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9258" w14:textId="77777777" w:rsidR="00AA61B7" w:rsidRPr="00AA61B7" w:rsidRDefault="00AA61B7" w:rsidP="00ED1DC8">
      <w:pPr>
        <w:pStyle w:val="BodyText"/>
        <w:spacing w:before="9"/>
        <w:jc w:val="center"/>
        <w:rPr>
          <w:b/>
          <w:bCs/>
          <w:spacing w:val="-4"/>
        </w:rPr>
      </w:pPr>
      <w:r w:rsidRPr="00AA61B7">
        <w:rPr>
          <w:b/>
          <w:bCs/>
          <w:spacing w:val="-4"/>
        </w:rPr>
        <w:t>LAW</w:t>
      </w:r>
    </w:p>
    <w:p w14:paraId="4E63A200" w14:textId="44C5F743" w:rsidR="00AA61B7" w:rsidRDefault="00AA61B7" w:rsidP="00ED1DC8">
      <w:pPr>
        <w:pStyle w:val="BodyText"/>
        <w:spacing w:before="9"/>
        <w:jc w:val="center"/>
        <w:rPr>
          <w:b/>
          <w:bCs/>
          <w:spacing w:val="-4"/>
        </w:rPr>
      </w:pPr>
      <w:r w:rsidRPr="00AA61B7">
        <w:rPr>
          <w:b/>
          <w:bCs/>
          <w:spacing w:val="-4"/>
        </w:rPr>
        <w:t>No. 54/2024</w:t>
      </w:r>
    </w:p>
    <w:p w14:paraId="459F550F" w14:textId="77777777" w:rsidR="00AA61B7" w:rsidRPr="00AA61B7" w:rsidRDefault="00AA61B7" w:rsidP="00ED1DC8">
      <w:pPr>
        <w:pStyle w:val="BodyText"/>
        <w:spacing w:before="9"/>
        <w:jc w:val="center"/>
        <w:rPr>
          <w:b/>
          <w:bCs/>
          <w:spacing w:val="-4"/>
        </w:rPr>
      </w:pPr>
    </w:p>
    <w:p w14:paraId="5F4AB230" w14:textId="77777777" w:rsidR="00AA61B7" w:rsidRPr="00AA61B7" w:rsidRDefault="00AA61B7" w:rsidP="00ED1DC8">
      <w:pPr>
        <w:pStyle w:val="BodyText"/>
        <w:spacing w:before="9"/>
        <w:jc w:val="center"/>
        <w:rPr>
          <w:b/>
          <w:bCs/>
          <w:spacing w:val="-4"/>
          <w:vertAlign w:val="superscript"/>
        </w:rPr>
      </w:pPr>
      <w:r w:rsidRPr="00AA61B7">
        <w:rPr>
          <w:b/>
          <w:bCs/>
          <w:spacing w:val="-4"/>
        </w:rPr>
        <w:t>ON ELECTRONIC COMMUNICATIONS IN THE REPUBLIC OF ALBANIA</w:t>
      </w:r>
      <w:r w:rsidRPr="00AA61B7">
        <w:rPr>
          <w:b/>
          <w:bCs/>
          <w:spacing w:val="-4"/>
          <w:vertAlign w:val="superscript"/>
        </w:rPr>
        <w:t>1</w:t>
      </w:r>
    </w:p>
    <w:p w14:paraId="64023C1B" w14:textId="77777777" w:rsidR="00AA61B7" w:rsidRPr="00AA61B7" w:rsidRDefault="00AA61B7" w:rsidP="00ED1DC8">
      <w:pPr>
        <w:pStyle w:val="BodyText"/>
        <w:spacing w:before="9"/>
        <w:rPr>
          <w:b/>
          <w:bCs/>
          <w:spacing w:val="-4"/>
        </w:rPr>
      </w:pPr>
    </w:p>
    <w:p w14:paraId="4FA2D39F" w14:textId="4E6B4C14" w:rsidR="00AA61B7" w:rsidRDefault="00AA61B7" w:rsidP="00ED1DC8">
      <w:pPr>
        <w:pStyle w:val="BodyText"/>
        <w:spacing w:before="9"/>
        <w:rPr>
          <w:spacing w:val="-4"/>
        </w:rPr>
      </w:pPr>
      <w:r>
        <w:rPr>
          <w:spacing w:val="-4"/>
        </w:rPr>
        <w:t xml:space="preserve">Pursuant to </w:t>
      </w:r>
      <w:r w:rsidRPr="00AA61B7">
        <w:rPr>
          <w:spacing w:val="-4"/>
        </w:rPr>
        <w:t>articles 78, 81, point 1, and 83, point 1, of the Constitution, with the proposal of the Council of Ministers,</w:t>
      </w:r>
    </w:p>
    <w:p w14:paraId="481881CC" w14:textId="77777777" w:rsidR="00AA61B7" w:rsidRPr="00AA61B7" w:rsidRDefault="00AA61B7" w:rsidP="00ED1DC8">
      <w:pPr>
        <w:pStyle w:val="BodyText"/>
        <w:spacing w:before="9"/>
        <w:rPr>
          <w:spacing w:val="-4"/>
        </w:rPr>
      </w:pPr>
    </w:p>
    <w:p w14:paraId="349D6217" w14:textId="5C866B53" w:rsidR="00AA61B7" w:rsidRPr="00174410" w:rsidRDefault="00AA61B7" w:rsidP="00174410">
      <w:pPr>
        <w:pStyle w:val="BodyText"/>
        <w:spacing w:before="9"/>
        <w:jc w:val="center"/>
        <w:rPr>
          <w:b/>
          <w:bCs/>
          <w:spacing w:val="-4"/>
        </w:rPr>
      </w:pPr>
      <w:r w:rsidRPr="00174410">
        <w:rPr>
          <w:b/>
          <w:bCs/>
          <w:spacing w:val="-4"/>
        </w:rPr>
        <w:t>PARLIAMENT</w:t>
      </w:r>
    </w:p>
    <w:p w14:paraId="35B918B2" w14:textId="77777777" w:rsidR="00AA61B7" w:rsidRPr="00174410" w:rsidRDefault="00AA61B7" w:rsidP="00174410">
      <w:pPr>
        <w:pStyle w:val="BodyText"/>
        <w:spacing w:before="9"/>
        <w:jc w:val="center"/>
        <w:rPr>
          <w:b/>
          <w:bCs/>
          <w:spacing w:val="-4"/>
        </w:rPr>
      </w:pPr>
      <w:r w:rsidRPr="00174410">
        <w:rPr>
          <w:b/>
          <w:bCs/>
          <w:spacing w:val="-4"/>
        </w:rPr>
        <w:t>OF THE REPUBLIC OF ALBANIA</w:t>
      </w:r>
    </w:p>
    <w:p w14:paraId="0F9A5882" w14:textId="77777777" w:rsidR="00AA61B7" w:rsidRPr="00174410" w:rsidRDefault="00AA61B7" w:rsidP="00174410">
      <w:pPr>
        <w:pStyle w:val="BodyText"/>
        <w:spacing w:before="9"/>
        <w:jc w:val="center"/>
        <w:rPr>
          <w:b/>
          <w:bCs/>
          <w:spacing w:val="-4"/>
        </w:rPr>
      </w:pPr>
    </w:p>
    <w:p w14:paraId="14C8D257" w14:textId="2BD03BE0" w:rsidR="00AA61B7" w:rsidRPr="00174410" w:rsidRDefault="00AA61B7" w:rsidP="00174410">
      <w:pPr>
        <w:pStyle w:val="BodyText"/>
        <w:spacing w:before="9"/>
        <w:jc w:val="center"/>
        <w:rPr>
          <w:b/>
          <w:bCs/>
          <w:spacing w:val="-4"/>
        </w:rPr>
      </w:pPr>
      <w:r w:rsidRPr="00174410">
        <w:rPr>
          <w:b/>
          <w:bCs/>
          <w:spacing w:val="-4"/>
        </w:rPr>
        <w:t>DECIDED:</w:t>
      </w:r>
    </w:p>
    <w:p w14:paraId="1AC4B72F" w14:textId="77777777" w:rsidR="00AA61B7" w:rsidRPr="00174410" w:rsidRDefault="00AA61B7" w:rsidP="00174410">
      <w:pPr>
        <w:pStyle w:val="BodyText"/>
        <w:spacing w:before="9"/>
        <w:jc w:val="center"/>
        <w:rPr>
          <w:b/>
          <w:bCs/>
          <w:spacing w:val="-4"/>
        </w:rPr>
      </w:pPr>
    </w:p>
    <w:p w14:paraId="773A201B" w14:textId="77777777" w:rsidR="00AA61B7" w:rsidRPr="00174410" w:rsidRDefault="00AA61B7" w:rsidP="00174410">
      <w:pPr>
        <w:pStyle w:val="BodyText"/>
        <w:spacing w:before="9"/>
        <w:jc w:val="center"/>
        <w:rPr>
          <w:b/>
          <w:bCs/>
          <w:spacing w:val="-4"/>
        </w:rPr>
      </w:pPr>
      <w:r w:rsidRPr="00174410">
        <w:rPr>
          <w:b/>
          <w:bCs/>
          <w:spacing w:val="-4"/>
        </w:rPr>
        <w:t>CHAPTER I</w:t>
      </w:r>
    </w:p>
    <w:p w14:paraId="0BEE971C" w14:textId="77777777" w:rsidR="00AA61B7" w:rsidRPr="00174410" w:rsidRDefault="00AA61B7" w:rsidP="00174410">
      <w:pPr>
        <w:pStyle w:val="BodyText"/>
        <w:spacing w:before="9"/>
        <w:jc w:val="center"/>
        <w:rPr>
          <w:b/>
          <w:bCs/>
          <w:spacing w:val="-4"/>
        </w:rPr>
      </w:pPr>
      <w:r w:rsidRPr="00174410">
        <w:rPr>
          <w:b/>
          <w:bCs/>
          <w:spacing w:val="-4"/>
        </w:rPr>
        <w:t>GENERAL PROVISIONS</w:t>
      </w:r>
    </w:p>
    <w:p w14:paraId="272AB23E" w14:textId="77777777" w:rsidR="00AA61B7" w:rsidRPr="00AA61B7" w:rsidRDefault="00AA61B7" w:rsidP="00ED1DC8">
      <w:pPr>
        <w:pStyle w:val="BodyText"/>
        <w:spacing w:before="9"/>
        <w:rPr>
          <w:spacing w:val="-4"/>
        </w:rPr>
      </w:pPr>
    </w:p>
    <w:p w14:paraId="5B27C4D8" w14:textId="61789CC2" w:rsidR="00AA61B7" w:rsidRDefault="00AA61B7" w:rsidP="00174410">
      <w:pPr>
        <w:pStyle w:val="BodyText"/>
        <w:spacing w:before="9"/>
        <w:jc w:val="center"/>
        <w:rPr>
          <w:spacing w:val="-4"/>
        </w:rPr>
      </w:pPr>
      <w:r w:rsidRPr="00AA61B7">
        <w:rPr>
          <w:spacing w:val="-4"/>
        </w:rPr>
        <w:t xml:space="preserve">PURPOSE, </w:t>
      </w:r>
      <w:r w:rsidR="009C42BE">
        <w:rPr>
          <w:spacing w:val="-4"/>
        </w:rPr>
        <w:t>SUBJECT</w:t>
      </w:r>
      <w:r w:rsidRPr="00AA61B7">
        <w:rPr>
          <w:spacing w:val="-4"/>
        </w:rPr>
        <w:t>, SCOPE AND DEFINITIONS</w:t>
      </w:r>
    </w:p>
    <w:p w14:paraId="035A7EC1" w14:textId="77777777" w:rsidR="00174410" w:rsidRPr="00AA61B7" w:rsidRDefault="00174410" w:rsidP="00174410">
      <w:pPr>
        <w:pStyle w:val="BodyText"/>
        <w:spacing w:before="9"/>
        <w:jc w:val="center"/>
        <w:rPr>
          <w:spacing w:val="-4"/>
        </w:rPr>
      </w:pPr>
    </w:p>
    <w:p w14:paraId="1FB76ABD" w14:textId="77777777" w:rsidR="00AA61B7" w:rsidRPr="00AA61B7" w:rsidRDefault="00AA61B7" w:rsidP="00174410">
      <w:pPr>
        <w:pStyle w:val="BodyText"/>
        <w:spacing w:before="9"/>
        <w:jc w:val="center"/>
        <w:rPr>
          <w:spacing w:val="-4"/>
        </w:rPr>
      </w:pPr>
      <w:r w:rsidRPr="00AA61B7">
        <w:rPr>
          <w:spacing w:val="-4"/>
        </w:rPr>
        <w:t>Article 1</w:t>
      </w:r>
    </w:p>
    <w:p w14:paraId="5A868716" w14:textId="15ABDD8B" w:rsidR="00AA61B7" w:rsidRPr="00174410" w:rsidRDefault="00AA61B7" w:rsidP="00174410">
      <w:pPr>
        <w:pStyle w:val="BodyText"/>
        <w:spacing w:before="9"/>
        <w:jc w:val="center"/>
        <w:rPr>
          <w:b/>
          <w:bCs/>
          <w:spacing w:val="-4"/>
        </w:rPr>
      </w:pPr>
      <w:r w:rsidRPr="00174410">
        <w:rPr>
          <w:b/>
          <w:bCs/>
          <w:spacing w:val="-4"/>
        </w:rPr>
        <w:t>Purpose of th</w:t>
      </w:r>
      <w:r w:rsidR="002E1D96" w:rsidRPr="00174410">
        <w:rPr>
          <w:b/>
          <w:bCs/>
          <w:spacing w:val="-4"/>
        </w:rPr>
        <w:t xml:space="preserve">is </w:t>
      </w:r>
      <w:r w:rsidRPr="00174410">
        <w:rPr>
          <w:b/>
          <w:bCs/>
          <w:spacing w:val="-4"/>
        </w:rPr>
        <w:t>law</w:t>
      </w:r>
    </w:p>
    <w:p w14:paraId="75F93A32" w14:textId="77777777" w:rsidR="00AA61B7" w:rsidRPr="00AA61B7" w:rsidRDefault="00AA61B7" w:rsidP="00ED1DC8">
      <w:pPr>
        <w:pStyle w:val="BodyText"/>
        <w:spacing w:before="9"/>
        <w:rPr>
          <w:spacing w:val="-4"/>
        </w:rPr>
      </w:pPr>
      <w:r w:rsidRPr="00AA61B7">
        <w:rPr>
          <w:spacing w:val="-4"/>
        </w:rPr>
        <w:t>The purpose of this law is:</w:t>
      </w:r>
    </w:p>
    <w:p w14:paraId="753A7CE2" w14:textId="1150FADD" w:rsidR="00AA61B7" w:rsidRPr="00AA61B7" w:rsidRDefault="00AA61B7" w:rsidP="00ED1DC8">
      <w:pPr>
        <w:pStyle w:val="BodyText"/>
        <w:spacing w:before="9"/>
        <w:rPr>
          <w:spacing w:val="-4"/>
        </w:rPr>
      </w:pPr>
      <w:r w:rsidRPr="00AA61B7">
        <w:rPr>
          <w:spacing w:val="-4"/>
        </w:rPr>
        <w:t xml:space="preserve">a) promoting the electronic communications networks and services </w:t>
      </w:r>
      <w:r w:rsidR="002E1D96">
        <w:rPr>
          <w:spacing w:val="-4"/>
        </w:rPr>
        <w:t xml:space="preserve">market development </w:t>
      </w:r>
      <w:r w:rsidRPr="00AA61B7">
        <w:rPr>
          <w:spacing w:val="-4"/>
        </w:rPr>
        <w:t>in the Republic of Albania, based on the extension and use of very high speed networks, sustainable competition, interoperability of electronic communications services, their accessibility, network security and services, as well as end-user benefits;</w:t>
      </w:r>
    </w:p>
    <w:p w14:paraId="5FD5D985" w14:textId="75412258" w:rsidR="00AA61B7" w:rsidRDefault="00AA61B7" w:rsidP="00ED1DC8">
      <w:pPr>
        <w:pStyle w:val="BodyText"/>
        <w:spacing w:before="9"/>
        <w:rPr>
          <w:spacing w:val="-4"/>
        </w:rPr>
      </w:pPr>
      <w:r w:rsidRPr="00AA61B7">
        <w:rPr>
          <w:spacing w:val="-4"/>
        </w:rPr>
        <w:t>b) ensuring the provision of electronic communications services, available to the public in the Republic of Albania, with quality and affordable prices, with the possibility of choice for users in effective competition and that are able to meet the needs of end users, including those with disabilities, defining the necessary rights of end-users in cases where the market does</w:t>
      </w:r>
      <w:r w:rsidR="002E1D96">
        <w:rPr>
          <w:spacing w:val="-4"/>
        </w:rPr>
        <w:t xml:space="preserve">n`t </w:t>
      </w:r>
      <w:r w:rsidRPr="00AA61B7">
        <w:rPr>
          <w:spacing w:val="-4"/>
        </w:rPr>
        <w:t>satisfactorily meet the requirements of accessing services equally with others.</w:t>
      </w:r>
    </w:p>
    <w:p w14:paraId="5C4A9C6A" w14:textId="77777777" w:rsidR="002E1D96" w:rsidRPr="00AA61B7" w:rsidRDefault="002E1D96" w:rsidP="00ED1DC8">
      <w:pPr>
        <w:pStyle w:val="BodyText"/>
        <w:spacing w:before="9"/>
        <w:rPr>
          <w:spacing w:val="-4"/>
        </w:rPr>
      </w:pPr>
    </w:p>
    <w:p w14:paraId="2A06A10E" w14:textId="77777777" w:rsidR="00AA61B7" w:rsidRPr="00AA61B7" w:rsidRDefault="00AA61B7" w:rsidP="00174410">
      <w:pPr>
        <w:pStyle w:val="BodyText"/>
        <w:spacing w:before="9"/>
        <w:jc w:val="center"/>
        <w:rPr>
          <w:spacing w:val="-4"/>
        </w:rPr>
      </w:pPr>
      <w:r w:rsidRPr="00AA61B7">
        <w:rPr>
          <w:spacing w:val="-4"/>
        </w:rPr>
        <w:t>Article 2</w:t>
      </w:r>
    </w:p>
    <w:p w14:paraId="5B5D527A" w14:textId="2BD3F478" w:rsidR="00AA61B7" w:rsidRDefault="002E1D96" w:rsidP="00174410">
      <w:pPr>
        <w:pStyle w:val="BodyText"/>
        <w:spacing w:before="9"/>
        <w:jc w:val="center"/>
        <w:rPr>
          <w:b/>
          <w:bCs/>
          <w:spacing w:val="-4"/>
        </w:rPr>
      </w:pPr>
      <w:r w:rsidRPr="002E1D96">
        <w:rPr>
          <w:b/>
          <w:bCs/>
          <w:spacing w:val="-4"/>
        </w:rPr>
        <w:t xml:space="preserve">Subject of the </w:t>
      </w:r>
      <w:r w:rsidR="00AA61B7" w:rsidRPr="002E1D96">
        <w:rPr>
          <w:b/>
          <w:bCs/>
          <w:spacing w:val="-4"/>
        </w:rPr>
        <w:t>law</w:t>
      </w:r>
    </w:p>
    <w:p w14:paraId="751C5B6E" w14:textId="77777777" w:rsidR="002E1D96" w:rsidRPr="002E1D96" w:rsidRDefault="002E1D96" w:rsidP="00ED1DC8">
      <w:pPr>
        <w:pStyle w:val="BodyText"/>
        <w:spacing w:before="9"/>
        <w:rPr>
          <w:b/>
          <w:bCs/>
          <w:spacing w:val="-4"/>
        </w:rPr>
      </w:pPr>
    </w:p>
    <w:p w14:paraId="2631FB99" w14:textId="626ABDEC" w:rsidR="00AA61B7" w:rsidRPr="00AA61B7" w:rsidRDefault="00AA61B7" w:rsidP="00ED1DC8">
      <w:pPr>
        <w:pStyle w:val="BodyText"/>
        <w:spacing w:before="9"/>
        <w:rPr>
          <w:spacing w:val="-4"/>
        </w:rPr>
      </w:pPr>
      <w:r w:rsidRPr="00AA61B7">
        <w:rPr>
          <w:spacing w:val="-4"/>
        </w:rPr>
        <w:t xml:space="preserve">The </w:t>
      </w:r>
      <w:r w:rsidR="002E1D96">
        <w:rPr>
          <w:spacing w:val="-4"/>
        </w:rPr>
        <w:t xml:space="preserve">subject </w:t>
      </w:r>
      <w:r w:rsidRPr="00AA61B7">
        <w:rPr>
          <w:spacing w:val="-4"/>
        </w:rPr>
        <w:t>of this law is:</w:t>
      </w:r>
    </w:p>
    <w:p w14:paraId="668DD7EC" w14:textId="25227950" w:rsidR="00AA61B7" w:rsidRPr="00AA61B7" w:rsidRDefault="00AA61B7" w:rsidP="00ED1DC8">
      <w:pPr>
        <w:pStyle w:val="BodyText"/>
        <w:spacing w:before="9"/>
        <w:rPr>
          <w:spacing w:val="-4"/>
        </w:rPr>
      </w:pPr>
      <w:r w:rsidRPr="00AA61B7">
        <w:rPr>
          <w:spacing w:val="-4"/>
        </w:rPr>
        <w:t xml:space="preserve">a) defining the regulatory framework for the provision of electronic communications networks and services, facilities and services accompanying them and rules for some aspects of </w:t>
      </w:r>
      <w:r w:rsidR="002E1D96">
        <w:rPr>
          <w:spacing w:val="-4"/>
        </w:rPr>
        <w:t xml:space="preserve">end </w:t>
      </w:r>
      <w:r w:rsidRPr="00AA61B7">
        <w:rPr>
          <w:spacing w:val="-4"/>
        </w:rPr>
        <w:t>equipment;</w:t>
      </w:r>
    </w:p>
    <w:p w14:paraId="6AA1738A" w14:textId="77777777" w:rsidR="00AA61B7" w:rsidRPr="00AA61B7" w:rsidRDefault="00AA61B7" w:rsidP="00ED1DC8">
      <w:pPr>
        <w:pStyle w:val="BodyText"/>
        <w:spacing w:before="9"/>
        <w:rPr>
          <w:spacing w:val="-4"/>
        </w:rPr>
      </w:pPr>
      <w:r w:rsidRPr="00AA61B7">
        <w:rPr>
          <w:spacing w:val="-4"/>
        </w:rPr>
        <w:t>b) determining the powers of the minister, the Electronic and Postal Communications Authority and, as far as it is applicable, other competent authorities, as well as the procedures for the harmonized implementation of the regulatory framework for electronic communications in the Republic of Albania.</w:t>
      </w:r>
    </w:p>
    <w:p w14:paraId="5EFC66CF" w14:textId="77777777" w:rsidR="002E1D96" w:rsidRDefault="002E1D96" w:rsidP="00ED1DC8">
      <w:pPr>
        <w:pStyle w:val="BodyText"/>
        <w:spacing w:before="9"/>
        <w:rPr>
          <w:spacing w:val="-4"/>
        </w:rPr>
      </w:pPr>
    </w:p>
    <w:p w14:paraId="4EDA6A2C" w14:textId="0C4C1CE0" w:rsidR="00AA61B7" w:rsidRPr="002E1D96" w:rsidRDefault="00AA61B7" w:rsidP="00174410">
      <w:pPr>
        <w:pStyle w:val="BodyText"/>
        <w:spacing w:before="9"/>
        <w:jc w:val="center"/>
        <w:rPr>
          <w:b/>
          <w:bCs/>
          <w:spacing w:val="-4"/>
        </w:rPr>
      </w:pPr>
      <w:r w:rsidRPr="002E1D96">
        <w:rPr>
          <w:b/>
          <w:bCs/>
          <w:spacing w:val="-4"/>
        </w:rPr>
        <w:t>Article 3</w:t>
      </w:r>
    </w:p>
    <w:p w14:paraId="2C27E92F" w14:textId="77777777" w:rsidR="00AA61B7" w:rsidRPr="002E1D96" w:rsidRDefault="00AA61B7" w:rsidP="00174410">
      <w:pPr>
        <w:pStyle w:val="BodyText"/>
        <w:spacing w:before="9"/>
        <w:jc w:val="center"/>
        <w:rPr>
          <w:b/>
          <w:bCs/>
          <w:spacing w:val="-4"/>
        </w:rPr>
      </w:pPr>
      <w:r w:rsidRPr="002E1D96">
        <w:rPr>
          <w:b/>
          <w:bCs/>
          <w:spacing w:val="-4"/>
        </w:rPr>
        <w:t>Scope and exceptions</w:t>
      </w:r>
    </w:p>
    <w:p w14:paraId="122989B1" w14:textId="77777777" w:rsidR="00AA61B7" w:rsidRDefault="00AA61B7" w:rsidP="00ED1DC8">
      <w:pPr>
        <w:pStyle w:val="BodyText"/>
        <w:spacing w:before="9"/>
        <w:rPr>
          <w:spacing w:val="-4"/>
        </w:rPr>
      </w:pPr>
      <w:r w:rsidRPr="00AA61B7">
        <w:rPr>
          <w:spacing w:val="-4"/>
        </w:rPr>
        <w:t>1. This law applies to electronic communications networks and the services provided through them in the Republic of Albania.</w:t>
      </w:r>
    </w:p>
    <w:p w14:paraId="0524ACB1" w14:textId="588A119D" w:rsidR="002E1D96" w:rsidRPr="00AA61B7" w:rsidRDefault="002E1D96" w:rsidP="00ED1DC8">
      <w:pPr>
        <w:pStyle w:val="BodyText"/>
        <w:spacing w:before="9"/>
        <w:rPr>
          <w:spacing w:val="-4"/>
        </w:rPr>
      </w:pPr>
      <w:r w:rsidRPr="002E1D96">
        <w:rPr>
          <w:spacing w:val="-4"/>
        </w:rPr>
        <w:t>2. This law does not apply to:</w:t>
      </w:r>
    </w:p>
    <w:p w14:paraId="6BA4BBAC" w14:textId="7BB1C947" w:rsidR="005D7275" w:rsidRDefault="004248CE" w:rsidP="00ED1DC8">
      <w:pPr>
        <w:pStyle w:val="BodyText"/>
        <w:spacing w:before="9"/>
        <w:ind w:left="0" w:firstLine="0"/>
        <w:rPr>
          <w:sz w:val="19"/>
        </w:rPr>
      </w:pPr>
      <w:r>
        <w:rPr>
          <w:noProof/>
          <w:lang w:val="en-US"/>
        </w:rPr>
        <mc:AlternateContent>
          <mc:Choice Requires="wps">
            <w:drawing>
              <wp:anchor distT="0" distB="0" distL="0" distR="0" simplePos="0" relativeHeight="487587840" behindDoc="1" locked="0" layoutInCell="1" allowOverlap="1" wp14:anchorId="0AD3B8D4" wp14:editId="77665BA7">
                <wp:simplePos x="0" y="0"/>
                <wp:positionH relativeFrom="page">
                  <wp:posOffset>731519</wp:posOffset>
                </wp:positionH>
                <wp:positionV relativeFrom="paragraph">
                  <wp:posOffset>160140</wp:posOffset>
                </wp:positionV>
                <wp:extent cx="18002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9" y="0"/>
                              </a:lnTo>
                            </a:path>
                          </a:pathLst>
                        </a:custGeom>
                        <a:ln w="776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8E7FC3" id="Graphic 1" o:spid="_x0000_s1026" style="position:absolute;margin-left:57.6pt;margin-top:12.6pt;width:14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" path="m,l1799999,e" filled="f" strokeweight=".21556mm">
                <v:path arrowok="t"/>
                <w10:wrap type="topAndBottom" anchorx="page"/>
              </v:shape>
            </w:pict>
          </mc:Fallback>
        </mc:AlternateContent>
      </w:r>
    </w:p>
    <w:p w14:paraId="40937F0E" w14:textId="77777777" w:rsidR="002E1D96" w:rsidRDefault="004248CE" w:rsidP="00ED1DC8">
      <w:pPr>
        <w:spacing w:before="138" w:line="232" w:lineRule="exact"/>
        <w:ind w:left="112"/>
        <w:jc w:val="both"/>
        <w:rPr>
          <w:spacing w:val="-4"/>
          <w:sz w:val="20"/>
        </w:rPr>
      </w:pPr>
      <w:r>
        <w:rPr>
          <w:spacing w:val="-4"/>
          <w:position w:val="7"/>
          <w:sz w:val="13"/>
        </w:rPr>
        <w:t>1</w:t>
      </w:r>
      <w:r>
        <w:rPr>
          <w:spacing w:val="10"/>
          <w:position w:val="7"/>
          <w:sz w:val="13"/>
        </w:rPr>
        <w:t xml:space="preserve"> </w:t>
      </w:r>
      <w:r w:rsidR="002E1D96" w:rsidRPr="002E1D96">
        <w:rPr>
          <w:spacing w:val="-4"/>
          <w:sz w:val="20"/>
        </w:rPr>
        <w:t>This law is partially aligned with:</w:t>
      </w:r>
    </w:p>
    <w:p w14:paraId="67217AB3" w14:textId="4E1CC3E1" w:rsidR="005D7275" w:rsidRDefault="002E1D96" w:rsidP="00ED1DC8">
      <w:pPr>
        <w:spacing w:before="138" w:line="232" w:lineRule="exact"/>
        <w:ind w:left="112"/>
        <w:jc w:val="both"/>
        <w:rPr>
          <w:sz w:val="20"/>
        </w:rPr>
        <w:sectPr w:rsidR="005D7275">
          <w:type w:val="continuous"/>
          <w:pgSz w:w="11910" w:h="16840"/>
          <w:pgMar w:top="1060" w:right="1040" w:bottom="280" w:left="1040" w:header="720" w:footer="720" w:gutter="0"/>
          <w:cols w:space="720"/>
        </w:sectPr>
      </w:pPr>
      <w:r w:rsidRPr="002E1D96">
        <w:rPr>
          <w:spacing w:val="-4"/>
          <w:sz w:val="20"/>
        </w:rPr>
        <w:t>Directive (EU) 2018/1972, of the European Parliament and the Council, dated December 11, 2018, "On the establishment of the European Electronic Communications Code". CELEX number 32018L1972, Official Journal of the European Union, series L, no. 321, dated 17.12.2018, p. 36–214.</w:t>
      </w:r>
    </w:p>
    <w:p w14:paraId="5D20E04F" w14:textId="5BC8DD7B" w:rsidR="002E1D96" w:rsidRPr="002E1D96" w:rsidRDefault="002E1D96" w:rsidP="00ED1DC8">
      <w:pPr>
        <w:spacing w:line="235" w:lineRule="auto"/>
        <w:jc w:val="both"/>
        <w:rPr>
          <w:spacing w:val="-4"/>
          <w:sz w:val="24"/>
        </w:rPr>
      </w:pPr>
      <w:r w:rsidRPr="002E1D96">
        <w:rPr>
          <w:spacing w:val="-4"/>
          <w:sz w:val="24"/>
        </w:rPr>
        <w:lastRenderedPageBreak/>
        <w:t xml:space="preserve">a) communications equipment, in particular radio systems and telecommunications terminal equipment, </w:t>
      </w:r>
      <w:r w:rsidR="00BF3A6B">
        <w:rPr>
          <w:spacing w:val="-4"/>
          <w:sz w:val="24"/>
        </w:rPr>
        <w:t xml:space="preserve">established </w:t>
      </w:r>
      <w:r w:rsidRPr="002E1D96">
        <w:rPr>
          <w:spacing w:val="-4"/>
          <w:sz w:val="24"/>
        </w:rPr>
        <w:t>and used exclusively for civil defense, defense and national security purposes. The use of frequencies also in this case will be carried out according to the provisions of this law;</w:t>
      </w:r>
    </w:p>
    <w:p w14:paraId="514A21FF" w14:textId="774CF1E7" w:rsidR="002E1D96" w:rsidRPr="002E1D96" w:rsidRDefault="002E1D96" w:rsidP="00ED1DC8">
      <w:pPr>
        <w:spacing w:line="235" w:lineRule="auto"/>
        <w:jc w:val="both"/>
        <w:rPr>
          <w:spacing w:val="-4"/>
          <w:sz w:val="24"/>
        </w:rPr>
      </w:pPr>
      <w:r w:rsidRPr="002E1D96">
        <w:rPr>
          <w:spacing w:val="-4"/>
          <w:sz w:val="24"/>
        </w:rPr>
        <w:t xml:space="preserve">b) the </w:t>
      </w:r>
      <w:r w:rsidR="00BF3A6B">
        <w:rPr>
          <w:spacing w:val="-4"/>
          <w:sz w:val="24"/>
        </w:rPr>
        <w:t xml:space="preserve">scope of </w:t>
      </w:r>
      <w:r w:rsidRPr="002E1D96">
        <w:rPr>
          <w:spacing w:val="-4"/>
          <w:sz w:val="24"/>
        </w:rPr>
        <w:t>audiovisual media and their supporting services for radio and television broadcasts, defined in the law that regulates the field of audiovisual media in the Republic of Albania, as long as it is not defined otherwise in the legislation in force;</w:t>
      </w:r>
    </w:p>
    <w:p w14:paraId="240711AC" w14:textId="4F57F674" w:rsidR="002E1D96" w:rsidRDefault="002E1D96" w:rsidP="00ED1DC8">
      <w:pPr>
        <w:spacing w:line="235" w:lineRule="auto"/>
        <w:jc w:val="both"/>
        <w:rPr>
          <w:spacing w:val="-4"/>
          <w:sz w:val="24"/>
        </w:rPr>
      </w:pPr>
      <w:r w:rsidRPr="002E1D96">
        <w:rPr>
          <w:spacing w:val="-4"/>
          <w:sz w:val="24"/>
        </w:rPr>
        <w:t xml:space="preserve">c) the content of services </w:t>
      </w:r>
      <w:r w:rsidR="00BF3A6B">
        <w:rPr>
          <w:spacing w:val="-4"/>
          <w:sz w:val="24"/>
        </w:rPr>
        <w:t xml:space="preserve">provided </w:t>
      </w:r>
      <w:r w:rsidRPr="002E1D96">
        <w:rPr>
          <w:spacing w:val="-4"/>
          <w:sz w:val="24"/>
        </w:rPr>
        <w:t>through electronic communications networks and their support services.</w:t>
      </w:r>
    </w:p>
    <w:p w14:paraId="39F9D435" w14:textId="77777777" w:rsidR="00BF3A6B" w:rsidRPr="002E1D96" w:rsidRDefault="00BF3A6B" w:rsidP="00ED1DC8">
      <w:pPr>
        <w:spacing w:line="235" w:lineRule="auto"/>
        <w:jc w:val="both"/>
        <w:rPr>
          <w:spacing w:val="-4"/>
          <w:sz w:val="24"/>
        </w:rPr>
      </w:pPr>
    </w:p>
    <w:p w14:paraId="3E3DCBC0" w14:textId="77777777" w:rsidR="002E1D96" w:rsidRPr="002E1D96" w:rsidRDefault="002E1D96" w:rsidP="00174410">
      <w:pPr>
        <w:spacing w:line="235" w:lineRule="auto"/>
        <w:jc w:val="center"/>
        <w:rPr>
          <w:spacing w:val="-4"/>
          <w:sz w:val="24"/>
        </w:rPr>
      </w:pPr>
      <w:r w:rsidRPr="002E1D96">
        <w:rPr>
          <w:spacing w:val="-4"/>
          <w:sz w:val="24"/>
        </w:rPr>
        <w:t>Article 4</w:t>
      </w:r>
    </w:p>
    <w:p w14:paraId="63BE5D8A" w14:textId="77777777" w:rsidR="002E1D96" w:rsidRDefault="002E1D96" w:rsidP="00174410">
      <w:pPr>
        <w:spacing w:line="235" w:lineRule="auto"/>
        <w:jc w:val="center"/>
        <w:rPr>
          <w:b/>
          <w:bCs/>
          <w:spacing w:val="-4"/>
          <w:sz w:val="24"/>
        </w:rPr>
      </w:pPr>
      <w:r w:rsidRPr="00BF3A6B">
        <w:rPr>
          <w:b/>
          <w:bCs/>
          <w:spacing w:val="-4"/>
          <w:sz w:val="24"/>
        </w:rPr>
        <w:t>Definitions</w:t>
      </w:r>
    </w:p>
    <w:p w14:paraId="2A601DE9" w14:textId="77777777" w:rsidR="00BF3A6B" w:rsidRPr="00BF3A6B" w:rsidRDefault="00BF3A6B" w:rsidP="00ED1DC8">
      <w:pPr>
        <w:spacing w:line="235" w:lineRule="auto"/>
        <w:jc w:val="both"/>
        <w:rPr>
          <w:b/>
          <w:bCs/>
          <w:spacing w:val="-4"/>
          <w:sz w:val="24"/>
        </w:rPr>
      </w:pPr>
    </w:p>
    <w:p w14:paraId="19175A57" w14:textId="77777777" w:rsidR="002E1D96" w:rsidRPr="002E1D96" w:rsidRDefault="002E1D96" w:rsidP="00ED1DC8">
      <w:pPr>
        <w:spacing w:line="235" w:lineRule="auto"/>
        <w:jc w:val="both"/>
        <w:rPr>
          <w:spacing w:val="-4"/>
          <w:sz w:val="24"/>
        </w:rPr>
      </w:pPr>
      <w:r w:rsidRPr="002E1D96">
        <w:rPr>
          <w:spacing w:val="-4"/>
          <w:sz w:val="24"/>
        </w:rPr>
        <w:t>In this law, the following terms have the following meanings:</w:t>
      </w:r>
    </w:p>
    <w:p w14:paraId="2FF181F7" w14:textId="6CE8EA7E" w:rsidR="002E1D96" w:rsidRPr="002E1D96" w:rsidRDefault="002E1D96" w:rsidP="00ED1DC8">
      <w:pPr>
        <w:spacing w:line="235" w:lineRule="auto"/>
        <w:jc w:val="both"/>
        <w:rPr>
          <w:spacing w:val="-4"/>
          <w:sz w:val="24"/>
        </w:rPr>
      </w:pPr>
      <w:r w:rsidRPr="002E1D96">
        <w:rPr>
          <w:spacing w:val="-4"/>
          <w:sz w:val="24"/>
        </w:rPr>
        <w:t xml:space="preserve">1. "Access" </w:t>
      </w:r>
      <w:r w:rsidR="00BF3A6B">
        <w:rPr>
          <w:spacing w:val="-4"/>
          <w:sz w:val="24"/>
        </w:rPr>
        <w:t xml:space="preserve">means the </w:t>
      </w:r>
      <w:r w:rsidRPr="002E1D96">
        <w:rPr>
          <w:spacing w:val="-4"/>
          <w:sz w:val="24"/>
        </w:rPr>
        <w:t xml:space="preserve">making facilities and/or services available to another entrepreneur, under </w:t>
      </w:r>
      <w:r w:rsidR="00BF3A6B">
        <w:rPr>
          <w:spacing w:val="-4"/>
          <w:sz w:val="24"/>
        </w:rPr>
        <w:t xml:space="preserve">the </w:t>
      </w:r>
      <w:r w:rsidRPr="002E1D96">
        <w:rPr>
          <w:spacing w:val="-4"/>
          <w:sz w:val="24"/>
        </w:rPr>
        <w:t xml:space="preserve">defined conditions, on an exclusive or non-exclusive basis, for the provision of electronic communications services, including their use for the distribution of </w:t>
      </w:r>
      <w:r w:rsidR="00BF3A6B">
        <w:rPr>
          <w:spacing w:val="-4"/>
          <w:sz w:val="24"/>
        </w:rPr>
        <w:t xml:space="preserve">information </w:t>
      </w:r>
      <w:r w:rsidRPr="002E1D96">
        <w:rPr>
          <w:spacing w:val="-4"/>
          <w:sz w:val="24"/>
        </w:rPr>
        <w:t>company services</w:t>
      </w:r>
      <w:r w:rsidR="00BF3A6B">
        <w:rPr>
          <w:spacing w:val="-4"/>
          <w:sz w:val="24"/>
        </w:rPr>
        <w:t xml:space="preserve"> </w:t>
      </w:r>
      <w:r w:rsidRPr="002E1D96">
        <w:rPr>
          <w:spacing w:val="-4"/>
          <w:sz w:val="24"/>
        </w:rPr>
        <w:t xml:space="preserve">or content streaming services. Access, among others, includes access to network elements and associated facilities, which may include fixed or non-fixed connection of equipment, in particular, open access to the local network and access to facilities and services necessary to provide and to enable local network-based services; access to physical infrastructure, including buildings, pipelines and towers; access to relevant </w:t>
      </w:r>
      <w:r w:rsidRPr="00BF3A6B">
        <w:rPr>
          <w:i/>
          <w:iCs/>
          <w:spacing w:val="-4"/>
          <w:sz w:val="24"/>
        </w:rPr>
        <w:t>software</w:t>
      </w:r>
      <w:r w:rsidRPr="002E1D96">
        <w:rPr>
          <w:spacing w:val="-4"/>
          <w:sz w:val="24"/>
        </w:rPr>
        <w:t xml:space="preserve"> systems, including operational support systems; access to information systems or databases for advance orders, insurance, ordering, maintenance and repair claims and billing; access to number </w:t>
      </w:r>
      <w:r w:rsidRPr="00BF3A6B">
        <w:rPr>
          <w:i/>
          <w:iCs/>
          <w:spacing w:val="-4"/>
          <w:sz w:val="24"/>
        </w:rPr>
        <w:t>translation (number translation)</w:t>
      </w:r>
      <w:r w:rsidRPr="002E1D96">
        <w:rPr>
          <w:spacing w:val="-4"/>
          <w:sz w:val="24"/>
        </w:rPr>
        <w:t xml:space="preserve"> or to systems that </w:t>
      </w:r>
      <w:r w:rsidR="00BF3A6B">
        <w:rPr>
          <w:spacing w:val="-4"/>
          <w:sz w:val="24"/>
        </w:rPr>
        <w:t xml:space="preserve">provide </w:t>
      </w:r>
      <w:r w:rsidRPr="002E1D96">
        <w:rPr>
          <w:spacing w:val="-4"/>
          <w:sz w:val="24"/>
        </w:rPr>
        <w:t>equivalent functionality; access to fixed or mobile networks, in particular for roaming; access to conditional access systems for digital television services and access to virtual network services.</w:t>
      </w:r>
    </w:p>
    <w:p w14:paraId="5F13A9B6" w14:textId="4A0837D8" w:rsidR="002E1D96" w:rsidRPr="002E1D96" w:rsidRDefault="002E1D96" w:rsidP="00ED1DC8">
      <w:pPr>
        <w:spacing w:line="235" w:lineRule="auto"/>
        <w:jc w:val="both"/>
        <w:rPr>
          <w:spacing w:val="-4"/>
          <w:sz w:val="24"/>
        </w:rPr>
      </w:pPr>
      <w:r w:rsidRPr="002E1D96">
        <w:rPr>
          <w:spacing w:val="-4"/>
          <w:sz w:val="24"/>
        </w:rPr>
        <w:t>2. "</w:t>
      </w:r>
      <w:r w:rsidR="00BF3A6B">
        <w:rPr>
          <w:spacing w:val="-4"/>
          <w:sz w:val="24"/>
        </w:rPr>
        <w:t>Interface p</w:t>
      </w:r>
      <w:r w:rsidRPr="002E1D96">
        <w:rPr>
          <w:spacing w:val="-4"/>
          <w:sz w:val="24"/>
        </w:rPr>
        <w:t xml:space="preserve">rogram </w:t>
      </w:r>
      <w:r w:rsidR="00BF3A6B">
        <w:rPr>
          <w:spacing w:val="-4"/>
          <w:sz w:val="24"/>
        </w:rPr>
        <w:t>application</w:t>
      </w:r>
      <w:r w:rsidRPr="002E1D96">
        <w:rPr>
          <w:spacing w:val="-4"/>
          <w:sz w:val="24"/>
        </w:rPr>
        <w:t xml:space="preserve"> (API)" means the </w:t>
      </w:r>
      <w:r w:rsidRPr="00BF3A6B">
        <w:rPr>
          <w:i/>
          <w:iCs/>
          <w:spacing w:val="-4"/>
          <w:sz w:val="24"/>
        </w:rPr>
        <w:t>software</w:t>
      </w:r>
      <w:r w:rsidRPr="002E1D96">
        <w:rPr>
          <w:spacing w:val="-4"/>
          <w:sz w:val="24"/>
        </w:rPr>
        <w:t xml:space="preserve"> interface, between applications, made available by broadcasters or television service providers, resources on digital enhanced television equipment and radio services.</w:t>
      </w:r>
    </w:p>
    <w:p w14:paraId="106281D0" w14:textId="77777777" w:rsidR="002E1D96" w:rsidRPr="002E1D96" w:rsidRDefault="002E1D96" w:rsidP="00ED1DC8">
      <w:pPr>
        <w:spacing w:line="235" w:lineRule="auto"/>
        <w:jc w:val="both"/>
        <w:rPr>
          <w:spacing w:val="-4"/>
          <w:sz w:val="24"/>
        </w:rPr>
      </w:pPr>
      <w:r w:rsidRPr="002E1D96">
        <w:rPr>
          <w:spacing w:val="-4"/>
          <w:sz w:val="24"/>
        </w:rPr>
        <w:t>3. "Electronic and Postal Communications Authority (AKEP)" is the regulatory body of the electronic communications sector and the postal sector, which operates in accordance with this law and the law on the postal service.</w:t>
      </w:r>
    </w:p>
    <w:p w14:paraId="2E1AC21C" w14:textId="50A7D36B" w:rsidR="002E1D96" w:rsidRPr="002E1D96" w:rsidRDefault="002E1D96" w:rsidP="00ED1DC8">
      <w:pPr>
        <w:spacing w:line="235" w:lineRule="auto"/>
        <w:jc w:val="both"/>
        <w:rPr>
          <w:spacing w:val="-4"/>
          <w:sz w:val="24"/>
        </w:rPr>
      </w:pPr>
      <w:r w:rsidRPr="002E1D96">
        <w:rPr>
          <w:spacing w:val="-4"/>
          <w:sz w:val="24"/>
        </w:rPr>
        <w:t xml:space="preserve">4. "General authorization" is an act of a general nature, consisting of the legal framework, defined by this law and the rules issued by AKEP </w:t>
      </w:r>
      <w:r w:rsidR="00BF3A6B">
        <w:rPr>
          <w:spacing w:val="-4"/>
          <w:sz w:val="24"/>
        </w:rPr>
        <w:t>pursuant to it</w:t>
      </w:r>
      <w:r w:rsidRPr="002E1D96">
        <w:rPr>
          <w:spacing w:val="-4"/>
          <w:sz w:val="24"/>
        </w:rPr>
        <w:t>, to ensure the rights to provide networks or electronic communications services, also establishing specific obligations, which can be applied to all or some of the networks and/or electronic communications services, according to this law.</w:t>
      </w:r>
    </w:p>
    <w:p w14:paraId="539572D4" w14:textId="77777777" w:rsidR="002E1D96" w:rsidRPr="002E1D96" w:rsidRDefault="002E1D96" w:rsidP="00ED1DC8">
      <w:pPr>
        <w:spacing w:line="235" w:lineRule="auto"/>
        <w:jc w:val="both"/>
        <w:rPr>
          <w:spacing w:val="-4"/>
          <w:sz w:val="24"/>
        </w:rPr>
      </w:pPr>
      <w:r w:rsidRPr="002E1D96">
        <w:rPr>
          <w:spacing w:val="-4"/>
          <w:sz w:val="24"/>
        </w:rPr>
        <w:t>5. "International Telecommunication Union (ITU)" is the specialized agency of the United Nations for telecommunications and information and communication technology.</w:t>
      </w:r>
    </w:p>
    <w:p w14:paraId="276313DF" w14:textId="56213942" w:rsidR="002E1D96" w:rsidRPr="002E1D96" w:rsidRDefault="002E1D96" w:rsidP="00ED1DC8">
      <w:pPr>
        <w:spacing w:line="235" w:lineRule="auto"/>
        <w:jc w:val="both"/>
        <w:rPr>
          <w:spacing w:val="-4"/>
          <w:sz w:val="24"/>
        </w:rPr>
      </w:pPr>
      <w:r w:rsidRPr="002E1D96">
        <w:rPr>
          <w:spacing w:val="-4"/>
          <w:sz w:val="24"/>
        </w:rPr>
        <w:t>6. "Frequency assignment" is the granting of authorization for a frequency channel or frequency under specific conditions.</w:t>
      </w:r>
      <w:r w:rsidR="00901B24">
        <w:rPr>
          <w:spacing w:val="-4"/>
          <w:sz w:val="24"/>
        </w:rPr>
        <w:t xml:space="preserve"> </w:t>
      </w:r>
    </w:p>
    <w:p w14:paraId="1EFE1839" w14:textId="19A73CD4" w:rsidR="002E1D96" w:rsidRPr="002E1D96" w:rsidRDefault="002E1D96" w:rsidP="00ED1DC8">
      <w:pPr>
        <w:spacing w:line="235" w:lineRule="auto"/>
        <w:jc w:val="both"/>
        <w:rPr>
          <w:spacing w:val="-4"/>
          <w:sz w:val="24"/>
        </w:rPr>
      </w:pPr>
      <w:r w:rsidRPr="002E1D96">
        <w:rPr>
          <w:spacing w:val="-4"/>
          <w:sz w:val="24"/>
        </w:rPr>
        <w:t>7. "</w:t>
      </w:r>
      <w:r w:rsidR="00BF3A6B">
        <w:rPr>
          <w:spacing w:val="-4"/>
          <w:sz w:val="24"/>
        </w:rPr>
        <w:t xml:space="preserve">Violation </w:t>
      </w:r>
      <w:r w:rsidRPr="002E1D96">
        <w:rPr>
          <w:spacing w:val="-4"/>
          <w:sz w:val="24"/>
        </w:rPr>
        <w:t>of personal data" is any breach of security, which may accidentally or illegally cause the destruction, loss, alteration, dissemination or unauthorized access of personal data transmitted, stored or processed in any other way of providing an available electronic communication service to the public.</w:t>
      </w:r>
    </w:p>
    <w:p w14:paraId="14F3FDC1" w14:textId="77777777" w:rsidR="002E1D96" w:rsidRPr="002E1D96" w:rsidRDefault="002E1D96" w:rsidP="00ED1DC8">
      <w:pPr>
        <w:spacing w:line="235" w:lineRule="auto"/>
        <w:jc w:val="both"/>
        <w:rPr>
          <w:spacing w:val="-4"/>
          <w:sz w:val="24"/>
        </w:rPr>
      </w:pPr>
      <w:r w:rsidRPr="002E1D96">
        <w:rPr>
          <w:spacing w:val="-4"/>
          <w:sz w:val="24"/>
        </w:rPr>
        <w:t>8. "Reserve price" is the minimum value approved for the opening of public competition for granting the right to use the frequency spectrum, according to this law.</w:t>
      </w:r>
    </w:p>
    <w:p w14:paraId="6F5A8DAE" w14:textId="3B266C84" w:rsidR="002E1D96" w:rsidRPr="002E1D96" w:rsidRDefault="002E1D96" w:rsidP="00ED1DC8">
      <w:pPr>
        <w:spacing w:line="235" w:lineRule="auto"/>
        <w:jc w:val="both"/>
        <w:rPr>
          <w:spacing w:val="-4"/>
          <w:sz w:val="24"/>
        </w:rPr>
      </w:pPr>
      <w:r w:rsidRPr="002E1D96">
        <w:rPr>
          <w:spacing w:val="-4"/>
          <w:sz w:val="24"/>
        </w:rPr>
        <w:t>9. "</w:t>
      </w:r>
      <w:r w:rsidRPr="00BF3A6B">
        <w:rPr>
          <w:i/>
          <w:iCs/>
          <w:spacing w:val="-4"/>
          <w:sz w:val="24"/>
        </w:rPr>
        <w:t>Domain</w:t>
      </w:r>
      <w:r w:rsidRPr="002E1D96">
        <w:rPr>
          <w:spacing w:val="-4"/>
          <w:sz w:val="24"/>
        </w:rPr>
        <w:t xml:space="preserve"> name" is an alpha-numeric combination, separated by parts, such as: </w:t>
      </w:r>
      <w:hyperlink r:id="rId7" w:history="1">
        <w:r w:rsidR="00BF3A6B" w:rsidRPr="005308F8">
          <w:rPr>
            <w:rStyle w:val="Hyperlink"/>
            <w:spacing w:val="-4"/>
            <w:sz w:val="24"/>
          </w:rPr>
          <w:t>www.address.com</w:t>
        </w:r>
      </w:hyperlink>
      <w:r w:rsidR="00BF3A6B">
        <w:rPr>
          <w:spacing w:val="-4"/>
          <w:sz w:val="24"/>
        </w:rPr>
        <w:t xml:space="preserve"> </w:t>
      </w:r>
      <w:r w:rsidRPr="002E1D96">
        <w:rPr>
          <w:spacing w:val="-4"/>
          <w:sz w:val="24"/>
        </w:rPr>
        <w:t xml:space="preserve"> and constitutes a computer network address that identifies the user of the address.</w:t>
      </w:r>
    </w:p>
    <w:p w14:paraId="36D2C9F0" w14:textId="7FFA51BB" w:rsidR="005D7275" w:rsidRDefault="002E1D96" w:rsidP="00ED1DC8">
      <w:pPr>
        <w:spacing w:line="235" w:lineRule="auto"/>
        <w:jc w:val="both"/>
        <w:rPr>
          <w:sz w:val="24"/>
        </w:rPr>
        <w:sectPr w:rsidR="005D7275">
          <w:footerReference w:type="default" r:id="rId8"/>
          <w:pgSz w:w="11910" w:h="16840"/>
          <w:pgMar w:top="1060" w:right="1040" w:bottom="1240" w:left="1040" w:header="0" w:footer="1040" w:gutter="0"/>
          <w:pgNumType w:start="2"/>
          <w:cols w:space="720"/>
        </w:sectPr>
      </w:pPr>
      <w:r w:rsidRPr="002E1D96">
        <w:rPr>
          <w:spacing w:val="-4"/>
          <w:sz w:val="24"/>
        </w:rPr>
        <w:t>10. "Facility" is part of the associated infrastructure of electronic communications, which includes the building, part of a building or independent environments within a building, where electronic communications equipment is installed, as well as construction elements, such as: cable pipelines, poles, antennas, etc.</w:t>
      </w:r>
    </w:p>
    <w:p w14:paraId="04B91294" w14:textId="33BBD4CE" w:rsidR="003F3DBF" w:rsidRPr="003F3DBF" w:rsidRDefault="003F3DBF" w:rsidP="00ED1DC8">
      <w:pPr>
        <w:spacing w:line="235" w:lineRule="auto"/>
        <w:jc w:val="both"/>
        <w:rPr>
          <w:spacing w:val="-4"/>
          <w:sz w:val="24"/>
        </w:rPr>
      </w:pPr>
      <w:r w:rsidRPr="003F3DBF">
        <w:rPr>
          <w:spacing w:val="-4"/>
          <w:sz w:val="24"/>
        </w:rPr>
        <w:lastRenderedPageBreak/>
        <w:t>1</w:t>
      </w:r>
      <w:r>
        <w:rPr>
          <w:spacing w:val="-4"/>
          <w:sz w:val="24"/>
        </w:rPr>
        <w:t>1</w:t>
      </w:r>
      <w:r w:rsidRPr="003F3DBF">
        <w:rPr>
          <w:spacing w:val="-4"/>
          <w:sz w:val="24"/>
        </w:rPr>
        <w:t>. "Associating facilities" are those accompanying services, physical infrastructure and other facilities or elements connected to an electronic communications network or an electronic communications service, which enable or support the provision of services through this network or service or have the potential to do so and which include, inter alia, buildings or access to buildings, building cables, antennas, towers and other supporting structures, drains, pipes, poles, manholes and cabinets.</w:t>
      </w:r>
    </w:p>
    <w:p w14:paraId="4B0A69AB" w14:textId="73D4CC6B" w:rsidR="003F3DBF" w:rsidRPr="003F3DBF" w:rsidRDefault="003F3DBF" w:rsidP="00ED1DC8">
      <w:pPr>
        <w:spacing w:line="235" w:lineRule="auto"/>
        <w:jc w:val="both"/>
        <w:rPr>
          <w:spacing w:val="-4"/>
          <w:sz w:val="24"/>
        </w:rPr>
      </w:pPr>
      <w:r>
        <w:rPr>
          <w:spacing w:val="-4"/>
          <w:sz w:val="24"/>
        </w:rPr>
        <w:t>1</w:t>
      </w:r>
      <w:r w:rsidRPr="003F3DBF">
        <w:rPr>
          <w:spacing w:val="-4"/>
          <w:sz w:val="24"/>
        </w:rPr>
        <w:t xml:space="preserve">2. "Security incident" is any event, action or </w:t>
      </w:r>
      <w:r>
        <w:rPr>
          <w:spacing w:val="-4"/>
          <w:sz w:val="24"/>
        </w:rPr>
        <w:t>inaction</w:t>
      </w:r>
      <w:r w:rsidRPr="003F3DBF">
        <w:rPr>
          <w:spacing w:val="-4"/>
          <w:sz w:val="24"/>
        </w:rPr>
        <w:t>, that has an actual negative effect on the security of electronic communications networks or services.</w:t>
      </w:r>
    </w:p>
    <w:p w14:paraId="69849DE9" w14:textId="45B31ABC" w:rsidR="003F3DBF" w:rsidRPr="003F3DBF" w:rsidRDefault="003F3DBF" w:rsidP="00ED1DC8">
      <w:pPr>
        <w:spacing w:line="235" w:lineRule="auto"/>
        <w:jc w:val="both"/>
        <w:rPr>
          <w:spacing w:val="-4"/>
          <w:sz w:val="24"/>
        </w:rPr>
      </w:pPr>
      <w:r>
        <w:rPr>
          <w:spacing w:val="-4"/>
          <w:sz w:val="24"/>
        </w:rPr>
        <w:t>1</w:t>
      </w:r>
      <w:r w:rsidRPr="003F3DBF">
        <w:rPr>
          <w:spacing w:val="-4"/>
          <w:sz w:val="24"/>
        </w:rPr>
        <w:t>3. "Cyber ​​security incident" is a cyber security event, during which a violation of the security of services or information systems and communication networks is caused and brings a real negative effect.</w:t>
      </w:r>
    </w:p>
    <w:p w14:paraId="1FAAD6DA" w14:textId="03156D80" w:rsidR="003F3DBF" w:rsidRPr="003F3DBF" w:rsidRDefault="003F3DBF" w:rsidP="00ED1DC8">
      <w:pPr>
        <w:spacing w:line="235" w:lineRule="auto"/>
        <w:jc w:val="both"/>
        <w:rPr>
          <w:spacing w:val="-4"/>
          <w:sz w:val="24"/>
        </w:rPr>
      </w:pPr>
      <w:r>
        <w:rPr>
          <w:spacing w:val="-4"/>
          <w:sz w:val="24"/>
        </w:rPr>
        <w:t>1</w:t>
      </w:r>
      <w:r w:rsidRPr="003F3DBF">
        <w:rPr>
          <w:spacing w:val="-4"/>
          <w:sz w:val="24"/>
        </w:rPr>
        <w:t>4. "Caller location information" is the data processed in a mobile telephone network, generated by the network infrastructure or by the terminal equipment, indicating the geographic position of a user's terminal equipment and in a fixed public network, data about the physical address of the network endpoint.</w:t>
      </w:r>
    </w:p>
    <w:p w14:paraId="78012F8D" w14:textId="68167AC0" w:rsidR="003F3DBF" w:rsidRPr="003F3DBF" w:rsidRDefault="003F3DBF" w:rsidP="00ED1DC8">
      <w:pPr>
        <w:spacing w:line="235" w:lineRule="auto"/>
        <w:jc w:val="both"/>
        <w:rPr>
          <w:spacing w:val="-4"/>
          <w:sz w:val="24"/>
        </w:rPr>
      </w:pPr>
      <w:r>
        <w:rPr>
          <w:spacing w:val="-4"/>
          <w:sz w:val="24"/>
        </w:rPr>
        <w:t>1</w:t>
      </w:r>
      <w:r w:rsidRPr="003F3DBF">
        <w:rPr>
          <w:spacing w:val="-4"/>
          <w:sz w:val="24"/>
        </w:rPr>
        <w:t>5. "Network integrity" is the operation and ability to enter into operation of interconnected electronic communications networks and the protection of these networks against defects caused by electromagnetic disturbances or workloads.</w:t>
      </w:r>
    </w:p>
    <w:p w14:paraId="608A2390" w14:textId="416FFAE2" w:rsidR="003F3DBF" w:rsidRPr="003F3DBF" w:rsidRDefault="003F3DBF" w:rsidP="00ED1DC8">
      <w:pPr>
        <w:spacing w:line="235" w:lineRule="auto"/>
        <w:jc w:val="both"/>
        <w:rPr>
          <w:spacing w:val="-4"/>
          <w:sz w:val="24"/>
        </w:rPr>
      </w:pPr>
      <w:r>
        <w:rPr>
          <w:spacing w:val="-4"/>
          <w:sz w:val="24"/>
        </w:rPr>
        <w:t>1</w:t>
      </w:r>
      <w:r w:rsidRPr="003F3DBF">
        <w:rPr>
          <w:spacing w:val="-4"/>
          <w:sz w:val="24"/>
        </w:rPr>
        <w:t>6. "Interference" is the influence of an unwanted energy, caused by one or more combinations of emissions, radiations or inductions towards the receiver in a radio communication system or station, which is accompanied by quality deterioration, misinterpretation or loss of information, that had to be obtained in the absence of unwanted energy.</w:t>
      </w:r>
    </w:p>
    <w:p w14:paraId="2E834885" w14:textId="2734A215" w:rsidR="003F3DBF" w:rsidRPr="003F3DBF" w:rsidRDefault="003F3DBF" w:rsidP="00ED1DC8">
      <w:pPr>
        <w:spacing w:line="235" w:lineRule="auto"/>
        <w:jc w:val="both"/>
        <w:rPr>
          <w:spacing w:val="-4"/>
          <w:sz w:val="24"/>
        </w:rPr>
      </w:pPr>
      <w:r>
        <w:rPr>
          <w:spacing w:val="-4"/>
          <w:sz w:val="24"/>
        </w:rPr>
        <w:t>1</w:t>
      </w:r>
      <w:r w:rsidRPr="003F3DBF">
        <w:rPr>
          <w:spacing w:val="-4"/>
          <w:sz w:val="24"/>
        </w:rPr>
        <w:t>7. "Harmful interference" is interference which endangers the operation of the radionavigation service or other radiocommunication services provided for safety purposes or interference which seriously impairs, impedes or repeatedly interrupts radiocommunication services which are work</w:t>
      </w:r>
      <w:r>
        <w:rPr>
          <w:spacing w:val="-4"/>
          <w:sz w:val="24"/>
        </w:rPr>
        <w:t xml:space="preserve">ing </w:t>
      </w:r>
      <w:r w:rsidRPr="003F3DBF">
        <w:rPr>
          <w:spacing w:val="-4"/>
          <w:sz w:val="24"/>
        </w:rPr>
        <w:t>in accordance with this law and other bylaws.</w:t>
      </w:r>
    </w:p>
    <w:p w14:paraId="7D81DDCB" w14:textId="32715053" w:rsidR="003F3DBF" w:rsidRPr="003F3DBF" w:rsidRDefault="003F3DBF" w:rsidP="00ED1DC8">
      <w:pPr>
        <w:spacing w:line="235" w:lineRule="auto"/>
        <w:jc w:val="both"/>
        <w:rPr>
          <w:spacing w:val="-4"/>
          <w:sz w:val="24"/>
        </w:rPr>
      </w:pPr>
      <w:r>
        <w:rPr>
          <w:spacing w:val="-4"/>
          <w:sz w:val="24"/>
        </w:rPr>
        <w:t>1</w:t>
      </w:r>
      <w:r w:rsidRPr="003F3DBF">
        <w:rPr>
          <w:spacing w:val="-4"/>
          <w:sz w:val="24"/>
        </w:rPr>
        <w:t>8. "Interconnection" is the physical and logical connection of public communication networks, which are used by the same operator or different operators, in order to allow users of one operator to communicate with users of the same operator or of a</w:t>
      </w:r>
      <w:r>
        <w:rPr>
          <w:spacing w:val="-4"/>
          <w:sz w:val="24"/>
        </w:rPr>
        <w:t>n</w:t>
      </w:r>
      <w:r w:rsidRPr="003F3DBF">
        <w:rPr>
          <w:spacing w:val="-4"/>
          <w:sz w:val="24"/>
        </w:rPr>
        <w:t>other operator or allow access to services provided by another operator. Services may be provided by involved parties or other parties that have access to the network. Interconnection is a special type of access, implemented between operators of public communication networks.</w:t>
      </w:r>
    </w:p>
    <w:p w14:paraId="7A26BFE2" w14:textId="40235F63" w:rsidR="003F3DBF" w:rsidRPr="003F3DBF" w:rsidRDefault="003F3DBF" w:rsidP="00ED1DC8">
      <w:pPr>
        <w:spacing w:line="235" w:lineRule="auto"/>
        <w:jc w:val="both"/>
        <w:rPr>
          <w:spacing w:val="-4"/>
          <w:sz w:val="24"/>
        </w:rPr>
      </w:pPr>
      <w:r>
        <w:rPr>
          <w:spacing w:val="-4"/>
          <w:sz w:val="24"/>
        </w:rPr>
        <w:t>1</w:t>
      </w:r>
      <w:r w:rsidRPr="003F3DBF">
        <w:rPr>
          <w:spacing w:val="-4"/>
          <w:sz w:val="24"/>
        </w:rPr>
        <w:t>9. "Communication" is any information exchanged or forwarded between a limited number of parties via electronic communications networks. This does not include information that is broadcast to the public, as part of radio and television broadcasts, via electronic communications networks, unless the information relates to a subscriber or user identified to receive this information.</w:t>
      </w:r>
    </w:p>
    <w:p w14:paraId="3B9C4D25" w14:textId="6956836E" w:rsidR="003F3DBF" w:rsidRPr="003F3DBF" w:rsidRDefault="003F3DBF" w:rsidP="00ED1DC8">
      <w:pPr>
        <w:spacing w:line="235" w:lineRule="auto"/>
        <w:jc w:val="both"/>
        <w:rPr>
          <w:spacing w:val="-4"/>
          <w:sz w:val="24"/>
        </w:rPr>
      </w:pPr>
      <w:r>
        <w:rPr>
          <w:spacing w:val="-4"/>
          <w:sz w:val="24"/>
        </w:rPr>
        <w:t>2</w:t>
      </w:r>
      <w:r w:rsidRPr="003F3DBF">
        <w:rPr>
          <w:spacing w:val="-4"/>
          <w:sz w:val="24"/>
        </w:rPr>
        <w:t>0. "Emergency communication" is communication by means of interpersonal communication services between an end user and a public safety response point for the purpose of seeking and receiving assistance from emergency services.</w:t>
      </w:r>
    </w:p>
    <w:p w14:paraId="76484AA5" w14:textId="22628BA3" w:rsidR="003F3DBF" w:rsidRPr="003F3DBF" w:rsidRDefault="003F3DBF" w:rsidP="00ED1DC8">
      <w:pPr>
        <w:spacing w:line="235" w:lineRule="auto"/>
        <w:jc w:val="both"/>
        <w:rPr>
          <w:spacing w:val="-4"/>
          <w:sz w:val="24"/>
        </w:rPr>
      </w:pPr>
      <w:r>
        <w:rPr>
          <w:spacing w:val="-4"/>
          <w:sz w:val="24"/>
        </w:rPr>
        <w:t>2</w:t>
      </w:r>
      <w:r w:rsidRPr="003F3DBF">
        <w:rPr>
          <w:spacing w:val="-4"/>
          <w:sz w:val="24"/>
        </w:rPr>
        <w:t>1. "Consumer" is any person who uses or requests an electronic communications service, available to the public, for purposes that are not related to commercial activity, business, trade or the exercise of the profession.</w:t>
      </w:r>
    </w:p>
    <w:p w14:paraId="4E64A3B6" w14:textId="6F313D2B" w:rsidR="003F3DBF" w:rsidRPr="003F3DBF" w:rsidRDefault="003F3DBF" w:rsidP="00ED1DC8">
      <w:pPr>
        <w:spacing w:line="235" w:lineRule="auto"/>
        <w:jc w:val="both"/>
        <w:rPr>
          <w:spacing w:val="-4"/>
          <w:sz w:val="24"/>
        </w:rPr>
      </w:pPr>
      <w:r>
        <w:rPr>
          <w:spacing w:val="-4"/>
          <w:sz w:val="24"/>
        </w:rPr>
        <w:t>2</w:t>
      </w:r>
      <w:r w:rsidRPr="003F3DBF">
        <w:rPr>
          <w:spacing w:val="-4"/>
          <w:sz w:val="24"/>
        </w:rPr>
        <w:t>2. "Minister" is the minister covering the sector of electronic communications and postal services.</w:t>
      </w:r>
    </w:p>
    <w:p w14:paraId="05E95C0E" w14:textId="7DA34E9B" w:rsidR="003F3DBF" w:rsidRPr="003F3DBF" w:rsidRDefault="003F3DBF" w:rsidP="00ED1DC8">
      <w:pPr>
        <w:spacing w:line="235" w:lineRule="auto"/>
        <w:jc w:val="both"/>
        <w:rPr>
          <w:spacing w:val="-4"/>
          <w:sz w:val="24"/>
        </w:rPr>
      </w:pPr>
      <w:r>
        <w:rPr>
          <w:spacing w:val="-4"/>
          <w:sz w:val="24"/>
        </w:rPr>
        <w:t>2</w:t>
      </w:r>
      <w:r w:rsidRPr="003F3DBF">
        <w:rPr>
          <w:spacing w:val="-4"/>
          <w:sz w:val="24"/>
        </w:rPr>
        <w:t>3. "Interface" is the set of characteristics that describe the connection point between two electronic communications units, such as: between two communications networks or between a communications network and the user's device. The interface can be a physical hardware device or a software program.</w:t>
      </w:r>
    </w:p>
    <w:p w14:paraId="4A1BE60C" w14:textId="40D0569C" w:rsidR="005D7275" w:rsidRDefault="003F3DBF" w:rsidP="00ED1DC8">
      <w:pPr>
        <w:spacing w:line="235" w:lineRule="auto"/>
        <w:jc w:val="both"/>
        <w:rPr>
          <w:sz w:val="24"/>
        </w:rPr>
        <w:sectPr w:rsidR="005D7275">
          <w:pgSz w:w="11910" w:h="16840"/>
          <w:pgMar w:top="1060" w:right="1040" w:bottom="1240" w:left="1040" w:header="0" w:footer="1040" w:gutter="0"/>
          <w:cols w:space="720"/>
        </w:sectPr>
      </w:pPr>
      <w:r>
        <w:rPr>
          <w:spacing w:val="-4"/>
          <w:sz w:val="24"/>
        </w:rPr>
        <w:t>2</w:t>
      </w:r>
      <w:r w:rsidRPr="003F3DBF">
        <w:rPr>
          <w:spacing w:val="-4"/>
          <w:sz w:val="24"/>
        </w:rPr>
        <w:t>4. "Number" is an alphanumeric series defined in the numbering plan, which serves for addressing in electronic communications networks and services.</w:t>
      </w:r>
    </w:p>
    <w:p w14:paraId="6C43A371" w14:textId="069CD3EB" w:rsidR="003F3DBF" w:rsidRPr="003F3DBF" w:rsidRDefault="003F3DBF" w:rsidP="00ED1DC8">
      <w:pPr>
        <w:tabs>
          <w:tab w:val="left" w:pos="789"/>
        </w:tabs>
        <w:spacing w:line="235" w:lineRule="auto"/>
        <w:ind w:right="116"/>
        <w:jc w:val="both"/>
        <w:rPr>
          <w:spacing w:val="-4"/>
          <w:sz w:val="24"/>
        </w:rPr>
      </w:pPr>
      <w:r>
        <w:rPr>
          <w:spacing w:val="-4"/>
          <w:sz w:val="24"/>
        </w:rPr>
        <w:lastRenderedPageBreak/>
        <w:t>25.</w:t>
      </w:r>
      <w:r w:rsidRPr="003F3DBF">
        <w:rPr>
          <w:spacing w:val="-4"/>
          <w:sz w:val="24"/>
        </w:rPr>
        <w:t>"Geographic number" is a number from the national numbering plan, where part of its digit structure contains geographical meaning, used for routing calls to the physical location of the network endpoint in a given geographic region.</w:t>
      </w:r>
    </w:p>
    <w:p w14:paraId="79E21FCE" w14:textId="78499476" w:rsidR="003F3DBF" w:rsidRPr="003F3DBF" w:rsidRDefault="003F3DBF" w:rsidP="00ED1DC8">
      <w:pPr>
        <w:tabs>
          <w:tab w:val="left" w:pos="789"/>
        </w:tabs>
        <w:spacing w:line="235" w:lineRule="auto"/>
        <w:ind w:right="116"/>
        <w:jc w:val="both"/>
        <w:rPr>
          <w:spacing w:val="-4"/>
          <w:sz w:val="24"/>
        </w:rPr>
      </w:pPr>
      <w:r>
        <w:rPr>
          <w:spacing w:val="-4"/>
          <w:sz w:val="24"/>
        </w:rPr>
        <w:t>26.</w:t>
      </w:r>
      <w:r w:rsidRPr="003F3DBF">
        <w:rPr>
          <w:spacing w:val="-4"/>
          <w:sz w:val="24"/>
        </w:rPr>
        <w:t>"Non-geographic numbers" are the numbers from the national numbering plan, which do not belong to a certain geographical region and include:</w:t>
      </w:r>
    </w:p>
    <w:p w14:paraId="72EB287B" w14:textId="77777777" w:rsidR="003F3DBF" w:rsidRPr="003F3DBF" w:rsidRDefault="003F3DBF" w:rsidP="00ED1DC8">
      <w:pPr>
        <w:tabs>
          <w:tab w:val="left" w:pos="789"/>
        </w:tabs>
        <w:spacing w:line="235" w:lineRule="auto"/>
        <w:ind w:right="116"/>
        <w:jc w:val="both"/>
        <w:rPr>
          <w:spacing w:val="-4"/>
          <w:sz w:val="24"/>
        </w:rPr>
      </w:pPr>
      <w:r w:rsidRPr="003F3DBF">
        <w:rPr>
          <w:spacing w:val="-4"/>
          <w:sz w:val="24"/>
        </w:rPr>
        <w:t>a) numbers for access to public mobile communication networks;</w:t>
      </w:r>
    </w:p>
    <w:p w14:paraId="427CE042" w14:textId="77777777" w:rsidR="003F3DBF" w:rsidRPr="003F3DBF" w:rsidRDefault="003F3DBF" w:rsidP="00ED1DC8">
      <w:pPr>
        <w:tabs>
          <w:tab w:val="left" w:pos="789"/>
        </w:tabs>
        <w:spacing w:line="235" w:lineRule="auto"/>
        <w:ind w:right="116"/>
        <w:jc w:val="both"/>
        <w:rPr>
          <w:spacing w:val="-4"/>
          <w:sz w:val="24"/>
        </w:rPr>
      </w:pPr>
      <w:r w:rsidRPr="003F3DBF">
        <w:rPr>
          <w:spacing w:val="-4"/>
          <w:sz w:val="24"/>
        </w:rPr>
        <w:t>b) numbers for access to value-added services, premium rate numbers;</w:t>
      </w:r>
    </w:p>
    <w:p w14:paraId="4BB41B45" w14:textId="77777777" w:rsidR="003F3DBF" w:rsidRPr="003F3DBF" w:rsidRDefault="003F3DBF" w:rsidP="00ED1DC8">
      <w:pPr>
        <w:tabs>
          <w:tab w:val="left" w:pos="789"/>
        </w:tabs>
        <w:spacing w:line="235" w:lineRule="auto"/>
        <w:ind w:right="116"/>
        <w:jc w:val="both"/>
        <w:rPr>
          <w:spacing w:val="-4"/>
          <w:sz w:val="24"/>
        </w:rPr>
      </w:pPr>
      <w:r w:rsidRPr="003F3DBF">
        <w:rPr>
          <w:spacing w:val="-4"/>
          <w:sz w:val="24"/>
        </w:rPr>
        <w:t>c) numbers for access to services for which the entire fee for traffic to these services is paid by the service provider, i.e. to numbers that are free for users;</w:t>
      </w:r>
    </w:p>
    <w:p w14:paraId="5786F0FE" w14:textId="23BAD319" w:rsidR="003F3DBF" w:rsidRPr="003F3DBF" w:rsidRDefault="003F3DBF" w:rsidP="00ED1DC8">
      <w:pPr>
        <w:tabs>
          <w:tab w:val="left" w:pos="789"/>
        </w:tabs>
        <w:spacing w:line="235" w:lineRule="auto"/>
        <w:ind w:right="116"/>
        <w:jc w:val="both"/>
        <w:rPr>
          <w:spacing w:val="-4"/>
          <w:sz w:val="24"/>
        </w:rPr>
      </w:pPr>
      <w:r w:rsidRPr="003F3DBF">
        <w:rPr>
          <w:spacing w:val="-4"/>
          <w:sz w:val="24"/>
        </w:rPr>
        <w:t>ç) numbers for access to services for which the fee for traffic to these services is paid partly by the caller and partly by the service provider, i.e. to numbers, which are given to the user against a predetermined relationship, cost-sharing numbers or blue</w:t>
      </w:r>
      <w:r>
        <w:rPr>
          <w:spacing w:val="-4"/>
          <w:sz w:val="24"/>
        </w:rPr>
        <w:t xml:space="preserve"> number</w:t>
      </w:r>
      <w:r w:rsidRPr="003F3DBF">
        <w:rPr>
          <w:spacing w:val="-4"/>
          <w:sz w:val="24"/>
        </w:rPr>
        <w:t>;</w:t>
      </w:r>
    </w:p>
    <w:p w14:paraId="6ED832B0" w14:textId="77777777" w:rsidR="003F3DBF" w:rsidRPr="003F3DBF" w:rsidRDefault="003F3DBF" w:rsidP="00ED1DC8">
      <w:pPr>
        <w:tabs>
          <w:tab w:val="left" w:pos="789"/>
        </w:tabs>
        <w:spacing w:line="235" w:lineRule="auto"/>
        <w:ind w:right="116"/>
        <w:jc w:val="both"/>
        <w:rPr>
          <w:spacing w:val="-4"/>
          <w:sz w:val="24"/>
        </w:rPr>
      </w:pPr>
      <w:r w:rsidRPr="003F3DBF">
        <w:rPr>
          <w:spacing w:val="-4"/>
          <w:sz w:val="24"/>
        </w:rPr>
        <w:t>d) numbers for public nomadic telephone service.</w:t>
      </w:r>
    </w:p>
    <w:p w14:paraId="771D71C9" w14:textId="401A7E16" w:rsidR="003F3DBF" w:rsidRPr="003F3DBF" w:rsidRDefault="003F3DBF" w:rsidP="00ED1DC8">
      <w:pPr>
        <w:tabs>
          <w:tab w:val="left" w:pos="789"/>
        </w:tabs>
        <w:spacing w:line="235" w:lineRule="auto"/>
        <w:ind w:right="116"/>
        <w:jc w:val="both"/>
        <w:rPr>
          <w:spacing w:val="-4"/>
          <w:sz w:val="24"/>
        </w:rPr>
      </w:pPr>
      <w:r>
        <w:rPr>
          <w:spacing w:val="-4"/>
          <w:sz w:val="24"/>
        </w:rPr>
        <w:t>27.</w:t>
      </w:r>
      <w:r w:rsidRPr="003F3DBF">
        <w:rPr>
          <w:spacing w:val="-4"/>
          <w:sz w:val="24"/>
        </w:rPr>
        <w:t>"Universal International Toll Free Numbers (UIFN)" are the 800 toll free numbers worldwide designated by the International Telecommunication Union.</w:t>
      </w:r>
    </w:p>
    <w:p w14:paraId="3FA322EE" w14:textId="59ACFA44" w:rsidR="003F3DBF" w:rsidRPr="003F3DBF" w:rsidRDefault="003F3DBF" w:rsidP="00ED1DC8">
      <w:pPr>
        <w:tabs>
          <w:tab w:val="left" w:pos="789"/>
        </w:tabs>
        <w:spacing w:line="235" w:lineRule="auto"/>
        <w:ind w:right="116"/>
        <w:jc w:val="both"/>
        <w:rPr>
          <w:spacing w:val="-4"/>
          <w:sz w:val="24"/>
        </w:rPr>
      </w:pPr>
      <w:r>
        <w:rPr>
          <w:spacing w:val="-4"/>
          <w:sz w:val="24"/>
        </w:rPr>
        <w:t>28.</w:t>
      </w:r>
      <w:r w:rsidRPr="003F3DBF">
        <w:rPr>
          <w:spacing w:val="-4"/>
          <w:sz w:val="24"/>
        </w:rPr>
        <w:t>"Emergency service numbers" are the numbers defined in the national numbering plan for emergency services for the police, firefighters, emergency numbers for health services, notification services and those declared, including the unified European number of emergency calls "112".</w:t>
      </w:r>
    </w:p>
    <w:p w14:paraId="707FE87D" w14:textId="65F7ADB9" w:rsidR="003F3DBF" w:rsidRPr="003F3DBF" w:rsidRDefault="003F3DBF" w:rsidP="00ED1DC8">
      <w:pPr>
        <w:tabs>
          <w:tab w:val="left" w:pos="789"/>
        </w:tabs>
        <w:spacing w:line="235" w:lineRule="auto"/>
        <w:ind w:right="116"/>
        <w:jc w:val="both"/>
        <w:rPr>
          <w:spacing w:val="-4"/>
          <w:sz w:val="24"/>
        </w:rPr>
      </w:pPr>
      <w:r>
        <w:rPr>
          <w:spacing w:val="-4"/>
          <w:sz w:val="24"/>
        </w:rPr>
        <w:t>29.</w:t>
      </w:r>
      <w:r w:rsidRPr="003F3DBF">
        <w:rPr>
          <w:spacing w:val="-4"/>
          <w:sz w:val="24"/>
        </w:rPr>
        <w:t xml:space="preserve">"Providing an electronic communications network" is the </w:t>
      </w:r>
      <w:r>
        <w:rPr>
          <w:spacing w:val="-4"/>
          <w:sz w:val="24"/>
        </w:rPr>
        <w:t xml:space="preserve">establishement, </w:t>
      </w:r>
      <w:r w:rsidRPr="003F3DBF">
        <w:rPr>
          <w:spacing w:val="-4"/>
          <w:sz w:val="24"/>
        </w:rPr>
        <w:t>operation, supervision or making available of such a network.</w:t>
      </w:r>
    </w:p>
    <w:p w14:paraId="7606F00E" w14:textId="795A7284" w:rsidR="003F3DBF" w:rsidRPr="003F3DBF" w:rsidRDefault="003F3DBF" w:rsidP="00ED1DC8">
      <w:pPr>
        <w:tabs>
          <w:tab w:val="left" w:pos="789"/>
        </w:tabs>
        <w:spacing w:line="235" w:lineRule="auto"/>
        <w:ind w:right="116"/>
        <w:jc w:val="both"/>
        <w:rPr>
          <w:spacing w:val="-4"/>
          <w:sz w:val="24"/>
        </w:rPr>
      </w:pPr>
      <w:r>
        <w:rPr>
          <w:spacing w:val="-4"/>
          <w:sz w:val="24"/>
        </w:rPr>
        <w:t xml:space="preserve">30. </w:t>
      </w:r>
      <w:r w:rsidRPr="003F3DBF">
        <w:rPr>
          <w:spacing w:val="-4"/>
          <w:sz w:val="24"/>
        </w:rPr>
        <w:t>"Public communications service provider" is the entrepreneur who provides public communications services, providing access to a public communications network operator.</w:t>
      </w:r>
    </w:p>
    <w:p w14:paraId="0334319D" w14:textId="43C79059" w:rsidR="003F3DBF" w:rsidRPr="008C2CD6" w:rsidRDefault="008C2CD6" w:rsidP="00ED1DC8">
      <w:pPr>
        <w:tabs>
          <w:tab w:val="left" w:pos="789"/>
        </w:tabs>
        <w:spacing w:line="235" w:lineRule="auto"/>
        <w:ind w:right="116"/>
        <w:jc w:val="both"/>
        <w:rPr>
          <w:spacing w:val="-4"/>
          <w:sz w:val="24"/>
        </w:rPr>
      </w:pPr>
      <w:r>
        <w:rPr>
          <w:spacing w:val="-4"/>
          <w:sz w:val="24"/>
        </w:rPr>
        <w:t>31.</w:t>
      </w:r>
      <w:r w:rsidR="003F3DBF" w:rsidRPr="008C2CD6">
        <w:rPr>
          <w:spacing w:val="-4"/>
          <w:sz w:val="24"/>
        </w:rPr>
        <w:t>"Universal service provider" is the entrepreneur who provides universal services, according to this law.</w:t>
      </w:r>
    </w:p>
    <w:p w14:paraId="04601680" w14:textId="658C370D" w:rsidR="003F3DBF" w:rsidRPr="008C2CD6" w:rsidRDefault="008C2CD6" w:rsidP="00ED1DC8">
      <w:pPr>
        <w:tabs>
          <w:tab w:val="left" w:pos="789"/>
        </w:tabs>
        <w:spacing w:line="235" w:lineRule="auto"/>
        <w:ind w:right="116"/>
        <w:jc w:val="both"/>
        <w:rPr>
          <w:spacing w:val="-4"/>
          <w:sz w:val="24"/>
        </w:rPr>
      </w:pPr>
      <w:r>
        <w:rPr>
          <w:spacing w:val="-4"/>
          <w:sz w:val="24"/>
        </w:rPr>
        <w:t>32.</w:t>
      </w:r>
      <w:r w:rsidR="003F3DBF" w:rsidRPr="008C2CD6">
        <w:rPr>
          <w:spacing w:val="-4"/>
          <w:sz w:val="24"/>
        </w:rPr>
        <w:t xml:space="preserve">"Operator" is an entrepreneur </w:t>
      </w:r>
      <w:r>
        <w:rPr>
          <w:spacing w:val="-4"/>
          <w:sz w:val="24"/>
        </w:rPr>
        <w:t xml:space="preserve">that provides </w:t>
      </w:r>
      <w:r w:rsidR="003F3DBF" w:rsidRPr="008C2CD6">
        <w:rPr>
          <w:spacing w:val="-4"/>
          <w:sz w:val="24"/>
        </w:rPr>
        <w:t xml:space="preserve">or is authorized to </w:t>
      </w:r>
      <w:r>
        <w:rPr>
          <w:spacing w:val="-4"/>
          <w:sz w:val="24"/>
        </w:rPr>
        <w:t xml:space="preserve">provide </w:t>
      </w:r>
      <w:r w:rsidR="003F3DBF" w:rsidRPr="008C2CD6">
        <w:rPr>
          <w:spacing w:val="-4"/>
          <w:sz w:val="24"/>
        </w:rPr>
        <w:t xml:space="preserve"> a network of electronic communications or associated facilities.</w:t>
      </w:r>
    </w:p>
    <w:p w14:paraId="754BE465" w14:textId="08DC89F3" w:rsidR="003F3DBF" w:rsidRPr="008C2CD6" w:rsidRDefault="008C2CD6" w:rsidP="00ED1DC8">
      <w:pPr>
        <w:tabs>
          <w:tab w:val="left" w:pos="789"/>
        </w:tabs>
        <w:spacing w:line="235" w:lineRule="auto"/>
        <w:ind w:right="116"/>
        <w:jc w:val="both"/>
        <w:rPr>
          <w:spacing w:val="-4"/>
          <w:sz w:val="24"/>
        </w:rPr>
      </w:pPr>
      <w:r>
        <w:rPr>
          <w:spacing w:val="-4"/>
          <w:sz w:val="24"/>
        </w:rPr>
        <w:t>33.</w:t>
      </w:r>
      <w:r w:rsidR="003F3DBF" w:rsidRPr="008C2CD6">
        <w:rPr>
          <w:spacing w:val="-4"/>
          <w:sz w:val="24"/>
        </w:rPr>
        <w:t>"The Body of European Regulators for Electronic Communications (BEREC)" is the body established by EU regulation no. 2018/1971 of the European Parliament and of the European Council, on December 11, 2018, "On the establishment of the Body of European Regulators for Electronic Communications (BEREC) and the BEREC Support Agency (BEREC Office), which amends the EU regulation no. 2015/2120, as well as repeals regulation no. 1211/2009".</w:t>
      </w:r>
    </w:p>
    <w:p w14:paraId="7B85FADA" w14:textId="21F395E3" w:rsidR="003F3DBF" w:rsidRPr="008C2CD6" w:rsidRDefault="008C2CD6" w:rsidP="00ED1DC8">
      <w:pPr>
        <w:tabs>
          <w:tab w:val="left" w:pos="789"/>
        </w:tabs>
        <w:spacing w:line="235" w:lineRule="auto"/>
        <w:ind w:right="116"/>
        <w:jc w:val="both"/>
        <w:rPr>
          <w:spacing w:val="-4"/>
          <w:sz w:val="24"/>
        </w:rPr>
      </w:pPr>
      <w:r>
        <w:rPr>
          <w:spacing w:val="-4"/>
          <w:sz w:val="24"/>
        </w:rPr>
        <w:t>34.</w:t>
      </w:r>
      <w:r w:rsidR="003F3DBF" w:rsidRPr="008C2CD6">
        <w:rPr>
          <w:spacing w:val="-4"/>
          <w:sz w:val="24"/>
        </w:rPr>
        <w:t>"End device" is the device connected directly or indirectly to the end point of the public telecommunications network, which serves for the transmission, reception and processing of information. In any case, the direct or indirect connection can be by wire, optical fiber or electromagnetically. A connection is indirect if the device is located between the endpoint and the network interface.</w:t>
      </w:r>
    </w:p>
    <w:p w14:paraId="5DF57E25" w14:textId="3D9F54A8" w:rsidR="003F3DBF" w:rsidRPr="008C2CD6" w:rsidRDefault="008C2CD6" w:rsidP="00ED1DC8">
      <w:pPr>
        <w:tabs>
          <w:tab w:val="left" w:pos="789"/>
        </w:tabs>
        <w:spacing w:line="235" w:lineRule="auto"/>
        <w:ind w:right="116"/>
        <w:jc w:val="both"/>
        <w:rPr>
          <w:spacing w:val="-4"/>
          <w:sz w:val="24"/>
        </w:rPr>
      </w:pPr>
      <w:r>
        <w:rPr>
          <w:spacing w:val="-4"/>
          <w:sz w:val="24"/>
        </w:rPr>
        <w:t>35.</w:t>
      </w:r>
      <w:r w:rsidR="003F3DBF" w:rsidRPr="008C2CD6">
        <w:rPr>
          <w:spacing w:val="-4"/>
          <w:sz w:val="24"/>
        </w:rPr>
        <w:t>"Enhanced digital television equipment" is the equipment intended to be connected to the television receiver or integrated digital televisions and which is capable of receiving interactive digital television services.</w:t>
      </w:r>
    </w:p>
    <w:p w14:paraId="2DF54282" w14:textId="31BF314F" w:rsidR="003F3DBF" w:rsidRPr="008C2CD6" w:rsidRDefault="008C2CD6" w:rsidP="00ED1DC8">
      <w:pPr>
        <w:tabs>
          <w:tab w:val="left" w:pos="789"/>
        </w:tabs>
        <w:spacing w:line="235" w:lineRule="auto"/>
        <w:ind w:right="116"/>
        <w:jc w:val="both"/>
        <w:rPr>
          <w:spacing w:val="-4"/>
          <w:sz w:val="24"/>
        </w:rPr>
      </w:pPr>
      <w:r>
        <w:rPr>
          <w:spacing w:val="-4"/>
          <w:sz w:val="24"/>
        </w:rPr>
        <w:t>36.</w:t>
      </w:r>
      <w:r w:rsidR="003F3DBF" w:rsidRPr="008C2CD6">
        <w:rPr>
          <w:spacing w:val="-4"/>
          <w:sz w:val="24"/>
        </w:rPr>
        <w:t>"Consent of the user" is any element indicative of his freely given, informed and clear will, through which the user by means of a statement or a clear affirmative action expresses his agreement to the processing of personal data that relate to it for one or more specific purposes.</w:t>
      </w:r>
    </w:p>
    <w:p w14:paraId="350552BD" w14:textId="129CCBAD" w:rsidR="003F3DBF" w:rsidRPr="008C2CD6" w:rsidRDefault="008C2CD6" w:rsidP="00ED1DC8">
      <w:pPr>
        <w:tabs>
          <w:tab w:val="left" w:pos="789"/>
        </w:tabs>
        <w:spacing w:line="235" w:lineRule="auto"/>
        <w:ind w:right="116"/>
        <w:jc w:val="both"/>
        <w:rPr>
          <w:spacing w:val="-4"/>
          <w:sz w:val="24"/>
        </w:rPr>
      </w:pPr>
      <w:r>
        <w:rPr>
          <w:spacing w:val="-4"/>
          <w:sz w:val="24"/>
        </w:rPr>
        <w:t xml:space="preserve">37. </w:t>
      </w:r>
      <w:r w:rsidR="003F3DBF" w:rsidRPr="008C2CD6">
        <w:rPr>
          <w:spacing w:val="-4"/>
          <w:sz w:val="24"/>
        </w:rPr>
        <w:t>"Determining a frequency band" is the assignment of a given frequency band in the National Frequency Plan, for the purpose of use by one or more radiocommunication services, according to specific conditions.</w:t>
      </w:r>
    </w:p>
    <w:p w14:paraId="2843EA83" w14:textId="3F9EE60A" w:rsidR="003F3DBF" w:rsidRPr="008C2CD6" w:rsidRDefault="008C2CD6" w:rsidP="00ED1DC8">
      <w:pPr>
        <w:tabs>
          <w:tab w:val="left" w:pos="789"/>
        </w:tabs>
        <w:spacing w:line="235" w:lineRule="auto"/>
        <w:ind w:right="116"/>
        <w:jc w:val="both"/>
        <w:rPr>
          <w:spacing w:val="-4"/>
          <w:sz w:val="24"/>
        </w:rPr>
      </w:pPr>
      <w:r>
        <w:rPr>
          <w:spacing w:val="-4"/>
          <w:sz w:val="24"/>
        </w:rPr>
        <w:t xml:space="preserve">38. </w:t>
      </w:r>
      <w:r w:rsidR="003F3DBF" w:rsidRPr="008C2CD6">
        <w:rPr>
          <w:spacing w:val="-4"/>
          <w:sz w:val="24"/>
        </w:rPr>
        <w:t>"User" is anyone who uses or seeks to use electronic communications services available to the public.</w:t>
      </w:r>
    </w:p>
    <w:p w14:paraId="508872DD" w14:textId="24816440" w:rsidR="003F3DBF" w:rsidRPr="008C2CD6" w:rsidRDefault="008C2CD6" w:rsidP="00ED1DC8">
      <w:pPr>
        <w:tabs>
          <w:tab w:val="left" w:pos="789"/>
        </w:tabs>
        <w:spacing w:line="235" w:lineRule="auto"/>
        <w:ind w:right="116"/>
        <w:jc w:val="both"/>
        <w:rPr>
          <w:spacing w:val="-4"/>
          <w:sz w:val="24"/>
        </w:rPr>
      </w:pPr>
      <w:r>
        <w:rPr>
          <w:spacing w:val="-4"/>
          <w:sz w:val="24"/>
        </w:rPr>
        <w:t>39.</w:t>
      </w:r>
      <w:r w:rsidR="003F3DBF" w:rsidRPr="008C2CD6">
        <w:rPr>
          <w:spacing w:val="-4"/>
          <w:sz w:val="24"/>
        </w:rPr>
        <w:t>"End User" is a user who does not provide publicly available electronic communications networks or services.</w:t>
      </w:r>
    </w:p>
    <w:p w14:paraId="3B2E0165" w14:textId="1830540A" w:rsidR="008C2CD6" w:rsidRDefault="008C2CD6" w:rsidP="00ED1DC8">
      <w:pPr>
        <w:tabs>
          <w:tab w:val="left" w:pos="789"/>
        </w:tabs>
        <w:spacing w:line="235" w:lineRule="auto"/>
        <w:ind w:right="116"/>
        <w:jc w:val="both"/>
        <w:rPr>
          <w:spacing w:val="-4"/>
          <w:sz w:val="24"/>
        </w:rPr>
      </w:pPr>
      <w:r>
        <w:rPr>
          <w:spacing w:val="-4"/>
          <w:sz w:val="24"/>
        </w:rPr>
        <w:t>40.</w:t>
      </w:r>
      <w:r w:rsidR="003F3DBF" w:rsidRPr="008C2CD6">
        <w:rPr>
          <w:spacing w:val="-4"/>
          <w:sz w:val="24"/>
        </w:rPr>
        <w:t xml:space="preserve">"Joint use of the radio spectrum" is access to use the same bands of the frequency spectrum, by two or more users, according to a certain joint use agreement, based on general authorization, individual rights of use of radio spectrum or a combination of both, including the regulatory framework for shared access to </w:t>
      </w:r>
      <w:r>
        <w:rPr>
          <w:spacing w:val="-4"/>
          <w:sz w:val="24"/>
        </w:rPr>
        <w:t xml:space="preserve">licensed </w:t>
      </w:r>
      <w:r w:rsidR="003F3DBF" w:rsidRPr="008C2CD6">
        <w:rPr>
          <w:spacing w:val="-4"/>
          <w:sz w:val="24"/>
        </w:rPr>
        <w:t>radio spectrum</w:t>
      </w:r>
      <w:r w:rsidR="003F3DBF" w:rsidRPr="003F3DBF">
        <w:rPr>
          <w:spacing w:val="-4"/>
          <w:sz w:val="24"/>
        </w:rPr>
        <w:t xml:space="preserve">, aimed at facilitating the joint use of a band of radio spectrum, subject to a binding agreement for all parties involved, in accordance with the rules of joint use included in their rights of use for the radio spectrum, with the aim of ensuring of a predictable and reliable sharing agreement for all users, </w:t>
      </w:r>
      <w:r w:rsidR="00300E21">
        <w:rPr>
          <w:spacing w:val="-4"/>
          <w:sz w:val="24"/>
        </w:rPr>
        <w:t xml:space="preserve">complying with </w:t>
      </w:r>
      <w:r w:rsidR="003F3DBF" w:rsidRPr="003F3DBF">
        <w:rPr>
          <w:spacing w:val="-4"/>
          <w:sz w:val="24"/>
        </w:rPr>
        <w:t xml:space="preserve">competition law. </w:t>
      </w:r>
    </w:p>
    <w:p w14:paraId="5615A140" w14:textId="77777777" w:rsidR="00300E21" w:rsidRPr="00300E21" w:rsidRDefault="00300E21" w:rsidP="00ED1DC8">
      <w:pPr>
        <w:spacing w:line="235" w:lineRule="auto"/>
        <w:jc w:val="both"/>
        <w:rPr>
          <w:spacing w:val="-4"/>
          <w:sz w:val="24"/>
        </w:rPr>
      </w:pPr>
      <w:r w:rsidRPr="00300E21">
        <w:rPr>
          <w:spacing w:val="-4"/>
          <w:sz w:val="24"/>
        </w:rPr>
        <w:t xml:space="preserve">41. "Small area wireless access point" is a low-power, small-sized wireless network access device operating </w:t>
      </w:r>
      <w:r w:rsidRPr="00300E21">
        <w:rPr>
          <w:spacing w:val="-4"/>
          <w:sz w:val="24"/>
        </w:rPr>
        <w:lastRenderedPageBreak/>
        <w:t>within a small area, using licensed or unlicensed radio spectrum, or a combination of these and which can be used as part of a public electronic communications network, which can be equipped with one or more low visual impact antennas, to allow wireless user access to electronic communications networks, regardless of the topology of the core network, be it mobile or fixed.</w:t>
      </w:r>
    </w:p>
    <w:p w14:paraId="16D7E64D" w14:textId="6B0F8DC4" w:rsidR="00300E21" w:rsidRPr="00300E21" w:rsidRDefault="00300E21" w:rsidP="00ED1DC8">
      <w:pPr>
        <w:spacing w:line="235" w:lineRule="auto"/>
        <w:jc w:val="both"/>
        <w:rPr>
          <w:spacing w:val="-4"/>
          <w:sz w:val="24"/>
        </w:rPr>
      </w:pPr>
      <w:r>
        <w:rPr>
          <w:spacing w:val="-4"/>
          <w:sz w:val="24"/>
        </w:rPr>
        <w:t>42.</w:t>
      </w:r>
      <w:r w:rsidRPr="00300E21">
        <w:rPr>
          <w:spacing w:val="-4"/>
          <w:sz w:val="24"/>
        </w:rPr>
        <w:t>"Network endpoint" is the physical point at which an end user has access to the public electronic communications network. In the case of networks involving switching or routing, the network endpoint is identified as a specific network address, which can be associated with an end user's number or name.</w:t>
      </w:r>
    </w:p>
    <w:p w14:paraId="73AAC779" w14:textId="2DD6199B" w:rsidR="00300E21" w:rsidRPr="00300E21" w:rsidRDefault="00300E21" w:rsidP="00ED1DC8">
      <w:pPr>
        <w:spacing w:line="235" w:lineRule="auto"/>
        <w:jc w:val="both"/>
        <w:rPr>
          <w:spacing w:val="-4"/>
          <w:sz w:val="24"/>
        </w:rPr>
      </w:pPr>
      <w:r>
        <w:rPr>
          <w:spacing w:val="-4"/>
          <w:sz w:val="24"/>
        </w:rPr>
        <w:t>43.</w:t>
      </w:r>
      <w:r w:rsidRPr="00300E21">
        <w:rPr>
          <w:spacing w:val="-4"/>
          <w:sz w:val="24"/>
        </w:rPr>
        <w:t>"Public safety response point (PSAP)" is the physical location where an emergency communication is first received, under the responsibility of the authority, defined in the legislation in force for civil protection and emergency services.</w:t>
      </w:r>
    </w:p>
    <w:p w14:paraId="79B3734D" w14:textId="54D99985" w:rsidR="00300E21" w:rsidRPr="00300E21" w:rsidRDefault="00300E21" w:rsidP="00ED1DC8">
      <w:pPr>
        <w:spacing w:line="235" w:lineRule="auto"/>
        <w:jc w:val="both"/>
        <w:rPr>
          <w:spacing w:val="-4"/>
          <w:sz w:val="24"/>
        </w:rPr>
      </w:pPr>
      <w:r>
        <w:rPr>
          <w:spacing w:val="-4"/>
          <w:sz w:val="24"/>
        </w:rPr>
        <w:t>44</w:t>
      </w:r>
      <w:r w:rsidRPr="00300E21">
        <w:rPr>
          <w:spacing w:val="-4"/>
          <w:sz w:val="24"/>
        </w:rPr>
        <w:t>. "National Frequency Plan" is the document approved by decision of the Council of Ministers, which defines the frequency bands for various radio communication services and establishes the basic conditions for the assignment and use of frequencies for the effective use of the frequency spectrum and the avoidance of interferences.</w:t>
      </w:r>
    </w:p>
    <w:p w14:paraId="745B4509" w14:textId="43ADEBAF" w:rsidR="00300E21" w:rsidRPr="00300E21" w:rsidRDefault="00300E21" w:rsidP="00ED1DC8">
      <w:pPr>
        <w:spacing w:line="235" w:lineRule="auto"/>
        <w:jc w:val="both"/>
        <w:rPr>
          <w:spacing w:val="-4"/>
          <w:sz w:val="24"/>
        </w:rPr>
      </w:pPr>
      <w:r>
        <w:rPr>
          <w:spacing w:val="-4"/>
          <w:sz w:val="24"/>
        </w:rPr>
        <w:t>45</w:t>
      </w:r>
      <w:r w:rsidRPr="00300E21">
        <w:rPr>
          <w:spacing w:val="-4"/>
          <w:sz w:val="24"/>
        </w:rPr>
        <w:t>. "Numbering plan" is the structure of numbers and series of numbers, as well as their assignment for ensuring access to public electronic communications networks and services.</w:t>
      </w:r>
    </w:p>
    <w:p w14:paraId="6C74520B" w14:textId="56A677A3" w:rsidR="00300E21" w:rsidRPr="00300E21" w:rsidRDefault="00300E21" w:rsidP="00ED1DC8">
      <w:pPr>
        <w:spacing w:line="235" w:lineRule="auto"/>
        <w:jc w:val="both"/>
        <w:rPr>
          <w:spacing w:val="-4"/>
          <w:sz w:val="24"/>
        </w:rPr>
      </w:pPr>
      <w:r>
        <w:rPr>
          <w:spacing w:val="-4"/>
          <w:sz w:val="24"/>
        </w:rPr>
        <w:t>46.</w:t>
      </w:r>
      <w:r w:rsidRPr="00300E21">
        <w:rPr>
          <w:spacing w:val="-4"/>
          <w:sz w:val="24"/>
        </w:rPr>
        <w:t xml:space="preserve"> "Electronic mail" is any message in the form of text, sound or image, sent via a public communications network, which may be stored on the network or in the recipient's terminal device until the recipient receives it.</w:t>
      </w:r>
    </w:p>
    <w:p w14:paraId="457C5FDD" w14:textId="2C040C95" w:rsidR="00300E21" w:rsidRPr="00300E21" w:rsidRDefault="00300E21" w:rsidP="00ED1DC8">
      <w:pPr>
        <w:spacing w:line="235" w:lineRule="auto"/>
        <w:jc w:val="both"/>
        <w:rPr>
          <w:spacing w:val="-4"/>
          <w:sz w:val="24"/>
        </w:rPr>
      </w:pPr>
      <w:r>
        <w:rPr>
          <w:spacing w:val="-4"/>
          <w:sz w:val="24"/>
        </w:rPr>
        <w:t>47</w:t>
      </w:r>
      <w:r w:rsidRPr="00300E21">
        <w:rPr>
          <w:spacing w:val="-4"/>
          <w:sz w:val="24"/>
        </w:rPr>
        <w:t>. "Most appropriate public safety response point" is a PSAP established in accordance with civil defense law to cover emergency communications from a specified area or emergency communications of a specified type.</w:t>
      </w:r>
    </w:p>
    <w:p w14:paraId="4F768277" w14:textId="32B9C310" w:rsidR="00300E21" w:rsidRPr="00300E21" w:rsidRDefault="00300E21" w:rsidP="00ED1DC8">
      <w:pPr>
        <w:spacing w:line="235" w:lineRule="auto"/>
        <w:jc w:val="both"/>
        <w:rPr>
          <w:spacing w:val="-4"/>
          <w:sz w:val="24"/>
        </w:rPr>
      </w:pPr>
      <w:r>
        <w:rPr>
          <w:spacing w:val="-4"/>
          <w:sz w:val="24"/>
        </w:rPr>
        <w:t>48</w:t>
      </w:r>
      <w:r w:rsidRPr="00300E21">
        <w:rPr>
          <w:spacing w:val="-4"/>
          <w:sz w:val="24"/>
        </w:rPr>
        <w:t>. "Local circuit" is the physical network connecting the network endpoint to the distribution framework or equivalent equipment in the fixed electronic communications network.</w:t>
      </w:r>
    </w:p>
    <w:p w14:paraId="1077FFA0" w14:textId="50FC784A" w:rsidR="00300E21" w:rsidRPr="00300E21" w:rsidRDefault="00300E21" w:rsidP="00ED1DC8">
      <w:pPr>
        <w:spacing w:line="235" w:lineRule="auto"/>
        <w:jc w:val="both"/>
        <w:rPr>
          <w:spacing w:val="-4"/>
          <w:sz w:val="24"/>
        </w:rPr>
      </w:pPr>
      <w:r>
        <w:rPr>
          <w:spacing w:val="-4"/>
          <w:sz w:val="24"/>
        </w:rPr>
        <w:t>49</w:t>
      </w:r>
      <w:r w:rsidRPr="00300E21">
        <w:rPr>
          <w:spacing w:val="-4"/>
          <w:sz w:val="24"/>
        </w:rPr>
        <w:t>. "Radio Spectrum Policy Advisory Group (RSPG)" is the spectrum policy advisory group established by the European Commission.</w:t>
      </w:r>
    </w:p>
    <w:p w14:paraId="66966248" w14:textId="4BD3A572" w:rsidR="00300E21" w:rsidRPr="00300E21" w:rsidRDefault="00300E21" w:rsidP="00ED1DC8">
      <w:pPr>
        <w:spacing w:line="235" w:lineRule="auto"/>
        <w:jc w:val="both"/>
        <w:rPr>
          <w:spacing w:val="-4"/>
          <w:sz w:val="24"/>
        </w:rPr>
      </w:pPr>
      <w:r>
        <w:rPr>
          <w:spacing w:val="-4"/>
          <w:sz w:val="24"/>
        </w:rPr>
        <w:t>50</w:t>
      </w:r>
      <w:r w:rsidRPr="00300E21">
        <w:rPr>
          <w:spacing w:val="-4"/>
          <w:sz w:val="24"/>
        </w:rPr>
        <w:t xml:space="preserve">. "Electronic communications networks" are transmission systems, whether or not based on a permanent infrastructure or centralized management capacity, and, where applicable, switching or routing systems and other resources, including network elements that are not active, which allow the transmission of signals by means of conductors, radio, optical means or other electromagnetic means, including satellite networks, fixed terrestrial, circuit-switched or packet-switched networks, including the Internet, </w:t>
      </w:r>
      <w:r>
        <w:rPr>
          <w:spacing w:val="-4"/>
          <w:sz w:val="24"/>
        </w:rPr>
        <w:t xml:space="preserve">terrestrial </w:t>
      </w:r>
      <w:r w:rsidRPr="00300E21">
        <w:rPr>
          <w:spacing w:val="-4"/>
          <w:sz w:val="24"/>
        </w:rPr>
        <w:t>mobile networks, electric cable systems, in cases where they are used for the transmission of signals, networks used for radio-television transmissions and cable television networks, regardless of the type of information it conveys.</w:t>
      </w:r>
    </w:p>
    <w:p w14:paraId="32455719" w14:textId="5E00C40D" w:rsidR="00300E21" w:rsidRPr="00300E21" w:rsidRDefault="00300E21" w:rsidP="00ED1DC8">
      <w:pPr>
        <w:spacing w:line="235" w:lineRule="auto"/>
        <w:jc w:val="both"/>
        <w:rPr>
          <w:spacing w:val="-4"/>
          <w:sz w:val="24"/>
        </w:rPr>
      </w:pPr>
      <w:r>
        <w:rPr>
          <w:spacing w:val="-4"/>
          <w:sz w:val="24"/>
        </w:rPr>
        <w:t>51.</w:t>
      </w:r>
      <w:r w:rsidRPr="00300E21">
        <w:rPr>
          <w:spacing w:val="-4"/>
          <w:sz w:val="24"/>
        </w:rPr>
        <w:t xml:space="preserve"> "Public communications network" is an electronic communications network, which is used entirely or mainly for the provision of electronic communications services, available to the public and which supports the transfer of information between network endpoints.</w:t>
      </w:r>
    </w:p>
    <w:p w14:paraId="2A1F2B65" w14:textId="01690835" w:rsidR="005D7275" w:rsidRDefault="00300E21" w:rsidP="00ED1DC8">
      <w:pPr>
        <w:spacing w:line="235" w:lineRule="auto"/>
        <w:jc w:val="both"/>
        <w:rPr>
          <w:sz w:val="24"/>
        </w:rPr>
        <w:sectPr w:rsidR="005D7275">
          <w:pgSz w:w="11910" w:h="16840"/>
          <w:pgMar w:top="1060" w:right="1040" w:bottom="1240" w:left="1040" w:header="0" w:footer="1040" w:gutter="0"/>
          <w:cols w:space="720"/>
        </w:sectPr>
      </w:pPr>
      <w:r>
        <w:rPr>
          <w:spacing w:val="-4"/>
          <w:sz w:val="24"/>
        </w:rPr>
        <w:t>52</w:t>
      </w:r>
      <w:r w:rsidRPr="00300E21">
        <w:rPr>
          <w:spacing w:val="-4"/>
          <w:sz w:val="24"/>
        </w:rPr>
        <w:t>. "Very high capacity network" is an electronic communications network, which consists entirely of optical fiber elements, at least up to the point of distribution at the place of service or an electronic communications network, which is capable of providing under normal peak time conditions a similar network performance in terms of available bandwidth for download "downlink" and upload "uplink", stability, parameters related to errors, delays and its variations. Network performance is considered similar regardless of whether the end user's experience differs due to different inherent characteristics of the environment with which the end user ultimately connects to the network endpoint.</w:t>
      </w:r>
    </w:p>
    <w:p w14:paraId="39714153" w14:textId="00C71357" w:rsidR="00FF4C6B" w:rsidRPr="00FF4C6B" w:rsidRDefault="00FF4C6B" w:rsidP="00ED1DC8">
      <w:pPr>
        <w:pStyle w:val="ListParagraph"/>
        <w:tabs>
          <w:tab w:val="left" w:pos="819"/>
        </w:tabs>
        <w:spacing w:line="235" w:lineRule="auto"/>
        <w:ind w:left="112" w:right="119" w:firstLine="0"/>
        <w:rPr>
          <w:sz w:val="24"/>
        </w:rPr>
      </w:pPr>
      <w:r>
        <w:rPr>
          <w:sz w:val="24"/>
        </w:rPr>
        <w:lastRenderedPageBreak/>
        <w:t>53.</w:t>
      </w:r>
      <w:r w:rsidRPr="00FF4C6B">
        <w:rPr>
          <w:sz w:val="24"/>
        </w:rPr>
        <w:t>"Radio local area network or RLAN" is a low-power wireless access system operating within a small coverage radius and with a low risk of interference with other such systems located in close proximity by users of others and using the harmonized frequency spectrum on a non-exclusive basis.</w:t>
      </w:r>
    </w:p>
    <w:p w14:paraId="48E3E08C" w14:textId="54AE43C6" w:rsidR="00FF4C6B" w:rsidRPr="000B0252" w:rsidRDefault="000B0252" w:rsidP="00ED1DC8">
      <w:pPr>
        <w:tabs>
          <w:tab w:val="left" w:pos="819"/>
        </w:tabs>
        <w:spacing w:line="235" w:lineRule="auto"/>
        <w:ind w:right="119"/>
        <w:jc w:val="both"/>
        <w:rPr>
          <w:sz w:val="24"/>
        </w:rPr>
      </w:pPr>
      <w:r>
        <w:rPr>
          <w:sz w:val="24"/>
        </w:rPr>
        <w:t>54.</w:t>
      </w:r>
      <w:r w:rsidR="00FF4C6B" w:rsidRPr="000B0252">
        <w:rPr>
          <w:sz w:val="24"/>
        </w:rPr>
        <w:t xml:space="preserve"> "Public telephone network" is the electronic communications network, which is used to provide telephone services available to the public. It supports transfer between telephone network endpoints as well as other forms of communication such as fax and data.</w:t>
      </w:r>
    </w:p>
    <w:p w14:paraId="692A3B11" w14:textId="01C7EB96" w:rsidR="00FF4C6B" w:rsidRPr="000B0252" w:rsidRDefault="000B0252" w:rsidP="00ED1DC8">
      <w:pPr>
        <w:tabs>
          <w:tab w:val="left" w:pos="819"/>
        </w:tabs>
        <w:spacing w:line="235" w:lineRule="auto"/>
        <w:ind w:right="119"/>
        <w:jc w:val="both"/>
        <w:rPr>
          <w:sz w:val="24"/>
        </w:rPr>
      </w:pPr>
      <w:r>
        <w:rPr>
          <w:sz w:val="24"/>
        </w:rPr>
        <w:t>55.</w:t>
      </w:r>
      <w:r w:rsidR="00FF4C6B" w:rsidRPr="000B0252">
        <w:rPr>
          <w:sz w:val="24"/>
        </w:rPr>
        <w:t xml:space="preserve">"Security of networks and services" is the ability of electronic communications networks and services to resist, at a certain level of confidence, any action that endangers the availability, authenticity, integrity, misuse, confidentiality of these networks and services, any action or </w:t>
      </w:r>
      <w:r>
        <w:rPr>
          <w:sz w:val="24"/>
        </w:rPr>
        <w:t xml:space="preserve">inaction </w:t>
      </w:r>
      <w:r w:rsidR="00FF4C6B" w:rsidRPr="000B0252">
        <w:rPr>
          <w:sz w:val="24"/>
        </w:rPr>
        <w:t xml:space="preserve"> that endangers the data stored, transmitted or processed of the relevant services provided or accessible through these networks or electronic communications services.</w:t>
      </w:r>
    </w:p>
    <w:p w14:paraId="1428DDB6" w14:textId="7AC177B6" w:rsidR="00FF4C6B" w:rsidRPr="000B0252" w:rsidRDefault="000B0252" w:rsidP="00ED1DC8">
      <w:pPr>
        <w:tabs>
          <w:tab w:val="left" w:pos="819"/>
        </w:tabs>
        <w:spacing w:line="235" w:lineRule="auto"/>
        <w:ind w:right="119"/>
        <w:jc w:val="both"/>
        <w:rPr>
          <w:sz w:val="24"/>
        </w:rPr>
      </w:pPr>
      <w:r>
        <w:rPr>
          <w:sz w:val="24"/>
        </w:rPr>
        <w:t>56.</w:t>
      </w:r>
      <w:r w:rsidR="00FF4C6B" w:rsidRPr="000B0252">
        <w:rPr>
          <w:sz w:val="24"/>
        </w:rPr>
        <w:t xml:space="preserve">"Entrepreneur" is any natural or legal </w:t>
      </w:r>
      <w:r>
        <w:rPr>
          <w:sz w:val="24"/>
        </w:rPr>
        <w:t>entit</w:t>
      </w:r>
      <w:r w:rsidR="00FF4C6B" w:rsidRPr="000B0252">
        <w:rPr>
          <w:sz w:val="24"/>
        </w:rPr>
        <w:t xml:space="preserve">, registered according to the legislation in force, that </w:t>
      </w:r>
      <w:r>
        <w:rPr>
          <w:sz w:val="24"/>
        </w:rPr>
        <w:t xml:space="preserve">ptovides </w:t>
      </w:r>
      <w:r w:rsidR="00FF4C6B" w:rsidRPr="000B0252">
        <w:rPr>
          <w:sz w:val="24"/>
        </w:rPr>
        <w:t>electronic communications networks or electronic communications services, according to this law.</w:t>
      </w:r>
    </w:p>
    <w:p w14:paraId="7ECE3D1F" w14:textId="53B3DB44" w:rsidR="00FF4C6B" w:rsidRPr="000B0252" w:rsidRDefault="000B0252" w:rsidP="00ED1DC8">
      <w:pPr>
        <w:tabs>
          <w:tab w:val="left" w:pos="819"/>
        </w:tabs>
        <w:spacing w:line="235" w:lineRule="auto"/>
        <w:ind w:right="119"/>
        <w:jc w:val="both"/>
        <w:rPr>
          <w:sz w:val="24"/>
        </w:rPr>
      </w:pPr>
      <w:r>
        <w:rPr>
          <w:sz w:val="24"/>
        </w:rPr>
        <w:t>57.</w:t>
      </w:r>
      <w:r w:rsidR="00FF4C6B" w:rsidRPr="000B0252">
        <w:rPr>
          <w:sz w:val="24"/>
        </w:rPr>
        <w:t>"Conditional access system" is any technical measure, authentication system or regulation, where access to a protected radio or television broadcasting service, in an intelligible form, is conditioned by subscription or another form of prior individual authorization.</w:t>
      </w:r>
    </w:p>
    <w:p w14:paraId="490BBC55" w14:textId="0399943A" w:rsidR="00FF4C6B" w:rsidRPr="000B0252" w:rsidRDefault="000B0252" w:rsidP="00ED1DC8">
      <w:pPr>
        <w:tabs>
          <w:tab w:val="left" w:pos="819"/>
        </w:tabs>
        <w:spacing w:line="235" w:lineRule="auto"/>
        <w:ind w:right="119"/>
        <w:jc w:val="both"/>
        <w:rPr>
          <w:sz w:val="24"/>
        </w:rPr>
      </w:pPr>
      <w:r>
        <w:rPr>
          <w:sz w:val="24"/>
        </w:rPr>
        <w:t>58.</w:t>
      </w:r>
      <w:r w:rsidR="00FF4C6B" w:rsidRPr="000B0252">
        <w:rPr>
          <w:sz w:val="24"/>
        </w:rPr>
        <w:t xml:space="preserve"> "File" is a set of interconnected data stored in an electronic data storage device.</w:t>
      </w:r>
    </w:p>
    <w:p w14:paraId="6244DC46" w14:textId="0A91C793" w:rsidR="00FF4C6B" w:rsidRPr="000B0252" w:rsidRDefault="000B0252" w:rsidP="00ED1DC8">
      <w:pPr>
        <w:tabs>
          <w:tab w:val="left" w:pos="819"/>
        </w:tabs>
        <w:spacing w:line="235" w:lineRule="auto"/>
        <w:ind w:right="119"/>
        <w:jc w:val="both"/>
        <w:rPr>
          <w:sz w:val="24"/>
        </w:rPr>
      </w:pPr>
      <w:r>
        <w:rPr>
          <w:sz w:val="24"/>
        </w:rPr>
        <w:t>59.</w:t>
      </w:r>
      <w:r w:rsidR="00FF4C6B" w:rsidRPr="000B0252">
        <w:rPr>
          <w:sz w:val="24"/>
        </w:rPr>
        <w:t>"Frequency spectrum" are the electromagnetic waves in the frequency range 9 KHz-3000 GHz, which are spread in the air, without the need for separate lines.</w:t>
      </w:r>
    </w:p>
    <w:p w14:paraId="06C349A4" w14:textId="56EFB780" w:rsidR="00FF4C6B" w:rsidRPr="000B0252" w:rsidRDefault="000B0252" w:rsidP="00ED1DC8">
      <w:pPr>
        <w:tabs>
          <w:tab w:val="left" w:pos="819"/>
        </w:tabs>
        <w:spacing w:line="235" w:lineRule="auto"/>
        <w:ind w:right="119"/>
        <w:jc w:val="both"/>
        <w:rPr>
          <w:sz w:val="24"/>
        </w:rPr>
      </w:pPr>
      <w:r>
        <w:rPr>
          <w:sz w:val="24"/>
        </w:rPr>
        <w:t>60.</w:t>
      </w:r>
      <w:r w:rsidR="00FF4C6B" w:rsidRPr="000B0252">
        <w:rPr>
          <w:sz w:val="24"/>
        </w:rPr>
        <w:t>"Harmonized frequency spectrum" is the frequency spectrum for which, through technical implementation measures, the conditions of harmonization have been created regarding their availability and efficient use in accordance with EU practice.</w:t>
      </w:r>
    </w:p>
    <w:p w14:paraId="0CECD4C0" w14:textId="02BA2E41" w:rsidR="00FF4C6B" w:rsidRPr="000B0252" w:rsidRDefault="000B0252" w:rsidP="00ED1DC8">
      <w:pPr>
        <w:tabs>
          <w:tab w:val="left" w:pos="819"/>
        </w:tabs>
        <w:spacing w:line="235" w:lineRule="auto"/>
        <w:ind w:right="119"/>
        <w:jc w:val="both"/>
        <w:rPr>
          <w:sz w:val="24"/>
        </w:rPr>
      </w:pPr>
      <w:r>
        <w:rPr>
          <w:sz w:val="24"/>
        </w:rPr>
        <w:t>61.</w:t>
      </w:r>
      <w:r w:rsidR="00FF4C6B" w:rsidRPr="000B0252">
        <w:rPr>
          <w:sz w:val="24"/>
        </w:rPr>
        <w:t xml:space="preserve">"Emergency service" is a service, according to the legislation in force, for civil protection for the provision of emergency and assistance services, which </w:t>
      </w:r>
      <w:r>
        <w:rPr>
          <w:sz w:val="24"/>
        </w:rPr>
        <w:t xml:space="preserve">provides </w:t>
      </w:r>
      <w:r w:rsidR="00FF4C6B" w:rsidRPr="000B0252">
        <w:rPr>
          <w:sz w:val="24"/>
        </w:rPr>
        <w:t>immediate and fast help, before and during a disaster or immediately after it, for the protection of life of people, living things, property, cultural heritage and the environment, to ensure public safety and to meet the basic survival needs of affected people.</w:t>
      </w:r>
    </w:p>
    <w:p w14:paraId="74AA77C1" w14:textId="2EDF716D" w:rsidR="00FF4C6B" w:rsidRPr="00FF4C6B" w:rsidRDefault="000B0252" w:rsidP="00ED1DC8">
      <w:pPr>
        <w:pStyle w:val="ListParagraph"/>
        <w:tabs>
          <w:tab w:val="left" w:pos="819"/>
        </w:tabs>
        <w:spacing w:line="235" w:lineRule="auto"/>
        <w:ind w:left="112" w:right="119" w:firstLine="0"/>
        <w:rPr>
          <w:sz w:val="24"/>
        </w:rPr>
      </w:pPr>
      <w:r>
        <w:rPr>
          <w:sz w:val="24"/>
        </w:rPr>
        <w:t xml:space="preserve">62. </w:t>
      </w:r>
      <w:r w:rsidR="00FF4C6B" w:rsidRPr="00FF4C6B">
        <w:rPr>
          <w:sz w:val="24"/>
        </w:rPr>
        <w:t xml:space="preserve">"Electronic communications service" is the service performed for a fee, </w:t>
      </w:r>
      <w:r>
        <w:rPr>
          <w:sz w:val="24"/>
        </w:rPr>
        <w:t xml:space="preserve">received </w:t>
      </w:r>
      <w:r w:rsidR="00FF4C6B" w:rsidRPr="00FF4C6B">
        <w:rPr>
          <w:sz w:val="24"/>
        </w:rPr>
        <w:t>through an electronic communications network, which, excluding services that provide or exercise editorial control over transmitted content, using electronic communications networks and services, includes the following types of services:</w:t>
      </w:r>
    </w:p>
    <w:p w14:paraId="4AC1152F" w14:textId="77777777" w:rsidR="00FF4C6B" w:rsidRPr="00FF4C6B" w:rsidRDefault="00FF4C6B" w:rsidP="00ED1DC8">
      <w:pPr>
        <w:pStyle w:val="ListParagraph"/>
        <w:tabs>
          <w:tab w:val="left" w:pos="819"/>
        </w:tabs>
        <w:spacing w:line="235" w:lineRule="auto"/>
        <w:ind w:left="112" w:right="119" w:firstLine="0"/>
        <w:rPr>
          <w:sz w:val="24"/>
        </w:rPr>
      </w:pPr>
      <w:r w:rsidRPr="00FF4C6B">
        <w:rPr>
          <w:sz w:val="24"/>
        </w:rPr>
        <w:t>a) "Internet access service" is the electronic communication service, available to the public, that provides access to the Internet and thus connection to almost all virtual endpoints of the Internet, regardless of the network technology and end devices used;</w:t>
      </w:r>
    </w:p>
    <w:p w14:paraId="6C567F78" w14:textId="1AA05B25" w:rsidR="00FF4C6B" w:rsidRPr="00FF4C6B" w:rsidRDefault="00FF4C6B" w:rsidP="00ED1DC8">
      <w:pPr>
        <w:pStyle w:val="ListParagraph"/>
        <w:tabs>
          <w:tab w:val="left" w:pos="819"/>
        </w:tabs>
        <w:spacing w:line="235" w:lineRule="auto"/>
        <w:ind w:left="112" w:right="119" w:firstLine="0"/>
        <w:rPr>
          <w:sz w:val="24"/>
        </w:rPr>
      </w:pPr>
      <w:r w:rsidRPr="00FF4C6B">
        <w:rPr>
          <w:sz w:val="24"/>
        </w:rPr>
        <w:t xml:space="preserve">b) "Interpersonal communication service" is the service normally </w:t>
      </w:r>
      <w:r w:rsidR="000B0252">
        <w:rPr>
          <w:sz w:val="24"/>
        </w:rPr>
        <w:t xml:space="preserve">provided </w:t>
      </w:r>
      <w:r w:rsidRPr="00FF4C6B">
        <w:rPr>
          <w:sz w:val="24"/>
        </w:rPr>
        <w:t>against a payment, which enables the direct interpersonal and interactive exchange of information, through electronic communication networks, between a limited number of persons, where the persons who initiate or participate in the communication determine its recipients. This Service does not include services that enable interpersonal and interactive communication, merely as a minor ancillary feature, internally linked to another Service;</w:t>
      </w:r>
    </w:p>
    <w:p w14:paraId="4D64FECD" w14:textId="77777777" w:rsidR="00FF4C6B" w:rsidRPr="00FF4C6B" w:rsidRDefault="00FF4C6B" w:rsidP="00ED1DC8">
      <w:pPr>
        <w:pStyle w:val="ListParagraph"/>
        <w:tabs>
          <w:tab w:val="left" w:pos="819"/>
        </w:tabs>
        <w:spacing w:line="235" w:lineRule="auto"/>
        <w:ind w:left="112" w:right="119" w:firstLine="0"/>
        <w:rPr>
          <w:sz w:val="24"/>
        </w:rPr>
      </w:pPr>
      <w:r w:rsidRPr="00FF4C6B">
        <w:rPr>
          <w:sz w:val="24"/>
        </w:rPr>
        <w:t>c) services that consist entirely or mainly in the transmission of such signals, such as transmission services that are used to provide machine-to-machine communications and for radio and television transmissions.</w:t>
      </w:r>
    </w:p>
    <w:p w14:paraId="368FE101" w14:textId="43264E53" w:rsidR="00FF4C6B" w:rsidRPr="00FF4C6B" w:rsidRDefault="000B0252" w:rsidP="00ED1DC8">
      <w:pPr>
        <w:pStyle w:val="ListParagraph"/>
        <w:tabs>
          <w:tab w:val="left" w:pos="819"/>
        </w:tabs>
        <w:spacing w:line="235" w:lineRule="auto"/>
        <w:ind w:left="112" w:right="119" w:firstLine="0"/>
        <w:rPr>
          <w:sz w:val="24"/>
        </w:rPr>
      </w:pPr>
      <w:r>
        <w:rPr>
          <w:sz w:val="24"/>
        </w:rPr>
        <w:t>63.</w:t>
      </w:r>
      <w:r w:rsidR="00FF4C6B" w:rsidRPr="00FF4C6B">
        <w:rPr>
          <w:sz w:val="24"/>
        </w:rPr>
        <w:t xml:space="preserve"> "Number-based interpersonal communication service" is an interpersonal communication service that is connected to publicly designated numbering resources, such as a number or numbers of a national or international numbering plan, that enables communication with a number other or national or international numbering plan numbers.</w:t>
      </w:r>
    </w:p>
    <w:p w14:paraId="6F24CA27" w14:textId="77777777" w:rsidR="000B0252" w:rsidRDefault="000B0252" w:rsidP="00ED1DC8">
      <w:pPr>
        <w:pStyle w:val="ListParagraph"/>
        <w:tabs>
          <w:tab w:val="left" w:pos="819"/>
        </w:tabs>
        <w:spacing w:line="235" w:lineRule="auto"/>
        <w:ind w:left="112" w:right="119" w:firstLine="0"/>
        <w:rPr>
          <w:sz w:val="24"/>
        </w:rPr>
      </w:pPr>
      <w:r>
        <w:rPr>
          <w:sz w:val="24"/>
        </w:rPr>
        <w:t>64.</w:t>
      </w:r>
      <w:r w:rsidR="00FF4C6B" w:rsidRPr="00FF4C6B">
        <w:rPr>
          <w:sz w:val="24"/>
        </w:rPr>
        <w:t>"Number-independent interpersonal communication service" is an interpersonal communication service that is not associated with publicly designated numbering resources such as a number</w:t>
      </w:r>
      <w:r>
        <w:rPr>
          <w:sz w:val="24"/>
        </w:rPr>
        <w:t xml:space="preserve"> </w:t>
      </w:r>
      <w:r w:rsidR="00FF4C6B" w:rsidRPr="00FF4C6B">
        <w:rPr>
          <w:sz w:val="24"/>
        </w:rPr>
        <w:t>or numbers of the national or international numbering plan or that does not enable communication with a number or numbers of the national or international numbering plan.</w:t>
      </w:r>
    </w:p>
    <w:p w14:paraId="5DB51AF4" w14:textId="77777777" w:rsidR="000B0252" w:rsidRDefault="000B0252" w:rsidP="00ED1DC8">
      <w:pPr>
        <w:pStyle w:val="ListParagraph"/>
        <w:tabs>
          <w:tab w:val="left" w:pos="819"/>
        </w:tabs>
        <w:spacing w:line="235" w:lineRule="auto"/>
        <w:ind w:left="112" w:right="119" w:firstLine="0"/>
        <w:rPr>
          <w:sz w:val="24"/>
        </w:rPr>
      </w:pPr>
    </w:p>
    <w:p w14:paraId="3C2A8424" w14:textId="628D2C03" w:rsidR="000B0252" w:rsidRPr="000B0252" w:rsidRDefault="000B0252" w:rsidP="00ED1DC8">
      <w:pPr>
        <w:pStyle w:val="ListParagraph"/>
        <w:tabs>
          <w:tab w:val="left" w:pos="819"/>
        </w:tabs>
        <w:spacing w:line="235" w:lineRule="auto"/>
        <w:ind w:left="112" w:right="119" w:firstLine="0"/>
        <w:rPr>
          <w:sz w:val="24"/>
        </w:rPr>
      </w:pPr>
      <w:r>
        <w:rPr>
          <w:sz w:val="24"/>
        </w:rPr>
        <w:lastRenderedPageBreak/>
        <w:t>65.</w:t>
      </w:r>
      <w:r w:rsidR="00FF4C6B" w:rsidRPr="00FF4C6B">
        <w:rPr>
          <w:sz w:val="24"/>
        </w:rPr>
        <w:t xml:space="preserve"> </w:t>
      </w:r>
      <w:r w:rsidRPr="000B0252">
        <w:rPr>
          <w:sz w:val="24"/>
        </w:rPr>
        <w:t>"Voice communication service" is an electronic communication service available to the public, for the direct or indirect origination and reception of national, or national and international calls, through one or more numbers in a national or international telephone numbering plan.</w:t>
      </w:r>
    </w:p>
    <w:p w14:paraId="461C2E1F" w14:textId="50202650" w:rsidR="000B0252" w:rsidRPr="000B0252" w:rsidRDefault="000B0252" w:rsidP="00ED1DC8">
      <w:pPr>
        <w:pStyle w:val="ListParagraph"/>
        <w:tabs>
          <w:tab w:val="left" w:pos="819"/>
        </w:tabs>
        <w:spacing w:line="235" w:lineRule="auto"/>
        <w:ind w:left="112" w:right="119" w:firstLine="0"/>
        <w:rPr>
          <w:sz w:val="24"/>
        </w:rPr>
      </w:pPr>
      <w:r>
        <w:rPr>
          <w:sz w:val="24"/>
        </w:rPr>
        <w:t>66.</w:t>
      </w:r>
      <w:r w:rsidRPr="000B0252">
        <w:rPr>
          <w:sz w:val="24"/>
        </w:rPr>
        <w:t xml:space="preserve">"Public </w:t>
      </w:r>
      <w:r>
        <w:rPr>
          <w:sz w:val="24"/>
        </w:rPr>
        <w:t xml:space="preserve">fixed </w:t>
      </w:r>
      <w:r w:rsidRPr="000B0252">
        <w:rPr>
          <w:sz w:val="24"/>
        </w:rPr>
        <w:t xml:space="preserve">telephone service (fixed)" is the public telephone service, </w:t>
      </w:r>
      <w:r>
        <w:rPr>
          <w:sz w:val="24"/>
        </w:rPr>
        <w:t xml:space="preserve">provided </w:t>
      </w:r>
      <w:r w:rsidRPr="000B0252">
        <w:rPr>
          <w:sz w:val="24"/>
        </w:rPr>
        <w:t xml:space="preserve">to users by means of end devices, which are connected to end points with </w:t>
      </w:r>
      <w:r>
        <w:rPr>
          <w:sz w:val="24"/>
        </w:rPr>
        <w:t xml:space="preserve">fixed </w:t>
      </w:r>
      <w:r w:rsidRPr="000B0252">
        <w:rPr>
          <w:sz w:val="24"/>
        </w:rPr>
        <w:t>locations of the public telecommunications network.</w:t>
      </w:r>
    </w:p>
    <w:p w14:paraId="42223B52" w14:textId="611C73D3" w:rsidR="000B0252" w:rsidRPr="000B0252" w:rsidRDefault="000B0252" w:rsidP="00ED1DC8">
      <w:pPr>
        <w:pStyle w:val="ListParagraph"/>
        <w:tabs>
          <w:tab w:val="left" w:pos="819"/>
        </w:tabs>
        <w:spacing w:line="235" w:lineRule="auto"/>
        <w:ind w:left="112" w:right="119" w:firstLine="0"/>
        <w:rPr>
          <w:sz w:val="24"/>
        </w:rPr>
      </w:pPr>
      <w:r>
        <w:rPr>
          <w:sz w:val="24"/>
        </w:rPr>
        <w:t>67.</w:t>
      </w:r>
      <w:r w:rsidRPr="000B0252">
        <w:rPr>
          <w:sz w:val="24"/>
        </w:rPr>
        <w:t xml:space="preserve">"Accompanied services" are those services connected to an electronic communications network or an electronic communications service, which enable or support the provision, </w:t>
      </w:r>
      <w:r>
        <w:rPr>
          <w:sz w:val="24"/>
        </w:rPr>
        <w:t>self-</w:t>
      </w:r>
      <w:r w:rsidRPr="000B0252">
        <w:rPr>
          <w:sz w:val="24"/>
        </w:rPr>
        <w:t>provision or automated provision of services through this network or service or have the potential to do so and which include, among others, number translation or equivalent functionality delivery systems, conditional access systems and electronic program guides and other services, such as identity, location and presence services.</w:t>
      </w:r>
    </w:p>
    <w:p w14:paraId="364A8D62" w14:textId="1E045DBD" w:rsidR="000B0252" w:rsidRPr="000B0252" w:rsidRDefault="000B0252" w:rsidP="00ED1DC8">
      <w:pPr>
        <w:pStyle w:val="ListParagraph"/>
        <w:tabs>
          <w:tab w:val="left" w:pos="819"/>
        </w:tabs>
        <w:spacing w:line="235" w:lineRule="auto"/>
        <w:ind w:left="112" w:right="119" w:firstLine="0"/>
        <w:rPr>
          <w:sz w:val="24"/>
        </w:rPr>
      </w:pPr>
      <w:r>
        <w:rPr>
          <w:sz w:val="24"/>
        </w:rPr>
        <w:t>68.</w:t>
      </w:r>
      <w:r w:rsidRPr="000B0252">
        <w:rPr>
          <w:sz w:val="24"/>
        </w:rPr>
        <w:t>"Universal service" is a defined minimum of public electronic communications services, of a certain quality, at affordable prices for all users in the territory of the Republic of Albania, regardless of geographic location.</w:t>
      </w:r>
    </w:p>
    <w:p w14:paraId="651EC536" w14:textId="2C789A36" w:rsidR="000B0252" w:rsidRPr="000B0252" w:rsidRDefault="000B0252" w:rsidP="00ED1DC8">
      <w:pPr>
        <w:pStyle w:val="ListParagraph"/>
        <w:tabs>
          <w:tab w:val="left" w:pos="819"/>
        </w:tabs>
        <w:spacing w:line="235" w:lineRule="auto"/>
        <w:ind w:left="112" w:right="119" w:firstLine="0"/>
        <w:rPr>
          <w:sz w:val="24"/>
        </w:rPr>
      </w:pPr>
      <w:r>
        <w:rPr>
          <w:sz w:val="24"/>
        </w:rPr>
        <w:t>69.</w:t>
      </w:r>
      <w:r w:rsidRPr="000B0252">
        <w:rPr>
          <w:sz w:val="24"/>
        </w:rPr>
        <w:t>"Value-added service" is an information service, provided through premium rate, cost-sharing or toll-free numbers, through the public electronic communications network, normally for a fee.</w:t>
      </w:r>
    </w:p>
    <w:p w14:paraId="688095EF" w14:textId="04DA1E7A" w:rsidR="000B0252" w:rsidRPr="000B0252" w:rsidRDefault="00987048" w:rsidP="00ED1DC8">
      <w:pPr>
        <w:pStyle w:val="ListParagraph"/>
        <w:tabs>
          <w:tab w:val="left" w:pos="819"/>
        </w:tabs>
        <w:spacing w:line="235" w:lineRule="auto"/>
        <w:ind w:left="112" w:right="119" w:firstLine="0"/>
        <w:rPr>
          <w:sz w:val="24"/>
        </w:rPr>
      </w:pPr>
      <w:r>
        <w:rPr>
          <w:sz w:val="24"/>
        </w:rPr>
        <w:t>70.</w:t>
      </w:r>
      <w:r w:rsidR="000B0252" w:rsidRPr="000B0252">
        <w:rPr>
          <w:sz w:val="24"/>
        </w:rPr>
        <w:t xml:space="preserve"> "Services of the information society", are services that are normally </w:t>
      </w:r>
      <w:r>
        <w:rPr>
          <w:sz w:val="24"/>
        </w:rPr>
        <w:t xml:space="preserve">provided </w:t>
      </w:r>
      <w:r w:rsidR="000B0252" w:rsidRPr="000B0252">
        <w:rPr>
          <w:sz w:val="24"/>
        </w:rPr>
        <w:t xml:space="preserve">against </w:t>
      </w:r>
      <w:r>
        <w:rPr>
          <w:sz w:val="24"/>
        </w:rPr>
        <w:t>remote payment</w:t>
      </w:r>
      <w:r w:rsidR="000B0252" w:rsidRPr="000B0252">
        <w:rPr>
          <w:sz w:val="24"/>
        </w:rPr>
        <w:t>, through electronic means and at the individual request of the recipient of the service. With the words:</w:t>
      </w:r>
    </w:p>
    <w:p w14:paraId="2804F28E" w14:textId="766E7E8B" w:rsidR="000B0252" w:rsidRPr="000B0252" w:rsidRDefault="000B0252" w:rsidP="00ED1DC8">
      <w:pPr>
        <w:pStyle w:val="ListParagraph"/>
        <w:tabs>
          <w:tab w:val="left" w:pos="819"/>
        </w:tabs>
        <w:spacing w:line="235" w:lineRule="auto"/>
        <w:ind w:left="112" w:right="119" w:firstLine="0"/>
        <w:rPr>
          <w:sz w:val="24"/>
        </w:rPr>
      </w:pPr>
      <w:r w:rsidRPr="000B0252">
        <w:rPr>
          <w:sz w:val="24"/>
        </w:rPr>
        <w:t>a) "</w:t>
      </w:r>
      <w:r w:rsidR="00987048">
        <w:rPr>
          <w:sz w:val="24"/>
        </w:rPr>
        <w:t>Remote</w:t>
      </w:r>
      <w:r w:rsidRPr="000B0252">
        <w:rPr>
          <w:sz w:val="24"/>
        </w:rPr>
        <w:t>" means that the service is provided without the need for both parties to be present at the same time;</w:t>
      </w:r>
    </w:p>
    <w:p w14:paraId="60D9E74F" w14:textId="1905C94E" w:rsidR="000B0252" w:rsidRPr="000B0252" w:rsidRDefault="000B0252" w:rsidP="00ED1DC8">
      <w:pPr>
        <w:pStyle w:val="ListParagraph"/>
        <w:tabs>
          <w:tab w:val="left" w:pos="819"/>
        </w:tabs>
        <w:spacing w:line="235" w:lineRule="auto"/>
        <w:ind w:left="112" w:right="119" w:firstLine="0"/>
        <w:rPr>
          <w:sz w:val="24"/>
        </w:rPr>
      </w:pPr>
      <w:r w:rsidRPr="000B0252">
        <w:rPr>
          <w:sz w:val="24"/>
        </w:rPr>
        <w:t xml:space="preserve">b) "By electronic means" means that the service is sent from the point of origin and received at the final destination through electronic processing equipment, including digital compression and data storage. </w:t>
      </w:r>
      <w:r w:rsidR="00987048">
        <w:rPr>
          <w:sz w:val="24"/>
        </w:rPr>
        <w:t>Full s</w:t>
      </w:r>
      <w:r w:rsidRPr="000B0252">
        <w:rPr>
          <w:sz w:val="24"/>
        </w:rPr>
        <w:t>ending, transmission and receiving are done via cables, radio waves, optical means and other electromagnetic means;</w:t>
      </w:r>
    </w:p>
    <w:p w14:paraId="228BA49B" w14:textId="77777777" w:rsidR="000B0252" w:rsidRPr="000B0252" w:rsidRDefault="000B0252" w:rsidP="00ED1DC8">
      <w:pPr>
        <w:pStyle w:val="ListParagraph"/>
        <w:tabs>
          <w:tab w:val="left" w:pos="819"/>
        </w:tabs>
        <w:spacing w:line="235" w:lineRule="auto"/>
        <w:ind w:left="112" w:right="119" w:firstLine="0"/>
        <w:rPr>
          <w:sz w:val="24"/>
        </w:rPr>
      </w:pPr>
      <w:r w:rsidRPr="000B0252">
        <w:rPr>
          <w:sz w:val="24"/>
        </w:rPr>
        <w:t>c) "At the individual request of the recipient of the service" means that the services are provided through data transmission, at the individual request of the recipient. Information society services include in particular the sale of goods and services, information access services or online advertising and access to public communication network services, data transmission or recipient data storage on the public network. of communications.</w:t>
      </w:r>
    </w:p>
    <w:p w14:paraId="62369F28" w14:textId="66159A52" w:rsidR="000B0252" w:rsidRPr="000B0252" w:rsidRDefault="00987048" w:rsidP="00ED1DC8">
      <w:pPr>
        <w:pStyle w:val="ListParagraph"/>
        <w:tabs>
          <w:tab w:val="left" w:pos="819"/>
        </w:tabs>
        <w:spacing w:line="235" w:lineRule="auto"/>
        <w:ind w:left="112" w:right="119" w:firstLine="0"/>
        <w:rPr>
          <w:sz w:val="24"/>
        </w:rPr>
      </w:pPr>
      <w:r>
        <w:rPr>
          <w:sz w:val="24"/>
        </w:rPr>
        <w:t xml:space="preserve">71. </w:t>
      </w:r>
      <w:r w:rsidR="000B0252" w:rsidRPr="000B0252">
        <w:rPr>
          <w:sz w:val="24"/>
        </w:rPr>
        <w:t>"Total chat service" means a real-time multimedia communication service that provides symmetric real-time two-way transfer of motion video, text and real-time voice service between users at two or more locations.</w:t>
      </w:r>
    </w:p>
    <w:p w14:paraId="64849AFE" w14:textId="65CE1F11" w:rsidR="000B0252" w:rsidRPr="000B0252" w:rsidRDefault="000B0252" w:rsidP="00ED1DC8">
      <w:pPr>
        <w:pStyle w:val="ListParagraph"/>
        <w:tabs>
          <w:tab w:val="left" w:pos="819"/>
        </w:tabs>
        <w:spacing w:line="235" w:lineRule="auto"/>
        <w:ind w:left="112" w:right="119" w:firstLine="0"/>
        <w:rPr>
          <w:sz w:val="24"/>
        </w:rPr>
      </w:pPr>
      <w:r w:rsidRPr="000B0252">
        <w:rPr>
          <w:sz w:val="24"/>
        </w:rPr>
        <w:t>7</w:t>
      </w:r>
      <w:r w:rsidR="00987048">
        <w:rPr>
          <w:sz w:val="24"/>
        </w:rPr>
        <w:t>2</w:t>
      </w:r>
      <w:r w:rsidRPr="000B0252">
        <w:rPr>
          <w:sz w:val="24"/>
        </w:rPr>
        <w:t>. "Cost-oriented fee" is the fee that reflects the costs of efficient and productive use, enabling a reasonable rate of profit for the entrepreneur.</w:t>
      </w:r>
    </w:p>
    <w:p w14:paraId="4E3AFDD4" w14:textId="07EE5C37" w:rsidR="000B0252" w:rsidRPr="000B0252" w:rsidRDefault="00987048" w:rsidP="00ED1DC8">
      <w:pPr>
        <w:pStyle w:val="ListParagraph"/>
        <w:tabs>
          <w:tab w:val="left" w:pos="819"/>
        </w:tabs>
        <w:spacing w:line="235" w:lineRule="auto"/>
        <w:ind w:left="112" w:right="119" w:firstLine="0"/>
        <w:rPr>
          <w:sz w:val="24"/>
        </w:rPr>
      </w:pPr>
      <w:r>
        <w:rPr>
          <w:sz w:val="24"/>
        </w:rPr>
        <w:t>73.</w:t>
      </w:r>
      <w:r w:rsidR="000B0252" w:rsidRPr="000B0252">
        <w:rPr>
          <w:sz w:val="24"/>
        </w:rPr>
        <w:t>"Communications traffic data" is any data processed for the purpose of transmitting communications in an electronic communications network or for billing purposes.</w:t>
      </w:r>
    </w:p>
    <w:p w14:paraId="48289C03" w14:textId="1BA3B685" w:rsidR="000B0252" w:rsidRPr="000B0252" w:rsidRDefault="00987048" w:rsidP="00ED1DC8">
      <w:pPr>
        <w:pStyle w:val="ListParagraph"/>
        <w:tabs>
          <w:tab w:val="left" w:pos="819"/>
        </w:tabs>
        <w:spacing w:line="235" w:lineRule="auto"/>
        <w:ind w:left="112" w:right="119" w:firstLine="0"/>
        <w:rPr>
          <w:sz w:val="24"/>
        </w:rPr>
      </w:pPr>
      <w:r>
        <w:rPr>
          <w:sz w:val="24"/>
        </w:rPr>
        <w:t xml:space="preserve">74 </w:t>
      </w:r>
      <w:r w:rsidR="000B0252" w:rsidRPr="000B0252">
        <w:rPr>
          <w:sz w:val="24"/>
        </w:rPr>
        <w:t xml:space="preserve"> "Location data" is any data processed in an electronic communications network that indicates the geographical position of the end device of a user of the electronic communications network.</w:t>
      </w:r>
    </w:p>
    <w:p w14:paraId="58F5EB71" w14:textId="11EF0087" w:rsidR="000B0252" w:rsidRPr="000B0252" w:rsidRDefault="00987048" w:rsidP="00ED1DC8">
      <w:pPr>
        <w:pStyle w:val="ListParagraph"/>
        <w:tabs>
          <w:tab w:val="left" w:pos="819"/>
        </w:tabs>
        <w:spacing w:line="235" w:lineRule="auto"/>
        <w:ind w:left="112" w:right="119" w:firstLine="0"/>
        <w:rPr>
          <w:sz w:val="24"/>
        </w:rPr>
      </w:pPr>
      <w:r>
        <w:rPr>
          <w:sz w:val="24"/>
        </w:rPr>
        <w:t xml:space="preserve">75. </w:t>
      </w:r>
      <w:r w:rsidR="000B0252" w:rsidRPr="000B0252">
        <w:rPr>
          <w:sz w:val="24"/>
        </w:rPr>
        <w:t>"Radio and television broadcasting" is the transmission of programs of radio and television services through a terrestrial antenna, electronic or satellite communications network, in coded form or not, to be received by the public.</w:t>
      </w:r>
    </w:p>
    <w:p w14:paraId="6D562B69" w14:textId="3D300D0F" w:rsidR="000B0252" w:rsidRPr="000B0252" w:rsidRDefault="00987048" w:rsidP="00ED1DC8">
      <w:pPr>
        <w:pStyle w:val="ListParagraph"/>
        <w:tabs>
          <w:tab w:val="left" w:pos="819"/>
        </w:tabs>
        <w:spacing w:line="235" w:lineRule="auto"/>
        <w:ind w:left="112" w:right="119" w:firstLine="0"/>
        <w:rPr>
          <w:sz w:val="24"/>
        </w:rPr>
      </w:pPr>
      <w:r>
        <w:rPr>
          <w:sz w:val="24"/>
        </w:rPr>
        <w:t xml:space="preserve">76. </w:t>
      </w:r>
      <w:r w:rsidR="000B0252" w:rsidRPr="000B0252">
        <w:rPr>
          <w:sz w:val="24"/>
        </w:rPr>
        <w:t>"International markets" are the markets identified in accordance with Article 186 of this law, which cover the union or a significant part of it, located in more than one member state of the European Union.</w:t>
      </w:r>
    </w:p>
    <w:p w14:paraId="3FF6A3D3" w14:textId="7F7BACF2" w:rsidR="000B0252" w:rsidRPr="000B0252" w:rsidRDefault="00987048" w:rsidP="00ED1DC8">
      <w:pPr>
        <w:pStyle w:val="ListParagraph"/>
        <w:tabs>
          <w:tab w:val="left" w:pos="819"/>
        </w:tabs>
        <w:spacing w:line="235" w:lineRule="auto"/>
        <w:ind w:left="112" w:right="119" w:firstLine="0"/>
        <w:rPr>
          <w:sz w:val="24"/>
        </w:rPr>
      </w:pPr>
      <w:r>
        <w:rPr>
          <w:sz w:val="24"/>
        </w:rPr>
        <w:t>77.</w:t>
      </w:r>
      <w:r w:rsidR="000B0252" w:rsidRPr="000B0252">
        <w:rPr>
          <w:sz w:val="24"/>
        </w:rPr>
        <w:t>"Call" is the connection made through the interpersonal communication service available to the public, which allows two-way voice communication.</w:t>
      </w:r>
    </w:p>
    <w:p w14:paraId="364FBAEF" w14:textId="77777777" w:rsidR="00987048" w:rsidRDefault="00987048" w:rsidP="00ED1DC8">
      <w:pPr>
        <w:pStyle w:val="ListParagraph"/>
        <w:tabs>
          <w:tab w:val="left" w:pos="819"/>
        </w:tabs>
        <w:spacing w:line="235" w:lineRule="auto"/>
        <w:ind w:left="112" w:right="119" w:firstLine="0"/>
        <w:rPr>
          <w:sz w:val="24"/>
        </w:rPr>
      </w:pPr>
      <w:r>
        <w:rPr>
          <w:sz w:val="24"/>
        </w:rPr>
        <w:t>78</w:t>
      </w:r>
      <w:r w:rsidR="000B0252" w:rsidRPr="000B0252">
        <w:rPr>
          <w:sz w:val="24"/>
        </w:rPr>
        <w:t>. "</w:t>
      </w:r>
      <w:r w:rsidR="000B0252" w:rsidRPr="00987048">
        <w:rPr>
          <w:i/>
          <w:iCs/>
          <w:sz w:val="24"/>
        </w:rPr>
        <w:t>Broadband</w:t>
      </w:r>
      <w:r w:rsidR="000B0252" w:rsidRPr="000B0252">
        <w:rPr>
          <w:sz w:val="24"/>
        </w:rPr>
        <w:t xml:space="preserve"> </w:t>
      </w:r>
      <w:r>
        <w:rPr>
          <w:sz w:val="24"/>
        </w:rPr>
        <w:t>c</w:t>
      </w:r>
      <w:r w:rsidR="000B0252" w:rsidRPr="000B0252">
        <w:rPr>
          <w:sz w:val="24"/>
        </w:rPr>
        <w:t xml:space="preserve">ompetent </w:t>
      </w:r>
      <w:r>
        <w:rPr>
          <w:sz w:val="24"/>
        </w:rPr>
        <w:t>o</w:t>
      </w:r>
      <w:r w:rsidR="000B0252" w:rsidRPr="000B0252">
        <w:rPr>
          <w:sz w:val="24"/>
        </w:rPr>
        <w:t xml:space="preserve">ffice" is the structure established under the </w:t>
      </w:r>
      <w:r>
        <w:rPr>
          <w:sz w:val="24"/>
        </w:rPr>
        <w:t xml:space="preserve">subordination of </w:t>
      </w:r>
      <w:r w:rsidR="000B0252" w:rsidRPr="000B0252">
        <w:rPr>
          <w:sz w:val="24"/>
        </w:rPr>
        <w:t>minister for promoting the development of broadband networks, including very high speed communication networks.</w:t>
      </w:r>
    </w:p>
    <w:p w14:paraId="2C7A79EF" w14:textId="77777777" w:rsidR="00053EE0" w:rsidRDefault="00053EE0" w:rsidP="00ED1DC8">
      <w:pPr>
        <w:pStyle w:val="ListParagraph"/>
        <w:tabs>
          <w:tab w:val="left" w:pos="819"/>
        </w:tabs>
        <w:spacing w:line="235" w:lineRule="auto"/>
        <w:ind w:left="112" w:right="119" w:firstLine="0"/>
        <w:rPr>
          <w:sz w:val="24"/>
        </w:rPr>
      </w:pPr>
    </w:p>
    <w:p w14:paraId="52BF17BE" w14:textId="77777777" w:rsidR="00053EE0" w:rsidRDefault="00053EE0" w:rsidP="00ED1DC8">
      <w:pPr>
        <w:pStyle w:val="ListParagraph"/>
        <w:tabs>
          <w:tab w:val="left" w:pos="819"/>
        </w:tabs>
        <w:spacing w:line="235" w:lineRule="auto"/>
        <w:ind w:left="112" w:right="119" w:firstLine="0"/>
        <w:rPr>
          <w:sz w:val="24"/>
        </w:rPr>
      </w:pPr>
    </w:p>
    <w:p w14:paraId="4ECE5B10" w14:textId="77777777" w:rsidR="00053EE0" w:rsidRDefault="00053EE0" w:rsidP="00ED1DC8">
      <w:pPr>
        <w:pStyle w:val="ListParagraph"/>
        <w:tabs>
          <w:tab w:val="left" w:pos="819"/>
        </w:tabs>
        <w:spacing w:line="235" w:lineRule="auto"/>
        <w:ind w:left="112" w:right="119" w:firstLine="0"/>
        <w:rPr>
          <w:sz w:val="24"/>
        </w:rPr>
      </w:pPr>
    </w:p>
    <w:p w14:paraId="25B7AEDA" w14:textId="77777777" w:rsidR="00053EE0" w:rsidRPr="00053EE0" w:rsidRDefault="00053EE0" w:rsidP="00174410">
      <w:pPr>
        <w:pStyle w:val="ListParagraph"/>
        <w:tabs>
          <w:tab w:val="left" w:pos="819"/>
        </w:tabs>
        <w:spacing w:line="235" w:lineRule="auto"/>
        <w:ind w:left="112" w:right="119"/>
        <w:jc w:val="center"/>
        <w:rPr>
          <w:sz w:val="24"/>
        </w:rPr>
      </w:pPr>
      <w:r w:rsidRPr="00053EE0">
        <w:rPr>
          <w:sz w:val="24"/>
        </w:rPr>
        <w:t>Article 5</w:t>
      </w:r>
    </w:p>
    <w:p w14:paraId="12BBAEC0" w14:textId="77777777" w:rsidR="00053EE0" w:rsidRDefault="00053EE0" w:rsidP="00174410">
      <w:pPr>
        <w:pStyle w:val="ListParagraph"/>
        <w:tabs>
          <w:tab w:val="left" w:pos="819"/>
        </w:tabs>
        <w:spacing w:line="235" w:lineRule="auto"/>
        <w:ind w:left="112" w:right="119"/>
        <w:jc w:val="center"/>
        <w:rPr>
          <w:b/>
          <w:bCs/>
          <w:sz w:val="24"/>
        </w:rPr>
      </w:pPr>
      <w:r w:rsidRPr="00053EE0">
        <w:rPr>
          <w:b/>
          <w:bCs/>
          <w:sz w:val="24"/>
        </w:rPr>
        <w:t>General objectives</w:t>
      </w:r>
    </w:p>
    <w:p w14:paraId="1ADAD8ED" w14:textId="77777777" w:rsidR="00174410" w:rsidRPr="00053EE0" w:rsidRDefault="00174410" w:rsidP="00174410">
      <w:pPr>
        <w:pStyle w:val="ListParagraph"/>
        <w:tabs>
          <w:tab w:val="left" w:pos="819"/>
        </w:tabs>
        <w:spacing w:line="235" w:lineRule="auto"/>
        <w:ind w:left="112" w:right="119"/>
        <w:jc w:val="center"/>
        <w:rPr>
          <w:b/>
          <w:bCs/>
          <w:sz w:val="24"/>
        </w:rPr>
      </w:pPr>
    </w:p>
    <w:p w14:paraId="452BAF27" w14:textId="77777777" w:rsidR="00053EE0" w:rsidRPr="00053EE0" w:rsidRDefault="00053EE0" w:rsidP="00ED1DC8">
      <w:pPr>
        <w:pStyle w:val="ListParagraph"/>
        <w:tabs>
          <w:tab w:val="left" w:pos="819"/>
        </w:tabs>
        <w:spacing w:line="235" w:lineRule="auto"/>
        <w:ind w:left="112" w:right="119"/>
        <w:rPr>
          <w:sz w:val="24"/>
        </w:rPr>
      </w:pPr>
      <w:r w:rsidRPr="00053EE0">
        <w:rPr>
          <w:sz w:val="24"/>
        </w:rPr>
        <w:t>1. The general policy objectives for electronic communications networks and services are as follows:</w:t>
      </w:r>
    </w:p>
    <w:p w14:paraId="37EB35DF" w14:textId="77777777" w:rsidR="00053EE0" w:rsidRPr="00053EE0" w:rsidRDefault="00053EE0" w:rsidP="00ED1DC8">
      <w:pPr>
        <w:pStyle w:val="ListParagraph"/>
        <w:tabs>
          <w:tab w:val="left" w:pos="819"/>
        </w:tabs>
        <w:spacing w:line="235" w:lineRule="auto"/>
        <w:ind w:left="112" w:right="119"/>
        <w:rPr>
          <w:sz w:val="24"/>
        </w:rPr>
      </w:pPr>
      <w:r w:rsidRPr="00053EE0">
        <w:rPr>
          <w:sz w:val="24"/>
        </w:rPr>
        <w:t>a) promotion of access and connectivity in electronic communications networks of very high capacities, as well as their use by fixed, mobile and wireless networks, by all citizens and businesses in the Republic of Albania;</w:t>
      </w:r>
    </w:p>
    <w:p w14:paraId="557E8985" w14:textId="77777777" w:rsidR="00053EE0" w:rsidRPr="00053EE0" w:rsidRDefault="00053EE0" w:rsidP="00ED1DC8">
      <w:pPr>
        <w:pStyle w:val="ListParagraph"/>
        <w:tabs>
          <w:tab w:val="left" w:pos="819"/>
        </w:tabs>
        <w:spacing w:line="235" w:lineRule="auto"/>
        <w:ind w:left="112" w:right="119"/>
        <w:rPr>
          <w:sz w:val="24"/>
        </w:rPr>
      </w:pPr>
      <w:r w:rsidRPr="00053EE0">
        <w:rPr>
          <w:sz w:val="24"/>
        </w:rPr>
        <w:t>b) promoting efficient competition in the provision of electronic communications networks, facilities and accompanying services, including effective competition in electronic communications infrastructure, through economically efficient investments in new and existing infrastructure;</w:t>
      </w:r>
    </w:p>
    <w:p w14:paraId="726EA787" w14:textId="77777777" w:rsidR="00053EE0" w:rsidRPr="00053EE0" w:rsidRDefault="00053EE0" w:rsidP="00ED1DC8">
      <w:pPr>
        <w:pStyle w:val="ListParagraph"/>
        <w:tabs>
          <w:tab w:val="left" w:pos="819"/>
        </w:tabs>
        <w:spacing w:line="235" w:lineRule="auto"/>
        <w:ind w:left="112" w:right="119"/>
        <w:rPr>
          <w:sz w:val="24"/>
        </w:rPr>
      </w:pPr>
      <w:r w:rsidRPr="00053EE0">
        <w:rPr>
          <w:sz w:val="24"/>
        </w:rPr>
        <w:t>c) promoting the development of the Albanian market of electronic communications, with rules of development and a predictable regulatory framework, harmonized with the practices of the European Union, through:</w:t>
      </w:r>
    </w:p>
    <w:p w14:paraId="1A1DDBAF" w14:textId="77777777" w:rsidR="00053EE0" w:rsidRPr="00053EE0" w:rsidRDefault="00053EE0" w:rsidP="00ED1DC8">
      <w:pPr>
        <w:pStyle w:val="ListParagraph"/>
        <w:tabs>
          <w:tab w:val="left" w:pos="819"/>
        </w:tabs>
        <w:spacing w:line="235" w:lineRule="auto"/>
        <w:ind w:left="112" w:right="119"/>
        <w:rPr>
          <w:sz w:val="24"/>
        </w:rPr>
      </w:pPr>
      <w:r w:rsidRPr="00053EE0">
        <w:rPr>
          <w:sz w:val="24"/>
        </w:rPr>
        <w:t>i. removal of remaining obstacles;</w:t>
      </w:r>
    </w:p>
    <w:p w14:paraId="068182F2" w14:textId="003C4AD9" w:rsidR="00053EE0" w:rsidRPr="00053EE0" w:rsidRDefault="00053EE0" w:rsidP="00ED1DC8">
      <w:pPr>
        <w:pStyle w:val="ListParagraph"/>
        <w:tabs>
          <w:tab w:val="left" w:pos="819"/>
        </w:tabs>
        <w:spacing w:line="235" w:lineRule="auto"/>
        <w:ind w:left="112" w:right="119"/>
        <w:rPr>
          <w:sz w:val="24"/>
        </w:rPr>
      </w:pPr>
      <w:r w:rsidRPr="00053EE0">
        <w:rPr>
          <w:sz w:val="24"/>
        </w:rPr>
        <w:t xml:space="preserve">ii. facilitating investments in the provision of electronic communications networks and services, facilities and their accompanying services, in </w:t>
      </w:r>
      <w:r>
        <w:rPr>
          <w:sz w:val="24"/>
        </w:rPr>
        <w:t xml:space="preserve">circumstances </w:t>
      </w:r>
      <w:r w:rsidRPr="00053EE0">
        <w:rPr>
          <w:sz w:val="24"/>
        </w:rPr>
        <w:t>of technological convergence in the territory of the Republic of Albania;</w:t>
      </w:r>
    </w:p>
    <w:p w14:paraId="3189447F" w14:textId="2AB5E0DC" w:rsidR="00053EE0" w:rsidRPr="00053EE0" w:rsidRDefault="00053EE0" w:rsidP="00ED1DC8">
      <w:pPr>
        <w:pStyle w:val="ListParagraph"/>
        <w:tabs>
          <w:tab w:val="left" w:pos="819"/>
        </w:tabs>
        <w:spacing w:line="235" w:lineRule="auto"/>
        <w:ind w:left="112" w:right="119"/>
        <w:rPr>
          <w:sz w:val="24"/>
        </w:rPr>
      </w:pPr>
      <w:r w:rsidRPr="00053EE0">
        <w:rPr>
          <w:sz w:val="24"/>
        </w:rPr>
        <w:t xml:space="preserve">iii. promoting the effective and efficient use of the radio frequency spectrum; </w:t>
      </w:r>
      <w:r>
        <w:rPr>
          <w:sz w:val="24"/>
        </w:rPr>
        <w:t>and</w:t>
      </w:r>
    </w:p>
    <w:p w14:paraId="7A159A05" w14:textId="77777777" w:rsidR="00053EE0" w:rsidRPr="00053EE0" w:rsidRDefault="00053EE0" w:rsidP="00ED1DC8">
      <w:pPr>
        <w:pStyle w:val="ListParagraph"/>
        <w:tabs>
          <w:tab w:val="left" w:pos="819"/>
        </w:tabs>
        <w:spacing w:line="235" w:lineRule="auto"/>
        <w:ind w:left="112" w:right="119"/>
        <w:rPr>
          <w:sz w:val="24"/>
        </w:rPr>
      </w:pPr>
      <w:r w:rsidRPr="00053EE0">
        <w:rPr>
          <w:sz w:val="24"/>
        </w:rPr>
        <w:t>iv. open innovation.</w:t>
      </w:r>
    </w:p>
    <w:p w14:paraId="29C2A283" w14:textId="77777777" w:rsidR="00053EE0" w:rsidRPr="00053EE0" w:rsidRDefault="00053EE0" w:rsidP="00ED1DC8">
      <w:pPr>
        <w:pStyle w:val="ListParagraph"/>
        <w:tabs>
          <w:tab w:val="left" w:pos="819"/>
        </w:tabs>
        <w:spacing w:line="235" w:lineRule="auto"/>
        <w:ind w:left="112" w:right="119"/>
        <w:rPr>
          <w:sz w:val="24"/>
        </w:rPr>
      </w:pPr>
      <w:r w:rsidRPr="00053EE0">
        <w:rPr>
          <w:sz w:val="24"/>
        </w:rPr>
        <w:t>ç) promoting the interests of the citizens of the Republic of Albania, ensuring:</w:t>
      </w:r>
    </w:p>
    <w:p w14:paraId="2AE13643" w14:textId="77777777" w:rsidR="00053EE0" w:rsidRPr="00053EE0" w:rsidRDefault="00053EE0" w:rsidP="00ED1DC8">
      <w:pPr>
        <w:pStyle w:val="ListParagraph"/>
        <w:tabs>
          <w:tab w:val="left" w:pos="819"/>
        </w:tabs>
        <w:spacing w:line="235" w:lineRule="auto"/>
        <w:ind w:left="112" w:right="119"/>
        <w:rPr>
          <w:sz w:val="24"/>
        </w:rPr>
      </w:pPr>
      <w:r w:rsidRPr="00053EE0">
        <w:rPr>
          <w:sz w:val="24"/>
        </w:rPr>
        <w:t>i. connectivity, wide availability and use of very high capacity networks, such as fixed, mobile, wireless and electronic communications services;</w:t>
      </w:r>
    </w:p>
    <w:p w14:paraId="1CEB646F" w14:textId="77777777" w:rsidR="00053EE0" w:rsidRPr="00053EE0" w:rsidRDefault="00053EE0" w:rsidP="00ED1DC8">
      <w:pPr>
        <w:pStyle w:val="ListParagraph"/>
        <w:tabs>
          <w:tab w:val="left" w:pos="819"/>
        </w:tabs>
        <w:spacing w:line="235" w:lineRule="auto"/>
        <w:ind w:left="112" w:right="119"/>
        <w:rPr>
          <w:sz w:val="24"/>
        </w:rPr>
      </w:pPr>
      <w:r w:rsidRPr="00053EE0">
        <w:rPr>
          <w:sz w:val="24"/>
        </w:rPr>
        <w:t>ii. maximum benefit in terms of choice, price and quality, based on effective competition;</w:t>
      </w:r>
    </w:p>
    <w:p w14:paraId="0D78C3BB" w14:textId="77777777" w:rsidR="00053EE0" w:rsidRPr="00053EE0" w:rsidRDefault="00053EE0" w:rsidP="00ED1DC8">
      <w:pPr>
        <w:pStyle w:val="ListParagraph"/>
        <w:tabs>
          <w:tab w:val="left" w:pos="819"/>
        </w:tabs>
        <w:spacing w:line="235" w:lineRule="auto"/>
        <w:ind w:left="112" w:right="119"/>
        <w:rPr>
          <w:sz w:val="24"/>
        </w:rPr>
      </w:pPr>
      <w:r w:rsidRPr="00053EE0">
        <w:rPr>
          <w:sz w:val="24"/>
        </w:rPr>
        <w:t>iii. maintenance and security of service networks; as well as</w:t>
      </w:r>
    </w:p>
    <w:p w14:paraId="6CF98265" w14:textId="77777777" w:rsidR="00053EE0" w:rsidRPr="00053EE0" w:rsidRDefault="00053EE0" w:rsidP="00ED1DC8">
      <w:pPr>
        <w:pStyle w:val="ListParagraph"/>
        <w:tabs>
          <w:tab w:val="left" w:pos="819"/>
        </w:tabs>
        <w:spacing w:line="235" w:lineRule="auto"/>
        <w:ind w:left="112" w:right="119"/>
        <w:rPr>
          <w:sz w:val="24"/>
        </w:rPr>
      </w:pPr>
      <w:r w:rsidRPr="00053EE0">
        <w:rPr>
          <w:sz w:val="24"/>
        </w:rPr>
        <w:t>iv. a high level of common protection for end-users, with sector-specific rules, to meet the needs for: affordable prices for specific social groups, in particular for end-users with disabilities, the elderly and those with special social needs , as well as in the selection of equivalent access for persons with disabilities;</w:t>
      </w:r>
    </w:p>
    <w:p w14:paraId="3B0C5600" w14:textId="77777777" w:rsidR="00053EE0" w:rsidRPr="00053EE0" w:rsidRDefault="00053EE0" w:rsidP="00ED1DC8">
      <w:pPr>
        <w:pStyle w:val="ListParagraph"/>
        <w:tabs>
          <w:tab w:val="left" w:pos="819"/>
        </w:tabs>
        <w:spacing w:line="235" w:lineRule="auto"/>
        <w:ind w:left="112" w:right="119"/>
        <w:rPr>
          <w:sz w:val="24"/>
        </w:rPr>
      </w:pPr>
      <w:r w:rsidRPr="00053EE0">
        <w:rPr>
          <w:sz w:val="24"/>
        </w:rPr>
        <w:t>d) protecting and promoting the security of electronic communications networks and services through the creation of secure, trusted and integrity networks.</w:t>
      </w:r>
    </w:p>
    <w:p w14:paraId="634C1AD6" w14:textId="77777777" w:rsidR="00053EE0" w:rsidRPr="00053EE0" w:rsidRDefault="00053EE0" w:rsidP="00ED1DC8">
      <w:pPr>
        <w:pStyle w:val="ListParagraph"/>
        <w:tabs>
          <w:tab w:val="left" w:pos="819"/>
        </w:tabs>
        <w:spacing w:line="235" w:lineRule="auto"/>
        <w:ind w:left="112" w:right="119"/>
        <w:rPr>
          <w:sz w:val="24"/>
        </w:rPr>
      </w:pPr>
      <w:r w:rsidRPr="00053EE0">
        <w:rPr>
          <w:sz w:val="24"/>
        </w:rPr>
        <w:t>2. The Ministry, AKEP and other competent authorities in the performance of regulatory duties, determined by this law and the by-laws in its implementation, ensure the implementation of policies for the promotion of freedom of expression and information, the promotion of cultural and linguistic diversity and the variety of media, within the relevant field of responsibility and competences, as defined in articles 8, 9 and 10 of this law.</w:t>
      </w:r>
    </w:p>
    <w:p w14:paraId="51666C87" w14:textId="79AE5F9A" w:rsidR="00053EE0" w:rsidRDefault="00053EE0" w:rsidP="00ED1DC8">
      <w:pPr>
        <w:pStyle w:val="ListParagraph"/>
        <w:tabs>
          <w:tab w:val="left" w:pos="819"/>
        </w:tabs>
        <w:spacing w:line="235" w:lineRule="auto"/>
        <w:ind w:left="112" w:right="119" w:firstLine="0"/>
        <w:rPr>
          <w:sz w:val="24"/>
        </w:rPr>
      </w:pPr>
      <w:r w:rsidRPr="00053EE0">
        <w:rPr>
          <w:sz w:val="24"/>
        </w:rPr>
        <w:t>3. The general policy of the development of the electronic communications sector is approved by decision of the Council of Ministers, with the proposal of the minister.</w:t>
      </w:r>
    </w:p>
    <w:p w14:paraId="7C603DE4" w14:textId="77777777" w:rsidR="00053EE0" w:rsidRDefault="00053EE0" w:rsidP="00ED1DC8">
      <w:pPr>
        <w:pStyle w:val="ListParagraph"/>
        <w:tabs>
          <w:tab w:val="left" w:pos="819"/>
        </w:tabs>
        <w:spacing w:line="235" w:lineRule="auto"/>
        <w:ind w:left="112" w:right="119" w:firstLine="0"/>
        <w:rPr>
          <w:sz w:val="24"/>
        </w:rPr>
      </w:pPr>
    </w:p>
    <w:p w14:paraId="19DEFE88" w14:textId="77777777" w:rsidR="00053EE0" w:rsidRPr="00053EE0" w:rsidRDefault="00053EE0" w:rsidP="00174410">
      <w:pPr>
        <w:pStyle w:val="ListParagraph"/>
        <w:tabs>
          <w:tab w:val="left" w:pos="819"/>
        </w:tabs>
        <w:spacing w:line="235" w:lineRule="auto"/>
        <w:ind w:left="112" w:right="119"/>
        <w:jc w:val="center"/>
        <w:rPr>
          <w:sz w:val="24"/>
        </w:rPr>
      </w:pPr>
      <w:r w:rsidRPr="00053EE0">
        <w:rPr>
          <w:sz w:val="24"/>
        </w:rPr>
        <w:t>Article 6</w:t>
      </w:r>
    </w:p>
    <w:p w14:paraId="1AD75DE2" w14:textId="77777777" w:rsidR="00053EE0" w:rsidRDefault="00053EE0" w:rsidP="00174410">
      <w:pPr>
        <w:pStyle w:val="ListParagraph"/>
        <w:tabs>
          <w:tab w:val="left" w:pos="819"/>
        </w:tabs>
        <w:spacing w:line="235" w:lineRule="auto"/>
        <w:ind w:left="112" w:right="119"/>
        <w:jc w:val="center"/>
        <w:rPr>
          <w:b/>
          <w:bCs/>
          <w:sz w:val="24"/>
        </w:rPr>
      </w:pPr>
      <w:r w:rsidRPr="00053EE0">
        <w:rPr>
          <w:b/>
          <w:bCs/>
          <w:sz w:val="24"/>
        </w:rPr>
        <w:t>Fulfillment of objectives</w:t>
      </w:r>
    </w:p>
    <w:p w14:paraId="74F6CDA9" w14:textId="77777777" w:rsidR="00053EE0" w:rsidRPr="00053EE0" w:rsidRDefault="00053EE0" w:rsidP="00ED1DC8">
      <w:pPr>
        <w:pStyle w:val="ListParagraph"/>
        <w:tabs>
          <w:tab w:val="left" w:pos="819"/>
        </w:tabs>
        <w:spacing w:line="235" w:lineRule="auto"/>
        <w:ind w:left="112" w:right="119"/>
        <w:rPr>
          <w:b/>
          <w:bCs/>
          <w:sz w:val="24"/>
        </w:rPr>
      </w:pPr>
    </w:p>
    <w:p w14:paraId="53395C99" w14:textId="77777777" w:rsidR="00053EE0" w:rsidRPr="00053EE0" w:rsidRDefault="00053EE0" w:rsidP="00ED1DC8">
      <w:pPr>
        <w:pStyle w:val="ListParagraph"/>
        <w:tabs>
          <w:tab w:val="left" w:pos="819"/>
        </w:tabs>
        <w:spacing w:line="235" w:lineRule="auto"/>
        <w:ind w:left="112" w:right="119"/>
        <w:rPr>
          <w:sz w:val="24"/>
        </w:rPr>
      </w:pPr>
      <w:r w:rsidRPr="00053EE0">
        <w:rPr>
          <w:sz w:val="24"/>
        </w:rPr>
        <w:t>1. In order to achieve the objectives defined in Article 5 of this law, AKEP undertakes all the necessary proportional measures, according to the provisions of this law, in cooperation with the responsible ministry and other relevant authorities defined in this law.</w:t>
      </w:r>
    </w:p>
    <w:p w14:paraId="5AA24DF2" w14:textId="77777777" w:rsidR="00053EE0" w:rsidRPr="00053EE0" w:rsidRDefault="00053EE0" w:rsidP="00ED1DC8">
      <w:pPr>
        <w:pStyle w:val="ListParagraph"/>
        <w:tabs>
          <w:tab w:val="left" w:pos="819"/>
        </w:tabs>
        <w:spacing w:line="235" w:lineRule="auto"/>
        <w:ind w:left="112" w:right="119"/>
        <w:rPr>
          <w:sz w:val="24"/>
        </w:rPr>
      </w:pPr>
      <w:r w:rsidRPr="00053EE0">
        <w:rPr>
          <w:sz w:val="24"/>
        </w:rPr>
        <w:t>2. AKEP supports the ministry and the Council of Ministers in creating best practices and reports on the effectiveness of the measures taken to achieve the general objectives, defined in Article 5 of this law.</w:t>
      </w:r>
    </w:p>
    <w:p w14:paraId="1F951A21" w14:textId="77777777" w:rsidR="00053EE0" w:rsidRPr="00053EE0" w:rsidRDefault="00053EE0" w:rsidP="00ED1DC8">
      <w:pPr>
        <w:pStyle w:val="ListParagraph"/>
        <w:tabs>
          <w:tab w:val="left" w:pos="819"/>
        </w:tabs>
        <w:spacing w:line="235" w:lineRule="auto"/>
        <w:ind w:left="112" w:right="119"/>
        <w:rPr>
          <w:sz w:val="24"/>
        </w:rPr>
      </w:pPr>
      <w:r w:rsidRPr="00053EE0">
        <w:rPr>
          <w:sz w:val="24"/>
        </w:rPr>
        <w:t>3. In implementation of the political objectives, defined in Article 5 of this law, AKEP:</w:t>
      </w:r>
    </w:p>
    <w:p w14:paraId="361815F7" w14:textId="77777777" w:rsidR="00053EE0" w:rsidRPr="00053EE0" w:rsidRDefault="00053EE0" w:rsidP="00ED1DC8">
      <w:pPr>
        <w:pStyle w:val="ListParagraph"/>
        <w:tabs>
          <w:tab w:val="left" w:pos="819"/>
        </w:tabs>
        <w:spacing w:line="235" w:lineRule="auto"/>
        <w:ind w:left="112" w:right="119"/>
        <w:rPr>
          <w:sz w:val="24"/>
        </w:rPr>
      </w:pPr>
      <w:r w:rsidRPr="00053EE0">
        <w:rPr>
          <w:sz w:val="24"/>
        </w:rPr>
        <w:t>a) promotes regulatory predictability, ensuring a consistent regulatory approach during periodic reviews of regulatory decisions, taking into consideration opinions,</w:t>
      </w:r>
    </w:p>
    <w:p w14:paraId="550F847D" w14:textId="77777777" w:rsidR="00053EE0" w:rsidRPr="00053EE0" w:rsidRDefault="00053EE0" w:rsidP="00ED1DC8">
      <w:pPr>
        <w:pStyle w:val="ListParagraph"/>
        <w:tabs>
          <w:tab w:val="left" w:pos="819"/>
        </w:tabs>
        <w:spacing w:line="235" w:lineRule="auto"/>
        <w:ind w:left="112" w:right="119"/>
        <w:rPr>
          <w:sz w:val="24"/>
        </w:rPr>
      </w:pPr>
    </w:p>
    <w:p w14:paraId="4F5A8E7E" w14:textId="77777777" w:rsidR="00053EE0" w:rsidRPr="00053EE0" w:rsidRDefault="00053EE0" w:rsidP="00ED1DC8">
      <w:pPr>
        <w:pStyle w:val="ListParagraph"/>
        <w:tabs>
          <w:tab w:val="left" w:pos="819"/>
        </w:tabs>
        <w:spacing w:line="235" w:lineRule="auto"/>
        <w:ind w:left="112" w:right="119"/>
        <w:rPr>
          <w:sz w:val="24"/>
        </w:rPr>
      </w:pPr>
      <w:r w:rsidRPr="00053EE0">
        <w:rPr>
          <w:sz w:val="24"/>
        </w:rPr>
        <w:lastRenderedPageBreak/>
        <w:t>recommendations, guidelines, advice or regulatory best practices developed by BEREC and RSPG;</w:t>
      </w:r>
    </w:p>
    <w:p w14:paraId="601964DE" w14:textId="77777777" w:rsidR="00053EE0" w:rsidRPr="00053EE0" w:rsidRDefault="00053EE0" w:rsidP="00ED1DC8">
      <w:pPr>
        <w:pStyle w:val="ListParagraph"/>
        <w:tabs>
          <w:tab w:val="left" w:pos="819"/>
        </w:tabs>
        <w:spacing w:line="235" w:lineRule="auto"/>
        <w:ind w:left="112" w:right="119"/>
        <w:rPr>
          <w:sz w:val="24"/>
        </w:rPr>
      </w:pPr>
      <w:r w:rsidRPr="00053EE0">
        <w:rPr>
          <w:sz w:val="24"/>
        </w:rPr>
        <w:t>b) ensures non-discriminatory treatment of providers of electronic communications networks and services under similar conditions;</w:t>
      </w:r>
    </w:p>
    <w:p w14:paraId="493F8478" w14:textId="77777777" w:rsidR="00053EE0" w:rsidRPr="00053EE0" w:rsidRDefault="00053EE0" w:rsidP="00ED1DC8">
      <w:pPr>
        <w:pStyle w:val="ListParagraph"/>
        <w:tabs>
          <w:tab w:val="left" w:pos="819"/>
        </w:tabs>
        <w:spacing w:line="235" w:lineRule="auto"/>
        <w:ind w:left="112" w:right="119"/>
        <w:rPr>
          <w:sz w:val="24"/>
        </w:rPr>
      </w:pPr>
      <w:r w:rsidRPr="00053EE0">
        <w:rPr>
          <w:sz w:val="24"/>
        </w:rPr>
        <w:t>c) applies as much as possible the principle of technological neutrality in accordance with the objectives defined in point 1 of article 5 of this law and EU practice;</w:t>
      </w:r>
    </w:p>
    <w:p w14:paraId="24C9D80C" w14:textId="0F964B51" w:rsidR="00053EE0" w:rsidRPr="00053EE0" w:rsidRDefault="00053EE0" w:rsidP="00ED1DC8">
      <w:pPr>
        <w:pStyle w:val="ListParagraph"/>
        <w:tabs>
          <w:tab w:val="left" w:pos="819"/>
        </w:tabs>
        <w:spacing w:line="235" w:lineRule="auto"/>
        <w:ind w:left="112" w:right="119"/>
        <w:rPr>
          <w:sz w:val="24"/>
        </w:rPr>
      </w:pPr>
      <w:r w:rsidRPr="00053EE0">
        <w:rPr>
          <w:sz w:val="24"/>
        </w:rPr>
        <w:t xml:space="preserve">ç) promotes efficient investment and innovation in new and improved infrastructures, including </w:t>
      </w:r>
      <w:r>
        <w:rPr>
          <w:sz w:val="24"/>
        </w:rPr>
        <w:t xml:space="preserve">the </w:t>
      </w:r>
      <w:r w:rsidRPr="00053EE0">
        <w:rPr>
          <w:sz w:val="24"/>
        </w:rPr>
        <w:t>ensuring that any access obligation takes into account the risk posed by investing entrepreneurs and allows various cooperation agreements between investors and parties seeking access to diversify risk of investment and ensure at the same time the preservation of competition in the market and the principle of non-discrimination;</w:t>
      </w:r>
      <w:r>
        <w:rPr>
          <w:sz w:val="24"/>
        </w:rPr>
        <w:t xml:space="preserve"> </w:t>
      </w:r>
    </w:p>
    <w:p w14:paraId="6E71FFC6" w14:textId="397C926B" w:rsidR="00053EE0" w:rsidRPr="00053EE0" w:rsidRDefault="00053EE0" w:rsidP="00ED1DC8">
      <w:pPr>
        <w:pStyle w:val="ListParagraph"/>
        <w:tabs>
          <w:tab w:val="left" w:pos="819"/>
        </w:tabs>
        <w:spacing w:line="235" w:lineRule="auto"/>
        <w:ind w:left="112" w:right="119"/>
        <w:rPr>
          <w:sz w:val="24"/>
        </w:rPr>
      </w:pPr>
      <w:r w:rsidRPr="00053EE0">
        <w:rPr>
          <w:sz w:val="24"/>
        </w:rPr>
        <w:t xml:space="preserve">d) takes into consideration the different conditions related to infrastructure, competition, circumstances of end users and in particular of users in different geographical areas in the territory of the Republic of Albania, including local infrastructure, administered by natural </w:t>
      </w:r>
      <w:r w:rsidR="00C225FF">
        <w:rPr>
          <w:sz w:val="24"/>
        </w:rPr>
        <w:t>entities</w:t>
      </w:r>
      <w:r w:rsidRPr="00053EE0">
        <w:rPr>
          <w:sz w:val="24"/>
        </w:rPr>
        <w:t xml:space="preserve">, not for </w:t>
      </w:r>
      <w:r w:rsidR="00C225FF">
        <w:rPr>
          <w:sz w:val="24"/>
        </w:rPr>
        <w:t xml:space="preserve">profit </w:t>
      </w:r>
      <w:r w:rsidRPr="00053EE0">
        <w:rPr>
          <w:sz w:val="24"/>
        </w:rPr>
        <w:t>purposes;</w:t>
      </w:r>
    </w:p>
    <w:p w14:paraId="266E50B5" w14:textId="77777777" w:rsidR="00053EE0" w:rsidRPr="00053EE0" w:rsidRDefault="00053EE0" w:rsidP="00ED1DC8">
      <w:pPr>
        <w:pStyle w:val="ListParagraph"/>
        <w:tabs>
          <w:tab w:val="left" w:pos="819"/>
        </w:tabs>
        <w:spacing w:line="235" w:lineRule="auto"/>
        <w:ind w:left="112" w:right="119"/>
        <w:rPr>
          <w:sz w:val="24"/>
        </w:rPr>
      </w:pPr>
      <w:r w:rsidRPr="00053EE0">
        <w:rPr>
          <w:sz w:val="24"/>
        </w:rPr>
        <w:t>dh) imposes regulatory obligations, according to this law, only to the extent necessary to ensure sustainable and effective competition, in the interest of end users, and eases or removes these obligations as soon as possible when market conditions are met.</w:t>
      </w:r>
    </w:p>
    <w:p w14:paraId="37DE5766" w14:textId="711AFA4E" w:rsidR="00053EE0" w:rsidRDefault="00053EE0" w:rsidP="00ED1DC8">
      <w:pPr>
        <w:pStyle w:val="ListParagraph"/>
        <w:tabs>
          <w:tab w:val="left" w:pos="819"/>
        </w:tabs>
        <w:spacing w:line="235" w:lineRule="auto"/>
        <w:ind w:left="112" w:right="119" w:firstLine="0"/>
        <w:rPr>
          <w:sz w:val="24"/>
        </w:rPr>
      </w:pPr>
      <w:r w:rsidRPr="00053EE0">
        <w:rPr>
          <w:sz w:val="24"/>
        </w:rPr>
        <w:t>4. AKEP, in fulfillment of the objectives defined in point 3 of this article, acts in an independent, objective, transparent, non-discriminatory and proportional manner.</w:t>
      </w:r>
    </w:p>
    <w:p w14:paraId="5AA4B891" w14:textId="77777777" w:rsidR="00C225FF" w:rsidRDefault="00C225FF" w:rsidP="00ED1DC8">
      <w:pPr>
        <w:pStyle w:val="ListParagraph"/>
        <w:tabs>
          <w:tab w:val="left" w:pos="819"/>
        </w:tabs>
        <w:spacing w:line="235" w:lineRule="auto"/>
        <w:ind w:left="112" w:right="119" w:firstLine="0"/>
        <w:rPr>
          <w:sz w:val="24"/>
        </w:rPr>
      </w:pPr>
    </w:p>
    <w:p w14:paraId="13D03C90" w14:textId="77777777" w:rsidR="00C225FF" w:rsidRPr="00C225FF" w:rsidRDefault="00C225FF" w:rsidP="00174410">
      <w:pPr>
        <w:pStyle w:val="ListParagraph"/>
        <w:tabs>
          <w:tab w:val="left" w:pos="819"/>
        </w:tabs>
        <w:spacing w:line="235" w:lineRule="auto"/>
        <w:ind w:left="112" w:right="119"/>
        <w:jc w:val="center"/>
        <w:rPr>
          <w:sz w:val="24"/>
        </w:rPr>
      </w:pPr>
      <w:r w:rsidRPr="00C225FF">
        <w:rPr>
          <w:sz w:val="24"/>
        </w:rPr>
        <w:t>Article 7</w:t>
      </w:r>
    </w:p>
    <w:p w14:paraId="36B00E18" w14:textId="77777777" w:rsidR="00C225FF" w:rsidRDefault="00C225FF" w:rsidP="00174410">
      <w:pPr>
        <w:pStyle w:val="ListParagraph"/>
        <w:tabs>
          <w:tab w:val="left" w:pos="819"/>
        </w:tabs>
        <w:spacing w:line="235" w:lineRule="auto"/>
        <w:ind w:left="112" w:right="119"/>
        <w:jc w:val="center"/>
        <w:rPr>
          <w:b/>
          <w:bCs/>
          <w:sz w:val="24"/>
        </w:rPr>
      </w:pPr>
      <w:r w:rsidRPr="00C225FF">
        <w:rPr>
          <w:b/>
          <w:bCs/>
          <w:sz w:val="24"/>
        </w:rPr>
        <w:t>Strategic planning and policy coordination for the radio spectrum</w:t>
      </w:r>
    </w:p>
    <w:p w14:paraId="22DB8C90" w14:textId="77777777" w:rsidR="00C225FF" w:rsidRPr="00C225FF" w:rsidRDefault="00C225FF" w:rsidP="00ED1DC8">
      <w:pPr>
        <w:pStyle w:val="ListParagraph"/>
        <w:tabs>
          <w:tab w:val="left" w:pos="819"/>
        </w:tabs>
        <w:spacing w:line="235" w:lineRule="auto"/>
        <w:ind w:left="112" w:right="119"/>
        <w:rPr>
          <w:b/>
          <w:bCs/>
          <w:sz w:val="24"/>
        </w:rPr>
      </w:pPr>
    </w:p>
    <w:p w14:paraId="1B1987E3" w14:textId="77777777" w:rsidR="00C225FF" w:rsidRPr="00C225FF" w:rsidRDefault="00C225FF" w:rsidP="00ED1DC8">
      <w:pPr>
        <w:pStyle w:val="ListParagraph"/>
        <w:tabs>
          <w:tab w:val="left" w:pos="819"/>
        </w:tabs>
        <w:spacing w:line="235" w:lineRule="auto"/>
        <w:ind w:left="112" w:right="119"/>
        <w:rPr>
          <w:sz w:val="24"/>
        </w:rPr>
      </w:pPr>
      <w:r w:rsidRPr="00C225FF">
        <w:rPr>
          <w:sz w:val="24"/>
        </w:rPr>
        <w:t>1. The radio frequency spectrum is a limited natural resource and a national asset with economic value and social and cultural importance. The document of spectral policies and coordination of the strategic planning of the radio frequency spectrum is approved by decision of the Council of Ministers, with the proposal of the minister.</w:t>
      </w:r>
    </w:p>
    <w:p w14:paraId="3D7EC8C9" w14:textId="5AA69DE2" w:rsidR="00C225FF" w:rsidRPr="00C225FF" w:rsidRDefault="00C225FF" w:rsidP="00ED1DC8">
      <w:pPr>
        <w:pStyle w:val="ListParagraph"/>
        <w:tabs>
          <w:tab w:val="left" w:pos="819"/>
        </w:tabs>
        <w:spacing w:line="235" w:lineRule="auto"/>
        <w:ind w:left="112" w:right="119"/>
        <w:rPr>
          <w:sz w:val="24"/>
        </w:rPr>
      </w:pPr>
      <w:r w:rsidRPr="00C225FF">
        <w:rPr>
          <w:sz w:val="24"/>
        </w:rPr>
        <w:t xml:space="preserve">2. The competent authorities, defined in article 8 and point 1 of article 60 of this law, cooperate with the minister in the drafting of the spectrum policy document and strategic planning coordination in the Republic of Albania, taking into consideration, among others, economic, security, health, public interest, freedom of expression, culture, science, technical and social aspects of national policies, as well as the interests of the radio spectrum user community, in order to optimize the use of the radio spectrum, avoiding </w:t>
      </w:r>
      <w:r>
        <w:rPr>
          <w:sz w:val="24"/>
        </w:rPr>
        <w:t xml:space="preserve">harmful </w:t>
      </w:r>
      <w:r w:rsidRPr="00C225FF">
        <w:rPr>
          <w:sz w:val="24"/>
        </w:rPr>
        <w:t>interference.</w:t>
      </w:r>
      <w:r w:rsidR="00B8292A">
        <w:rPr>
          <w:sz w:val="24"/>
        </w:rPr>
        <w:t xml:space="preserve"> </w:t>
      </w:r>
    </w:p>
    <w:p w14:paraId="43E99F23" w14:textId="77777777" w:rsidR="00C225FF" w:rsidRPr="00C225FF" w:rsidRDefault="00C225FF" w:rsidP="00ED1DC8">
      <w:pPr>
        <w:pStyle w:val="ListParagraph"/>
        <w:tabs>
          <w:tab w:val="left" w:pos="819"/>
        </w:tabs>
        <w:spacing w:line="235" w:lineRule="auto"/>
        <w:ind w:left="112" w:right="119"/>
        <w:rPr>
          <w:sz w:val="24"/>
        </w:rPr>
      </w:pPr>
      <w:r w:rsidRPr="00C225FF">
        <w:rPr>
          <w:sz w:val="24"/>
        </w:rPr>
        <w:t>3. Spectrum management ensures the effective and fruitful use of electronic communications networks and services, in accordance with the general objectives of the policy, defined in Article 5 of this law, and relevant decisions of international organizations and obligations, derived from conventions or the agreements to which the Republic of Albania adheres.</w:t>
      </w:r>
    </w:p>
    <w:p w14:paraId="748ACC91" w14:textId="43EC6EAF" w:rsidR="00C225FF" w:rsidRPr="00C225FF" w:rsidRDefault="00C225FF" w:rsidP="00ED1DC8">
      <w:pPr>
        <w:pStyle w:val="ListParagraph"/>
        <w:tabs>
          <w:tab w:val="left" w:pos="819"/>
        </w:tabs>
        <w:spacing w:line="235" w:lineRule="auto"/>
        <w:ind w:left="112" w:right="119"/>
        <w:rPr>
          <w:sz w:val="24"/>
        </w:rPr>
      </w:pPr>
      <w:r w:rsidRPr="00C225FF">
        <w:rPr>
          <w:sz w:val="24"/>
        </w:rPr>
        <w:t xml:space="preserve">4. The National Frequency Plan is </w:t>
      </w:r>
      <w:r>
        <w:rPr>
          <w:sz w:val="24"/>
        </w:rPr>
        <w:t xml:space="preserve">compiled </w:t>
      </w:r>
      <w:r w:rsidRPr="00C225FF">
        <w:rPr>
          <w:sz w:val="24"/>
        </w:rPr>
        <w:t>in accordance with the relevant radio regulations of the ITU and with the harmonizing decisions for the frequency spectrum at the European level, taking into consideration the decisions of the EU and RSPG. The National Frequency Plan is approved by decision of the Council of Ministers, with the proposal of the minister.</w:t>
      </w:r>
    </w:p>
    <w:p w14:paraId="7C9090B4" w14:textId="553BFA93" w:rsidR="00987048" w:rsidRDefault="00C225FF" w:rsidP="00ED1DC8">
      <w:pPr>
        <w:pStyle w:val="ListParagraph"/>
        <w:tabs>
          <w:tab w:val="left" w:pos="819"/>
        </w:tabs>
        <w:spacing w:line="235" w:lineRule="auto"/>
        <w:ind w:left="112" w:right="119" w:firstLine="0"/>
        <w:rPr>
          <w:sz w:val="24"/>
        </w:rPr>
      </w:pPr>
      <w:r w:rsidRPr="00C225FF">
        <w:rPr>
          <w:sz w:val="24"/>
        </w:rPr>
        <w:t xml:space="preserve">5. To ensure the effective use of frequencies without harmful interference, in particular in certain bands, cross-border coordination agreements are </w:t>
      </w:r>
      <w:r>
        <w:rPr>
          <w:sz w:val="24"/>
        </w:rPr>
        <w:t xml:space="preserve">compiled </w:t>
      </w:r>
      <w:r w:rsidRPr="00C225FF">
        <w:rPr>
          <w:sz w:val="24"/>
        </w:rPr>
        <w:t>and approved, based on international ITU regulations and European practice.</w:t>
      </w:r>
    </w:p>
    <w:p w14:paraId="2527BCC6" w14:textId="77777777" w:rsidR="00163E29" w:rsidRDefault="00163E29" w:rsidP="00ED1DC8">
      <w:pPr>
        <w:tabs>
          <w:tab w:val="left" w:pos="679"/>
        </w:tabs>
        <w:spacing w:line="273" w:lineRule="exact"/>
        <w:jc w:val="both"/>
        <w:rPr>
          <w:sz w:val="24"/>
        </w:rPr>
      </w:pPr>
    </w:p>
    <w:p w14:paraId="711EA490" w14:textId="77777777" w:rsidR="00163E29" w:rsidRPr="00163E29" w:rsidRDefault="00163E29" w:rsidP="00174410">
      <w:pPr>
        <w:tabs>
          <w:tab w:val="left" w:pos="679"/>
        </w:tabs>
        <w:spacing w:line="273" w:lineRule="exact"/>
        <w:jc w:val="center"/>
        <w:rPr>
          <w:b/>
          <w:bCs/>
          <w:sz w:val="24"/>
        </w:rPr>
      </w:pPr>
      <w:r w:rsidRPr="00163E29">
        <w:rPr>
          <w:b/>
          <w:bCs/>
          <w:sz w:val="24"/>
        </w:rPr>
        <w:t>CHAPTER II</w:t>
      </w:r>
    </w:p>
    <w:p w14:paraId="3F9C16E8" w14:textId="77777777" w:rsidR="00163E29" w:rsidRPr="00163E29" w:rsidRDefault="00163E29" w:rsidP="00174410">
      <w:pPr>
        <w:tabs>
          <w:tab w:val="left" w:pos="679"/>
        </w:tabs>
        <w:spacing w:line="273" w:lineRule="exact"/>
        <w:jc w:val="center"/>
        <w:rPr>
          <w:b/>
          <w:bCs/>
          <w:sz w:val="24"/>
        </w:rPr>
      </w:pPr>
      <w:r w:rsidRPr="00163E29">
        <w:rPr>
          <w:b/>
          <w:bCs/>
          <w:sz w:val="24"/>
        </w:rPr>
        <w:t>INSTITUTIONAL ORGANIZATION AND OPERATION</w:t>
      </w:r>
    </w:p>
    <w:p w14:paraId="6227A004" w14:textId="77777777" w:rsidR="00163E29" w:rsidRPr="00163E29" w:rsidRDefault="00163E29" w:rsidP="00174410">
      <w:pPr>
        <w:tabs>
          <w:tab w:val="left" w:pos="679"/>
        </w:tabs>
        <w:spacing w:line="273" w:lineRule="exact"/>
        <w:jc w:val="center"/>
        <w:rPr>
          <w:b/>
          <w:bCs/>
          <w:sz w:val="24"/>
        </w:rPr>
      </w:pPr>
      <w:r w:rsidRPr="00163E29">
        <w:rPr>
          <w:b/>
          <w:bCs/>
          <w:sz w:val="24"/>
        </w:rPr>
        <w:t>Article 8</w:t>
      </w:r>
    </w:p>
    <w:p w14:paraId="25329C36" w14:textId="77777777" w:rsidR="00163E29" w:rsidRDefault="00163E29" w:rsidP="00174410">
      <w:pPr>
        <w:tabs>
          <w:tab w:val="left" w:pos="679"/>
        </w:tabs>
        <w:spacing w:line="273" w:lineRule="exact"/>
        <w:jc w:val="center"/>
        <w:rPr>
          <w:b/>
          <w:bCs/>
          <w:sz w:val="24"/>
        </w:rPr>
      </w:pPr>
      <w:r w:rsidRPr="00163E29">
        <w:rPr>
          <w:b/>
          <w:bCs/>
          <w:sz w:val="24"/>
        </w:rPr>
        <w:t>Competent authorities</w:t>
      </w:r>
    </w:p>
    <w:p w14:paraId="7424E02C" w14:textId="77777777" w:rsidR="00174410" w:rsidRPr="00163E29" w:rsidRDefault="00174410" w:rsidP="00174410">
      <w:pPr>
        <w:tabs>
          <w:tab w:val="left" w:pos="679"/>
        </w:tabs>
        <w:spacing w:line="273" w:lineRule="exact"/>
        <w:jc w:val="center"/>
        <w:rPr>
          <w:b/>
          <w:bCs/>
          <w:sz w:val="24"/>
        </w:rPr>
      </w:pPr>
    </w:p>
    <w:p w14:paraId="219F8688" w14:textId="77777777" w:rsidR="00163E29" w:rsidRPr="00163E29" w:rsidRDefault="00163E29" w:rsidP="00ED1DC8">
      <w:pPr>
        <w:tabs>
          <w:tab w:val="left" w:pos="679"/>
        </w:tabs>
        <w:spacing w:line="273" w:lineRule="exact"/>
        <w:jc w:val="both"/>
        <w:rPr>
          <w:sz w:val="24"/>
        </w:rPr>
      </w:pPr>
      <w:r w:rsidRPr="00163E29">
        <w:rPr>
          <w:sz w:val="24"/>
        </w:rPr>
        <w:t>The competent bodies in the field of electronic communications are:</w:t>
      </w:r>
    </w:p>
    <w:p w14:paraId="7FF8CABF" w14:textId="77777777" w:rsidR="00163E29" w:rsidRPr="00163E29" w:rsidRDefault="00163E29" w:rsidP="00ED1DC8">
      <w:pPr>
        <w:tabs>
          <w:tab w:val="left" w:pos="679"/>
        </w:tabs>
        <w:spacing w:line="273" w:lineRule="exact"/>
        <w:jc w:val="both"/>
        <w:rPr>
          <w:sz w:val="24"/>
        </w:rPr>
      </w:pPr>
      <w:r w:rsidRPr="00163E29">
        <w:rPr>
          <w:sz w:val="24"/>
        </w:rPr>
        <w:t>a) the ministry;</w:t>
      </w:r>
    </w:p>
    <w:p w14:paraId="0686FC33" w14:textId="65AD057B" w:rsidR="00163E29" w:rsidRPr="00163E29" w:rsidRDefault="00163E29" w:rsidP="00ED1DC8">
      <w:pPr>
        <w:tabs>
          <w:tab w:val="left" w:pos="679"/>
        </w:tabs>
        <w:spacing w:line="273" w:lineRule="exact"/>
        <w:jc w:val="both"/>
        <w:rPr>
          <w:sz w:val="24"/>
        </w:rPr>
      </w:pPr>
      <w:r w:rsidRPr="00163E29">
        <w:rPr>
          <w:sz w:val="24"/>
        </w:rPr>
        <w:lastRenderedPageBreak/>
        <w:t xml:space="preserve">b) Electronic and Postal Communications Authority (AKEP); </w:t>
      </w:r>
      <w:r>
        <w:rPr>
          <w:sz w:val="24"/>
        </w:rPr>
        <w:t>and</w:t>
      </w:r>
    </w:p>
    <w:p w14:paraId="7BC357AC" w14:textId="0385D8EB" w:rsidR="00163E29" w:rsidRDefault="00163E29" w:rsidP="00ED1DC8">
      <w:pPr>
        <w:tabs>
          <w:tab w:val="left" w:pos="679"/>
        </w:tabs>
        <w:spacing w:line="273" w:lineRule="exact"/>
        <w:jc w:val="both"/>
        <w:rPr>
          <w:sz w:val="24"/>
        </w:rPr>
      </w:pPr>
      <w:r w:rsidRPr="00163E29">
        <w:rPr>
          <w:sz w:val="24"/>
        </w:rPr>
        <w:t>c) Audiovisual Media Authority (AMA).</w:t>
      </w:r>
    </w:p>
    <w:p w14:paraId="356F0683" w14:textId="77777777" w:rsidR="007B7272" w:rsidRDefault="007B7272" w:rsidP="00ED1DC8">
      <w:pPr>
        <w:tabs>
          <w:tab w:val="left" w:pos="679"/>
        </w:tabs>
        <w:spacing w:line="273" w:lineRule="exact"/>
        <w:jc w:val="both"/>
        <w:rPr>
          <w:sz w:val="24"/>
        </w:rPr>
      </w:pPr>
    </w:p>
    <w:p w14:paraId="2ED3E67A" w14:textId="77777777" w:rsidR="007B7272" w:rsidRDefault="007B7272" w:rsidP="00ED1DC8">
      <w:pPr>
        <w:tabs>
          <w:tab w:val="left" w:pos="679"/>
        </w:tabs>
        <w:spacing w:line="273" w:lineRule="exact"/>
        <w:jc w:val="both"/>
        <w:rPr>
          <w:sz w:val="24"/>
        </w:rPr>
      </w:pPr>
    </w:p>
    <w:p w14:paraId="2C8B294A" w14:textId="77777777" w:rsidR="007B7272" w:rsidRPr="007B7272" w:rsidRDefault="007B7272" w:rsidP="00174410">
      <w:pPr>
        <w:tabs>
          <w:tab w:val="left" w:pos="679"/>
        </w:tabs>
        <w:spacing w:line="273" w:lineRule="exact"/>
        <w:jc w:val="center"/>
        <w:rPr>
          <w:sz w:val="24"/>
        </w:rPr>
      </w:pPr>
      <w:r w:rsidRPr="007B7272">
        <w:rPr>
          <w:sz w:val="24"/>
        </w:rPr>
        <w:t>Article 9</w:t>
      </w:r>
    </w:p>
    <w:p w14:paraId="71BBC1A3" w14:textId="53CF408C" w:rsidR="007B7272" w:rsidRPr="00174410" w:rsidRDefault="007B7272" w:rsidP="00174410">
      <w:pPr>
        <w:tabs>
          <w:tab w:val="left" w:pos="679"/>
        </w:tabs>
        <w:spacing w:line="273" w:lineRule="exact"/>
        <w:jc w:val="center"/>
        <w:rPr>
          <w:b/>
          <w:bCs/>
          <w:sz w:val="24"/>
        </w:rPr>
      </w:pPr>
      <w:r w:rsidRPr="00174410">
        <w:rPr>
          <w:b/>
          <w:bCs/>
          <w:sz w:val="24"/>
        </w:rPr>
        <w:t>Competences of the minister</w:t>
      </w:r>
    </w:p>
    <w:p w14:paraId="64B15433" w14:textId="77777777" w:rsidR="00174410" w:rsidRPr="007B7272" w:rsidRDefault="00174410" w:rsidP="00174410">
      <w:pPr>
        <w:tabs>
          <w:tab w:val="left" w:pos="679"/>
        </w:tabs>
        <w:spacing w:line="273" w:lineRule="exact"/>
        <w:jc w:val="center"/>
        <w:rPr>
          <w:sz w:val="24"/>
        </w:rPr>
      </w:pPr>
    </w:p>
    <w:p w14:paraId="4B008E8A" w14:textId="7D8D29D0" w:rsidR="007B7272" w:rsidRPr="007B7272" w:rsidRDefault="007B7272" w:rsidP="00ED1DC8">
      <w:pPr>
        <w:tabs>
          <w:tab w:val="left" w:pos="679"/>
        </w:tabs>
        <w:spacing w:line="273" w:lineRule="exact"/>
        <w:jc w:val="both"/>
        <w:rPr>
          <w:sz w:val="24"/>
        </w:rPr>
      </w:pPr>
      <w:r w:rsidRPr="007B7272">
        <w:rPr>
          <w:sz w:val="24"/>
        </w:rPr>
        <w:t xml:space="preserve">The minister </w:t>
      </w:r>
      <w:r>
        <w:rPr>
          <w:sz w:val="24"/>
        </w:rPr>
        <w:t xml:space="preserve">in charge </w:t>
      </w:r>
      <w:r w:rsidRPr="007B7272">
        <w:rPr>
          <w:sz w:val="24"/>
        </w:rPr>
        <w:t xml:space="preserve">has the following </w:t>
      </w:r>
      <w:r>
        <w:rPr>
          <w:sz w:val="24"/>
        </w:rPr>
        <w:t>competences</w:t>
      </w:r>
      <w:r w:rsidRPr="007B7272">
        <w:rPr>
          <w:sz w:val="24"/>
        </w:rPr>
        <w:t>:</w:t>
      </w:r>
    </w:p>
    <w:p w14:paraId="6F691594" w14:textId="0E12E7F7" w:rsidR="007B7272" w:rsidRPr="007B7272" w:rsidRDefault="007B7272" w:rsidP="00ED1DC8">
      <w:pPr>
        <w:tabs>
          <w:tab w:val="left" w:pos="679"/>
        </w:tabs>
        <w:spacing w:line="273" w:lineRule="exact"/>
        <w:jc w:val="both"/>
        <w:rPr>
          <w:sz w:val="24"/>
        </w:rPr>
      </w:pPr>
      <w:r w:rsidRPr="007B7272">
        <w:rPr>
          <w:sz w:val="24"/>
        </w:rPr>
        <w:t xml:space="preserve">1. </w:t>
      </w:r>
      <w:r>
        <w:rPr>
          <w:sz w:val="24"/>
        </w:rPr>
        <w:t xml:space="preserve">Compiles </w:t>
      </w:r>
      <w:r w:rsidRPr="007B7272">
        <w:rPr>
          <w:sz w:val="24"/>
        </w:rPr>
        <w:t>the development policy of the electronic communications sector in accordance with the provisions of this law and applicable international acts and standards. It follows the implementation of the policy of the government of the Republic of Albania in the electronic communications sector and the fulfillment of the general political objectives according to Article 5 of this law.</w:t>
      </w:r>
    </w:p>
    <w:p w14:paraId="2D6DB99D" w14:textId="48A63981" w:rsidR="007B7272" w:rsidRPr="007B7272" w:rsidRDefault="007B7272" w:rsidP="00ED1DC8">
      <w:pPr>
        <w:tabs>
          <w:tab w:val="left" w:pos="679"/>
        </w:tabs>
        <w:spacing w:line="273" w:lineRule="exact"/>
        <w:jc w:val="both"/>
        <w:rPr>
          <w:sz w:val="24"/>
        </w:rPr>
      </w:pPr>
      <w:r w:rsidRPr="007B7272">
        <w:rPr>
          <w:sz w:val="24"/>
        </w:rPr>
        <w:t xml:space="preserve">2. Follows the implementation of the National Plan for the Development of Broadband Infrastructure through the competent broadband office, according to the </w:t>
      </w:r>
      <w:r>
        <w:rPr>
          <w:sz w:val="24"/>
        </w:rPr>
        <w:t xml:space="preserve">provisions </w:t>
      </w:r>
      <w:r w:rsidRPr="007B7272">
        <w:rPr>
          <w:sz w:val="24"/>
        </w:rPr>
        <w:t>by decision of the Council of Ministers.</w:t>
      </w:r>
    </w:p>
    <w:p w14:paraId="657696C5" w14:textId="0D48542B" w:rsidR="007B7272" w:rsidRPr="007B7272" w:rsidRDefault="007B7272" w:rsidP="00ED1DC8">
      <w:pPr>
        <w:tabs>
          <w:tab w:val="left" w:pos="679"/>
        </w:tabs>
        <w:spacing w:line="273" w:lineRule="exact"/>
        <w:jc w:val="both"/>
        <w:rPr>
          <w:sz w:val="24"/>
        </w:rPr>
      </w:pPr>
      <w:r w:rsidRPr="007B7272">
        <w:rPr>
          <w:sz w:val="24"/>
        </w:rPr>
        <w:t xml:space="preserve">3. Represents the Republic of Albania in international organizations in the field of electronic communications. </w:t>
      </w:r>
      <w:r>
        <w:rPr>
          <w:sz w:val="24"/>
        </w:rPr>
        <w:t xml:space="preserve">Compiles </w:t>
      </w:r>
      <w:r w:rsidRPr="007B7272">
        <w:rPr>
          <w:sz w:val="24"/>
        </w:rPr>
        <w:t>and signs international, bilateral and multilateral agreements in the field of electronic communications on behalf of the Republic of Albania.</w:t>
      </w:r>
    </w:p>
    <w:p w14:paraId="11830280" w14:textId="0146509A" w:rsidR="007B7272" w:rsidRPr="007B7272" w:rsidRDefault="007B7272" w:rsidP="00ED1DC8">
      <w:pPr>
        <w:tabs>
          <w:tab w:val="left" w:pos="679"/>
        </w:tabs>
        <w:spacing w:line="273" w:lineRule="exact"/>
        <w:jc w:val="both"/>
        <w:rPr>
          <w:sz w:val="24"/>
        </w:rPr>
      </w:pPr>
      <w:r w:rsidRPr="007B7272">
        <w:rPr>
          <w:sz w:val="24"/>
        </w:rPr>
        <w:t>4. Follows the implementation of obligations in the field of electronic communications, derived from international treaties, to which the Republic of Albania a</w:t>
      </w:r>
      <w:r>
        <w:rPr>
          <w:sz w:val="24"/>
        </w:rPr>
        <w:t>dheres</w:t>
      </w:r>
      <w:r w:rsidRPr="007B7272">
        <w:rPr>
          <w:sz w:val="24"/>
        </w:rPr>
        <w:t>.</w:t>
      </w:r>
    </w:p>
    <w:p w14:paraId="6A03906F" w14:textId="4993600B" w:rsidR="007B7272" w:rsidRPr="007B7272" w:rsidRDefault="007B7272" w:rsidP="00ED1DC8">
      <w:pPr>
        <w:tabs>
          <w:tab w:val="left" w:pos="679"/>
        </w:tabs>
        <w:spacing w:line="273" w:lineRule="exact"/>
        <w:jc w:val="both"/>
        <w:rPr>
          <w:sz w:val="24"/>
        </w:rPr>
      </w:pPr>
      <w:r w:rsidRPr="007B7272">
        <w:rPr>
          <w:sz w:val="24"/>
        </w:rPr>
        <w:t xml:space="preserve">5. </w:t>
      </w:r>
      <w:r>
        <w:rPr>
          <w:sz w:val="24"/>
        </w:rPr>
        <w:t xml:space="preserve">Demands </w:t>
      </w:r>
      <w:r w:rsidRPr="007B7272">
        <w:rPr>
          <w:sz w:val="24"/>
        </w:rPr>
        <w:t xml:space="preserve">and processes statistical data from entrepreneurs </w:t>
      </w:r>
      <w:r>
        <w:rPr>
          <w:sz w:val="24"/>
        </w:rPr>
        <w:t xml:space="preserve">that </w:t>
      </w:r>
      <w:r w:rsidRPr="007B7272">
        <w:rPr>
          <w:sz w:val="24"/>
        </w:rPr>
        <w:t xml:space="preserve">carry out activities in the field of electronic communications. </w:t>
      </w:r>
      <w:r>
        <w:rPr>
          <w:sz w:val="24"/>
        </w:rPr>
        <w:t xml:space="preserve">Demands </w:t>
      </w:r>
      <w:r w:rsidRPr="007B7272">
        <w:rPr>
          <w:sz w:val="24"/>
        </w:rPr>
        <w:t>information and cooperates with AKEP and public authorities, in implementation of this law, for the extension of broadband networks, including networks with very high capacity.</w:t>
      </w:r>
    </w:p>
    <w:p w14:paraId="25C8EB69" w14:textId="77777777" w:rsidR="007B7272" w:rsidRPr="007B7272" w:rsidRDefault="007B7272" w:rsidP="00ED1DC8">
      <w:pPr>
        <w:tabs>
          <w:tab w:val="left" w:pos="679"/>
        </w:tabs>
        <w:spacing w:line="273" w:lineRule="exact"/>
        <w:jc w:val="both"/>
        <w:rPr>
          <w:sz w:val="24"/>
        </w:rPr>
      </w:pPr>
      <w:r w:rsidRPr="007B7272">
        <w:rPr>
          <w:sz w:val="24"/>
        </w:rPr>
        <w:t>6. Cooperates with the Ministry of Defense, the Ministry of the Interior and the State Information Service on issues in the field of electronic communications, related to national defense and security.</w:t>
      </w:r>
    </w:p>
    <w:p w14:paraId="27FBE301" w14:textId="1E374115" w:rsidR="007B7272" w:rsidRPr="007B7272" w:rsidRDefault="007B7272" w:rsidP="00ED1DC8">
      <w:pPr>
        <w:tabs>
          <w:tab w:val="left" w:pos="679"/>
        </w:tabs>
        <w:spacing w:line="273" w:lineRule="exact"/>
        <w:jc w:val="both"/>
        <w:rPr>
          <w:sz w:val="24"/>
        </w:rPr>
      </w:pPr>
      <w:r w:rsidRPr="007B7272">
        <w:rPr>
          <w:sz w:val="24"/>
        </w:rPr>
        <w:t xml:space="preserve">7. </w:t>
      </w:r>
      <w:r>
        <w:rPr>
          <w:sz w:val="24"/>
        </w:rPr>
        <w:t xml:space="preserve">Compiles </w:t>
      </w:r>
      <w:r w:rsidRPr="007B7272">
        <w:rPr>
          <w:sz w:val="24"/>
        </w:rPr>
        <w:t>and proposes to the Council of Ministers the National Frequency Plan and works for the harmonization of this plan with international policies for the development of the frequency spectrum.</w:t>
      </w:r>
    </w:p>
    <w:p w14:paraId="62FAEDCF" w14:textId="3D9CD17F" w:rsidR="007B7272" w:rsidRDefault="007B7272" w:rsidP="00ED1DC8">
      <w:pPr>
        <w:tabs>
          <w:tab w:val="left" w:pos="679"/>
        </w:tabs>
        <w:spacing w:line="273" w:lineRule="exact"/>
        <w:jc w:val="both"/>
        <w:rPr>
          <w:sz w:val="24"/>
        </w:rPr>
      </w:pPr>
      <w:r w:rsidRPr="007B7272">
        <w:rPr>
          <w:sz w:val="24"/>
        </w:rPr>
        <w:t xml:space="preserve">8. Based on AKEP's proposals, it approves the possible restrictions for </w:t>
      </w:r>
      <w:r>
        <w:rPr>
          <w:sz w:val="24"/>
        </w:rPr>
        <w:t xml:space="preserve">allocation of </w:t>
      </w:r>
      <w:r w:rsidRPr="007B7272">
        <w:rPr>
          <w:sz w:val="24"/>
        </w:rPr>
        <w:t>frequencies, the relevant public competition procedures and the minimum value for their granting, in accordance with the provisions of articles 75 and 76 of this law.</w:t>
      </w:r>
    </w:p>
    <w:p w14:paraId="45C85A8A" w14:textId="77777777" w:rsidR="007B7272" w:rsidRDefault="007B7272" w:rsidP="00ED1DC8">
      <w:pPr>
        <w:tabs>
          <w:tab w:val="left" w:pos="679"/>
        </w:tabs>
        <w:spacing w:line="273" w:lineRule="exact"/>
        <w:jc w:val="both"/>
        <w:rPr>
          <w:sz w:val="24"/>
        </w:rPr>
      </w:pPr>
    </w:p>
    <w:p w14:paraId="425D051C" w14:textId="50CCE109" w:rsidR="007B7272" w:rsidRPr="00174410" w:rsidRDefault="007B7272" w:rsidP="00174410">
      <w:pPr>
        <w:tabs>
          <w:tab w:val="left" w:pos="679"/>
        </w:tabs>
        <w:spacing w:line="273" w:lineRule="exact"/>
        <w:jc w:val="center"/>
        <w:rPr>
          <w:sz w:val="24"/>
        </w:rPr>
      </w:pPr>
      <w:r w:rsidRPr="00174410">
        <w:rPr>
          <w:sz w:val="24"/>
        </w:rPr>
        <w:t>Article 6</w:t>
      </w:r>
    </w:p>
    <w:p w14:paraId="0599ED6D" w14:textId="4019E62E" w:rsidR="007B7272" w:rsidRPr="00174410" w:rsidRDefault="007B7272" w:rsidP="00174410">
      <w:pPr>
        <w:tabs>
          <w:tab w:val="left" w:pos="679"/>
        </w:tabs>
        <w:spacing w:line="273" w:lineRule="exact"/>
        <w:jc w:val="center"/>
        <w:rPr>
          <w:b/>
          <w:bCs/>
          <w:sz w:val="24"/>
        </w:rPr>
      </w:pPr>
      <w:r w:rsidRPr="00174410">
        <w:rPr>
          <w:b/>
          <w:bCs/>
          <w:sz w:val="24"/>
        </w:rPr>
        <w:t>The role of Electronic and Postal Communications Authority</w:t>
      </w:r>
    </w:p>
    <w:p w14:paraId="249EE961" w14:textId="77777777" w:rsidR="00174410" w:rsidRPr="007B7272" w:rsidRDefault="00174410" w:rsidP="00174410">
      <w:pPr>
        <w:tabs>
          <w:tab w:val="left" w:pos="679"/>
        </w:tabs>
        <w:spacing w:line="273" w:lineRule="exact"/>
        <w:jc w:val="center"/>
        <w:rPr>
          <w:sz w:val="24"/>
        </w:rPr>
      </w:pPr>
    </w:p>
    <w:p w14:paraId="7D361170" w14:textId="77777777" w:rsidR="007B7272" w:rsidRPr="007B7272" w:rsidRDefault="007B7272" w:rsidP="00ED1DC8">
      <w:pPr>
        <w:tabs>
          <w:tab w:val="left" w:pos="679"/>
        </w:tabs>
        <w:spacing w:line="273" w:lineRule="exact"/>
        <w:jc w:val="both"/>
        <w:rPr>
          <w:sz w:val="24"/>
        </w:rPr>
      </w:pPr>
      <w:r w:rsidRPr="007B7272">
        <w:rPr>
          <w:sz w:val="24"/>
        </w:rPr>
        <w:t>1.</w:t>
      </w:r>
      <w:r w:rsidRPr="007B7272">
        <w:rPr>
          <w:sz w:val="24"/>
        </w:rPr>
        <w:tab/>
        <w:t>The Authority of Electronic Communications is the regulatory body in the field of electronic communications and postal service which supervises the regulatory framework defined by this law, and by the Law on postal service and the development policies defined by the Council of Ministers.</w:t>
      </w:r>
    </w:p>
    <w:p w14:paraId="03D62527" w14:textId="77777777" w:rsidR="00B60F3D" w:rsidRDefault="007B7272" w:rsidP="00ED1DC8">
      <w:pPr>
        <w:tabs>
          <w:tab w:val="left" w:pos="679"/>
        </w:tabs>
        <w:spacing w:line="273" w:lineRule="exact"/>
        <w:jc w:val="both"/>
        <w:rPr>
          <w:sz w:val="24"/>
        </w:rPr>
      </w:pPr>
      <w:r w:rsidRPr="007B7272">
        <w:rPr>
          <w:sz w:val="24"/>
        </w:rPr>
        <w:t>2.</w:t>
      </w:r>
      <w:r w:rsidRPr="007B7272">
        <w:rPr>
          <w:sz w:val="24"/>
        </w:rPr>
        <w:tab/>
        <w:t>A</w:t>
      </w:r>
      <w:r w:rsidR="00B60F3D">
        <w:rPr>
          <w:sz w:val="24"/>
        </w:rPr>
        <w:t xml:space="preserve">KEP </w:t>
      </w:r>
      <w:r w:rsidRPr="007B7272">
        <w:rPr>
          <w:sz w:val="24"/>
        </w:rPr>
        <w:t>is a public, independent, non-budgetary, legal entity, which exercises its activity in compliance with legislation in force.</w:t>
      </w:r>
    </w:p>
    <w:p w14:paraId="68AE99D5" w14:textId="77777777" w:rsidR="00B60F3D" w:rsidRPr="00B60F3D" w:rsidRDefault="00B60F3D" w:rsidP="00ED1DC8">
      <w:pPr>
        <w:tabs>
          <w:tab w:val="left" w:pos="679"/>
        </w:tabs>
        <w:spacing w:line="273" w:lineRule="exact"/>
        <w:jc w:val="both"/>
        <w:rPr>
          <w:sz w:val="24"/>
        </w:rPr>
      </w:pPr>
      <w:r w:rsidRPr="00B60F3D">
        <w:rPr>
          <w:sz w:val="24"/>
        </w:rPr>
        <w:t>3. AKEP performs its functions in accordance with this law, as well as with by-laws, national policies for the development of electronic communications and international agreements of the electronic communications sector, to which the Republic of Albania adheres.</w:t>
      </w:r>
    </w:p>
    <w:p w14:paraId="2D0B4E05" w14:textId="456338A0" w:rsidR="00B60F3D" w:rsidRDefault="00B60F3D" w:rsidP="00ED1DC8">
      <w:pPr>
        <w:tabs>
          <w:tab w:val="left" w:pos="679"/>
        </w:tabs>
        <w:spacing w:line="273" w:lineRule="exact"/>
        <w:jc w:val="both"/>
        <w:rPr>
          <w:sz w:val="24"/>
        </w:rPr>
      </w:pPr>
      <w:r w:rsidRPr="00B60F3D">
        <w:rPr>
          <w:sz w:val="24"/>
        </w:rPr>
        <w:t xml:space="preserve">4. AKEP, while exercising its </w:t>
      </w:r>
      <w:r>
        <w:rPr>
          <w:sz w:val="24"/>
        </w:rPr>
        <w:t>competences</w:t>
      </w:r>
      <w:r w:rsidRPr="00B60F3D">
        <w:rPr>
          <w:sz w:val="24"/>
        </w:rPr>
        <w:t>, takes into account the instructions, opinions, recommendations, common positions, best practices and methodologies of BEREC and relevant decisions of the European Commission.</w:t>
      </w:r>
    </w:p>
    <w:p w14:paraId="4027FED0" w14:textId="77777777" w:rsidR="00B60F3D" w:rsidRDefault="00B60F3D" w:rsidP="00ED1DC8">
      <w:pPr>
        <w:tabs>
          <w:tab w:val="left" w:pos="679"/>
        </w:tabs>
        <w:spacing w:line="273" w:lineRule="exact"/>
        <w:jc w:val="both"/>
        <w:rPr>
          <w:sz w:val="24"/>
        </w:rPr>
      </w:pPr>
    </w:p>
    <w:p w14:paraId="13F1C984" w14:textId="77777777" w:rsidR="00B60F3D" w:rsidRPr="00B60F3D" w:rsidRDefault="00B60F3D" w:rsidP="00174410">
      <w:pPr>
        <w:tabs>
          <w:tab w:val="left" w:pos="679"/>
        </w:tabs>
        <w:spacing w:line="273" w:lineRule="exact"/>
        <w:jc w:val="center"/>
        <w:rPr>
          <w:sz w:val="24"/>
        </w:rPr>
      </w:pPr>
      <w:r w:rsidRPr="00B60F3D">
        <w:rPr>
          <w:sz w:val="24"/>
        </w:rPr>
        <w:t>Article 11</w:t>
      </w:r>
    </w:p>
    <w:p w14:paraId="3DCC7BC9" w14:textId="77777777" w:rsidR="00B60F3D" w:rsidRDefault="00B60F3D" w:rsidP="00174410">
      <w:pPr>
        <w:tabs>
          <w:tab w:val="left" w:pos="679"/>
        </w:tabs>
        <w:spacing w:line="273" w:lineRule="exact"/>
        <w:jc w:val="center"/>
        <w:rPr>
          <w:b/>
          <w:bCs/>
          <w:sz w:val="24"/>
        </w:rPr>
      </w:pPr>
      <w:r w:rsidRPr="00B60F3D">
        <w:rPr>
          <w:b/>
          <w:bCs/>
          <w:sz w:val="24"/>
        </w:rPr>
        <w:t>Audiovisual Media Authority</w:t>
      </w:r>
    </w:p>
    <w:p w14:paraId="6CB004C2" w14:textId="77777777" w:rsidR="00174410" w:rsidRPr="00B60F3D" w:rsidRDefault="00174410" w:rsidP="00174410">
      <w:pPr>
        <w:tabs>
          <w:tab w:val="left" w:pos="679"/>
        </w:tabs>
        <w:spacing w:line="273" w:lineRule="exact"/>
        <w:jc w:val="center"/>
        <w:rPr>
          <w:b/>
          <w:bCs/>
          <w:sz w:val="24"/>
        </w:rPr>
      </w:pPr>
    </w:p>
    <w:p w14:paraId="6799E48F" w14:textId="68B595A6" w:rsidR="00B60F3D" w:rsidRDefault="00B60F3D" w:rsidP="00ED1DC8">
      <w:pPr>
        <w:tabs>
          <w:tab w:val="left" w:pos="679"/>
        </w:tabs>
        <w:spacing w:line="273" w:lineRule="exact"/>
        <w:jc w:val="both"/>
        <w:rPr>
          <w:sz w:val="24"/>
        </w:rPr>
      </w:pPr>
      <w:r w:rsidRPr="00B60F3D">
        <w:rPr>
          <w:sz w:val="24"/>
        </w:rPr>
        <w:t>The duties and powers of the Audiovisual Media Authority (AMA) are defined in the law that regulates the field of audiovisual media in the Republic of Albania.</w:t>
      </w:r>
    </w:p>
    <w:p w14:paraId="1FEED36F" w14:textId="77777777" w:rsidR="00B60F3D" w:rsidRDefault="00B60F3D" w:rsidP="00ED1DC8">
      <w:pPr>
        <w:tabs>
          <w:tab w:val="left" w:pos="679"/>
        </w:tabs>
        <w:spacing w:line="273" w:lineRule="exact"/>
        <w:jc w:val="both"/>
        <w:rPr>
          <w:sz w:val="24"/>
        </w:rPr>
      </w:pPr>
    </w:p>
    <w:p w14:paraId="23B8B3BF" w14:textId="77777777" w:rsidR="00B60F3D" w:rsidRDefault="00B60F3D" w:rsidP="00ED1DC8">
      <w:pPr>
        <w:tabs>
          <w:tab w:val="left" w:pos="679"/>
        </w:tabs>
        <w:spacing w:line="273" w:lineRule="exact"/>
        <w:jc w:val="both"/>
        <w:rPr>
          <w:sz w:val="24"/>
        </w:rPr>
      </w:pPr>
    </w:p>
    <w:p w14:paraId="12E9A98B" w14:textId="77777777" w:rsidR="00B60F3D" w:rsidRDefault="00B60F3D" w:rsidP="00ED1DC8">
      <w:pPr>
        <w:tabs>
          <w:tab w:val="left" w:pos="679"/>
        </w:tabs>
        <w:spacing w:line="273" w:lineRule="exact"/>
        <w:jc w:val="both"/>
        <w:rPr>
          <w:sz w:val="24"/>
        </w:rPr>
      </w:pPr>
    </w:p>
    <w:p w14:paraId="63E6CFA4" w14:textId="77777777" w:rsidR="00B60F3D" w:rsidRDefault="00B60F3D" w:rsidP="00ED1DC8">
      <w:pPr>
        <w:tabs>
          <w:tab w:val="left" w:pos="679"/>
        </w:tabs>
        <w:spacing w:line="273" w:lineRule="exact"/>
        <w:jc w:val="both"/>
        <w:rPr>
          <w:sz w:val="24"/>
        </w:rPr>
      </w:pPr>
    </w:p>
    <w:p w14:paraId="536F7B2C" w14:textId="77777777" w:rsidR="00B60F3D" w:rsidRDefault="00B60F3D" w:rsidP="00ED1DC8">
      <w:pPr>
        <w:tabs>
          <w:tab w:val="left" w:pos="679"/>
        </w:tabs>
        <w:spacing w:line="273" w:lineRule="exact"/>
        <w:jc w:val="both"/>
        <w:rPr>
          <w:sz w:val="24"/>
        </w:rPr>
      </w:pPr>
    </w:p>
    <w:p w14:paraId="6B5E790B" w14:textId="77777777" w:rsidR="00B60F3D" w:rsidRDefault="00B60F3D" w:rsidP="00ED1DC8">
      <w:pPr>
        <w:tabs>
          <w:tab w:val="left" w:pos="679"/>
        </w:tabs>
        <w:spacing w:line="273" w:lineRule="exact"/>
        <w:jc w:val="both"/>
        <w:rPr>
          <w:sz w:val="24"/>
        </w:rPr>
      </w:pPr>
    </w:p>
    <w:p w14:paraId="6D92DC08" w14:textId="77777777" w:rsidR="00B60F3D" w:rsidRDefault="00B60F3D" w:rsidP="00ED1DC8">
      <w:pPr>
        <w:tabs>
          <w:tab w:val="left" w:pos="679"/>
        </w:tabs>
        <w:spacing w:line="273" w:lineRule="exact"/>
        <w:jc w:val="both"/>
        <w:rPr>
          <w:sz w:val="24"/>
        </w:rPr>
      </w:pPr>
    </w:p>
    <w:p w14:paraId="5A75E15B" w14:textId="2E88DF3F" w:rsidR="00B60F3D" w:rsidRDefault="00B60F3D" w:rsidP="00174410">
      <w:pPr>
        <w:spacing w:line="235" w:lineRule="auto"/>
        <w:jc w:val="center"/>
      </w:pPr>
      <w:r>
        <w:t>ARTICLE 12</w:t>
      </w:r>
    </w:p>
    <w:p w14:paraId="77534283" w14:textId="37B3887A" w:rsidR="00B60F3D" w:rsidRPr="00B60F3D" w:rsidRDefault="00B60F3D" w:rsidP="00174410">
      <w:pPr>
        <w:spacing w:line="235" w:lineRule="auto"/>
        <w:jc w:val="center"/>
        <w:rPr>
          <w:b/>
          <w:bCs/>
        </w:rPr>
      </w:pPr>
      <w:r w:rsidRPr="00B60F3D">
        <w:rPr>
          <w:b/>
          <w:bCs/>
        </w:rPr>
        <w:t>AKEP Competences</w:t>
      </w:r>
    </w:p>
    <w:p w14:paraId="79282837" w14:textId="77777777" w:rsidR="00B60F3D" w:rsidRDefault="00B60F3D" w:rsidP="00ED1DC8">
      <w:pPr>
        <w:spacing w:line="235" w:lineRule="auto"/>
        <w:jc w:val="both"/>
      </w:pPr>
    </w:p>
    <w:p w14:paraId="502B8F5A" w14:textId="637E76B7" w:rsidR="00B60F3D" w:rsidRDefault="00B60F3D" w:rsidP="00ED1DC8">
      <w:pPr>
        <w:spacing w:line="235" w:lineRule="auto"/>
        <w:jc w:val="both"/>
      </w:pPr>
      <w:r w:rsidRPr="00B60F3D">
        <w:t>1. AKEP performs all the tasks assigned by this law and by-laws, for:</w:t>
      </w:r>
    </w:p>
    <w:p w14:paraId="3C5CE724" w14:textId="1C685FFE" w:rsidR="00051EA3" w:rsidRDefault="00B60F3D" w:rsidP="00ED1DC8">
      <w:pPr>
        <w:spacing w:line="235" w:lineRule="auto"/>
        <w:jc w:val="both"/>
      </w:pPr>
      <w:r>
        <w:t>(a)</w:t>
      </w:r>
      <w:r w:rsidR="00051EA3">
        <w:t xml:space="preserve"> the regulation of the electronic communications market, according to this law, including the establishment of access and interconnection obligations;</w:t>
      </w:r>
    </w:p>
    <w:p w14:paraId="531C1EAE" w14:textId="77777777" w:rsidR="00051EA3" w:rsidRDefault="00051EA3" w:rsidP="00ED1DC8">
      <w:pPr>
        <w:spacing w:line="235" w:lineRule="auto"/>
        <w:jc w:val="both"/>
      </w:pPr>
      <w:r>
        <w:t>b) resolving disputes between entrepreneurs;</w:t>
      </w:r>
    </w:p>
    <w:p w14:paraId="78D1D871" w14:textId="77777777" w:rsidR="00051EA3" w:rsidRDefault="00051EA3" w:rsidP="00ED1DC8">
      <w:pPr>
        <w:spacing w:line="235" w:lineRule="auto"/>
        <w:jc w:val="both"/>
      </w:pPr>
      <w:r>
        <w:t>c) performs the administration of the radio frequency spectrum, according to the provisions of this law, and takes the relevant decisions;</w:t>
      </w:r>
    </w:p>
    <w:p w14:paraId="36A538E0" w14:textId="6B375668" w:rsidR="00051EA3" w:rsidRDefault="00051EA3" w:rsidP="00ED1DC8">
      <w:pPr>
        <w:spacing w:line="235" w:lineRule="auto"/>
        <w:jc w:val="both"/>
      </w:pPr>
      <w:r>
        <w:t>ç) cooperates with the ministry for the preparation of the National Frequency Plan;</w:t>
      </w:r>
    </w:p>
    <w:p w14:paraId="6250B193" w14:textId="5FCA065E" w:rsidR="00B60F3D" w:rsidRDefault="00B60F3D" w:rsidP="00ED1DC8">
      <w:pPr>
        <w:spacing w:line="235" w:lineRule="auto"/>
        <w:jc w:val="both"/>
      </w:pPr>
      <w:r>
        <w:t>(</w:t>
      </w:r>
      <w:r w:rsidR="00051EA3">
        <w:t>d</w:t>
      </w:r>
      <w:r>
        <w:t xml:space="preserve">) prepare the </w:t>
      </w:r>
      <w:r w:rsidR="00051EA3">
        <w:t>r</w:t>
      </w:r>
      <w:r>
        <w:t xml:space="preserve">adio-frequency </w:t>
      </w:r>
      <w:r w:rsidR="00051EA3">
        <w:t>u</w:t>
      </w:r>
      <w:r>
        <w:t xml:space="preserve">sage </w:t>
      </w:r>
      <w:r w:rsidR="00051EA3">
        <w:t>p</w:t>
      </w:r>
      <w:r>
        <w:t xml:space="preserve">lan and </w:t>
      </w:r>
      <w:r w:rsidR="00051EA3">
        <w:t xml:space="preserve">details the provisions for the </w:t>
      </w:r>
      <w:r>
        <w:t xml:space="preserve">radio-frequencies bands assigned for civil purposes, public or private usage, except the frequency band assigned for the radio and television broadcasting, which are administered by </w:t>
      </w:r>
      <w:r w:rsidR="00051EA3">
        <w:t>Audiovisual Media Authority;</w:t>
      </w:r>
    </w:p>
    <w:p w14:paraId="4CB93DAD" w14:textId="16E19644" w:rsidR="00B60F3D" w:rsidRDefault="00B60F3D" w:rsidP="00ED1DC8">
      <w:pPr>
        <w:spacing w:line="235" w:lineRule="auto"/>
        <w:jc w:val="both"/>
      </w:pPr>
      <w:r>
        <w:t>(</w:t>
      </w:r>
      <w:r w:rsidR="00C82756">
        <w:t>dh</w:t>
      </w:r>
      <w:r>
        <w:t>)</w:t>
      </w:r>
      <w:r w:rsidR="00C82756">
        <w:t xml:space="preserve"> </w:t>
      </w:r>
      <w:r>
        <w:t xml:space="preserve">to monitor the use of the radio-frequency spectrum in compliance with the National </w:t>
      </w:r>
      <w:r w:rsidR="00C82756">
        <w:t>F</w:t>
      </w:r>
      <w:r>
        <w:t xml:space="preserve">requency Plan and </w:t>
      </w:r>
      <w:r w:rsidR="00C82756">
        <w:t>f</w:t>
      </w:r>
      <w:r>
        <w:t xml:space="preserve">requency </w:t>
      </w:r>
      <w:r w:rsidR="00C82756">
        <w:t>u</w:t>
      </w:r>
      <w:r>
        <w:t xml:space="preserve">sage </w:t>
      </w:r>
      <w:r w:rsidR="00C82756">
        <w:t>p</w:t>
      </w:r>
      <w:r>
        <w:t xml:space="preserve">lan; </w:t>
      </w:r>
    </w:p>
    <w:p w14:paraId="797FF78D" w14:textId="47891452" w:rsidR="00B60F3D" w:rsidRDefault="00B60F3D" w:rsidP="00ED1DC8">
      <w:pPr>
        <w:spacing w:line="235" w:lineRule="auto"/>
        <w:jc w:val="both"/>
      </w:pPr>
      <w:r>
        <w:t>(</w:t>
      </w:r>
      <w:r w:rsidR="00C82756">
        <w:t>e</w:t>
      </w:r>
      <w:r>
        <w:t>)</w:t>
      </w:r>
      <w:r>
        <w:tab/>
        <w:t xml:space="preserve">to issue individual authorization for radio frequencies usage; </w:t>
      </w:r>
    </w:p>
    <w:p w14:paraId="3D48D708" w14:textId="18535DAF" w:rsidR="00B60F3D" w:rsidRDefault="00B60F3D" w:rsidP="00ED1DC8">
      <w:pPr>
        <w:spacing w:line="235" w:lineRule="auto"/>
        <w:jc w:val="both"/>
      </w:pPr>
      <w:r>
        <w:t>(</w:t>
      </w:r>
      <w:r w:rsidR="00C82756" w:rsidRPr="00C82756">
        <w:t>ë</w:t>
      </w:r>
      <w:r>
        <w:t>)</w:t>
      </w:r>
      <w:r w:rsidR="00C82756">
        <w:t xml:space="preserve"> </w:t>
      </w:r>
      <w:r>
        <w:t>to follow the procedures stipulated by th</w:t>
      </w:r>
      <w:r w:rsidR="00C82756">
        <w:t xml:space="preserve">is </w:t>
      </w:r>
      <w:r>
        <w:t>law on the radio-frequency allocation and use;</w:t>
      </w:r>
    </w:p>
    <w:p w14:paraId="2E6E1CA8" w14:textId="126DE2C5" w:rsidR="00B60F3D" w:rsidRDefault="00B60F3D" w:rsidP="00ED1DC8">
      <w:pPr>
        <w:spacing w:line="235" w:lineRule="auto"/>
        <w:jc w:val="both"/>
      </w:pPr>
      <w:r>
        <w:t>(</w:t>
      </w:r>
      <w:r w:rsidR="005A3507">
        <w:t>f</w:t>
      </w:r>
      <w:r>
        <w:t>)</w:t>
      </w:r>
      <w:r>
        <w:tab/>
        <w:t xml:space="preserve">to conduct the </w:t>
      </w:r>
      <w:r w:rsidR="00C82756">
        <w:t xml:space="preserve">crossborder </w:t>
      </w:r>
      <w:r>
        <w:t xml:space="preserve">coordination of radio-frequency </w:t>
      </w:r>
      <w:r w:rsidR="00C82756">
        <w:t>u</w:t>
      </w:r>
      <w:r>
        <w:t xml:space="preserve">se with the administrations of neighboring and other countries, related to the </w:t>
      </w:r>
      <w:r w:rsidR="00C82756">
        <w:t xml:space="preserve">spectrum </w:t>
      </w:r>
      <w:r>
        <w:t>th</w:t>
      </w:r>
      <w:r w:rsidR="00C82756">
        <w:t xml:space="preserve">at AKEP </w:t>
      </w:r>
      <w:r>
        <w:t>administers;</w:t>
      </w:r>
    </w:p>
    <w:p w14:paraId="6C057B25" w14:textId="0141BFEB" w:rsidR="005A3507" w:rsidRDefault="005A3507" w:rsidP="00ED1DC8">
      <w:pPr>
        <w:spacing w:line="235" w:lineRule="auto"/>
        <w:jc w:val="both"/>
      </w:pPr>
      <w:r>
        <w:t>g) cooperates with  AMA and other institutions for the administration of the frequency spectrum, with the aim of its efficient use;</w:t>
      </w:r>
    </w:p>
    <w:p w14:paraId="29522B83" w14:textId="77777777" w:rsidR="005A3507" w:rsidRDefault="005A3507" w:rsidP="00ED1DC8">
      <w:pPr>
        <w:spacing w:line="235" w:lineRule="auto"/>
        <w:jc w:val="both"/>
      </w:pPr>
      <w:r>
        <w:t>gj) contributes to the protection of the rights of end users in the electronic communications sector, in coordination, as the case may be, with the minister and other competent authorities for consumer protection;</w:t>
      </w:r>
    </w:p>
    <w:p w14:paraId="505BF7D0" w14:textId="1F35980B" w:rsidR="005A3507" w:rsidRDefault="005A3507" w:rsidP="00ED1DC8">
      <w:pPr>
        <w:spacing w:line="235" w:lineRule="auto"/>
        <w:jc w:val="both"/>
      </w:pPr>
      <w:r>
        <w:t>h) evaluates and closely monitors market formation and competition issues related to opened access to the Internet;</w:t>
      </w:r>
    </w:p>
    <w:p w14:paraId="76E13D4D" w14:textId="733EBB61" w:rsidR="005A3507" w:rsidRDefault="005A3507" w:rsidP="00ED1DC8">
      <w:pPr>
        <w:spacing w:line="235" w:lineRule="auto"/>
        <w:jc w:val="both"/>
      </w:pPr>
      <w:r>
        <w:t>i) evaluates the net cost of providing the universal service;</w:t>
      </w:r>
    </w:p>
    <w:p w14:paraId="27232978" w14:textId="77777777" w:rsidR="005A3507" w:rsidRDefault="005A3507" w:rsidP="00ED1DC8">
      <w:pPr>
        <w:spacing w:line="235" w:lineRule="auto"/>
        <w:jc w:val="both"/>
      </w:pPr>
      <w:r>
        <w:t>j) ensures the implementation of number portability between providers.</w:t>
      </w:r>
    </w:p>
    <w:p w14:paraId="0588121A" w14:textId="0AFAAE5F" w:rsidR="005A3507" w:rsidRDefault="005A3507" w:rsidP="00ED1DC8">
      <w:pPr>
        <w:spacing w:line="235" w:lineRule="auto"/>
        <w:jc w:val="both"/>
      </w:pPr>
      <w:r>
        <w:t>2. AKEP is also responsible for:</w:t>
      </w:r>
    </w:p>
    <w:p w14:paraId="11D44C1B" w14:textId="376470D5" w:rsidR="005A3507" w:rsidRDefault="00B60F3D" w:rsidP="00ED1DC8">
      <w:pPr>
        <w:spacing w:line="235" w:lineRule="auto"/>
        <w:jc w:val="both"/>
      </w:pPr>
      <w:r>
        <w:t>(</w:t>
      </w:r>
      <w:r w:rsidR="005A3507">
        <w:t>a) collecting data and other information necessary from market participants to contribute to the tasks of BEREC;</w:t>
      </w:r>
    </w:p>
    <w:p w14:paraId="187864F4" w14:textId="77777777" w:rsidR="005A3507" w:rsidRDefault="005A3507" w:rsidP="00ED1DC8">
      <w:pPr>
        <w:spacing w:line="235" w:lineRule="auto"/>
        <w:jc w:val="both"/>
      </w:pPr>
      <w:r>
        <w:t>b) encouraging the efficient use of limited natural resources, such as radio frequencies and digital spaces;</w:t>
      </w:r>
    </w:p>
    <w:p w14:paraId="5DC5A082" w14:textId="77777777" w:rsidR="005A3507" w:rsidRDefault="005A3507" w:rsidP="00ED1DC8">
      <w:pPr>
        <w:spacing w:line="235" w:lineRule="auto"/>
        <w:jc w:val="both"/>
      </w:pPr>
      <w:r>
        <w:t>c) protecting the interests of national security and guaranteeing the preservation of the integrity and security of public electronic communications networks;</w:t>
      </w:r>
    </w:p>
    <w:p w14:paraId="01AB7A17" w14:textId="77777777" w:rsidR="005A3507" w:rsidRDefault="005A3507" w:rsidP="00ED1DC8">
      <w:pPr>
        <w:spacing w:line="235" w:lineRule="auto"/>
        <w:jc w:val="both"/>
      </w:pPr>
      <w:r>
        <w:t>ç) preparation, approval and administration of the National Numbering Plan for electronic communications networks and services in the Republic of Albania;</w:t>
      </w:r>
    </w:p>
    <w:p w14:paraId="2A77762F" w14:textId="77777777" w:rsidR="005A3507" w:rsidRDefault="005A3507" w:rsidP="00ED1DC8">
      <w:pPr>
        <w:spacing w:line="235" w:lineRule="auto"/>
        <w:jc w:val="both"/>
      </w:pPr>
      <w:r>
        <w:t>d) assignment of numbers or blocks of numbers, operators of public electronic communications networks, providers of electronic communications services and other interested parties, as determined by the National Numbering Plan;</w:t>
      </w:r>
    </w:p>
    <w:p w14:paraId="43FDBAE6" w14:textId="77777777" w:rsidR="005A3507" w:rsidRDefault="005A3507" w:rsidP="00ED1DC8">
      <w:pPr>
        <w:spacing w:line="235" w:lineRule="auto"/>
        <w:jc w:val="both"/>
      </w:pPr>
      <w:r>
        <w:t>dh) administers the TLD.al domain, its subdomains, as well as determines with special regulations detailed rules for the methodology, payments, procedure and way of managing this service in accordance with the legislation in force and international standards;</w:t>
      </w:r>
    </w:p>
    <w:p w14:paraId="77F7E184" w14:textId="77777777" w:rsidR="005A3507" w:rsidRDefault="005A3507" w:rsidP="00ED1DC8">
      <w:pPr>
        <w:spacing w:line="235" w:lineRule="auto"/>
        <w:jc w:val="both"/>
      </w:pPr>
      <w:r>
        <w:t>e) taking administrative measures, in accordance with this law, in cases of violation of this law and acts issued pursuant to it;</w:t>
      </w:r>
    </w:p>
    <w:p w14:paraId="7B938E98" w14:textId="77777777" w:rsidR="005A3507" w:rsidRDefault="005A3507" w:rsidP="00ED1DC8">
      <w:pPr>
        <w:spacing w:line="235" w:lineRule="auto"/>
        <w:jc w:val="both"/>
      </w:pPr>
      <w:r>
        <w:t>ë) management and administration of the Universal Service Fund, if applicable;</w:t>
      </w:r>
    </w:p>
    <w:p w14:paraId="66D250FB" w14:textId="77777777" w:rsidR="005A3507" w:rsidRDefault="005A3507" w:rsidP="00ED1DC8">
      <w:pPr>
        <w:spacing w:line="235" w:lineRule="auto"/>
        <w:jc w:val="both"/>
      </w:pPr>
      <w:r>
        <w:t>f) resolving disputes between operators of electronic communication networks and providers of electronic communication services, as well as disputes between end users and operators, according to the provisions of this law;</w:t>
      </w:r>
    </w:p>
    <w:p w14:paraId="2DE6D8B1" w14:textId="77777777" w:rsidR="005A3507" w:rsidRDefault="005A3507" w:rsidP="00ED1DC8">
      <w:pPr>
        <w:spacing w:line="235" w:lineRule="auto"/>
        <w:jc w:val="both"/>
      </w:pPr>
      <w:r>
        <w:t>g) creating, maintaining and updating an electronic database from the electronic communications sector and ensuring that the data are available to the public, in accordance with the rules for public information and respecting confidentiality;</w:t>
      </w:r>
    </w:p>
    <w:p w14:paraId="0C13D6F2" w14:textId="77777777" w:rsidR="005A3507" w:rsidRDefault="005A3507" w:rsidP="00ED1DC8">
      <w:pPr>
        <w:spacing w:line="235" w:lineRule="auto"/>
        <w:jc w:val="both"/>
      </w:pPr>
      <w:r>
        <w:t>gj) collection of data and information from network operators and providers of electronic communications services;</w:t>
      </w:r>
    </w:p>
    <w:p w14:paraId="7029B0D1" w14:textId="77777777" w:rsidR="005A3507" w:rsidRDefault="005A3507" w:rsidP="00ED1DC8">
      <w:pPr>
        <w:spacing w:line="235" w:lineRule="auto"/>
        <w:jc w:val="both"/>
      </w:pPr>
      <w:r>
        <w:t xml:space="preserve">h) follows the implementation of essential requirements for radio equipment according to the technical rule </w:t>
      </w:r>
      <w:r>
        <w:lastRenderedPageBreak/>
        <w:t>approved by decision of the Council of Ministers;</w:t>
      </w:r>
    </w:p>
    <w:p w14:paraId="0A7136E4" w14:textId="77777777" w:rsidR="005A3507" w:rsidRDefault="005A3507" w:rsidP="00ED1DC8">
      <w:pPr>
        <w:spacing w:line="235" w:lineRule="auto"/>
        <w:jc w:val="both"/>
      </w:pPr>
      <w:r>
        <w:t>i) ensures that operators of electronic communications networks and providers of electronic communications services, in case of war or other extraordinary circumstances, fulfill their obligations regarding the defense of the country and public security;</w:t>
      </w:r>
    </w:p>
    <w:p w14:paraId="34539123" w14:textId="77777777" w:rsidR="005A3507" w:rsidRDefault="005A3507" w:rsidP="00ED1DC8">
      <w:pPr>
        <w:spacing w:line="235" w:lineRule="auto"/>
        <w:jc w:val="both"/>
      </w:pPr>
      <w:r>
        <w:t>j) carrying out the procedures for the appointment of the universal service provider, according to the provisions in Article 111 of this law;</w:t>
      </w:r>
    </w:p>
    <w:p w14:paraId="04F3AA0F" w14:textId="77777777" w:rsidR="005A3507" w:rsidRDefault="005A3507" w:rsidP="00ED1DC8">
      <w:pPr>
        <w:spacing w:line="235" w:lineRule="auto"/>
        <w:jc w:val="both"/>
      </w:pPr>
      <w:r>
        <w:t>k) determining the rules for the operation of the radio communication service on the coastline, after receiving the minister's opinion;</w:t>
      </w:r>
    </w:p>
    <w:p w14:paraId="12CFB9B9" w14:textId="77777777" w:rsidR="005A3507" w:rsidRDefault="005A3507" w:rsidP="00ED1DC8">
      <w:pPr>
        <w:spacing w:line="235" w:lineRule="auto"/>
        <w:jc w:val="both"/>
      </w:pPr>
      <w:r>
        <w:t>l) establishing rules and technical requirements for the operation of amateur radio services in the Republic of Albania, based on the ITU radio regulations;</w:t>
      </w:r>
    </w:p>
    <w:p w14:paraId="4614B17E" w14:textId="77777777" w:rsidR="005A3507" w:rsidRDefault="005A3507" w:rsidP="00ED1DC8">
      <w:pPr>
        <w:spacing w:line="235" w:lineRule="auto"/>
        <w:jc w:val="both"/>
      </w:pPr>
      <w:r>
        <w:t>ll) ensuring the availability of a central database for number portability;</w:t>
      </w:r>
    </w:p>
    <w:p w14:paraId="22EA0CF6" w14:textId="77777777" w:rsidR="005A3507" w:rsidRDefault="005A3507" w:rsidP="00ED1DC8">
      <w:pPr>
        <w:spacing w:line="235" w:lineRule="auto"/>
        <w:jc w:val="both"/>
      </w:pPr>
      <w:r>
        <w:t>m) determining the measures for the regulation of rates and maximum prices, which can be applied to a certain series of numbers used for premium value-added services, in order to protect consumers.</w:t>
      </w:r>
    </w:p>
    <w:p w14:paraId="07FFF936" w14:textId="77777777" w:rsidR="005A3507" w:rsidRDefault="005A3507" w:rsidP="00ED1DC8">
      <w:pPr>
        <w:spacing w:line="235" w:lineRule="auto"/>
        <w:jc w:val="both"/>
      </w:pPr>
      <w:r>
        <w:t>3. AKEP cooperates with the ministry responsible for the electronic communications sector and with other public institutions, as far as the issues covered by this law are concerned, which are in the field of their responsibility, in particular for the fulfillment of the objectives defined in Article 5 of this law.</w:t>
      </w:r>
    </w:p>
    <w:p w14:paraId="020836CE" w14:textId="77777777" w:rsidR="005A3507" w:rsidRDefault="005A3507" w:rsidP="00ED1DC8">
      <w:pPr>
        <w:spacing w:line="235" w:lineRule="auto"/>
        <w:jc w:val="both"/>
      </w:pPr>
      <w:r>
        <w:t>4. AKEP submits to the minister any information necessary to fulfill the objectives of the development policy and powers defined in this law and those of the law on the postal service.</w:t>
      </w:r>
    </w:p>
    <w:p w14:paraId="39DE8964" w14:textId="102B3A6E" w:rsidR="005D7275" w:rsidRDefault="005A3507" w:rsidP="00ED1DC8">
      <w:pPr>
        <w:spacing w:line="235" w:lineRule="auto"/>
        <w:jc w:val="both"/>
      </w:pPr>
      <w:r>
        <w:t>5. AKEP has the right to regulate roaming services on the basis of bilateral or multilateral international agreements, signed or approved for mutual implementation of the regulation of fees for these services, as well as international termination fees related to these services.</w:t>
      </w:r>
      <w:r w:rsidR="00B60F3D">
        <w:tab/>
      </w:r>
    </w:p>
    <w:p w14:paraId="053657CD" w14:textId="77777777" w:rsidR="000A3628" w:rsidRDefault="000A3628" w:rsidP="00ED1DC8">
      <w:pPr>
        <w:spacing w:line="235" w:lineRule="auto"/>
        <w:jc w:val="both"/>
      </w:pPr>
    </w:p>
    <w:p w14:paraId="1C2A5F36" w14:textId="77777777" w:rsidR="000A3628" w:rsidRPr="000A3628" w:rsidRDefault="000A3628" w:rsidP="00174410">
      <w:pPr>
        <w:spacing w:line="235" w:lineRule="auto"/>
        <w:jc w:val="center"/>
        <w:rPr>
          <w:sz w:val="24"/>
        </w:rPr>
      </w:pPr>
      <w:r w:rsidRPr="000A3628">
        <w:rPr>
          <w:sz w:val="24"/>
        </w:rPr>
        <w:t>Article 13</w:t>
      </w:r>
    </w:p>
    <w:p w14:paraId="20936399" w14:textId="77777777" w:rsidR="000A3628" w:rsidRDefault="000A3628" w:rsidP="00174410">
      <w:pPr>
        <w:spacing w:line="235" w:lineRule="auto"/>
        <w:jc w:val="center"/>
        <w:rPr>
          <w:b/>
          <w:bCs/>
          <w:sz w:val="24"/>
        </w:rPr>
      </w:pPr>
      <w:r w:rsidRPr="000A3628">
        <w:rPr>
          <w:b/>
          <w:bCs/>
          <w:sz w:val="24"/>
        </w:rPr>
        <w:t>Independence of AKEP</w:t>
      </w:r>
    </w:p>
    <w:p w14:paraId="61420F2E" w14:textId="77777777" w:rsidR="000A3628" w:rsidRPr="000A3628" w:rsidRDefault="000A3628" w:rsidP="00ED1DC8">
      <w:pPr>
        <w:spacing w:line="235" w:lineRule="auto"/>
        <w:jc w:val="both"/>
        <w:rPr>
          <w:b/>
          <w:bCs/>
          <w:sz w:val="24"/>
        </w:rPr>
      </w:pPr>
    </w:p>
    <w:p w14:paraId="5160BB46" w14:textId="77777777" w:rsidR="000A3628" w:rsidRPr="000A3628" w:rsidRDefault="000A3628" w:rsidP="00ED1DC8">
      <w:pPr>
        <w:spacing w:line="235" w:lineRule="auto"/>
        <w:jc w:val="both"/>
        <w:rPr>
          <w:sz w:val="24"/>
        </w:rPr>
      </w:pPr>
      <w:r w:rsidRPr="000A3628">
        <w:rPr>
          <w:sz w:val="24"/>
        </w:rPr>
        <w:t>1. AKEP exercises its powers in an impartial, objective, transparent and efficient manner. AKEP is independent in its work and in making decisions, within its competences. This provision does not prevent the supervision of the activity of AKEP in accordance with the national legislation in force.</w:t>
      </w:r>
    </w:p>
    <w:p w14:paraId="06FD4C57" w14:textId="77777777" w:rsidR="000A3628" w:rsidRPr="000A3628" w:rsidRDefault="000A3628" w:rsidP="00ED1DC8">
      <w:pPr>
        <w:spacing w:line="235" w:lineRule="auto"/>
        <w:jc w:val="both"/>
        <w:rPr>
          <w:sz w:val="24"/>
        </w:rPr>
      </w:pPr>
      <w:r w:rsidRPr="000A3628">
        <w:rPr>
          <w:sz w:val="24"/>
        </w:rPr>
        <w:t>2. AKEP is independent from the ownership of enterprises that provide electronic communications networks or services and ensures effective structural separation of the regulatory function from activities related to the ownership of enterprises or its control.</w:t>
      </w:r>
    </w:p>
    <w:p w14:paraId="3E666C43" w14:textId="77777777" w:rsidR="000A3628" w:rsidRPr="000A3628" w:rsidRDefault="000A3628" w:rsidP="00ED1DC8">
      <w:pPr>
        <w:spacing w:line="235" w:lineRule="auto"/>
        <w:jc w:val="both"/>
        <w:rPr>
          <w:sz w:val="24"/>
        </w:rPr>
      </w:pPr>
      <w:r w:rsidRPr="000A3628">
        <w:rPr>
          <w:sz w:val="24"/>
        </w:rPr>
        <w:t>3. AKEP has sufficient financial and human resources, with technical skills, required to perform the tasks assigned to it, including participation in BEREC.</w:t>
      </w:r>
    </w:p>
    <w:p w14:paraId="7A542B31" w14:textId="5512E3A4" w:rsidR="000A3628" w:rsidRPr="000A3628" w:rsidRDefault="000A3628" w:rsidP="00ED1DC8">
      <w:pPr>
        <w:spacing w:line="235" w:lineRule="auto"/>
        <w:jc w:val="both"/>
        <w:rPr>
          <w:sz w:val="24"/>
        </w:rPr>
      </w:pPr>
      <w:r w:rsidRPr="000A3628">
        <w:rPr>
          <w:sz w:val="24"/>
        </w:rPr>
        <w:t xml:space="preserve">4 The structure and organization of AKEP are approved by the </w:t>
      </w:r>
      <w:r>
        <w:rPr>
          <w:sz w:val="24"/>
        </w:rPr>
        <w:t>Steering Committee.</w:t>
      </w:r>
      <w:r w:rsidRPr="000A3628">
        <w:rPr>
          <w:sz w:val="24"/>
        </w:rPr>
        <w:t xml:space="preserve"> Labor relations for AKEP employees are regulated based on the Labor Code.</w:t>
      </w:r>
    </w:p>
    <w:p w14:paraId="0A09E360" w14:textId="53701DE2" w:rsidR="000A3628" w:rsidRPr="000A3628" w:rsidRDefault="00423304" w:rsidP="00ED1DC8">
      <w:pPr>
        <w:spacing w:line="235" w:lineRule="auto"/>
        <w:jc w:val="both"/>
        <w:rPr>
          <w:sz w:val="24"/>
        </w:rPr>
      </w:pPr>
      <w:r>
        <w:rPr>
          <w:sz w:val="24"/>
        </w:rPr>
        <w:t>5</w:t>
      </w:r>
      <w:r w:rsidR="000A3628" w:rsidRPr="000A3628">
        <w:rPr>
          <w:sz w:val="24"/>
        </w:rPr>
        <w:t xml:space="preserve">. The recruitment of AKEP employees is based on the requirements and job descriptions for each position, approved by the </w:t>
      </w:r>
      <w:r>
        <w:rPr>
          <w:sz w:val="24"/>
        </w:rPr>
        <w:t>Steering Committee</w:t>
      </w:r>
      <w:r w:rsidR="000A3628" w:rsidRPr="000A3628">
        <w:rPr>
          <w:sz w:val="24"/>
        </w:rPr>
        <w:t xml:space="preserve"> and defined in the internal regulation of its operation.</w:t>
      </w:r>
    </w:p>
    <w:p w14:paraId="386494FF" w14:textId="5974E4AC" w:rsidR="000A3628" w:rsidRPr="000A3628" w:rsidRDefault="00423304" w:rsidP="00ED1DC8">
      <w:pPr>
        <w:spacing w:line="235" w:lineRule="auto"/>
        <w:jc w:val="both"/>
        <w:rPr>
          <w:sz w:val="24"/>
        </w:rPr>
      </w:pPr>
      <w:r>
        <w:rPr>
          <w:sz w:val="24"/>
        </w:rPr>
        <w:t>6</w:t>
      </w:r>
      <w:r w:rsidR="000A3628" w:rsidRPr="000A3628">
        <w:rPr>
          <w:sz w:val="24"/>
        </w:rPr>
        <w:t xml:space="preserve">. The </w:t>
      </w:r>
      <w:r w:rsidRPr="00423304">
        <w:rPr>
          <w:sz w:val="24"/>
        </w:rPr>
        <w:t xml:space="preserve">Steering Committee </w:t>
      </w:r>
      <w:r w:rsidR="000A3628" w:rsidRPr="000A3628">
        <w:rPr>
          <w:sz w:val="24"/>
        </w:rPr>
        <w:t>of AKEP, among other things, approves:</w:t>
      </w:r>
      <w:r>
        <w:rPr>
          <w:sz w:val="24"/>
        </w:rPr>
        <w:t xml:space="preserve"> </w:t>
      </w:r>
    </w:p>
    <w:p w14:paraId="05B4BA2E" w14:textId="6C2B3846" w:rsidR="000A3628" w:rsidRPr="000A3628" w:rsidRDefault="000A3628" w:rsidP="00ED1DC8">
      <w:pPr>
        <w:spacing w:line="235" w:lineRule="auto"/>
        <w:jc w:val="both"/>
        <w:rPr>
          <w:sz w:val="24"/>
        </w:rPr>
      </w:pPr>
      <w:r w:rsidRPr="000A3628">
        <w:rPr>
          <w:sz w:val="24"/>
        </w:rPr>
        <w:t>a) the constituent elements of the monthly gross salary of the employees of the institution;</w:t>
      </w:r>
      <w:r w:rsidR="00423304">
        <w:rPr>
          <w:sz w:val="24"/>
        </w:rPr>
        <w:t xml:space="preserve"> </w:t>
      </w:r>
    </w:p>
    <w:p w14:paraId="01572B64" w14:textId="77777777" w:rsidR="000A3628" w:rsidRPr="000A3628" w:rsidRDefault="000A3628" w:rsidP="00ED1DC8">
      <w:pPr>
        <w:spacing w:line="235" w:lineRule="auto"/>
        <w:jc w:val="both"/>
        <w:rPr>
          <w:sz w:val="24"/>
        </w:rPr>
      </w:pPr>
      <w:r w:rsidRPr="000A3628">
        <w:rPr>
          <w:sz w:val="24"/>
        </w:rPr>
        <w:t>b) the value for each element of the monthly gross salary of the institution's employees;</w:t>
      </w:r>
    </w:p>
    <w:p w14:paraId="0828430B" w14:textId="77777777" w:rsidR="000A3628" w:rsidRPr="000A3628" w:rsidRDefault="000A3628" w:rsidP="00ED1DC8">
      <w:pPr>
        <w:spacing w:line="235" w:lineRule="auto"/>
        <w:jc w:val="both"/>
        <w:rPr>
          <w:sz w:val="24"/>
        </w:rPr>
      </w:pPr>
      <w:r w:rsidRPr="000A3628">
        <w:rPr>
          <w:sz w:val="24"/>
        </w:rPr>
        <w:t>c) the rules, criteria and measure of other financial treatments and benefits.</w:t>
      </w:r>
    </w:p>
    <w:p w14:paraId="143DC1F1" w14:textId="5387F471" w:rsidR="000A3628" w:rsidRPr="000A3628" w:rsidRDefault="000A3628" w:rsidP="00ED1DC8">
      <w:pPr>
        <w:spacing w:line="235" w:lineRule="auto"/>
        <w:jc w:val="both"/>
        <w:rPr>
          <w:sz w:val="24"/>
        </w:rPr>
      </w:pPr>
      <w:r w:rsidRPr="000A3628">
        <w:rPr>
          <w:sz w:val="24"/>
        </w:rPr>
        <w:t xml:space="preserve">The </w:t>
      </w:r>
      <w:r w:rsidR="00423304" w:rsidRPr="00423304">
        <w:rPr>
          <w:sz w:val="24"/>
        </w:rPr>
        <w:t xml:space="preserve">Steering Committee </w:t>
      </w:r>
      <w:r w:rsidRPr="000A3628">
        <w:rPr>
          <w:sz w:val="24"/>
        </w:rPr>
        <w:t>in determining the amount of salary, bonuses and other financial and non-financial treatment of the administration is based on a clear methodology, which takes into account market conditions,</w:t>
      </w:r>
      <w:r w:rsidR="00423304">
        <w:rPr>
          <w:sz w:val="24"/>
        </w:rPr>
        <w:t xml:space="preserve"> </w:t>
      </w:r>
      <w:r w:rsidRPr="000A3628">
        <w:rPr>
          <w:sz w:val="24"/>
        </w:rPr>
        <w:t>the experiences of other authorities that carry out the activity of the regulator in the Republic of Albania and the needs of the institution itself.</w:t>
      </w:r>
    </w:p>
    <w:p w14:paraId="2045F02A" w14:textId="5CB3DB04" w:rsidR="000A3628" w:rsidRPr="000A3628" w:rsidRDefault="00423304" w:rsidP="00ED1DC8">
      <w:pPr>
        <w:spacing w:line="235" w:lineRule="auto"/>
        <w:jc w:val="both"/>
        <w:rPr>
          <w:sz w:val="24"/>
        </w:rPr>
      </w:pPr>
      <w:r>
        <w:rPr>
          <w:sz w:val="24"/>
        </w:rPr>
        <w:t>7</w:t>
      </w:r>
      <w:r w:rsidR="000A3628" w:rsidRPr="000A3628">
        <w:rPr>
          <w:sz w:val="24"/>
        </w:rPr>
        <w:t xml:space="preserve">. Each year AKEP submits the annual report on its activity to the </w:t>
      </w:r>
      <w:r>
        <w:rPr>
          <w:sz w:val="24"/>
        </w:rPr>
        <w:t>Parliament</w:t>
      </w:r>
      <w:r w:rsidR="000A3628" w:rsidRPr="000A3628">
        <w:rPr>
          <w:sz w:val="24"/>
        </w:rPr>
        <w:t>, within the first four months of the following year. A copy of the report is submitted to the ministry.</w:t>
      </w:r>
    </w:p>
    <w:p w14:paraId="361B4088" w14:textId="6770EC35" w:rsidR="000A3628" w:rsidRPr="000A3628" w:rsidRDefault="00423304" w:rsidP="00ED1DC8">
      <w:pPr>
        <w:spacing w:line="235" w:lineRule="auto"/>
        <w:jc w:val="both"/>
        <w:rPr>
          <w:sz w:val="24"/>
        </w:rPr>
      </w:pPr>
      <w:r>
        <w:rPr>
          <w:sz w:val="24"/>
        </w:rPr>
        <w:t>8</w:t>
      </w:r>
      <w:r w:rsidR="000A3628" w:rsidRPr="000A3628">
        <w:rPr>
          <w:sz w:val="24"/>
        </w:rPr>
        <w:t>. The annual report is made available to the public and contains:</w:t>
      </w:r>
    </w:p>
    <w:p w14:paraId="4E876541" w14:textId="77777777" w:rsidR="000A3628" w:rsidRPr="000A3628" w:rsidRDefault="000A3628" w:rsidP="00ED1DC8">
      <w:pPr>
        <w:spacing w:line="235" w:lineRule="auto"/>
        <w:jc w:val="both"/>
        <w:rPr>
          <w:sz w:val="24"/>
        </w:rPr>
      </w:pPr>
      <w:r w:rsidRPr="000A3628">
        <w:rPr>
          <w:sz w:val="24"/>
        </w:rPr>
        <w:t>a) the activity report of AKEP of the previous year;</w:t>
      </w:r>
    </w:p>
    <w:p w14:paraId="3B44477B" w14:textId="77777777" w:rsidR="000A3628" w:rsidRPr="000A3628" w:rsidRDefault="000A3628" w:rsidP="00ED1DC8">
      <w:pPr>
        <w:spacing w:line="235" w:lineRule="auto"/>
        <w:jc w:val="both"/>
        <w:rPr>
          <w:sz w:val="24"/>
        </w:rPr>
      </w:pPr>
      <w:r w:rsidRPr="000A3628">
        <w:rPr>
          <w:sz w:val="24"/>
        </w:rPr>
        <w:t>b) the annual program for the following year;</w:t>
      </w:r>
    </w:p>
    <w:p w14:paraId="4576FD7E" w14:textId="77777777" w:rsidR="000A3628" w:rsidRPr="000A3628" w:rsidRDefault="000A3628" w:rsidP="00ED1DC8">
      <w:pPr>
        <w:spacing w:line="235" w:lineRule="auto"/>
        <w:jc w:val="both"/>
        <w:rPr>
          <w:sz w:val="24"/>
        </w:rPr>
      </w:pPr>
      <w:r w:rsidRPr="000A3628">
        <w:rPr>
          <w:sz w:val="24"/>
        </w:rPr>
        <w:t>c) the report on the state of the electronic communications market, including the universal service;</w:t>
      </w:r>
    </w:p>
    <w:p w14:paraId="00E7B361" w14:textId="77777777" w:rsidR="000A3628" w:rsidRPr="000A3628" w:rsidRDefault="000A3628" w:rsidP="00ED1DC8">
      <w:pPr>
        <w:spacing w:line="235" w:lineRule="auto"/>
        <w:jc w:val="both"/>
        <w:rPr>
          <w:sz w:val="24"/>
        </w:rPr>
      </w:pPr>
      <w:r w:rsidRPr="000A3628">
        <w:rPr>
          <w:sz w:val="24"/>
        </w:rPr>
        <w:t>ç) the report on human and financial resources of AKEP and how these resources are attributed.</w:t>
      </w:r>
    </w:p>
    <w:p w14:paraId="53D9333B" w14:textId="32746C15" w:rsidR="000A3628" w:rsidRPr="000A3628" w:rsidRDefault="00423304" w:rsidP="00ED1DC8">
      <w:pPr>
        <w:spacing w:line="235" w:lineRule="auto"/>
        <w:jc w:val="both"/>
        <w:rPr>
          <w:sz w:val="24"/>
        </w:rPr>
      </w:pPr>
      <w:r>
        <w:rPr>
          <w:sz w:val="24"/>
        </w:rPr>
        <w:t>9</w:t>
      </w:r>
      <w:r w:rsidR="000A3628" w:rsidRPr="000A3628">
        <w:rPr>
          <w:sz w:val="24"/>
        </w:rPr>
        <w:t xml:space="preserve">. Decisions of the </w:t>
      </w:r>
      <w:r w:rsidRPr="00423304">
        <w:rPr>
          <w:sz w:val="24"/>
        </w:rPr>
        <w:t xml:space="preserve">Steering Committee </w:t>
      </w:r>
      <w:r w:rsidR="000A3628" w:rsidRPr="000A3628">
        <w:rPr>
          <w:sz w:val="24"/>
        </w:rPr>
        <w:t>of AKEP can be appealed to the court according to the legislation in force.</w:t>
      </w:r>
    </w:p>
    <w:p w14:paraId="0D030FD4" w14:textId="1BA8A7A5" w:rsidR="000A3628" w:rsidRDefault="00423304" w:rsidP="00ED1DC8">
      <w:pPr>
        <w:spacing w:line="235" w:lineRule="auto"/>
        <w:jc w:val="both"/>
        <w:rPr>
          <w:sz w:val="24"/>
        </w:rPr>
      </w:pPr>
      <w:r>
        <w:rPr>
          <w:sz w:val="24"/>
        </w:rPr>
        <w:t>10</w:t>
      </w:r>
      <w:r w:rsidR="000A3628" w:rsidRPr="000A3628">
        <w:rPr>
          <w:sz w:val="24"/>
        </w:rPr>
        <w:t xml:space="preserve">. AKEP supports the objectives of BEREC and while approving its decisions takes maximum account </w:t>
      </w:r>
      <w:r w:rsidR="000A3628" w:rsidRPr="000A3628">
        <w:rPr>
          <w:sz w:val="24"/>
        </w:rPr>
        <w:lastRenderedPageBreak/>
        <w:t>of instructions, opinions, recommendations, common positions, best practices and methodologies approved by BEREC.</w:t>
      </w:r>
    </w:p>
    <w:p w14:paraId="2CA50F5D" w14:textId="77777777" w:rsidR="00423304" w:rsidRDefault="00423304" w:rsidP="00ED1DC8">
      <w:pPr>
        <w:spacing w:line="235" w:lineRule="auto"/>
        <w:jc w:val="both"/>
        <w:rPr>
          <w:sz w:val="24"/>
        </w:rPr>
      </w:pPr>
    </w:p>
    <w:p w14:paraId="6028483A" w14:textId="77777777" w:rsidR="00423304" w:rsidRPr="00423304" w:rsidRDefault="00423304" w:rsidP="00174410">
      <w:pPr>
        <w:spacing w:line="235" w:lineRule="auto"/>
        <w:jc w:val="center"/>
        <w:rPr>
          <w:sz w:val="24"/>
        </w:rPr>
      </w:pPr>
      <w:r w:rsidRPr="00423304">
        <w:rPr>
          <w:sz w:val="24"/>
        </w:rPr>
        <w:t>Article 14</w:t>
      </w:r>
    </w:p>
    <w:p w14:paraId="0467C3B2" w14:textId="5A0A8898" w:rsidR="00423304" w:rsidRPr="00423304" w:rsidRDefault="00423304" w:rsidP="00174410">
      <w:pPr>
        <w:spacing w:line="235" w:lineRule="auto"/>
        <w:jc w:val="center"/>
        <w:rPr>
          <w:b/>
          <w:bCs/>
          <w:sz w:val="24"/>
        </w:rPr>
      </w:pPr>
      <w:r w:rsidRPr="00423304">
        <w:rPr>
          <w:b/>
          <w:bCs/>
          <w:sz w:val="24"/>
        </w:rPr>
        <w:t>AKEP`s Steering Committee</w:t>
      </w:r>
    </w:p>
    <w:p w14:paraId="357E88FD" w14:textId="77777777" w:rsidR="00423304" w:rsidRPr="00423304" w:rsidRDefault="00423304" w:rsidP="00ED1DC8">
      <w:pPr>
        <w:spacing w:line="235" w:lineRule="auto"/>
        <w:jc w:val="both"/>
        <w:rPr>
          <w:sz w:val="24"/>
        </w:rPr>
      </w:pPr>
    </w:p>
    <w:p w14:paraId="1BCB495A" w14:textId="465689C6" w:rsidR="00423304" w:rsidRPr="00423304" w:rsidRDefault="00423304" w:rsidP="00ED1DC8">
      <w:pPr>
        <w:spacing w:line="235" w:lineRule="auto"/>
        <w:jc w:val="both"/>
        <w:rPr>
          <w:sz w:val="24"/>
        </w:rPr>
      </w:pPr>
      <w:r w:rsidRPr="00423304">
        <w:rPr>
          <w:sz w:val="24"/>
        </w:rPr>
        <w:t xml:space="preserve">1. AKEP is managed by the </w:t>
      </w:r>
      <w:bookmarkStart w:id="0" w:name="_Hlk180487421"/>
      <w:r>
        <w:rPr>
          <w:sz w:val="24"/>
        </w:rPr>
        <w:t>Steering Committee</w:t>
      </w:r>
      <w:bookmarkEnd w:id="0"/>
      <w:r w:rsidRPr="00423304">
        <w:rPr>
          <w:sz w:val="24"/>
        </w:rPr>
        <w:t>, which operates on the basis of the internal regulation, approved by it.</w:t>
      </w:r>
    </w:p>
    <w:p w14:paraId="60C9B252" w14:textId="0C313513" w:rsidR="00423304" w:rsidRPr="00423304" w:rsidRDefault="00423304" w:rsidP="00ED1DC8">
      <w:pPr>
        <w:spacing w:line="235" w:lineRule="auto"/>
        <w:jc w:val="both"/>
        <w:rPr>
          <w:sz w:val="24"/>
        </w:rPr>
      </w:pPr>
      <w:r w:rsidRPr="00423304">
        <w:rPr>
          <w:sz w:val="24"/>
        </w:rPr>
        <w:t xml:space="preserve">2. The </w:t>
      </w:r>
      <w:r w:rsidR="00D6389B" w:rsidRPr="00D6389B">
        <w:rPr>
          <w:sz w:val="24"/>
        </w:rPr>
        <w:t xml:space="preserve">Steering Committee </w:t>
      </w:r>
      <w:r w:rsidRPr="00423304">
        <w:rPr>
          <w:sz w:val="24"/>
        </w:rPr>
        <w:t xml:space="preserve">consists of 5 members. The members of the </w:t>
      </w:r>
      <w:r w:rsidR="00D6389B" w:rsidRPr="00D6389B">
        <w:rPr>
          <w:sz w:val="24"/>
        </w:rPr>
        <w:t xml:space="preserve">Steering Committee </w:t>
      </w:r>
      <w:r w:rsidRPr="00423304">
        <w:rPr>
          <w:sz w:val="24"/>
        </w:rPr>
        <w:t xml:space="preserve">are appointed by the </w:t>
      </w:r>
      <w:r w:rsidR="00D6389B">
        <w:rPr>
          <w:sz w:val="24"/>
        </w:rPr>
        <w:t xml:space="preserve">Parliament </w:t>
      </w:r>
      <w:r w:rsidRPr="00423304">
        <w:rPr>
          <w:sz w:val="24"/>
        </w:rPr>
        <w:t xml:space="preserve">of the Republic of Albania according to an open and transparent selection procedure, based on the proposal of the Council of Ministers. The members of the AKEP </w:t>
      </w:r>
      <w:r w:rsidR="00D6389B" w:rsidRPr="00D6389B">
        <w:rPr>
          <w:sz w:val="24"/>
        </w:rPr>
        <w:t xml:space="preserve">Steering Committee </w:t>
      </w:r>
      <w:r w:rsidRPr="00423304">
        <w:rPr>
          <w:sz w:val="24"/>
        </w:rPr>
        <w:t>are appointed for a 5-year term, with the right to re-election, no more than 1 time.</w:t>
      </w:r>
    </w:p>
    <w:p w14:paraId="34CAEF92" w14:textId="6D28579C" w:rsidR="00423304" w:rsidRPr="00423304" w:rsidRDefault="00423304" w:rsidP="00ED1DC8">
      <w:pPr>
        <w:spacing w:line="235" w:lineRule="auto"/>
        <w:jc w:val="both"/>
        <w:rPr>
          <w:sz w:val="24"/>
        </w:rPr>
      </w:pPr>
      <w:r w:rsidRPr="00423304">
        <w:rPr>
          <w:sz w:val="24"/>
        </w:rPr>
        <w:t xml:space="preserve">3. The </w:t>
      </w:r>
      <w:r w:rsidR="00D6389B">
        <w:rPr>
          <w:sz w:val="24"/>
        </w:rPr>
        <w:t xml:space="preserve">Parliament </w:t>
      </w:r>
      <w:r w:rsidRPr="00423304">
        <w:rPr>
          <w:sz w:val="24"/>
        </w:rPr>
        <w:t xml:space="preserve">appoints the chairman from among the members of the </w:t>
      </w:r>
      <w:r w:rsidR="00D6389B" w:rsidRPr="00D6389B">
        <w:rPr>
          <w:sz w:val="24"/>
        </w:rPr>
        <w:t>Steering Committee</w:t>
      </w:r>
      <w:r w:rsidRPr="00423304">
        <w:rPr>
          <w:sz w:val="24"/>
        </w:rPr>
        <w:t>. The chairman of the council is also the executive director of the Electronic and Postal Communications Authority.</w:t>
      </w:r>
      <w:r w:rsidR="00D6389B">
        <w:rPr>
          <w:sz w:val="24"/>
        </w:rPr>
        <w:t xml:space="preserve">  </w:t>
      </w:r>
    </w:p>
    <w:p w14:paraId="68559093" w14:textId="1C263E75" w:rsidR="00423304" w:rsidRPr="00423304" w:rsidRDefault="00423304" w:rsidP="00ED1DC8">
      <w:pPr>
        <w:spacing w:line="235" w:lineRule="auto"/>
        <w:jc w:val="both"/>
        <w:rPr>
          <w:sz w:val="24"/>
        </w:rPr>
      </w:pPr>
      <w:r w:rsidRPr="00423304">
        <w:rPr>
          <w:sz w:val="24"/>
        </w:rPr>
        <w:t xml:space="preserve">4. The members of the </w:t>
      </w:r>
      <w:r w:rsidR="00D6389B" w:rsidRPr="00D6389B">
        <w:rPr>
          <w:sz w:val="24"/>
        </w:rPr>
        <w:t xml:space="preserve">Steering Committee </w:t>
      </w:r>
      <w:r w:rsidRPr="00423304">
        <w:rPr>
          <w:sz w:val="24"/>
        </w:rPr>
        <w:t>are graduated and qualified experts, with a minimum of 10 years of experience and are representatives of the electronic, postal, economic and legal communications sector.</w:t>
      </w:r>
      <w:r w:rsidR="00D6389B">
        <w:rPr>
          <w:sz w:val="24"/>
        </w:rPr>
        <w:t xml:space="preserve"> </w:t>
      </w:r>
    </w:p>
    <w:p w14:paraId="35983DC1" w14:textId="30D8189E" w:rsidR="00423304" w:rsidRPr="00423304" w:rsidRDefault="00423304" w:rsidP="00ED1DC8">
      <w:pPr>
        <w:spacing w:line="235" w:lineRule="auto"/>
        <w:jc w:val="both"/>
        <w:rPr>
          <w:sz w:val="24"/>
        </w:rPr>
      </w:pPr>
      <w:r w:rsidRPr="00423304">
        <w:rPr>
          <w:sz w:val="24"/>
        </w:rPr>
        <w:t xml:space="preserve">5. The members of the </w:t>
      </w:r>
      <w:r w:rsidR="00D6389B" w:rsidRPr="00D6389B">
        <w:rPr>
          <w:sz w:val="24"/>
        </w:rPr>
        <w:t>Steering Committee</w:t>
      </w:r>
      <w:r w:rsidRPr="00423304">
        <w:rPr>
          <w:sz w:val="24"/>
        </w:rPr>
        <w:t xml:space="preserve">, after being appointed, resign from any official and political function or profitable activity, as well as renounce any financial interest they may have in companies that exercise commercial activity under the jurisdiction of AKEP. The member informs the </w:t>
      </w:r>
      <w:r w:rsidR="00D6389B">
        <w:rPr>
          <w:sz w:val="24"/>
        </w:rPr>
        <w:t xml:space="preserve">Parliament </w:t>
      </w:r>
      <w:r w:rsidRPr="00423304">
        <w:rPr>
          <w:sz w:val="24"/>
        </w:rPr>
        <w:t>in writing about these actions.</w:t>
      </w:r>
      <w:r w:rsidR="00D6389B">
        <w:rPr>
          <w:sz w:val="24"/>
        </w:rPr>
        <w:t xml:space="preserve"> </w:t>
      </w:r>
    </w:p>
    <w:p w14:paraId="2C85F399" w14:textId="6C790883" w:rsidR="00423304" w:rsidRPr="00423304" w:rsidRDefault="00423304" w:rsidP="00ED1DC8">
      <w:pPr>
        <w:spacing w:line="235" w:lineRule="auto"/>
        <w:jc w:val="both"/>
        <w:rPr>
          <w:sz w:val="24"/>
        </w:rPr>
      </w:pPr>
      <w:r w:rsidRPr="00423304">
        <w:rPr>
          <w:sz w:val="24"/>
        </w:rPr>
        <w:t xml:space="preserve">6. The following cannot be members of the </w:t>
      </w:r>
      <w:r w:rsidR="00D6389B" w:rsidRPr="00D6389B">
        <w:rPr>
          <w:sz w:val="24"/>
        </w:rPr>
        <w:t>Steering Committee</w:t>
      </w:r>
      <w:r w:rsidRPr="00423304">
        <w:rPr>
          <w:sz w:val="24"/>
        </w:rPr>
        <w:t>:</w:t>
      </w:r>
      <w:r w:rsidR="00D6389B">
        <w:rPr>
          <w:sz w:val="24"/>
        </w:rPr>
        <w:t xml:space="preserve"> </w:t>
      </w:r>
    </w:p>
    <w:p w14:paraId="29DF104C" w14:textId="7A486C6B" w:rsidR="00423304" w:rsidRPr="00423304" w:rsidRDefault="00423304" w:rsidP="00ED1DC8">
      <w:pPr>
        <w:spacing w:line="235" w:lineRule="auto"/>
        <w:jc w:val="both"/>
        <w:rPr>
          <w:sz w:val="24"/>
        </w:rPr>
      </w:pPr>
      <w:r w:rsidRPr="00423304">
        <w:rPr>
          <w:sz w:val="24"/>
        </w:rPr>
        <w:t>a) the person, spouse or relatives up to the second degree, who are related to the members of the Council of Ministers;</w:t>
      </w:r>
      <w:r w:rsidR="00D6389B">
        <w:rPr>
          <w:sz w:val="24"/>
        </w:rPr>
        <w:t xml:space="preserve"> </w:t>
      </w:r>
    </w:p>
    <w:p w14:paraId="6D80F3AC" w14:textId="77777777" w:rsidR="00423304" w:rsidRPr="00423304" w:rsidRDefault="00423304" w:rsidP="00ED1DC8">
      <w:pPr>
        <w:spacing w:line="235" w:lineRule="auto"/>
        <w:jc w:val="both"/>
        <w:rPr>
          <w:sz w:val="24"/>
        </w:rPr>
      </w:pPr>
      <w:r w:rsidRPr="00423304">
        <w:rPr>
          <w:sz w:val="24"/>
        </w:rPr>
        <w:t>b) the person who has been convicted by the court for committing a criminal offense, with a final decision;</w:t>
      </w:r>
    </w:p>
    <w:p w14:paraId="0710F2F1" w14:textId="77777777" w:rsidR="00423304" w:rsidRPr="00423304" w:rsidRDefault="00423304" w:rsidP="00ED1DC8">
      <w:pPr>
        <w:spacing w:line="235" w:lineRule="auto"/>
        <w:jc w:val="both"/>
        <w:rPr>
          <w:sz w:val="24"/>
        </w:rPr>
      </w:pPr>
      <w:r w:rsidRPr="00423304">
        <w:rPr>
          <w:sz w:val="24"/>
        </w:rPr>
        <w:t>c) the person who is a debtor, creditor or shareholder in a company, which is subject to the regulatory framework of the Electronic and Postal Communications Authority;</w:t>
      </w:r>
    </w:p>
    <w:p w14:paraId="3044B8EE" w14:textId="77777777" w:rsidR="00423304" w:rsidRPr="00423304" w:rsidRDefault="00423304" w:rsidP="00ED1DC8">
      <w:pPr>
        <w:spacing w:line="235" w:lineRule="auto"/>
        <w:jc w:val="both"/>
        <w:rPr>
          <w:sz w:val="24"/>
        </w:rPr>
      </w:pPr>
      <w:r w:rsidRPr="00423304">
        <w:rPr>
          <w:sz w:val="24"/>
        </w:rPr>
        <w:t>ç) the person who is excluded by law from holding public state positions.</w:t>
      </w:r>
    </w:p>
    <w:p w14:paraId="577750D6" w14:textId="58AC4CF0" w:rsidR="00423304" w:rsidRDefault="00423304" w:rsidP="00ED1DC8">
      <w:pPr>
        <w:spacing w:line="235" w:lineRule="auto"/>
        <w:jc w:val="both"/>
        <w:rPr>
          <w:sz w:val="24"/>
        </w:rPr>
      </w:pPr>
      <w:r w:rsidRPr="00423304">
        <w:rPr>
          <w:sz w:val="24"/>
        </w:rPr>
        <w:t xml:space="preserve">7. The salary of the chairman and members of the </w:t>
      </w:r>
      <w:r w:rsidR="00D6389B" w:rsidRPr="00D6389B">
        <w:rPr>
          <w:sz w:val="24"/>
        </w:rPr>
        <w:t xml:space="preserve">Steering Committee </w:t>
      </w:r>
      <w:r w:rsidRPr="00423304">
        <w:rPr>
          <w:sz w:val="24"/>
        </w:rPr>
        <w:t xml:space="preserve">is determined in </w:t>
      </w:r>
      <w:r w:rsidR="00BF35AF">
        <w:rPr>
          <w:sz w:val="24"/>
        </w:rPr>
        <w:t xml:space="preserve">ratio </w:t>
      </w:r>
      <w:r w:rsidRPr="00423304">
        <w:rPr>
          <w:sz w:val="24"/>
        </w:rPr>
        <w:t xml:space="preserve">to the salary of the President of the Republic of Albania, according to </w:t>
      </w:r>
      <w:r w:rsidR="00BF35AF">
        <w:rPr>
          <w:sz w:val="24"/>
        </w:rPr>
        <w:t xml:space="preserve">appendix </w:t>
      </w:r>
      <w:r w:rsidRPr="00423304">
        <w:rPr>
          <w:sz w:val="24"/>
        </w:rPr>
        <w:t>no. 1 attached to this law.</w:t>
      </w:r>
    </w:p>
    <w:p w14:paraId="459D4FE6" w14:textId="77777777" w:rsidR="00BF35AF" w:rsidRPr="00423304" w:rsidRDefault="00BF35AF" w:rsidP="00ED1DC8">
      <w:pPr>
        <w:spacing w:line="235" w:lineRule="auto"/>
        <w:jc w:val="both"/>
        <w:rPr>
          <w:sz w:val="24"/>
        </w:rPr>
      </w:pPr>
    </w:p>
    <w:p w14:paraId="1764FB6F" w14:textId="69FAE296" w:rsidR="00423304" w:rsidRPr="00423304" w:rsidRDefault="00423304" w:rsidP="00174410">
      <w:pPr>
        <w:spacing w:line="235" w:lineRule="auto"/>
        <w:jc w:val="center"/>
        <w:rPr>
          <w:sz w:val="24"/>
        </w:rPr>
      </w:pPr>
      <w:r w:rsidRPr="00423304">
        <w:rPr>
          <w:sz w:val="24"/>
        </w:rPr>
        <w:t>Article 15</w:t>
      </w:r>
    </w:p>
    <w:p w14:paraId="40111261" w14:textId="444A8CE2" w:rsidR="00BF35AF" w:rsidRDefault="00423304" w:rsidP="00174410">
      <w:pPr>
        <w:spacing w:line="235" w:lineRule="auto"/>
        <w:jc w:val="center"/>
        <w:rPr>
          <w:b/>
          <w:bCs/>
          <w:sz w:val="24"/>
        </w:rPr>
      </w:pPr>
      <w:r w:rsidRPr="00BF35AF">
        <w:rPr>
          <w:b/>
          <w:bCs/>
          <w:sz w:val="24"/>
        </w:rPr>
        <w:t xml:space="preserve">Decision making and structure of the </w:t>
      </w:r>
      <w:r w:rsidR="00BF35AF" w:rsidRPr="00BF35AF">
        <w:rPr>
          <w:b/>
          <w:bCs/>
          <w:sz w:val="24"/>
        </w:rPr>
        <w:t>Steering Committee</w:t>
      </w:r>
    </w:p>
    <w:p w14:paraId="72DA4943" w14:textId="77777777" w:rsidR="00BF35AF" w:rsidRPr="00BF35AF" w:rsidRDefault="00BF35AF" w:rsidP="00ED1DC8">
      <w:pPr>
        <w:spacing w:line="235" w:lineRule="auto"/>
        <w:jc w:val="both"/>
        <w:rPr>
          <w:b/>
          <w:bCs/>
          <w:sz w:val="24"/>
        </w:rPr>
      </w:pPr>
    </w:p>
    <w:p w14:paraId="02794216" w14:textId="5B0AE108" w:rsidR="00423304" w:rsidRPr="00423304" w:rsidRDefault="00423304" w:rsidP="00ED1DC8">
      <w:pPr>
        <w:spacing w:line="235" w:lineRule="auto"/>
        <w:jc w:val="both"/>
        <w:rPr>
          <w:sz w:val="24"/>
        </w:rPr>
      </w:pPr>
      <w:r w:rsidRPr="00423304">
        <w:rPr>
          <w:sz w:val="24"/>
        </w:rPr>
        <w:t xml:space="preserve">1. The </w:t>
      </w:r>
      <w:r w:rsidR="00BF35AF" w:rsidRPr="00BF35AF">
        <w:rPr>
          <w:sz w:val="24"/>
        </w:rPr>
        <w:t xml:space="preserve">Steering Committee </w:t>
      </w:r>
      <w:r w:rsidRPr="00423304">
        <w:rPr>
          <w:sz w:val="24"/>
        </w:rPr>
        <w:t xml:space="preserve">takes decisions by majority vote, when at least three members are present. Each member, including the chairman, has one vote. No absence or vacancy in the </w:t>
      </w:r>
      <w:r w:rsidR="00BF35AF" w:rsidRPr="00BF35AF">
        <w:rPr>
          <w:sz w:val="24"/>
        </w:rPr>
        <w:t xml:space="preserve">Steering Committee </w:t>
      </w:r>
      <w:r w:rsidRPr="00423304">
        <w:rPr>
          <w:sz w:val="24"/>
        </w:rPr>
        <w:t>shall affect the right of the remaining members to exercise their rights.</w:t>
      </w:r>
    </w:p>
    <w:p w14:paraId="459530A3" w14:textId="77777777" w:rsidR="00BF35AF" w:rsidRDefault="00423304" w:rsidP="00ED1DC8">
      <w:pPr>
        <w:spacing w:line="235" w:lineRule="auto"/>
        <w:jc w:val="both"/>
        <w:rPr>
          <w:sz w:val="24"/>
        </w:rPr>
      </w:pPr>
      <w:r w:rsidRPr="00423304">
        <w:rPr>
          <w:sz w:val="24"/>
        </w:rPr>
        <w:t xml:space="preserve">2. Members of the </w:t>
      </w:r>
      <w:r w:rsidR="00BF35AF" w:rsidRPr="00BF35AF">
        <w:rPr>
          <w:sz w:val="24"/>
        </w:rPr>
        <w:t xml:space="preserve">Steering Committee </w:t>
      </w:r>
      <w:r w:rsidRPr="00423304">
        <w:rPr>
          <w:sz w:val="24"/>
        </w:rPr>
        <w:t>shall abstain from voting when one of the cases provided for by the Code of Administrative Procedures and the law on the prevention of conflict of interest in the exercise of public office is applied.</w:t>
      </w:r>
      <w:r w:rsidR="00BF35AF">
        <w:rPr>
          <w:sz w:val="24"/>
        </w:rPr>
        <w:t xml:space="preserve">  </w:t>
      </w:r>
    </w:p>
    <w:p w14:paraId="18545323" w14:textId="77777777" w:rsidR="00BF35AF" w:rsidRDefault="00BF35AF" w:rsidP="00ED1DC8">
      <w:pPr>
        <w:spacing w:line="235" w:lineRule="auto"/>
        <w:jc w:val="both"/>
        <w:rPr>
          <w:sz w:val="24"/>
        </w:rPr>
      </w:pPr>
    </w:p>
    <w:p w14:paraId="4CD8D2FF" w14:textId="77777777" w:rsidR="00BF35AF" w:rsidRPr="00BF35AF" w:rsidRDefault="00BF35AF" w:rsidP="00174410">
      <w:pPr>
        <w:spacing w:line="235" w:lineRule="auto"/>
        <w:jc w:val="center"/>
        <w:rPr>
          <w:sz w:val="24"/>
        </w:rPr>
      </w:pPr>
      <w:r w:rsidRPr="00BF35AF">
        <w:rPr>
          <w:sz w:val="24"/>
        </w:rPr>
        <w:t>Article 16</w:t>
      </w:r>
    </w:p>
    <w:p w14:paraId="35235C5A" w14:textId="438A7D89" w:rsidR="00BF35AF" w:rsidRPr="00BF35AF" w:rsidRDefault="00BF35AF" w:rsidP="00174410">
      <w:pPr>
        <w:spacing w:line="235" w:lineRule="auto"/>
        <w:jc w:val="center"/>
        <w:rPr>
          <w:b/>
          <w:bCs/>
          <w:sz w:val="24"/>
        </w:rPr>
      </w:pPr>
      <w:r w:rsidRPr="00BF35AF">
        <w:rPr>
          <w:b/>
          <w:bCs/>
          <w:sz w:val="24"/>
        </w:rPr>
        <w:t xml:space="preserve">Release and dismissal of members of the </w:t>
      </w:r>
      <w:bookmarkStart w:id="1" w:name="_Hlk180488122"/>
      <w:r w:rsidR="005B400B">
        <w:rPr>
          <w:b/>
          <w:bCs/>
          <w:sz w:val="24"/>
        </w:rPr>
        <w:t>Steering Committee</w:t>
      </w:r>
      <w:bookmarkEnd w:id="1"/>
    </w:p>
    <w:p w14:paraId="05DAD9B6" w14:textId="77777777" w:rsidR="00BF35AF" w:rsidRPr="00BF35AF" w:rsidRDefault="00BF35AF" w:rsidP="00ED1DC8">
      <w:pPr>
        <w:spacing w:line="235" w:lineRule="auto"/>
        <w:jc w:val="both"/>
        <w:rPr>
          <w:sz w:val="24"/>
        </w:rPr>
      </w:pPr>
    </w:p>
    <w:p w14:paraId="289AA8C3" w14:textId="78D29557" w:rsidR="00BF35AF" w:rsidRPr="00BF35AF" w:rsidRDefault="00BF35AF" w:rsidP="00ED1DC8">
      <w:pPr>
        <w:spacing w:line="235" w:lineRule="auto"/>
        <w:jc w:val="both"/>
        <w:rPr>
          <w:sz w:val="24"/>
        </w:rPr>
      </w:pPr>
      <w:r w:rsidRPr="00BF35AF">
        <w:rPr>
          <w:sz w:val="24"/>
        </w:rPr>
        <w:t xml:space="preserve">1. The member of the </w:t>
      </w:r>
      <w:r w:rsidR="005B400B" w:rsidRPr="005B400B">
        <w:rPr>
          <w:sz w:val="24"/>
        </w:rPr>
        <w:t xml:space="preserve">Steering Committee </w:t>
      </w:r>
      <w:r w:rsidRPr="00BF35AF">
        <w:rPr>
          <w:sz w:val="24"/>
        </w:rPr>
        <w:t xml:space="preserve">is dismissed by the </w:t>
      </w:r>
      <w:r w:rsidR="005B400B">
        <w:rPr>
          <w:sz w:val="24"/>
        </w:rPr>
        <w:t>Parliament</w:t>
      </w:r>
      <w:r w:rsidRPr="00BF35AF">
        <w:rPr>
          <w:sz w:val="24"/>
        </w:rPr>
        <w:t>, when:</w:t>
      </w:r>
    </w:p>
    <w:p w14:paraId="5048FFEE" w14:textId="77777777" w:rsidR="00BF35AF" w:rsidRPr="00BF35AF" w:rsidRDefault="00BF35AF" w:rsidP="00ED1DC8">
      <w:pPr>
        <w:spacing w:line="235" w:lineRule="auto"/>
        <w:jc w:val="both"/>
        <w:rPr>
          <w:sz w:val="24"/>
        </w:rPr>
      </w:pPr>
      <w:r w:rsidRPr="00BF35AF">
        <w:rPr>
          <w:sz w:val="24"/>
        </w:rPr>
        <w:t>a) is declared guilty of a criminal offense by a final court decision;</w:t>
      </w:r>
    </w:p>
    <w:p w14:paraId="1B8F250E" w14:textId="41B829FC" w:rsidR="00BF35AF" w:rsidRPr="00BF35AF" w:rsidRDefault="00BF35AF" w:rsidP="00ED1DC8">
      <w:pPr>
        <w:spacing w:line="235" w:lineRule="auto"/>
        <w:jc w:val="both"/>
        <w:rPr>
          <w:sz w:val="24"/>
        </w:rPr>
      </w:pPr>
      <w:r w:rsidRPr="00BF35AF">
        <w:rPr>
          <w:sz w:val="24"/>
        </w:rPr>
        <w:t>b) has refused or does not exercise the assigned duties without reason or has not been able to exercise these duties for at least 6 months;</w:t>
      </w:r>
      <w:r w:rsidR="005B400B">
        <w:rPr>
          <w:sz w:val="24"/>
        </w:rPr>
        <w:t xml:space="preserve"> </w:t>
      </w:r>
    </w:p>
    <w:p w14:paraId="5D8D4A86" w14:textId="77777777" w:rsidR="00BF35AF" w:rsidRPr="00BF35AF" w:rsidRDefault="00BF35AF" w:rsidP="00ED1DC8">
      <w:pPr>
        <w:spacing w:line="235" w:lineRule="auto"/>
        <w:jc w:val="both"/>
        <w:rPr>
          <w:sz w:val="24"/>
        </w:rPr>
      </w:pPr>
      <w:r w:rsidRPr="00BF35AF">
        <w:rPr>
          <w:sz w:val="24"/>
        </w:rPr>
        <w:t>c) acts contrary to the provisions of this law.</w:t>
      </w:r>
    </w:p>
    <w:p w14:paraId="1070D89D" w14:textId="25D1645B" w:rsidR="00BF35AF" w:rsidRPr="00BF35AF" w:rsidRDefault="00BF35AF" w:rsidP="00ED1DC8">
      <w:pPr>
        <w:spacing w:line="235" w:lineRule="auto"/>
        <w:jc w:val="both"/>
        <w:rPr>
          <w:sz w:val="24"/>
        </w:rPr>
      </w:pPr>
      <w:r w:rsidRPr="00BF35AF">
        <w:rPr>
          <w:sz w:val="24"/>
        </w:rPr>
        <w:t xml:space="preserve">2. The member of the </w:t>
      </w:r>
      <w:r w:rsidR="005B400B" w:rsidRPr="005B400B">
        <w:rPr>
          <w:sz w:val="24"/>
        </w:rPr>
        <w:t xml:space="preserve">Steering Committee </w:t>
      </w:r>
      <w:r w:rsidRPr="00BF35AF">
        <w:rPr>
          <w:sz w:val="24"/>
        </w:rPr>
        <w:t xml:space="preserve">is released from the </w:t>
      </w:r>
      <w:r w:rsidR="005B400B">
        <w:rPr>
          <w:sz w:val="24"/>
        </w:rPr>
        <w:t>Parliament</w:t>
      </w:r>
      <w:r w:rsidRPr="00BF35AF">
        <w:rPr>
          <w:sz w:val="24"/>
        </w:rPr>
        <w:t>, when:</w:t>
      </w:r>
    </w:p>
    <w:p w14:paraId="5432C205" w14:textId="0FCCF482" w:rsidR="00BF35AF" w:rsidRPr="00BF35AF" w:rsidRDefault="00BF35AF" w:rsidP="00ED1DC8">
      <w:pPr>
        <w:spacing w:line="235" w:lineRule="auto"/>
        <w:jc w:val="both"/>
        <w:rPr>
          <w:sz w:val="24"/>
        </w:rPr>
      </w:pPr>
      <w:r w:rsidRPr="00BF35AF">
        <w:rPr>
          <w:sz w:val="24"/>
        </w:rPr>
        <w:t>a) resigns;</w:t>
      </w:r>
      <w:r w:rsidR="005B400B">
        <w:rPr>
          <w:sz w:val="24"/>
        </w:rPr>
        <w:t xml:space="preserve"> </w:t>
      </w:r>
    </w:p>
    <w:p w14:paraId="3A4A227E" w14:textId="7D49C4D2" w:rsidR="00BF35AF" w:rsidRPr="00BF35AF" w:rsidRDefault="00BF35AF" w:rsidP="00ED1DC8">
      <w:pPr>
        <w:spacing w:line="235" w:lineRule="auto"/>
        <w:jc w:val="both"/>
        <w:rPr>
          <w:sz w:val="24"/>
        </w:rPr>
      </w:pPr>
      <w:r w:rsidRPr="00BF35AF">
        <w:rPr>
          <w:sz w:val="24"/>
        </w:rPr>
        <w:lastRenderedPageBreak/>
        <w:t xml:space="preserve">b) is elected or runs as a </w:t>
      </w:r>
      <w:r w:rsidR="005B400B">
        <w:rPr>
          <w:sz w:val="24"/>
        </w:rPr>
        <w:t xml:space="preserve">member </w:t>
      </w:r>
      <w:r w:rsidRPr="00BF35AF">
        <w:rPr>
          <w:sz w:val="24"/>
        </w:rPr>
        <w:t xml:space="preserve">of the </w:t>
      </w:r>
      <w:r w:rsidR="005B400B">
        <w:rPr>
          <w:sz w:val="24"/>
        </w:rPr>
        <w:t xml:space="preserve">Parliament </w:t>
      </w:r>
      <w:r w:rsidRPr="00BF35AF">
        <w:rPr>
          <w:sz w:val="24"/>
        </w:rPr>
        <w:t>or in local government bodies, except when he is a member of professional associations and holds positions in them;</w:t>
      </w:r>
    </w:p>
    <w:p w14:paraId="249C50C3" w14:textId="77777777" w:rsidR="005B400B" w:rsidRDefault="00BF35AF" w:rsidP="00ED1DC8">
      <w:pPr>
        <w:spacing w:line="235" w:lineRule="auto"/>
        <w:jc w:val="both"/>
        <w:rPr>
          <w:sz w:val="24"/>
        </w:rPr>
      </w:pPr>
      <w:r w:rsidRPr="00BF35AF">
        <w:rPr>
          <w:sz w:val="24"/>
        </w:rPr>
        <w:t>c) is physically or mentally incapable of performing the assigned duties;</w:t>
      </w:r>
    </w:p>
    <w:p w14:paraId="491A0C19" w14:textId="1210ABD2" w:rsidR="00BF35AF" w:rsidRPr="00BF35AF" w:rsidRDefault="00BF35AF" w:rsidP="00ED1DC8">
      <w:pPr>
        <w:spacing w:line="235" w:lineRule="auto"/>
        <w:jc w:val="both"/>
        <w:rPr>
          <w:sz w:val="24"/>
        </w:rPr>
      </w:pPr>
      <w:r w:rsidRPr="00BF35AF">
        <w:rPr>
          <w:sz w:val="24"/>
        </w:rPr>
        <w:t xml:space="preserve"> ç) has reached retirement age.</w:t>
      </w:r>
    </w:p>
    <w:p w14:paraId="074EEA23" w14:textId="103E0093" w:rsidR="00BF35AF" w:rsidRPr="00BF35AF" w:rsidRDefault="00BF35AF" w:rsidP="00ED1DC8">
      <w:pPr>
        <w:spacing w:line="235" w:lineRule="auto"/>
        <w:jc w:val="both"/>
        <w:rPr>
          <w:sz w:val="24"/>
        </w:rPr>
      </w:pPr>
      <w:r w:rsidRPr="00BF35AF">
        <w:rPr>
          <w:sz w:val="24"/>
        </w:rPr>
        <w:t xml:space="preserve">3. The dismissed member of the </w:t>
      </w:r>
      <w:r w:rsidR="005B400B" w:rsidRPr="005B400B">
        <w:rPr>
          <w:sz w:val="24"/>
        </w:rPr>
        <w:t xml:space="preserve">Steering Committee </w:t>
      </w:r>
      <w:r w:rsidRPr="00BF35AF">
        <w:rPr>
          <w:sz w:val="24"/>
        </w:rPr>
        <w:t xml:space="preserve">does not have the right to be reappointed to the </w:t>
      </w:r>
      <w:r w:rsidR="005B400B" w:rsidRPr="005B400B">
        <w:rPr>
          <w:sz w:val="24"/>
        </w:rPr>
        <w:t>Steering Committee</w:t>
      </w:r>
      <w:r w:rsidRPr="00BF35AF">
        <w:rPr>
          <w:sz w:val="24"/>
        </w:rPr>
        <w:t>.</w:t>
      </w:r>
    </w:p>
    <w:p w14:paraId="7978E607" w14:textId="418B1252" w:rsidR="00BF35AF" w:rsidRPr="00BF35AF" w:rsidRDefault="00BF35AF" w:rsidP="00ED1DC8">
      <w:pPr>
        <w:spacing w:line="235" w:lineRule="auto"/>
        <w:jc w:val="both"/>
        <w:rPr>
          <w:sz w:val="24"/>
        </w:rPr>
      </w:pPr>
      <w:r w:rsidRPr="00BF35AF">
        <w:rPr>
          <w:sz w:val="24"/>
        </w:rPr>
        <w:t xml:space="preserve">4. Before being released or dismissed, the member of the </w:t>
      </w:r>
      <w:r w:rsidR="005B400B" w:rsidRPr="005B400B">
        <w:rPr>
          <w:sz w:val="24"/>
        </w:rPr>
        <w:t xml:space="preserve">Steering Committee </w:t>
      </w:r>
      <w:r w:rsidRPr="00BF35AF">
        <w:rPr>
          <w:sz w:val="24"/>
        </w:rPr>
        <w:t xml:space="preserve">is given the opportunity to present his claims before the committees of the </w:t>
      </w:r>
      <w:r w:rsidR="005B400B">
        <w:rPr>
          <w:sz w:val="24"/>
        </w:rPr>
        <w:t>Parliament</w:t>
      </w:r>
      <w:r w:rsidRPr="00BF35AF">
        <w:rPr>
          <w:sz w:val="24"/>
        </w:rPr>
        <w:t>.</w:t>
      </w:r>
    </w:p>
    <w:p w14:paraId="2E1D85EB" w14:textId="77777777" w:rsidR="00BF35AF" w:rsidRPr="00BF35AF" w:rsidRDefault="00BF35AF" w:rsidP="00ED1DC8">
      <w:pPr>
        <w:spacing w:line="235" w:lineRule="auto"/>
        <w:jc w:val="both"/>
        <w:rPr>
          <w:sz w:val="24"/>
        </w:rPr>
      </w:pPr>
      <w:r w:rsidRPr="00BF35AF">
        <w:rPr>
          <w:sz w:val="24"/>
        </w:rPr>
        <w:t>5. The decision to release and dismiss the chairman, a member or more than one member must be based on the law and be justified for the reasons that lead to their release or dismissal.</w:t>
      </w:r>
    </w:p>
    <w:p w14:paraId="3DA74716" w14:textId="19AFE4BA" w:rsidR="00BF35AF" w:rsidRDefault="00BF35AF" w:rsidP="00ED1DC8">
      <w:pPr>
        <w:spacing w:line="235" w:lineRule="auto"/>
        <w:jc w:val="both"/>
        <w:rPr>
          <w:sz w:val="24"/>
        </w:rPr>
      </w:pPr>
      <w:r w:rsidRPr="00BF35AF">
        <w:rPr>
          <w:sz w:val="24"/>
        </w:rPr>
        <w:t xml:space="preserve">6. The dismissal procedure carried out by the </w:t>
      </w:r>
      <w:r w:rsidR="005B400B">
        <w:rPr>
          <w:sz w:val="24"/>
        </w:rPr>
        <w:t xml:space="preserve">Parliament </w:t>
      </w:r>
      <w:r w:rsidRPr="00BF35AF">
        <w:rPr>
          <w:sz w:val="24"/>
        </w:rPr>
        <w:t>is transparent and its decision becomes public at the moment of dismissal.</w:t>
      </w:r>
    </w:p>
    <w:p w14:paraId="253F18AA" w14:textId="77777777" w:rsidR="005B400B" w:rsidRPr="00BF35AF" w:rsidRDefault="005B400B" w:rsidP="00ED1DC8">
      <w:pPr>
        <w:spacing w:line="235" w:lineRule="auto"/>
        <w:jc w:val="both"/>
        <w:rPr>
          <w:sz w:val="24"/>
        </w:rPr>
      </w:pPr>
    </w:p>
    <w:p w14:paraId="555EF21B" w14:textId="77777777" w:rsidR="00BF35AF" w:rsidRPr="00BF35AF" w:rsidRDefault="00BF35AF" w:rsidP="00174410">
      <w:pPr>
        <w:spacing w:line="235" w:lineRule="auto"/>
        <w:jc w:val="center"/>
        <w:rPr>
          <w:sz w:val="24"/>
        </w:rPr>
      </w:pPr>
      <w:r w:rsidRPr="00BF35AF">
        <w:rPr>
          <w:sz w:val="24"/>
        </w:rPr>
        <w:t>Article 17</w:t>
      </w:r>
    </w:p>
    <w:p w14:paraId="367ACADA" w14:textId="77777777" w:rsidR="00BF35AF" w:rsidRDefault="00BF35AF" w:rsidP="00174410">
      <w:pPr>
        <w:spacing w:line="235" w:lineRule="auto"/>
        <w:jc w:val="center"/>
        <w:rPr>
          <w:b/>
          <w:bCs/>
          <w:sz w:val="24"/>
        </w:rPr>
      </w:pPr>
      <w:r w:rsidRPr="005B400B">
        <w:rPr>
          <w:b/>
          <w:bCs/>
          <w:sz w:val="24"/>
        </w:rPr>
        <w:t>Funding and budget of AKEP</w:t>
      </w:r>
    </w:p>
    <w:p w14:paraId="628FCAAB" w14:textId="77777777" w:rsidR="005B400B" w:rsidRPr="005B400B" w:rsidRDefault="005B400B" w:rsidP="00ED1DC8">
      <w:pPr>
        <w:spacing w:line="235" w:lineRule="auto"/>
        <w:jc w:val="both"/>
        <w:rPr>
          <w:b/>
          <w:bCs/>
          <w:sz w:val="24"/>
        </w:rPr>
      </w:pPr>
    </w:p>
    <w:p w14:paraId="1FC4ED41" w14:textId="77777777" w:rsidR="00BF35AF" w:rsidRPr="00BF35AF" w:rsidRDefault="00BF35AF" w:rsidP="00ED1DC8">
      <w:pPr>
        <w:spacing w:line="235" w:lineRule="auto"/>
        <w:jc w:val="both"/>
        <w:rPr>
          <w:sz w:val="24"/>
        </w:rPr>
      </w:pPr>
      <w:r w:rsidRPr="00BF35AF">
        <w:rPr>
          <w:sz w:val="24"/>
        </w:rPr>
        <w:t>1. AKEP's funding sources are the payments made by entrepreneurs of electronic communications networks and services, according to the provisions of this law and other legal acts in force. AKEP is also financed by other legal sources.</w:t>
      </w:r>
    </w:p>
    <w:p w14:paraId="60CEAB35" w14:textId="14EE89C9" w:rsidR="00BF35AF" w:rsidRPr="00BF35AF" w:rsidRDefault="00BF35AF" w:rsidP="00ED1DC8">
      <w:pPr>
        <w:spacing w:line="235" w:lineRule="auto"/>
        <w:jc w:val="both"/>
        <w:rPr>
          <w:sz w:val="24"/>
        </w:rPr>
      </w:pPr>
      <w:r w:rsidRPr="00BF35AF">
        <w:rPr>
          <w:sz w:val="24"/>
        </w:rPr>
        <w:t xml:space="preserve">2. The </w:t>
      </w:r>
      <w:r w:rsidR="005B400B" w:rsidRPr="005B400B">
        <w:rPr>
          <w:sz w:val="24"/>
        </w:rPr>
        <w:t xml:space="preserve">Steering Committee </w:t>
      </w:r>
      <w:r w:rsidRPr="00BF35AF">
        <w:rPr>
          <w:sz w:val="24"/>
        </w:rPr>
        <w:t>of AKEP approves the following year's budget, which consists of the total annual revenues and expenses of AKEP, as well as the detailed budget.</w:t>
      </w:r>
      <w:r w:rsidR="005B400B">
        <w:rPr>
          <w:sz w:val="24"/>
        </w:rPr>
        <w:t xml:space="preserve"> </w:t>
      </w:r>
    </w:p>
    <w:p w14:paraId="738AECDD" w14:textId="77777777" w:rsidR="00BF35AF" w:rsidRPr="00BF35AF" w:rsidRDefault="00BF35AF" w:rsidP="00ED1DC8">
      <w:pPr>
        <w:spacing w:line="235" w:lineRule="auto"/>
        <w:jc w:val="both"/>
        <w:rPr>
          <w:sz w:val="24"/>
        </w:rPr>
      </w:pPr>
      <w:r w:rsidRPr="00BF35AF">
        <w:rPr>
          <w:sz w:val="24"/>
        </w:rPr>
        <w:t>3. AKEP keeps complete accounts for expenses incurred in accordance with the accounting legislation in force. AKEP publishes the annual financial balance that it deposits in the tax authorities, in accordance with the legislation in force for this purpose.</w:t>
      </w:r>
    </w:p>
    <w:p w14:paraId="33ADC79B" w14:textId="1DD49B55" w:rsidR="00BF35AF" w:rsidRDefault="00BF35AF" w:rsidP="00ED1DC8">
      <w:pPr>
        <w:spacing w:line="235" w:lineRule="auto"/>
        <w:jc w:val="both"/>
        <w:rPr>
          <w:sz w:val="24"/>
        </w:rPr>
      </w:pPr>
      <w:r w:rsidRPr="00BF35AF">
        <w:rPr>
          <w:sz w:val="24"/>
        </w:rPr>
        <w:t>4. Any surplus from the income from the regulatory payments, which remains unspent at the end of the financial year, is kept in the accounts of AKEP, is included in the expenditure plan of the following year and is used for investments necessary for the performance of the tasks of AKEP, and is taken into account in the proportional, objective, transparent and non-discriminatory review of the corresponding annual payments of entrepreneurs.</w:t>
      </w:r>
    </w:p>
    <w:p w14:paraId="4376FF29" w14:textId="77777777" w:rsidR="005B400B" w:rsidRPr="00BF35AF" w:rsidRDefault="005B400B" w:rsidP="00ED1DC8">
      <w:pPr>
        <w:spacing w:line="235" w:lineRule="auto"/>
        <w:jc w:val="both"/>
        <w:rPr>
          <w:sz w:val="24"/>
        </w:rPr>
      </w:pPr>
    </w:p>
    <w:p w14:paraId="2CCF5FC0" w14:textId="77777777" w:rsidR="00BF35AF" w:rsidRPr="00BF35AF" w:rsidRDefault="00BF35AF" w:rsidP="00174410">
      <w:pPr>
        <w:spacing w:line="235" w:lineRule="auto"/>
        <w:jc w:val="center"/>
        <w:rPr>
          <w:sz w:val="24"/>
        </w:rPr>
      </w:pPr>
      <w:r w:rsidRPr="00BF35AF">
        <w:rPr>
          <w:sz w:val="24"/>
        </w:rPr>
        <w:t>Article 18</w:t>
      </w:r>
    </w:p>
    <w:p w14:paraId="2A990572" w14:textId="77777777" w:rsidR="00BF35AF" w:rsidRPr="005B400B" w:rsidRDefault="00BF35AF" w:rsidP="00174410">
      <w:pPr>
        <w:spacing w:line="235" w:lineRule="auto"/>
        <w:jc w:val="center"/>
        <w:rPr>
          <w:b/>
          <w:bCs/>
          <w:sz w:val="24"/>
        </w:rPr>
      </w:pPr>
      <w:r w:rsidRPr="005B400B">
        <w:rPr>
          <w:b/>
          <w:bCs/>
          <w:sz w:val="24"/>
        </w:rPr>
        <w:t>Principles for administrative payments</w:t>
      </w:r>
    </w:p>
    <w:p w14:paraId="5F6FAC17" w14:textId="77777777" w:rsidR="005B400B" w:rsidRPr="00BF35AF" w:rsidRDefault="005B400B" w:rsidP="00ED1DC8">
      <w:pPr>
        <w:spacing w:line="235" w:lineRule="auto"/>
        <w:jc w:val="both"/>
        <w:rPr>
          <w:sz w:val="24"/>
        </w:rPr>
      </w:pPr>
    </w:p>
    <w:p w14:paraId="4B729ED6" w14:textId="77777777" w:rsidR="00BF35AF" w:rsidRPr="00BF35AF" w:rsidRDefault="00BF35AF" w:rsidP="00ED1DC8">
      <w:pPr>
        <w:spacing w:line="235" w:lineRule="auto"/>
        <w:jc w:val="both"/>
        <w:rPr>
          <w:sz w:val="24"/>
        </w:rPr>
      </w:pPr>
      <w:r w:rsidRPr="00BF35AF">
        <w:rPr>
          <w:sz w:val="24"/>
        </w:rPr>
        <w:t>1. Any administrative payment based on this law, imposed on entrepreneurs who provide networks or services of electronic communications, according to the general authorization or that have been granted the right of use:</w:t>
      </w:r>
    </w:p>
    <w:p w14:paraId="074448F8" w14:textId="0AA84CEE" w:rsidR="00BF35AF" w:rsidRPr="00BF35AF" w:rsidRDefault="00BF35AF" w:rsidP="00ED1DC8">
      <w:pPr>
        <w:spacing w:line="235" w:lineRule="auto"/>
        <w:jc w:val="both"/>
        <w:rPr>
          <w:sz w:val="24"/>
        </w:rPr>
      </w:pPr>
      <w:r w:rsidRPr="00BF35AF">
        <w:rPr>
          <w:sz w:val="24"/>
        </w:rPr>
        <w:t xml:space="preserve">a) covers in total only the administrative costs incurred in the management, control and implementation of the system of general authorization, rights of use, as well as special obligations, as referred to in Article 34 of this law, which may include costs for international cooperation, harmonization and standardization, market analyses, compliance monitoring and other market controls, as well as regulatory work for the preparation and implementation of by-laws in implementation of this law, as well as administrative decisions, such as decisions on access, interconnection; </w:t>
      </w:r>
      <w:r w:rsidR="005B400B">
        <w:rPr>
          <w:sz w:val="24"/>
        </w:rPr>
        <w:t xml:space="preserve">and </w:t>
      </w:r>
    </w:p>
    <w:p w14:paraId="383D0A70" w14:textId="77777777" w:rsidR="00BF35AF" w:rsidRPr="00BF35AF" w:rsidRDefault="00BF35AF" w:rsidP="00ED1DC8">
      <w:pPr>
        <w:spacing w:line="235" w:lineRule="auto"/>
        <w:jc w:val="both"/>
        <w:rPr>
          <w:sz w:val="24"/>
        </w:rPr>
      </w:pPr>
      <w:r w:rsidRPr="00BF35AF">
        <w:rPr>
          <w:sz w:val="24"/>
        </w:rPr>
        <w:t>b) is imposed on individual enterprises in an objective, transparent and proportional way, to minimize additional administrative costs or associated fees in relation to their intended purpose, taking into account the general objectives of this law.</w:t>
      </w:r>
    </w:p>
    <w:p w14:paraId="074224BC" w14:textId="18C63432" w:rsidR="00423304" w:rsidRDefault="00BF35AF" w:rsidP="00ED1DC8">
      <w:pPr>
        <w:spacing w:line="235" w:lineRule="auto"/>
        <w:jc w:val="both"/>
        <w:rPr>
          <w:sz w:val="24"/>
        </w:rPr>
      </w:pPr>
      <w:r w:rsidRPr="00BF35AF">
        <w:rPr>
          <w:sz w:val="24"/>
        </w:rPr>
        <w:t>2. AKEP publishes an annual overview of the relevant administrative costs, as well as the total amount of payments collected. When there is a difference between the total amount of payments and administrative costs, appropriate adjustments are made according to point 4 of article 17 of this law.</w:t>
      </w:r>
      <w:r>
        <w:rPr>
          <w:sz w:val="24"/>
        </w:rPr>
        <w:t xml:space="preserve"> </w:t>
      </w:r>
    </w:p>
    <w:p w14:paraId="5F6B285F" w14:textId="77777777" w:rsidR="00BB3617" w:rsidRDefault="00BB3617" w:rsidP="00ED1DC8">
      <w:pPr>
        <w:spacing w:line="235" w:lineRule="auto"/>
        <w:jc w:val="both"/>
        <w:rPr>
          <w:sz w:val="24"/>
        </w:rPr>
      </w:pPr>
    </w:p>
    <w:p w14:paraId="3FAD7A0D" w14:textId="77777777" w:rsidR="00BB3617" w:rsidRPr="00BB3617" w:rsidRDefault="00BB3617" w:rsidP="00174410">
      <w:pPr>
        <w:spacing w:line="235" w:lineRule="auto"/>
        <w:jc w:val="center"/>
        <w:rPr>
          <w:sz w:val="24"/>
        </w:rPr>
      </w:pPr>
      <w:r w:rsidRPr="00BB3617">
        <w:rPr>
          <w:sz w:val="24"/>
        </w:rPr>
        <w:t>Article 18</w:t>
      </w:r>
    </w:p>
    <w:p w14:paraId="7D302C7F" w14:textId="77777777" w:rsidR="00BB3617" w:rsidRDefault="00BB3617" w:rsidP="00174410">
      <w:pPr>
        <w:spacing w:line="235" w:lineRule="auto"/>
        <w:jc w:val="center"/>
        <w:rPr>
          <w:b/>
          <w:bCs/>
          <w:sz w:val="24"/>
        </w:rPr>
      </w:pPr>
      <w:r w:rsidRPr="00BB3617">
        <w:rPr>
          <w:b/>
          <w:bCs/>
          <w:sz w:val="24"/>
        </w:rPr>
        <w:t>Principles for administrative payments</w:t>
      </w:r>
    </w:p>
    <w:p w14:paraId="54A68EBD" w14:textId="77777777" w:rsidR="00174410" w:rsidRPr="00BB3617" w:rsidRDefault="00174410" w:rsidP="00174410">
      <w:pPr>
        <w:spacing w:line="235" w:lineRule="auto"/>
        <w:jc w:val="center"/>
        <w:rPr>
          <w:b/>
          <w:bCs/>
          <w:sz w:val="24"/>
        </w:rPr>
      </w:pPr>
    </w:p>
    <w:p w14:paraId="3C27F3EE" w14:textId="4FDAFFCD" w:rsidR="00BB3617" w:rsidRPr="00BB3617" w:rsidRDefault="00BB3617" w:rsidP="00ED1DC8">
      <w:pPr>
        <w:spacing w:line="235" w:lineRule="auto"/>
        <w:jc w:val="both"/>
        <w:rPr>
          <w:sz w:val="24"/>
        </w:rPr>
      </w:pPr>
      <w:r w:rsidRPr="00BB3617">
        <w:rPr>
          <w:sz w:val="24"/>
        </w:rPr>
        <w:t xml:space="preserve">1. Any administrative payment based on this law, imposed on entrepreneurs </w:t>
      </w:r>
      <w:r>
        <w:rPr>
          <w:sz w:val="24"/>
        </w:rPr>
        <w:t xml:space="preserve">that </w:t>
      </w:r>
      <w:r w:rsidRPr="00BB3617">
        <w:rPr>
          <w:sz w:val="24"/>
        </w:rPr>
        <w:t xml:space="preserve">provide networks or </w:t>
      </w:r>
      <w:r w:rsidRPr="00BB3617">
        <w:rPr>
          <w:sz w:val="24"/>
        </w:rPr>
        <w:lastRenderedPageBreak/>
        <w:t>services of electronic communications, according to the general authorization or that have been granted the right of use:</w:t>
      </w:r>
    </w:p>
    <w:p w14:paraId="36209A21" w14:textId="3D71583E" w:rsidR="00BB3617" w:rsidRPr="00BB3617" w:rsidRDefault="00BB3617" w:rsidP="00ED1DC8">
      <w:pPr>
        <w:spacing w:line="235" w:lineRule="auto"/>
        <w:jc w:val="both"/>
        <w:rPr>
          <w:sz w:val="24"/>
        </w:rPr>
      </w:pPr>
      <w:r w:rsidRPr="00BB3617">
        <w:rPr>
          <w:sz w:val="24"/>
        </w:rPr>
        <w:t xml:space="preserve">a) covers in total only the administrative costs incurred in the management, control and implementation of the system of general authorization, rights of use, as well as special obligations, as referred to in Article 34 of this law, which may include costs for international cooperation, harmonization and standardization, market analyses, compliance monitoring and other market controls, as well as regulatory work for the preparation and implementation of by-laws in implementation of this law, as well as administrative decisions, such as decisions on access, interconnection; </w:t>
      </w:r>
      <w:r>
        <w:rPr>
          <w:sz w:val="24"/>
        </w:rPr>
        <w:t>and</w:t>
      </w:r>
    </w:p>
    <w:p w14:paraId="1BC5ACE5" w14:textId="77777777" w:rsidR="00BB3617" w:rsidRPr="00BB3617" w:rsidRDefault="00BB3617" w:rsidP="00ED1DC8">
      <w:pPr>
        <w:spacing w:line="235" w:lineRule="auto"/>
        <w:jc w:val="both"/>
        <w:rPr>
          <w:sz w:val="24"/>
        </w:rPr>
      </w:pPr>
      <w:r w:rsidRPr="00BB3617">
        <w:rPr>
          <w:sz w:val="24"/>
        </w:rPr>
        <w:t>b) is imposed on individual enterprises in an objective, transparent and proportional way, to minimize additional administrative costs or associated fees in relation to their intended purpose, taking into account the general objectives of this law.</w:t>
      </w:r>
    </w:p>
    <w:p w14:paraId="09869CEB" w14:textId="77777777" w:rsidR="00BB3617" w:rsidRDefault="00BB3617" w:rsidP="00ED1DC8">
      <w:pPr>
        <w:spacing w:line="235" w:lineRule="auto"/>
        <w:jc w:val="both"/>
        <w:rPr>
          <w:sz w:val="24"/>
        </w:rPr>
      </w:pPr>
      <w:r w:rsidRPr="00BB3617">
        <w:rPr>
          <w:sz w:val="24"/>
        </w:rPr>
        <w:t>2. AKEP publishes an annual overview of the relevant administrative costs, as well as the total amount of payments collected. When there is a difference between the total amount of payments and administrative costs, appropriate adjustments are made according to point 4 of article 17 of this law.</w:t>
      </w:r>
    </w:p>
    <w:p w14:paraId="4FE9C827" w14:textId="77777777" w:rsidR="00BB3617" w:rsidRPr="00BB3617" w:rsidRDefault="00BB3617" w:rsidP="00ED1DC8">
      <w:pPr>
        <w:spacing w:line="235" w:lineRule="auto"/>
        <w:jc w:val="both"/>
        <w:rPr>
          <w:sz w:val="24"/>
        </w:rPr>
      </w:pPr>
    </w:p>
    <w:p w14:paraId="0C3EA10A" w14:textId="77777777" w:rsidR="00BB3617" w:rsidRPr="00BB3617" w:rsidRDefault="00BB3617" w:rsidP="00174410">
      <w:pPr>
        <w:spacing w:line="235" w:lineRule="auto"/>
        <w:jc w:val="center"/>
        <w:rPr>
          <w:sz w:val="24"/>
        </w:rPr>
      </w:pPr>
      <w:r w:rsidRPr="00BB3617">
        <w:rPr>
          <w:sz w:val="24"/>
        </w:rPr>
        <w:t>Article 19</w:t>
      </w:r>
    </w:p>
    <w:p w14:paraId="59B4C2EA" w14:textId="77777777" w:rsidR="00BB3617" w:rsidRDefault="00BB3617" w:rsidP="00174410">
      <w:pPr>
        <w:spacing w:line="235" w:lineRule="auto"/>
        <w:jc w:val="center"/>
        <w:rPr>
          <w:b/>
          <w:bCs/>
          <w:sz w:val="24"/>
        </w:rPr>
      </w:pPr>
      <w:r w:rsidRPr="00BB3617">
        <w:rPr>
          <w:b/>
          <w:bCs/>
          <w:sz w:val="24"/>
        </w:rPr>
        <w:t>Payments made in AKEP</w:t>
      </w:r>
    </w:p>
    <w:p w14:paraId="743B858D" w14:textId="77777777" w:rsidR="00174410" w:rsidRPr="00BB3617" w:rsidRDefault="00174410" w:rsidP="00174410">
      <w:pPr>
        <w:spacing w:line="235" w:lineRule="auto"/>
        <w:jc w:val="center"/>
        <w:rPr>
          <w:b/>
          <w:bCs/>
          <w:sz w:val="24"/>
        </w:rPr>
      </w:pPr>
    </w:p>
    <w:p w14:paraId="06A67363" w14:textId="77777777" w:rsidR="00BB3617" w:rsidRPr="00BB3617" w:rsidRDefault="00BB3617" w:rsidP="00ED1DC8">
      <w:pPr>
        <w:spacing w:line="235" w:lineRule="auto"/>
        <w:jc w:val="both"/>
        <w:rPr>
          <w:sz w:val="24"/>
        </w:rPr>
      </w:pPr>
      <w:r w:rsidRPr="00BB3617">
        <w:rPr>
          <w:sz w:val="24"/>
        </w:rPr>
        <w:t>1. Payments made in AKEP are:</w:t>
      </w:r>
    </w:p>
    <w:p w14:paraId="3AA5516A" w14:textId="77777777" w:rsidR="00BB3617" w:rsidRPr="00BB3617" w:rsidRDefault="00BB3617" w:rsidP="00ED1DC8">
      <w:pPr>
        <w:spacing w:line="235" w:lineRule="auto"/>
        <w:jc w:val="both"/>
        <w:rPr>
          <w:sz w:val="24"/>
        </w:rPr>
      </w:pPr>
      <w:r w:rsidRPr="00BB3617">
        <w:rPr>
          <w:sz w:val="24"/>
        </w:rPr>
        <w:t>a) payment for the supervision of the electronic communications market, according to the provisions in Article 20 of this law;</w:t>
      </w:r>
    </w:p>
    <w:p w14:paraId="73312F0A" w14:textId="77777777" w:rsidR="00BB3617" w:rsidRPr="00BB3617" w:rsidRDefault="00BB3617" w:rsidP="00ED1DC8">
      <w:pPr>
        <w:spacing w:line="235" w:lineRule="auto"/>
        <w:jc w:val="both"/>
        <w:rPr>
          <w:sz w:val="24"/>
        </w:rPr>
      </w:pPr>
      <w:r w:rsidRPr="00BB3617">
        <w:rPr>
          <w:sz w:val="24"/>
        </w:rPr>
        <w:t>b) payment for financing the universal service, according to the provisions in Article 128 of this law;</w:t>
      </w:r>
    </w:p>
    <w:p w14:paraId="40E6832D" w14:textId="77777777" w:rsidR="00BB3617" w:rsidRPr="00BB3617" w:rsidRDefault="00BB3617" w:rsidP="00ED1DC8">
      <w:pPr>
        <w:spacing w:line="235" w:lineRule="auto"/>
        <w:jc w:val="both"/>
        <w:rPr>
          <w:sz w:val="24"/>
        </w:rPr>
      </w:pPr>
      <w:r w:rsidRPr="00BB3617">
        <w:rPr>
          <w:sz w:val="24"/>
        </w:rPr>
        <w:t>c) payment for the assignment and use of frequencies according to the legislation in force and the decisions of the Council of Ministers;</w:t>
      </w:r>
    </w:p>
    <w:p w14:paraId="3979217E" w14:textId="49D549BB" w:rsidR="00BB3617" w:rsidRPr="00BB3617" w:rsidRDefault="00BB3617" w:rsidP="00ED1DC8">
      <w:pPr>
        <w:spacing w:line="235" w:lineRule="auto"/>
        <w:jc w:val="both"/>
        <w:rPr>
          <w:sz w:val="24"/>
        </w:rPr>
      </w:pPr>
      <w:r w:rsidRPr="00BB3617">
        <w:rPr>
          <w:sz w:val="24"/>
        </w:rPr>
        <w:t>ç) payment for the assignment and use of numbers, of numerical series, including the assignment of names</w:t>
      </w:r>
      <w:r>
        <w:rPr>
          <w:sz w:val="24"/>
        </w:rPr>
        <w:t xml:space="preserve"> </w:t>
      </w:r>
      <w:r w:rsidRPr="00BB3617">
        <w:rPr>
          <w:sz w:val="24"/>
        </w:rPr>
        <w:t>domain, according to this law.</w:t>
      </w:r>
    </w:p>
    <w:p w14:paraId="7706A32E" w14:textId="77777777" w:rsidR="00BB3617" w:rsidRPr="00BB3617" w:rsidRDefault="00BB3617" w:rsidP="00ED1DC8">
      <w:pPr>
        <w:spacing w:line="235" w:lineRule="auto"/>
        <w:jc w:val="both"/>
        <w:rPr>
          <w:sz w:val="24"/>
        </w:rPr>
      </w:pPr>
      <w:r w:rsidRPr="00BB3617">
        <w:rPr>
          <w:sz w:val="24"/>
        </w:rPr>
        <w:t>2. The determination of payments for the assignment and use of numbers, series of numbers and frequencies is approved by decision of the Council of Ministers, with the proposal of the minister, based on the suggestions of AKEP.</w:t>
      </w:r>
    </w:p>
    <w:p w14:paraId="54AF15B1" w14:textId="77777777" w:rsidR="00BB3617" w:rsidRPr="00BB3617" w:rsidRDefault="00BB3617" w:rsidP="00ED1DC8">
      <w:pPr>
        <w:spacing w:line="235" w:lineRule="auto"/>
        <w:jc w:val="both"/>
        <w:rPr>
          <w:sz w:val="24"/>
        </w:rPr>
      </w:pPr>
      <w:r w:rsidRPr="00BB3617">
        <w:rPr>
          <w:sz w:val="24"/>
        </w:rPr>
        <w:t>3. The determination of payments for the assignment and use of frequencies and numbers is based on the principle of proportionality, specifically:</w:t>
      </w:r>
    </w:p>
    <w:p w14:paraId="5BE01C6A" w14:textId="77777777" w:rsidR="00BB3617" w:rsidRPr="00BB3617" w:rsidRDefault="00BB3617" w:rsidP="00ED1DC8">
      <w:pPr>
        <w:spacing w:line="235" w:lineRule="auto"/>
        <w:jc w:val="both"/>
        <w:rPr>
          <w:sz w:val="24"/>
        </w:rPr>
      </w:pPr>
      <w:r w:rsidRPr="00BB3617">
        <w:rPr>
          <w:sz w:val="24"/>
        </w:rPr>
        <w:t>a) the total annual income from payments determined for the assignment and use of numbers must be in accordance with the annual administrative cost of AKEP, in relation to the administration of numbers and frequencies;</w:t>
      </w:r>
    </w:p>
    <w:p w14:paraId="3FAEE4AD" w14:textId="77777777" w:rsidR="00BB3617" w:rsidRPr="00BB3617" w:rsidRDefault="00BB3617" w:rsidP="00ED1DC8">
      <w:pPr>
        <w:spacing w:line="235" w:lineRule="auto"/>
        <w:jc w:val="both"/>
        <w:rPr>
          <w:sz w:val="24"/>
        </w:rPr>
      </w:pPr>
      <w:r w:rsidRPr="00BB3617">
        <w:rPr>
          <w:sz w:val="24"/>
        </w:rPr>
        <w:t>b) changes in payments in different frequency bands or different categories of numbers must be consistent with changes in the administrative cost for the administration of these bands and different categories of numbers.</w:t>
      </w:r>
    </w:p>
    <w:p w14:paraId="33879658" w14:textId="77777777" w:rsidR="00BB3617" w:rsidRDefault="00BB3617" w:rsidP="00ED1DC8">
      <w:pPr>
        <w:spacing w:line="235" w:lineRule="auto"/>
        <w:jc w:val="both"/>
        <w:rPr>
          <w:sz w:val="24"/>
        </w:rPr>
      </w:pPr>
      <w:r w:rsidRPr="00BB3617">
        <w:rPr>
          <w:sz w:val="24"/>
        </w:rPr>
        <w:t>4. AKEP, in accordance with the principle of transparency, publishes annually on its official website a summary of the financial situation, including costs, administrative expenses and total income realized from payments for market surveillance, numbering and payments for frequencies.</w:t>
      </w:r>
    </w:p>
    <w:p w14:paraId="6FB83A44" w14:textId="77777777" w:rsidR="00BB3617" w:rsidRPr="00BB3617" w:rsidRDefault="00BB3617" w:rsidP="00ED1DC8">
      <w:pPr>
        <w:spacing w:line="235" w:lineRule="auto"/>
        <w:jc w:val="both"/>
        <w:rPr>
          <w:sz w:val="24"/>
        </w:rPr>
      </w:pPr>
    </w:p>
    <w:p w14:paraId="739F6B1B" w14:textId="77777777" w:rsidR="00BB3617" w:rsidRPr="00174410" w:rsidRDefault="00BB3617" w:rsidP="00174410">
      <w:pPr>
        <w:spacing w:line="235" w:lineRule="auto"/>
        <w:jc w:val="center"/>
        <w:rPr>
          <w:b/>
          <w:bCs/>
          <w:sz w:val="24"/>
        </w:rPr>
      </w:pPr>
      <w:r w:rsidRPr="00174410">
        <w:rPr>
          <w:b/>
          <w:bCs/>
          <w:sz w:val="24"/>
        </w:rPr>
        <w:t>Article 20</w:t>
      </w:r>
    </w:p>
    <w:p w14:paraId="45DCF367" w14:textId="77777777" w:rsidR="00BB3617" w:rsidRPr="00174410" w:rsidRDefault="00BB3617" w:rsidP="00174410">
      <w:pPr>
        <w:spacing w:line="235" w:lineRule="auto"/>
        <w:jc w:val="center"/>
        <w:rPr>
          <w:b/>
          <w:bCs/>
          <w:sz w:val="24"/>
        </w:rPr>
      </w:pPr>
      <w:r w:rsidRPr="00174410">
        <w:rPr>
          <w:b/>
          <w:bCs/>
          <w:sz w:val="24"/>
        </w:rPr>
        <w:t>Payments for surveillance of the electronic communications market</w:t>
      </w:r>
    </w:p>
    <w:p w14:paraId="5F84E608" w14:textId="77777777" w:rsidR="00BB3617" w:rsidRPr="00174410" w:rsidRDefault="00BB3617" w:rsidP="00174410">
      <w:pPr>
        <w:spacing w:line="235" w:lineRule="auto"/>
        <w:jc w:val="center"/>
        <w:rPr>
          <w:b/>
          <w:bCs/>
          <w:sz w:val="24"/>
        </w:rPr>
      </w:pPr>
    </w:p>
    <w:p w14:paraId="4872955A" w14:textId="744D31DC" w:rsidR="00BB3617" w:rsidRPr="00BB3617" w:rsidRDefault="00BB3617" w:rsidP="00ED1DC8">
      <w:pPr>
        <w:spacing w:line="235" w:lineRule="auto"/>
        <w:jc w:val="both"/>
        <w:rPr>
          <w:sz w:val="24"/>
        </w:rPr>
      </w:pPr>
      <w:r w:rsidRPr="00BB3617">
        <w:rPr>
          <w:sz w:val="24"/>
        </w:rPr>
        <w:t xml:space="preserve">1. Entrepreneurs </w:t>
      </w:r>
      <w:r>
        <w:rPr>
          <w:sz w:val="24"/>
        </w:rPr>
        <w:t xml:space="preserve">that </w:t>
      </w:r>
      <w:r w:rsidRPr="00BB3617">
        <w:rPr>
          <w:sz w:val="24"/>
        </w:rPr>
        <w:t>provide public electronic communications networks or services, according to this law, are obliged to pay an annual payment for the supervision of the electronic communications market by AKEP. This payment is made to cover the administrative costs of AKEP.</w:t>
      </w:r>
    </w:p>
    <w:p w14:paraId="6ED87CDA" w14:textId="77777777" w:rsidR="00BB3617" w:rsidRPr="00BB3617" w:rsidRDefault="00BB3617" w:rsidP="00ED1DC8">
      <w:pPr>
        <w:spacing w:line="235" w:lineRule="auto"/>
        <w:jc w:val="both"/>
        <w:rPr>
          <w:sz w:val="24"/>
        </w:rPr>
      </w:pPr>
      <w:r w:rsidRPr="00BB3617">
        <w:rPr>
          <w:sz w:val="24"/>
        </w:rPr>
        <w:t>2. The annual payment, defined in point 1 of this article, must not be more than 0.5 percent of the annual income from electronic communications of the previous calendar year.</w:t>
      </w:r>
    </w:p>
    <w:p w14:paraId="023AAB43" w14:textId="77777777" w:rsidR="00BB3617" w:rsidRPr="00BB3617" w:rsidRDefault="00BB3617" w:rsidP="00ED1DC8">
      <w:pPr>
        <w:spacing w:line="235" w:lineRule="auto"/>
        <w:jc w:val="both"/>
        <w:rPr>
          <w:sz w:val="24"/>
        </w:rPr>
      </w:pPr>
      <w:r w:rsidRPr="00BB3617">
        <w:rPr>
          <w:sz w:val="24"/>
        </w:rPr>
        <w:t>3. The entrepreneur makes the annual payment for the supervision of the electronic communications market at AKEP by April 30 of each year, immediately after the submission of the annual balance sheet and the accounting expert's report, which is deposited by the entrepreneur at AKEP.</w:t>
      </w:r>
    </w:p>
    <w:p w14:paraId="1FC8EAC1" w14:textId="77777777" w:rsidR="00BB3617" w:rsidRPr="00BB3617" w:rsidRDefault="00BB3617" w:rsidP="00ED1DC8">
      <w:pPr>
        <w:spacing w:line="235" w:lineRule="auto"/>
        <w:jc w:val="both"/>
        <w:rPr>
          <w:sz w:val="24"/>
        </w:rPr>
      </w:pPr>
      <w:r w:rsidRPr="00BB3617">
        <w:rPr>
          <w:sz w:val="24"/>
        </w:rPr>
        <w:t xml:space="preserve">4. The level of the annual payment for the supervision of the electronic communications market, within </w:t>
      </w:r>
      <w:r w:rsidRPr="00BB3617">
        <w:rPr>
          <w:sz w:val="24"/>
        </w:rPr>
        <w:lastRenderedPageBreak/>
        <w:t>the limit of 0.5 percent of the annual income from electronic communications, is determined in the AKEP regulation, issued in accordance with this law.</w:t>
      </w:r>
    </w:p>
    <w:p w14:paraId="79E2B78B" w14:textId="77777777" w:rsidR="00BB3617" w:rsidRPr="00BB3617" w:rsidRDefault="00BB3617" w:rsidP="00ED1DC8">
      <w:pPr>
        <w:spacing w:line="235" w:lineRule="auto"/>
        <w:jc w:val="both"/>
        <w:rPr>
          <w:sz w:val="24"/>
        </w:rPr>
      </w:pPr>
      <w:r w:rsidRPr="00BB3617">
        <w:rPr>
          <w:sz w:val="24"/>
        </w:rPr>
        <w:t>5. Determining the level of the annual payment for market supervision should not distort competition or create obstacles for new entrepreneurs to enter the market.</w:t>
      </w:r>
    </w:p>
    <w:p w14:paraId="0E1BE323" w14:textId="070BD144" w:rsidR="00BB3617" w:rsidRPr="00BB3617" w:rsidRDefault="00BB3617" w:rsidP="00ED1DC8">
      <w:pPr>
        <w:spacing w:line="235" w:lineRule="auto"/>
        <w:jc w:val="both"/>
        <w:rPr>
          <w:sz w:val="24"/>
        </w:rPr>
      </w:pPr>
      <w:r w:rsidRPr="00BB3617">
        <w:rPr>
          <w:sz w:val="24"/>
        </w:rPr>
        <w:t>6. Before the approval of the regulation, according to the provisions in point 4 of this article, AKEP notifies the entrepreneurs in writing to present their opinions and proposals, in writing, for the annual payment, the method of calculation and its implementation. The deadline for sending proposals by entrepreneurs is</w:t>
      </w:r>
      <w:r>
        <w:rPr>
          <w:sz w:val="24"/>
        </w:rPr>
        <w:t xml:space="preserve"> </w:t>
      </w:r>
      <w:r w:rsidRPr="00BB3617">
        <w:rPr>
          <w:sz w:val="24"/>
        </w:rPr>
        <w:t>30 days from the date of receipt of the notification. Failure to send opinions and proposals within this deadline does not constitute an obstacle for AKEP to act according to point 4 of this article.</w:t>
      </w:r>
    </w:p>
    <w:p w14:paraId="5D3DE20F" w14:textId="5EE57D1F" w:rsidR="00BB3617" w:rsidRDefault="00BB3617" w:rsidP="00ED1DC8">
      <w:pPr>
        <w:spacing w:line="235" w:lineRule="auto"/>
        <w:jc w:val="both"/>
        <w:rPr>
          <w:sz w:val="24"/>
        </w:rPr>
      </w:pPr>
      <w:r w:rsidRPr="00BB3617">
        <w:rPr>
          <w:sz w:val="24"/>
        </w:rPr>
        <w:t>7. The annual payment for the supervision of the electronic communications market is made to the account of AKEP-</w:t>
      </w:r>
    </w:p>
    <w:p w14:paraId="4ADEC15C" w14:textId="77777777" w:rsidR="00BB3617" w:rsidRDefault="00BB3617" w:rsidP="00ED1DC8">
      <w:pPr>
        <w:spacing w:line="235" w:lineRule="auto"/>
        <w:jc w:val="both"/>
        <w:rPr>
          <w:sz w:val="24"/>
        </w:rPr>
      </w:pPr>
    </w:p>
    <w:p w14:paraId="25041F9A" w14:textId="77777777" w:rsidR="00BB3617" w:rsidRPr="00BB3617" w:rsidRDefault="00BB3617" w:rsidP="00174410">
      <w:pPr>
        <w:spacing w:line="235" w:lineRule="auto"/>
        <w:jc w:val="center"/>
        <w:rPr>
          <w:sz w:val="24"/>
        </w:rPr>
      </w:pPr>
      <w:r w:rsidRPr="00BB3617">
        <w:rPr>
          <w:sz w:val="24"/>
        </w:rPr>
        <w:t>Article 21</w:t>
      </w:r>
    </w:p>
    <w:p w14:paraId="2A3D25FF" w14:textId="77777777" w:rsidR="00BB3617" w:rsidRPr="00BB3617" w:rsidRDefault="00BB3617" w:rsidP="00174410">
      <w:pPr>
        <w:spacing w:line="235" w:lineRule="auto"/>
        <w:jc w:val="center"/>
        <w:rPr>
          <w:b/>
          <w:bCs/>
          <w:sz w:val="24"/>
        </w:rPr>
      </w:pPr>
      <w:r w:rsidRPr="00BB3617">
        <w:rPr>
          <w:b/>
          <w:bCs/>
          <w:sz w:val="24"/>
        </w:rPr>
        <w:t>Payments for rights to use frequencies</w:t>
      </w:r>
    </w:p>
    <w:p w14:paraId="2379C790" w14:textId="77777777" w:rsidR="00BB3617" w:rsidRPr="00BB3617" w:rsidRDefault="00BB3617" w:rsidP="00ED1DC8">
      <w:pPr>
        <w:spacing w:line="235" w:lineRule="auto"/>
        <w:jc w:val="both"/>
        <w:rPr>
          <w:sz w:val="24"/>
        </w:rPr>
      </w:pPr>
    </w:p>
    <w:p w14:paraId="3E3A1A54" w14:textId="5C1AA059" w:rsidR="00BB3617" w:rsidRPr="00BB3617" w:rsidRDefault="00BB3617" w:rsidP="00ED1DC8">
      <w:pPr>
        <w:spacing w:line="235" w:lineRule="auto"/>
        <w:jc w:val="both"/>
        <w:rPr>
          <w:sz w:val="24"/>
        </w:rPr>
      </w:pPr>
      <w:r w:rsidRPr="00BB3617">
        <w:rPr>
          <w:sz w:val="24"/>
        </w:rPr>
        <w:t>1. AKEP can set fees for the rights to use the spectrum of frequencies that are used</w:t>
      </w:r>
      <w:r>
        <w:rPr>
          <w:sz w:val="24"/>
        </w:rPr>
        <w:t xml:space="preserve"> </w:t>
      </w:r>
      <w:r w:rsidRPr="00BB3617">
        <w:rPr>
          <w:sz w:val="24"/>
        </w:rPr>
        <w:t>for the provision of electronic communications networks or services and related facilities, which ensure the optimal use of these resources.</w:t>
      </w:r>
    </w:p>
    <w:p w14:paraId="5610DCA9" w14:textId="77777777" w:rsidR="00BB3617" w:rsidRPr="00BB3617" w:rsidRDefault="00BB3617" w:rsidP="00ED1DC8">
      <w:pPr>
        <w:spacing w:line="235" w:lineRule="auto"/>
        <w:jc w:val="both"/>
        <w:rPr>
          <w:sz w:val="24"/>
        </w:rPr>
      </w:pPr>
      <w:r w:rsidRPr="00BB3617">
        <w:rPr>
          <w:sz w:val="24"/>
        </w:rPr>
        <w:t>2. The fees for the rights to use the frequency spectrum must be objectively justified, non-discriminatory and proportional in relation to the intended purpose, based on the general objectives, according to Article 5 of this law.</w:t>
      </w:r>
    </w:p>
    <w:p w14:paraId="5FEE188F" w14:textId="77777777" w:rsidR="00BB3617" w:rsidRPr="00BB3617" w:rsidRDefault="00BB3617" w:rsidP="00ED1DC8">
      <w:pPr>
        <w:spacing w:line="235" w:lineRule="auto"/>
        <w:jc w:val="both"/>
        <w:rPr>
          <w:sz w:val="24"/>
        </w:rPr>
      </w:pPr>
      <w:r w:rsidRPr="00BB3617">
        <w:rPr>
          <w:sz w:val="24"/>
        </w:rPr>
        <w:t>3. The applicable fees related to the rights of use of the frequency spectrum shall be set at a level, which ensures the allocation and efficient use of the radio spectrum, including:</w:t>
      </w:r>
    </w:p>
    <w:p w14:paraId="4C3105A2" w14:textId="77777777" w:rsidR="00BB3617" w:rsidRPr="00BB3617" w:rsidRDefault="00BB3617" w:rsidP="00ED1DC8">
      <w:pPr>
        <w:spacing w:line="235" w:lineRule="auto"/>
        <w:jc w:val="both"/>
        <w:rPr>
          <w:sz w:val="24"/>
        </w:rPr>
      </w:pPr>
      <w:r w:rsidRPr="00BB3617">
        <w:rPr>
          <w:sz w:val="24"/>
        </w:rPr>
        <w:t>a) establishment of reserve prices, as the minimum fee for granting the right to use the frequency spectrum, taking into account the value of these rights in their possible alternative uses;</w:t>
      </w:r>
    </w:p>
    <w:p w14:paraId="0FB1EFF8" w14:textId="77777777" w:rsidR="00BB3617" w:rsidRPr="00BB3617" w:rsidRDefault="00BB3617" w:rsidP="00ED1DC8">
      <w:pPr>
        <w:spacing w:line="235" w:lineRule="auto"/>
        <w:jc w:val="both"/>
        <w:rPr>
          <w:sz w:val="24"/>
        </w:rPr>
      </w:pPr>
      <w:r w:rsidRPr="00BB3617">
        <w:rPr>
          <w:sz w:val="24"/>
        </w:rPr>
        <w:t>b) costs caused by conditions associated with these rights;</w:t>
      </w:r>
    </w:p>
    <w:p w14:paraId="384FC7F3" w14:textId="77777777" w:rsidR="00BB3617" w:rsidRPr="00BB3617" w:rsidRDefault="00BB3617" w:rsidP="00ED1DC8">
      <w:pPr>
        <w:spacing w:line="235" w:lineRule="auto"/>
        <w:jc w:val="both"/>
        <w:rPr>
          <w:sz w:val="24"/>
        </w:rPr>
      </w:pPr>
      <w:r w:rsidRPr="00BB3617">
        <w:rPr>
          <w:sz w:val="24"/>
        </w:rPr>
        <w:t>c) the application, as far as possible, of the payment modalities related to the current availability for the use of the frequency spectrum;</w:t>
      </w:r>
    </w:p>
    <w:p w14:paraId="67B67A5C" w14:textId="77777777" w:rsidR="00BB3617" w:rsidRDefault="00BB3617" w:rsidP="00ED1DC8">
      <w:pPr>
        <w:spacing w:line="235" w:lineRule="auto"/>
        <w:jc w:val="both"/>
        <w:rPr>
          <w:sz w:val="24"/>
        </w:rPr>
      </w:pPr>
      <w:r w:rsidRPr="00BB3617">
        <w:rPr>
          <w:sz w:val="24"/>
        </w:rPr>
        <w:t>ç) issuance of authorizations for the use of frequencies by AKEP, intended for the purposes of research, measurement and testing of radio communication equipment, for a limited coverage area and for no more than 120 days.</w:t>
      </w:r>
    </w:p>
    <w:p w14:paraId="17AB5A93" w14:textId="77777777" w:rsidR="0014369E" w:rsidRPr="00BB3617" w:rsidRDefault="0014369E" w:rsidP="00ED1DC8">
      <w:pPr>
        <w:spacing w:line="235" w:lineRule="auto"/>
        <w:jc w:val="both"/>
        <w:rPr>
          <w:sz w:val="24"/>
        </w:rPr>
      </w:pPr>
    </w:p>
    <w:p w14:paraId="5E810764" w14:textId="77777777" w:rsidR="00BB3617" w:rsidRPr="00BB3617" w:rsidRDefault="00BB3617" w:rsidP="00A7621E">
      <w:pPr>
        <w:spacing w:line="235" w:lineRule="auto"/>
        <w:jc w:val="center"/>
        <w:rPr>
          <w:sz w:val="24"/>
        </w:rPr>
      </w:pPr>
      <w:r w:rsidRPr="00BB3617">
        <w:rPr>
          <w:sz w:val="24"/>
        </w:rPr>
        <w:t>Article 22</w:t>
      </w:r>
    </w:p>
    <w:p w14:paraId="17057DB8" w14:textId="77777777" w:rsidR="00BB3617" w:rsidRPr="0014369E" w:rsidRDefault="00BB3617" w:rsidP="00A7621E">
      <w:pPr>
        <w:spacing w:line="235" w:lineRule="auto"/>
        <w:jc w:val="center"/>
        <w:rPr>
          <w:b/>
          <w:bCs/>
          <w:sz w:val="24"/>
        </w:rPr>
      </w:pPr>
      <w:r w:rsidRPr="0014369E">
        <w:rPr>
          <w:b/>
          <w:bCs/>
          <w:sz w:val="24"/>
        </w:rPr>
        <w:t>Payments for rights of use for numbering resources</w:t>
      </w:r>
    </w:p>
    <w:p w14:paraId="5B4CC672" w14:textId="77777777" w:rsidR="0014369E" w:rsidRPr="00BB3617" w:rsidRDefault="0014369E" w:rsidP="00A7621E">
      <w:pPr>
        <w:spacing w:line="235" w:lineRule="auto"/>
        <w:jc w:val="center"/>
        <w:rPr>
          <w:sz w:val="24"/>
        </w:rPr>
      </w:pPr>
    </w:p>
    <w:p w14:paraId="48B4AF05" w14:textId="77777777" w:rsidR="00BB3617" w:rsidRPr="00BB3617" w:rsidRDefault="00BB3617" w:rsidP="00ED1DC8">
      <w:pPr>
        <w:spacing w:line="235" w:lineRule="auto"/>
        <w:jc w:val="both"/>
        <w:rPr>
          <w:sz w:val="24"/>
        </w:rPr>
      </w:pPr>
      <w:r w:rsidRPr="00BB3617">
        <w:rPr>
          <w:sz w:val="24"/>
        </w:rPr>
        <w:t>1. Holders of rights to use numbers and number series make a payment to AKEP for the use of allocated numbers and number series, which reflects the need to ensure the optimal use of these resources.</w:t>
      </w:r>
    </w:p>
    <w:p w14:paraId="56AB2EFA" w14:textId="77777777" w:rsidR="00BB3617" w:rsidRPr="00BB3617" w:rsidRDefault="00BB3617" w:rsidP="00ED1DC8">
      <w:pPr>
        <w:spacing w:line="235" w:lineRule="auto"/>
        <w:jc w:val="both"/>
        <w:rPr>
          <w:sz w:val="24"/>
        </w:rPr>
      </w:pPr>
      <w:r w:rsidRPr="00BB3617">
        <w:rPr>
          <w:sz w:val="24"/>
        </w:rPr>
        <w:t>2. Payments for the use of numbering resources must be objectively justified, transparent, non-discriminatory and proportional in relation to the intended purpose, based on the general objectives according to Article 5 of this law.</w:t>
      </w:r>
    </w:p>
    <w:p w14:paraId="003616B3" w14:textId="77777777" w:rsidR="00BB3617" w:rsidRPr="00BB3617" w:rsidRDefault="00BB3617" w:rsidP="00ED1DC8">
      <w:pPr>
        <w:spacing w:line="235" w:lineRule="auto"/>
        <w:jc w:val="both"/>
        <w:rPr>
          <w:sz w:val="24"/>
        </w:rPr>
      </w:pPr>
      <w:r w:rsidRPr="00BB3617">
        <w:rPr>
          <w:sz w:val="24"/>
        </w:rPr>
        <w:t>3. The criteria for calculating the payment are based on the type, usage and length of the numbers.</w:t>
      </w:r>
    </w:p>
    <w:p w14:paraId="36117764" w14:textId="77777777" w:rsidR="00BB3617" w:rsidRPr="00BB3617" w:rsidRDefault="00BB3617" w:rsidP="00ED1DC8">
      <w:pPr>
        <w:spacing w:line="235" w:lineRule="auto"/>
        <w:jc w:val="both"/>
        <w:rPr>
          <w:sz w:val="24"/>
        </w:rPr>
      </w:pPr>
      <w:r w:rsidRPr="00BB3617">
        <w:rPr>
          <w:sz w:val="24"/>
        </w:rPr>
        <w:t>4. The payment for the use of numbers and series of numbers is paid in advance of each current year, starting from the date of taking the decision on the assignment of numbers and series of numbers.</w:t>
      </w:r>
    </w:p>
    <w:p w14:paraId="571E112B" w14:textId="77777777" w:rsidR="00BB3617" w:rsidRPr="00BB3617" w:rsidRDefault="00BB3617" w:rsidP="00ED1DC8">
      <w:pPr>
        <w:spacing w:line="235" w:lineRule="auto"/>
        <w:jc w:val="both"/>
        <w:rPr>
          <w:sz w:val="24"/>
        </w:rPr>
      </w:pPr>
      <w:r w:rsidRPr="00BB3617">
        <w:rPr>
          <w:sz w:val="24"/>
        </w:rPr>
        <w:t>5. Payments for the use of numbers and numerical series are made according to the provisions in Article 19 of this law.</w:t>
      </w:r>
    </w:p>
    <w:p w14:paraId="37857EAE" w14:textId="77777777" w:rsidR="00BB3617" w:rsidRDefault="00BB3617" w:rsidP="00ED1DC8">
      <w:pPr>
        <w:spacing w:line="235" w:lineRule="auto"/>
        <w:jc w:val="both"/>
        <w:rPr>
          <w:sz w:val="24"/>
        </w:rPr>
      </w:pPr>
      <w:r w:rsidRPr="00BB3617">
        <w:rPr>
          <w:sz w:val="24"/>
        </w:rPr>
        <w:t>6. AKEP sets fees for assigning domain names according to the regulation defined in Article 133 of this law.</w:t>
      </w:r>
    </w:p>
    <w:p w14:paraId="7D05A25E" w14:textId="77777777" w:rsidR="0014369E" w:rsidRPr="00BB3617" w:rsidRDefault="0014369E" w:rsidP="00ED1DC8">
      <w:pPr>
        <w:spacing w:line="235" w:lineRule="auto"/>
        <w:jc w:val="both"/>
        <w:rPr>
          <w:sz w:val="24"/>
        </w:rPr>
      </w:pPr>
    </w:p>
    <w:p w14:paraId="1759ADCF" w14:textId="77777777" w:rsidR="00BB3617" w:rsidRPr="00BB3617" w:rsidRDefault="00BB3617" w:rsidP="00A7621E">
      <w:pPr>
        <w:spacing w:line="235" w:lineRule="auto"/>
        <w:jc w:val="center"/>
        <w:rPr>
          <w:sz w:val="24"/>
        </w:rPr>
      </w:pPr>
      <w:r w:rsidRPr="00BB3617">
        <w:rPr>
          <w:sz w:val="24"/>
        </w:rPr>
        <w:t>Article 23</w:t>
      </w:r>
    </w:p>
    <w:p w14:paraId="666D9472" w14:textId="77777777" w:rsidR="00BB3617" w:rsidRPr="0014369E" w:rsidRDefault="00BB3617" w:rsidP="00A7621E">
      <w:pPr>
        <w:spacing w:line="235" w:lineRule="auto"/>
        <w:jc w:val="center"/>
        <w:rPr>
          <w:b/>
          <w:bCs/>
          <w:sz w:val="24"/>
        </w:rPr>
      </w:pPr>
      <w:r w:rsidRPr="0014369E">
        <w:rPr>
          <w:b/>
          <w:bCs/>
          <w:sz w:val="24"/>
        </w:rPr>
        <w:t>Fees for the right to install facilities</w:t>
      </w:r>
    </w:p>
    <w:p w14:paraId="2B57E621" w14:textId="77777777" w:rsidR="0014369E" w:rsidRPr="0014369E" w:rsidRDefault="0014369E" w:rsidP="00A7621E">
      <w:pPr>
        <w:spacing w:line="235" w:lineRule="auto"/>
        <w:jc w:val="center"/>
        <w:rPr>
          <w:b/>
          <w:bCs/>
          <w:sz w:val="24"/>
        </w:rPr>
      </w:pPr>
    </w:p>
    <w:p w14:paraId="25E555A1" w14:textId="14E4C6BD" w:rsidR="00BB3617" w:rsidRDefault="00BB3617" w:rsidP="00ED1DC8">
      <w:pPr>
        <w:spacing w:line="235" w:lineRule="auto"/>
        <w:jc w:val="both"/>
        <w:rPr>
          <w:sz w:val="24"/>
        </w:rPr>
      </w:pPr>
      <w:r w:rsidRPr="00BB3617">
        <w:rPr>
          <w:sz w:val="24"/>
        </w:rPr>
        <w:t xml:space="preserve">In the case of the application of fees for the installation of facilities, which are used for the construction </w:t>
      </w:r>
      <w:r w:rsidRPr="00BB3617">
        <w:rPr>
          <w:sz w:val="24"/>
        </w:rPr>
        <w:lastRenderedPageBreak/>
        <w:t>of electronic communications networks or the provision of electronic communications services on, on or under public property, the competent authorities shall ensure the optimal use of these resources and the fulfillment of the objectives set out in Article 5 of this law. In case of application, the authorities ensure that these fees are objectively justified, transparent, non-discriminatory and proportionate in relation to the intended purpose.</w:t>
      </w:r>
    </w:p>
    <w:p w14:paraId="5840ABC8" w14:textId="77777777" w:rsidR="0074451C" w:rsidRDefault="0074451C" w:rsidP="00ED1DC8">
      <w:pPr>
        <w:spacing w:line="235" w:lineRule="auto"/>
        <w:jc w:val="both"/>
        <w:rPr>
          <w:sz w:val="24"/>
        </w:rPr>
      </w:pPr>
    </w:p>
    <w:p w14:paraId="0DBC8314" w14:textId="77777777" w:rsidR="0074451C" w:rsidRPr="0074451C" w:rsidRDefault="0074451C" w:rsidP="00A7621E">
      <w:pPr>
        <w:spacing w:line="235" w:lineRule="auto"/>
        <w:jc w:val="center"/>
        <w:rPr>
          <w:sz w:val="24"/>
        </w:rPr>
      </w:pPr>
      <w:r w:rsidRPr="0074451C">
        <w:rPr>
          <w:sz w:val="24"/>
        </w:rPr>
        <w:t>Article 24</w:t>
      </w:r>
    </w:p>
    <w:p w14:paraId="13FD5549" w14:textId="77777777" w:rsidR="0074451C" w:rsidRDefault="0074451C" w:rsidP="00A7621E">
      <w:pPr>
        <w:spacing w:line="235" w:lineRule="auto"/>
        <w:jc w:val="center"/>
        <w:rPr>
          <w:b/>
          <w:bCs/>
          <w:sz w:val="24"/>
        </w:rPr>
      </w:pPr>
      <w:r w:rsidRPr="0074451C">
        <w:rPr>
          <w:b/>
          <w:bCs/>
          <w:sz w:val="24"/>
        </w:rPr>
        <w:t>Publication</w:t>
      </w:r>
    </w:p>
    <w:p w14:paraId="7E110222" w14:textId="77777777" w:rsidR="0074451C" w:rsidRPr="0074451C" w:rsidRDefault="0074451C" w:rsidP="00ED1DC8">
      <w:pPr>
        <w:spacing w:line="235" w:lineRule="auto"/>
        <w:jc w:val="both"/>
        <w:rPr>
          <w:b/>
          <w:bCs/>
          <w:sz w:val="24"/>
        </w:rPr>
      </w:pPr>
    </w:p>
    <w:p w14:paraId="78BD7BC7" w14:textId="77777777" w:rsidR="0074451C" w:rsidRPr="0074451C" w:rsidRDefault="0074451C" w:rsidP="00ED1DC8">
      <w:pPr>
        <w:spacing w:line="235" w:lineRule="auto"/>
        <w:jc w:val="both"/>
        <w:rPr>
          <w:sz w:val="24"/>
        </w:rPr>
      </w:pPr>
      <w:r w:rsidRPr="0074451C">
        <w:rPr>
          <w:sz w:val="24"/>
        </w:rPr>
        <w:t>1. The documentation administered in AKEP, related to the activity of electronic communications entrepreneurs becomes available to the public in accordance with the legislation in force on the right to public information and the legislation in force on trade secrets.</w:t>
      </w:r>
    </w:p>
    <w:p w14:paraId="18426C38" w14:textId="0B53A5DE" w:rsidR="0074451C" w:rsidRDefault="0074451C" w:rsidP="00ED1DC8">
      <w:pPr>
        <w:spacing w:line="235" w:lineRule="auto"/>
        <w:jc w:val="both"/>
        <w:rPr>
          <w:sz w:val="24"/>
        </w:rPr>
      </w:pPr>
      <w:r w:rsidRPr="0074451C">
        <w:rPr>
          <w:sz w:val="24"/>
        </w:rPr>
        <w:t xml:space="preserve">2. Decisions of the </w:t>
      </w:r>
      <w:r>
        <w:rPr>
          <w:sz w:val="24"/>
        </w:rPr>
        <w:t xml:space="preserve">Steering Committee </w:t>
      </w:r>
      <w:r w:rsidRPr="0074451C">
        <w:rPr>
          <w:sz w:val="24"/>
        </w:rPr>
        <w:t>of AKEP, criteria, notification procedures, issuance of authorizations for rights of use, granted authorizations, rules and technical regulations and standards are published on the official website of AKEP.</w:t>
      </w:r>
    </w:p>
    <w:p w14:paraId="10AD244C" w14:textId="77777777" w:rsidR="0074451C" w:rsidRPr="0074451C" w:rsidRDefault="0074451C" w:rsidP="00ED1DC8">
      <w:pPr>
        <w:spacing w:line="235" w:lineRule="auto"/>
        <w:jc w:val="both"/>
        <w:rPr>
          <w:sz w:val="24"/>
        </w:rPr>
      </w:pPr>
    </w:p>
    <w:p w14:paraId="473E5B9D" w14:textId="77777777" w:rsidR="0074451C" w:rsidRPr="0074451C" w:rsidRDefault="0074451C" w:rsidP="00A7621E">
      <w:pPr>
        <w:spacing w:line="235" w:lineRule="auto"/>
        <w:jc w:val="center"/>
        <w:rPr>
          <w:sz w:val="24"/>
        </w:rPr>
      </w:pPr>
      <w:r w:rsidRPr="0074451C">
        <w:rPr>
          <w:sz w:val="24"/>
        </w:rPr>
        <w:t>Article 25</w:t>
      </w:r>
    </w:p>
    <w:p w14:paraId="3E4D6383" w14:textId="77777777" w:rsidR="0074451C" w:rsidRPr="0074451C" w:rsidRDefault="0074451C" w:rsidP="00A7621E">
      <w:pPr>
        <w:spacing w:line="235" w:lineRule="auto"/>
        <w:jc w:val="center"/>
        <w:rPr>
          <w:b/>
          <w:bCs/>
          <w:sz w:val="24"/>
        </w:rPr>
      </w:pPr>
      <w:r w:rsidRPr="0074451C">
        <w:rPr>
          <w:b/>
          <w:bCs/>
          <w:sz w:val="24"/>
        </w:rPr>
        <w:t>Cooperation between competent authorities</w:t>
      </w:r>
    </w:p>
    <w:p w14:paraId="4E217844" w14:textId="77777777" w:rsidR="0074451C" w:rsidRPr="0074451C" w:rsidRDefault="0074451C" w:rsidP="00ED1DC8">
      <w:pPr>
        <w:spacing w:line="235" w:lineRule="auto"/>
        <w:jc w:val="both"/>
        <w:rPr>
          <w:sz w:val="24"/>
        </w:rPr>
      </w:pPr>
    </w:p>
    <w:p w14:paraId="39EF6B63" w14:textId="77777777" w:rsidR="0074451C" w:rsidRPr="0074451C" w:rsidRDefault="0074451C" w:rsidP="00ED1DC8">
      <w:pPr>
        <w:spacing w:line="235" w:lineRule="auto"/>
        <w:jc w:val="both"/>
        <w:rPr>
          <w:sz w:val="24"/>
        </w:rPr>
      </w:pPr>
      <w:r w:rsidRPr="0074451C">
        <w:rPr>
          <w:sz w:val="24"/>
        </w:rPr>
        <w:t>1. AKEP cooperates with other competent authorities on matters of common interest through the exchange of information on the implementation of this law and by-laws, as well as practices related to the electronic communications sector. The competent authorities receiving the information apply the same level of confidentiality.</w:t>
      </w:r>
    </w:p>
    <w:p w14:paraId="30F783CA" w14:textId="77777777" w:rsidR="0074451C" w:rsidRPr="0074451C" w:rsidRDefault="0074451C" w:rsidP="00ED1DC8">
      <w:pPr>
        <w:spacing w:line="235" w:lineRule="auto"/>
        <w:jc w:val="both"/>
        <w:rPr>
          <w:sz w:val="24"/>
        </w:rPr>
      </w:pPr>
      <w:r w:rsidRPr="0074451C">
        <w:rPr>
          <w:sz w:val="24"/>
        </w:rPr>
        <w:t>2. AKEP and the Competition Authority cooperate in matters of common interest, in implementation of the legislation in force on competition in the electronic communications sector. In particular, in the process of defining relevant markets and their analysis, AKEP consults and cooperates with the Competition Authority.</w:t>
      </w:r>
    </w:p>
    <w:p w14:paraId="2287B985" w14:textId="77777777" w:rsidR="0074451C" w:rsidRDefault="0074451C" w:rsidP="00ED1DC8">
      <w:pPr>
        <w:spacing w:line="235" w:lineRule="auto"/>
        <w:jc w:val="both"/>
        <w:rPr>
          <w:sz w:val="24"/>
        </w:rPr>
      </w:pPr>
      <w:r w:rsidRPr="0074451C">
        <w:rPr>
          <w:sz w:val="24"/>
        </w:rPr>
        <w:t>3. AKEP and other competent authorities, when necessary to promote regulatory cooperation, conclude cooperation agreements with each other.</w:t>
      </w:r>
    </w:p>
    <w:p w14:paraId="75C9E9EC" w14:textId="77777777" w:rsidR="0074451C" w:rsidRPr="0074451C" w:rsidRDefault="0074451C" w:rsidP="00ED1DC8">
      <w:pPr>
        <w:spacing w:line="235" w:lineRule="auto"/>
        <w:jc w:val="both"/>
        <w:rPr>
          <w:sz w:val="24"/>
        </w:rPr>
      </w:pPr>
    </w:p>
    <w:p w14:paraId="174181E5" w14:textId="77777777" w:rsidR="0074451C" w:rsidRDefault="0074451C" w:rsidP="00A7621E">
      <w:pPr>
        <w:spacing w:line="235" w:lineRule="auto"/>
        <w:jc w:val="center"/>
        <w:rPr>
          <w:sz w:val="24"/>
        </w:rPr>
      </w:pPr>
      <w:r w:rsidRPr="0074451C">
        <w:rPr>
          <w:sz w:val="24"/>
        </w:rPr>
        <w:t>CHAPTER III</w:t>
      </w:r>
    </w:p>
    <w:p w14:paraId="4BE4F4B0" w14:textId="654A9CE1" w:rsidR="0074451C" w:rsidRDefault="0074451C" w:rsidP="00A7621E">
      <w:pPr>
        <w:spacing w:line="235" w:lineRule="auto"/>
        <w:jc w:val="center"/>
        <w:rPr>
          <w:sz w:val="24"/>
        </w:rPr>
      </w:pPr>
      <w:r w:rsidRPr="0074451C">
        <w:rPr>
          <w:sz w:val="24"/>
        </w:rPr>
        <w:t>GENERAL AUTHORIZATION</w:t>
      </w:r>
    </w:p>
    <w:p w14:paraId="55D9D3A2" w14:textId="77777777" w:rsidR="0074451C" w:rsidRPr="0074451C" w:rsidRDefault="0074451C" w:rsidP="00A7621E">
      <w:pPr>
        <w:spacing w:line="235" w:lineRule="auto"/>
        <w:jc w:val="center"/>
        <w:rPr>
          <w:sz w:val="24"/>
        </w:rPr>
      </w:pPr>
    </w:p>
    <w:p w14:paraId="298BE7D2" w14:textId="77777777" w:rsidR="0074451C" w:rsidRPr="0074451C" w:rsidRDefault="0074451C" w:rsidP="00A7621E">
      <w:pPr>
        <w:spacing w:line="235" w:lineRule="auto"/>
        <w:jc w:val="center"/>
        <w:rPr>
          <w:sz w:val="24"/>
        </w:rPr>
      </w:pPr>
      <w:r w:rsidRPr="0074451C">
        <w:rPr>
          <w:sz w:val="24"/>
        </w:rPr>
        <w:t>Section 1</w:t>
      </w:r>
    </w:p>
    <w:p w14:paraId="77491BA2" w14:textId="77777777" w:rsidR="0074451C" w:rsidRDefault="0074451C" w:rsidP="00A7621E">
      <w:pPr>
        <w:spacing w:line="235" w:lineRule="auto"/>
        <w:jc w:val="center"/>
        <w:rPr>
          <w:b/>
          <w:bCs/>
          <w:sz w:val="24"/>
        </w:rPr>
      </w:pPr>
      <w:r w:rsidRPr="0074451C">
        <w:rPr>
          <w:b/>
          <w:bCs/>
          <w:sz w:val="24"/>
        </w:rPr>
        <w:t>The general part</w:t>
      </w:r>
    </w:p>
    <w:p w14:paraId="22AA0686" w14:textId="77777777" w:rsidR="0074451C" w:rsidRPr="0074451C" w:rsidRDefault="0074451C" w:rsidP="00A7621E">
      <w:pPr>
        <w:spacing w:line="235" w:lineRule="auto"/>
        <w:jc w:val="center"/>
        <w:rPr>
          <w:b/>
          <w:bCs/>
          <w:sz w:val="24"/>
        </w:rPr>
      </w:pPr>
    </w:p>
    <w:p w14:paraId="0A54A303" w14:textId="7A714225" w:rsidR="0074451C" w:rsidRPr="0074451C" w:rsidRDefault="0074451C" w:rsidP="00A7621E">
      <w:pPr>
        <w:spacing w:line="235" w:lineRule="auto"/>
        <w:jc w:val="center"/>
        <w:rPr>
          <w:sz w:val="24"/>
        </w:rPr>
      </w:pPr>
      <w:r w:rsidRPr="0074451C">
        <w:rPr>
          <w:sz w:val="24"/>
        </w:rPr>
        <w:t>Article 26</w:t>
      </w:r>
    </w:p>
    <w:p w14:paraId="442303BC" w14:textId="77777777" w:rsidR="0074451C" w:rsidRPr="0074451C" w:rsidRDefault="0074451C" w:rsidP="00A7621E">
      <w:pPr>
        <w:spacing w:line="235" w:lineRule="auto"/>
        <w:jc w:val="center"/>
        <w:rPr>
          <w:b/>
          <w:bCs/>
          <w:sz w:val="24"/>
        </w:rPr>
      </w:pPr>
      <w:r w:rsidRPr="0074451C">
        <w:rPr>
          <w:b/>
          <w:bCs/>
          <w:sz w:val="24"/>
        </w:rPr>
        <w:t>General authorization for electronic communications networks and services</w:t>
      </w:r>
    </w:p>
    <w:p w14:paraId="0DA356AB" w14:textId="77777777" w:rsidR="0074451C" w:rsidRPr="0074451C" w:rsidRDefault="0074451C" w:rsidP="00ED1DC8">
      <w:pPr>
        <w:spacing w:line="235" w:lineRule="auto"/>
        <w:jc w:val="both"/>
        <w:rPr>
          <w:sz w:val="24"/>
        </w:rPr>
      </w:pPr>
    </w:p>
    <w:p w14:paraId="0E530A7B" w14:textId="60017397" w:rsidR="0074451C" w:rsidRPr="0074451C" w:rsidRDefault="0074451C" w:rsidP="00ED1DC8">
      <w:pPr>
        <w:spacing w:line="235" w:lineRule="auto"/>
        <w:jc w:val="both"/>
        <w:rPr>
          <w:sz w:val="24"/>
        </w:rPr>
      </w:pPr>
      <w:r w:rsidRPr="0074451C">
        <w:rPr>
          <w:sz w:val="24"/>
        </w:rPr>
        <w:t xml:space="preserve">1. Every entrepreneur is free to </w:t>
      </w:r>
      <w:r>
        <w:rPr>
          <w:sz w:val="24"/>
        </w:rPr>
        <w:t xml:space="preserve">provide </w:t>
      </w:r>
      <w:r w:rsidRPr="0074451C">
        <w:rPr>
          <w:sz w:val="24"/>
        </w:rPr>
        <w:t>electronic communications networks and services in the Republic of Albania, in accordance with the requirements of this law. The provision of electronic communications networks or services by an entrepreneur is not prevented by AKEP, except when this is necessary for reasons of public interest, public safety or public health. Any limitation for the provision of electronic communications networks and services is argued, based on the national legislation in force, notified to the ministry, as well as published in advance.</w:t>
      </w:r>
    </w:p>
    <w:p w14:paraId="22C5D997" w14:textId="77777777" w:rsidR="0074451C" w:rsidRPr="0074451C" w:rsidRDefault="0074451C" w:rsidP="00ED1DC8">
      <w:pPr>
        <w:spacing w:line="235" w:lineRule="auto"/>
        <w:jc w:val="both"/>
        <w:rPr>
          <w:sz w:val="24"/>
        </w:rPr>
      </w:pPr>
      <w:r w:rsidRPr="0074451C">
        <w:rPr>
          <w:sz w:val="24"/>
        </w:rPr>
        <w:t>2. The provision of electronic communications networks or services, except for interpersonal communication services independent of numbers, is subject to the general authorization regime, respecting the specific obligations, determined according to point 6 of article 28 of this law, as well as the requirements for the equipment with rights of use for frequencies and numbering, according to this law, when the provision of electronic communications networks or services is based on the use of finite natural resources.</w:t>
      </w:r>
    </w:p>
    <w:p w14:paraId="1C05F9EF" w14:textId="77777777" w:rsidR="005D7275" w:rsidRDefault="0074451C" w:rsidP="00ED1DC8">
      <w:pPr>
        <w:spacing w:line="235" w:lineRule="auto"/>
        <w:jc w:val="both"/>
        <w:rPr>
          <w:sz w:val="24"/>
        </w:rPr>
      </w:pPr>
      <w:r w:rsidRPr="0074451C">
        <w:rPr>
          <w:sz w:val="24"/>
        </w:rPr>
        <w:t xml:space="preserve">3. Before starting the activity, each entrepreneur notifies AKEP according to an approved form for notification methods, based on the relevant instructions of BEREC, which contains the elements defined </w:t>
      </w:r>
      <w:r w:rsidRPr="0074451C">
        <w:rPr>
          <w:sz w:val="24"/>
        </w:rPr>
        <w:lastRenderedPageBreak/>
        <w:t>in points 2 and 3 of article 27 of this law. No additional or special notification requirements are imposed on the entrepreneur. In order to exercise the rights derived from the general authorization, the authorized entrepreneur does not need to take a decision or a special administrative act from AKEP. Upon notification and when the use of limited resources is necessary, the entrepreneur begins the activity subject to the provisions on the rights of use, according to this law, for the equipment with individual authorization.</w:t>
      </w:r>
      <w:r>
        <w:rPr>
          <w:sz w:val="24"/>
        </w:rPr>
        <w:t xml:space="preserve"> </w:t>
      </w:r>
    </w:p>
    <w:p w14:paraId="64A6F929" w14:textId="77777777" w:rsidR="0074451C" w:rsidRDefault="0074451C" w:rsidP="00ED1DC8">
      <w:pPr>
        <w:spacing w:line="235" w:lineRule="auto"/>
        <w:jc w:val="both"/>
        <w:rPr>
          <w:sz w:val="24"/>
        </w:rPr>
      </w:pPr>
    </w:p>
    <w:p w14:paraId="5BE4A917" w14:textId="77777777" w:rsidR="0074451C" w:rsidRDefault="0074451C" w:rsidP="00ED1DC8">
      <w:pPr>
        <w:spacing w:line="235" w:lineRule="auto"/>
        <w:jc w:val="both"/>
        <w:rPr>
          <w:sz w:val="24"/>
        </w:rPr>
      </w:pPr>
    </w:p>
    <w:p w14:paraId="1771EEA9" w14:textId="77777777" w:rsidR="0074451C" w:rsidRPr="0074451C" w:rsidRDefault="0074451C" w:rsidP="00A7621E">
      <w:pPr>
        <w:spacing w:line="235" w:lineRule="auto"/>
        <w:jc w:val="center"/>
        <w:rPr>
          <w:sz w:val="24"/>
        </w:rPr>
      </w:pPr>
      <w:r w:rsidRPr="0074451C">
        <w:rPr>
          <w:sz w:val="24"/>
        </w:rPr>
        <w:t>Article 27</w:t>
      </w:r>
    </w:p>
    <w:p w14:paraId="08DD9A3F" w14:textId="1CC5DF18" w:rsidR="0074451C" w:rsidRDefault="0074451C" w:rsidP="00A7621E">
      <w:pPr>
        <w:spacing w:line="235" w:lineRule="auto"/>
        <w:jc w:val="center"/>
        <w:rPr>
          <w:b/>
          <w:bCs/>
          <w:sz w:val="24"/>
        </w:rPr>
      </w:pPr>
      <w:r w:rsidRPr="0074451C">
        <w:rPr>
          <w:b/>
          <w:bCs/>
          <w:sz w:val="24"/>
        </w:rPr>
        <w:t>N</w:t>
      </w:r>
      <w:r>
        <w:rPr>
          <w:b/>
          <w:bCs/>
          <w:sz w:val="24"/>
        </w:rPr>
        <w:t>otice</w:t>
      </w:r>
    </w:p>
    <w:p w14:paraId="2F67657C" w14:textId="77777777" w:rsidR="00A7621E" w:rsidRPr="0074451C" w:rsidRDefault="00A7621E" w:rsidP="00A7621E">
      <w:pPr>
        <w:spacing w:line="235" w:lineRule="auto"/>
        <w:jc w:val="center"/>
        <w:rPr>
          <w:b/>
          <w:bCs/>
          <w:sz w:val="24"/>
        </w:rPr>
      </w:pPr>
    </w:p>
    <w:p w14:paraId="387315FD" w14:textId="04A5BCA0" w:rsidR="0074451C" w:rsidRPr="0074451C" w:rsidRDefault="0074451C" w:rsidP="00ED1DC8">
      <w:pPr>
        <w:spacing w:line="235" w:lineRule="auto"/>
        <w:jc w:val="both"/>
        <w:rPr>
          <w:sz w:val="24"/>
        </w:rPr>
      </w:pPr>
      <w:r w:rsidRPr="0074451C">
        <w:rPr>
          <w:sz w:val="24"/>
        </w:rPr>
        <w:t xml:space="preserve">1. Any entrepreneur, </w:t>
      </w:r>
      <w:r>
        <w:rPr>
          <w:sz w:val="24"/>
        </w:rPr>
        <w:t xml:space="preserve">that </w:t>
      </w:r>
      <w:r w:rsidRPr="0074451C">
        <w:rPr>
          <w:sz w:val="24"/>
        </w:rPr>
        <w:t xml:space="preserve">plans to </w:t>
      </w:r>
      <w:r>
        <w:rPr>
          <w:sz w:val="24"/>
        </w:rPr>
        <w:t xml:space="preserve">provide </w:t>
      </w:r>
      <w:r w:rsidRPr="0074451C">
        <w:rPr>
          <w:sz w:val="24"/>
        </w:rPr>
        <w:t>a network or electronic communication services in the territory of the Republic of Albania, notifies AKEP before the start of operation, change or interruption of the service.</w:t>
      </w:r>
    </w:p>
    <w:p w14:paraId="321F601B" w14:textId="77777777" w:rsidR="0074451C" w:rsidRPr="0074451C" w:rsidRDefault="0074451C" w:rsidP="00ED1DC8">
      <w:pPr>
        <w:spacing w:line="235" w:lineRule="auto"/>
        <w:jc w:val="both"/>
        <w:rPr>
          <w:sz w:val="24"/>
        </w:rPr>
      </w:pPr>
      <w:r w:rsidRPr="0074451C">
        <w:rPr>
          <w:sz w:val="24"/>
        </w:rPr>
        <w:t>2. The entrepreneur's notification is made in writing according to the rules approved by AKEP and must contain the following information:</w:t>
      </w:r>
    </w:p>
    <w:p w14:paraId="78B6B370" w14:textId="77777777" w:rsidR="0074451C" w:rsidRPr="0074451C" w:rsidRDefault="0074451C" w:rsidP="00ED1DC8">
      <w:pPr>
        <w:spacing w:line="235" w:lineRule="auto"/>
        <w:jc w:val="both"/>
        <w:rPr>
          <w:sz w:val="24"/>
        </w:rPr>
      </w:pPr>
      <w:r w:rsidRPr="0074451C">
        <w:rPr>
          <w:sz w:val="24"/>
        </w:rPr>
        <w:t>a) the name, geographic address of the main branch of the provider and, as the case may be, of any secondary branch;</w:t>
      </w:r>
    </w:p>
    <w:p w14:paraId="140EC268" w14:textId="77777777" w:rsidR="0074451C" w:rsidRPr="0074451C" w:rsidRDefault="0074451C" w:rsidP="00ED1DC8">
      <w:pPr>
        <w:spacing w:line="235" w:lineRule="auto"/>
        <w:jc w:val="both"/>
        <w:rPr>
          <w:sz w:val="24"/>
        </w:rPr>
      </w:pPr>
      <w:r w:rsidRPr="0074451C">
        <w:rPr>
          <w:sz w:val="24"/>
        </w:rPr>
        <w:t>b) legal registration data of the entrepreneur, legal status, registration form and number, location of the provider;</w:t>
      </w:r>
    </w:p>
    <w:p w14:paraId="1544C6DB" w14:textId="77777777" w:rsidR="0074451C" w:rsidRPr="0074451C" w:rsidRDefault="0074451C" w:rsidP="00ED1DC8">
      <w:pPr>
        <w:spacing w:line="235" w:lineRule="auto"/>
        <w:jc w:val="both"/>
        <w:rPr>
          <w:sz w:val="24"/>
        </w:rPr>
      </w:pPr>
      <w:r w:rsidRPr="0074451C">
        <w:rPr>
          <w:sz w:val="24"/>
        </w:rPr>
        <w:t>c) contact person and contact details of the entrepreneur;</w:t>
      </w:r>
    </w:p>
    <w:p w14:paraId="0A8D8672" w14:textId="77777777" w:rsidR="0074451C" w:rsidRPr="0074451C" w:rsidRDefault="0074451C" w:rsidP="00ED1DC8">
      <w:pPr>
        <w:spacing w:line="235" w:lineRule="auto"/>
        <w:jc w:val="both"/>
        <w:rPr>
          <w:sz w:val="24"/>
        </w:rPr>
      </w:pPr>
      <w:r w:rsidRPr="0074451C">
        <w:rPr>
          <w:sz w:val="24"/>
        </w:rPr>
        <w:t>ç) the address of the provider's website, which is related to the provision of electronic communications networks or services, where available, accompanied by a brief description of the networks or services to be provided;</w:t>
      </w:r>
    </w:p>
    <w:p w14:paraId="726B7071" w14:textId="77777777" w:rsidR="0074451C" w:rsidRPr="0074451C" w:rsidRDefault="0074451C" w:rsidP="00ED1DC8">
      <w:pPr>
        <w:spacing w:line="235" w:lineRule="auto"/>
        <w:jc w:val="both"/>
        <w:rPr>
          <w:sz w:val="24"/>
        </w:rPr>
      </w:pPr>
      <w:r w:rsidRPr="0074451C">
        <w:rPr>
          <w:sz w:val="24"/>
        </w:rPr>
        <w:t>d) the date when the start of the provision, change or termination of the activity is foreseen;</w:t>
      </w:r>
    </w:p>
    <w:p w14:paraId="1EC5A5A0" w14:textId="77777777" w:rsidR="0074451C" w:rsidRPr="0074451C" w:rsidRDefault="0074451C" w:rsidP="00ED1DC8">
      <w:pPr>
        <w:spacing w:line="235" w:lineRule="auto"/>
        <w:jc w:val="both"/>
        <w:rPr>
          <w:sz w:val="24"/>
        </w:rPr>
      </w:pPr>
      <w:r w:rsidRPr="0074451C">
        <w:rPr>
          <w:sz w:val="24"/>
        </w:rPr>
        <w:t>dh) the geographical extent of the network and the services that will be offered and, as the case may be, together with the other countries that are covered, except for the Republic of Albania;</w:t>
      </w:r>
    </w:p>
    <w:p w14:paraId="1F6FA74B" w14:textId="77777777" w:rsidR="0074451C" w:rsidRPr="0074451C" w:rsidRDefault="0074451C" w:rsidP="00ED1DC8">
      <w:pPr>
        <w:spacing w:line="235" w:lineRule="auto"/>
        <w:jc w:val="both"/>
        <w:rPr>
          <w:sz w:val="24"/>
        </w:rPr>
      </w:pPr>
      <w:r w:rsidRPr="0074451C">
        <w:rPr>
          <w:sz w:val="24"/>
        </w:rPr>
        <w:t>e) a statement about the date, within which the entrepreneur completes the construction of the network or the provision of his services.</w:t>
      </w:r>
    </w:p>
    <w:p w14:paraId="1971BC9E" w14:textId="77777777" w:rsidR="0074451C" w:rsidRPr="0074451C" w:rsidRDefault="0074451C" w:rsidP="00ED1DC8">
      <w:pPr>
        <w:spacing w:line="235" w:lineRule="auto"/>
        <w:jc w:val="both"/>
        <w:rPr>
          <w:sz w:val="24"/>
        </w:rPr>
      </w:pPr>
      <w:r w:rsidRPr="0074451C">
        <w:rPr>
          <w:sz w:val="24"/>
        </w:rPr>
        <w:t>3. The notification is accompanied by:</w:t>
      </w:r>
    </w:p>
    <w:p w14:paraId="3B5DC11B" w14:textId="77777777" w:rsidR="0074451C" w:rsidRPr="0074451C" w:rsidRDefault="0074451C" w:rsidP="00ED1DC8">
      <w:pPr>
        <w:spacing w:line="235" w:lineRule="auto"/>
        <w:jc w:val="both"/>
        <w:rPr>
          <w:sz w:val="24"/>
        </w:rPr>
      </w:pPr>
      <w:r w:rsidRPr="0074451C">
        <w:rPr>
          <w:sz w:val="24"/>
        </w:rPr>
        <w:t>a) a statement that the information is correct;</w:t>
      </w:r>
    </w:p>
    <w:p w14:paraId="16C5FC22" w14:textId="77777777" w:rsidR="0074451C" w:rsidRPr="0074451C" w:rsidRDefault="0074451C" w:rsidP="00ED1DC8">
      <w:pPr>
        <w:spacing w:line="235" w:lineRule="auto"/>
        <w:jc w:val="both"/>
        <w:rPr>
          <w:sz w:val="24"/>
        </w:rPr>
      </w:pPr>
      <w:r w:rsidRPr="0074451C">
        <w:rPr>
          <w:sz w:val="24"/>
        </w:rPr>
        <w:t>b) a statement that the entrepreneur possesses the necessary technical, legal and financial capacities and will implement the legal obligations.</w:t>
      </w:r>
    </w:p>
    <w:p w14:paraId="4466573A" w14:textId="77777777" w:rsidR="0074451C" w:rsidRPr="0074451C" w:rsidRDefault="0074451C" w:rsidP="00ED1DC8">
      <w:pPr>
        <w:spacing w:line="235" w:lineRule="auto"/>
        <w:jc w:val="both"/>
        <w:rPr>
          <w:sz w:val="24"/>
        </w:rPr>
      </w:pPr>
      <w:r w:rsidRPr="0074451C">
        <w:rPr>
          <w:sz w:val="24"/>
        </w:rPr>
        <w:t>4. The entrepreneur reports to AKEP any change in the information presented in the notification within 30 days from the occurrence of the change.</w:t>
      </w:r>
    </w:p>
    <w:p w14:paraId="252D32B9" w14:textId="77777777" w:rsidR="0074451C" w:rsidRPr="0074451C" w:rsidRDefault="0074451C" w:rsidP="00ED1DC8">
      <w:pPr>
        <w:spacing w:line="235" w:lineRule="auto"/>
        <w:jc w:val="both"/>
        <w:rPr>
          <w:sz w:val="24"/>
        </w:rPr>
      </w:pPr>
      <w:r w:rsidRPr="0074451C">
        <w:rPr>
          <w:sz w:val="24"/>
        </w:rPr>
        <w:t>5. AKEP registers operators or service providers in the electronic database within 7 days of receiving the notice and announces their registration in writing.</w:t>
      </w:r>
    </w:p>
    <w:p w14:paraId="51FFB733" w14:textId="77777777" w:rsidR="0074451C" w:rsidRPr="0074451C" w:rsidRDefault="0074451C" w:rsidP="00ED1DC8">
      <w:pPr>
        <w:spacing w:line="235" w:lineRule="auto"/>
        <w:jc w:val="both"/>
        <w:rPr>
          <w:sz w:val="24"/>
        </w:rPr>
      </w:pPr>
      <w:r w:rsidRPr="0074451C">
        <w:rPr>
          <w:sz w:val="24"/>
        </w:rPr>
        <w:t>6. When the notification is incomplete, based on the requirements of points 2 and 3 of this article, AKEP notifies the entrepreneur within 7 days after receiving the notification to fill in the deficiencies in the documentation. If the entrepreneur does not fill in the missing information within 15 days, AKEP notifies the entrepreneur that it will not register it. The entrepreneur has the right to complain to the Governing Council of AKEP on this matter.</w:t>
      </w:r>
    </w:p>
    <w:p w14:paraId="5A24111E" w14:textId="77777777" w:rsidR="0074451C" w:rsidRPr="0074451C" w:rsidRDefault="0074451C" w:rsidP="00ED1DC8">
      <w:pPr>
        <w:spacing w:line="235" w:lineRule="auto"/>
        <w:jc w:val="both"/>
        <w:rPr>
          <w:sz w:val="24"/>
        </w:rPr>
      </w:pPr>
      <w:r w:rsidRPr="0074451C">
        <w:rPr>
          <w:sz w:val="24"/>
        </w:rPr>
        <w:t>7. If AKEP does not confirm in writing, within the time limit defined in point 5 of this article, or does not communicate to the entrepreneur the lack of information according to point 6 of this article, the notification and registration are considered completed.</w:t>
      </w:r>
    </w:p>
    <w:p w14:paraId="34B193D3" w14:textId="77777777" w:rsidR="0074451C" w:rsidRPr="0074451C" w:rsidRDefault="0074451C" w:rsidP="00ED1DC8">
      <w:pPr>
        <w:spacing w:line="235" w:lineRule="auto"/>
        <w:jc w:val="both"/>
        <w:rPr>
          <w:sz w:val="24"/>
        </w:rPr>
      </w:pPr>
      <w:r w:rsidRPr="0074451C">
        <w:rPr>
          <w:sz w:val="24"/>
        </w:rPr>
        <w:t>8. AKEP approves by regulation the form and content of the notification, supporting documentation and confirmation of registration, taking into consideration the relevant instructions of BEREC.</w:t>
      </w:r>
    </w:p>
    <w:p w14:paraId="1B80DD05" w14:textId="77777777" w:rsidR="0074451C" w:rsidRPr="0074451C" w:rsidRDefault="0074451C" w:rsidP="00ED1DC8">
      <w:pPr>
        <w:spacing w:line="235" w:lineRule="auto"/>
        <w:jc w:val="both"/>
        <w:rPr>
          <w:sz w:val="24"/>
        </w:rPr>
      </w:pPr>
      <w:r w:rsidRPr="0074451C">
        <w:rPr>
          <w:sz w:val="24"/>
        </w:rPr>
        <w:t>9. AKEP administers an updated register for natural and legal persons who have notified and registered according to the provisions of this article, which contains the information defined in point 2 of this article. This information is made available to the public.</w:t>
      </w:r>
    </w:p>
    <w:p w14:paraId="2FA11427" w14:textId="77777777" w:rsidR="0074451C" w:rsidRDefault="0074451C" w:rsidP="00ED1DC8">
      <w:pPr>
        <w:spacing w:line="235" w:lineRule="auto"/>
        <w:jc w:val="both"/>
        <w:rPr>
          <w:sz w:val="24"/>
        </w:rPr>
      </w:pPr>
      <w:r w:rsidRPr="0074451C">
        <w:rPr>
          <w:sz w:val="24"/>
        </w:rPr>
        <w:t xml:space="preserve">10. AKEP deregisters the entrepreneur at the request of the entrepreneur himself, when he announces the cessation of the activity, according to point 1 of this article, or on his own initiative, if it turns out that the entrepreneur has closed or suspended the commercial activity, or pursuant to a final court or </w:t>
      </w:r>
      <w:r w:rsidRPr="0074451C">
        <w:rPr>
          <w:sz w:val="24"/>
        </w:rPr>
        <w:lastRenderedPageBreak/>
        <w:t>administrative decision, for reasons based on this law and its implementing bylaws.</w:t>
      </w:r>
    </w:p>
    <w:p w14:paraId="724D15BE" w14:textId="77777777" w:rsidR="00DF2049" w:rsidRDefault="00DF2049" w:rsidP="00ED1DC8">
      <w:pPr>
        <w:spacing w:line="235" w:lineRule="auto"/>
        <w:jc w:val="both"/>
        <w:rPr>
          <w:sz w:val="24"/>
        </w:rPr>
      </w:pPr>
    </w:p>
    <w:p w14:paraId="736231F8" w14:textId="77777777" w:rsidR="00DF2049" w:rsidRDefault="00DF2049" w:rsidP="00ED1DC8">
      <w:pPr>
        <w:spacing w:line="235" w:lineRule="auto"/>
        <w:jc w:val="both"/>
        <w:rPr>
          <w:sz w:val="24"/>
        </w:rPr>
      </w:pPr>
    </w:p>
    <w:p w14:paraId="6BABFF15" w14:textId="77777777" w:rsidR="00DF2049" w:rsidRPr="00A7621E" w:rsidRDefault="00DF2049" w:rsidP="00A7621E">
      <w:pPr>
        <w:spacing w:line="235" w:lineRule="auto"/>
        <w:jc w:val="center"/>
        <w:rPr>
          <w:sz w:val="24"/>
        </w:rPr>
      </w:pPr>
      <w:r w:rsidRPr="00A7621E">
        <w:rPr>
          <w:sz w:val="24"/>
        </w:rPr>
        <w:t>Article 28</w:t>
      </w:r>
    </w:p>
    <w:p w14:paraId="4065B9D9" w14:textId="77777777" w:rsidR="00DF2049" w:rsidRPr="00A7621E" w:rsidRDefault="00DF2049" w:rsidP="00A7621E">
      <w:pPr>
        <w:spacing w:line="235" w:lineRule="auto"/>
        <w:jc w:val="center"/>
        <w:rPr>
          <w:b/>
          <w:bCs/>
          <w:sz w:val="24"/>
        </w:rPr>
      </w:pPr>
      <w:r w:rsidRPr="00A7621E">
        <w:rPr>
          <w:b/>
          <w:bCs/>
          <w:sz w:val="24"/>
        </w:rPr>
        <w:t>Terms of general authorization and rights of use of radio frequency spectrum and numbers</w:t>
      </w:r>
    </w:p>
    <w:p w14:paraId="2081122D" w14:textId="77777777" w:rsidR="00DF2049" w:rsidRPr="00DF2049" w:rsidRDefault="00DF2049" w:rsidP="00ED1DC8">
      <w:pPr>
        <w:spacing w:line="235" w:lineRule="auto"/>
        <w:jc w:val="both"/>
        <w:rPr>
          <w:sz w:val="24"/>
        </w:rPr>
      </w:pPr>
    </w:p>
    <w:p w14:paraId="19977EFE" w14:textId="77777777" w:rsidR="00DF2049" w:rsidRPr="00DF2049" w:rsidRDefault="00DF2049" w:rsidP="00ED1DC8">
      <w:pPr>
        <w:spacing w:line="235" w:lineRule="auto"/>
        <w:jc w:val="both"/>
        <w:rPr>
          <w:sz w:val="24"/>
        </w:rPr>
      </w:pPr>
      <w:r w:rsidRPr="00DF2049">
        <w:rPr>
          <w:sz w:val="24"/>
        </w:rPr>
        <w:t>1. The general authorization for the provision of electronic communications networks or services and the authorization for the rights of use of the radio frequency spectrum and of the rights of use for numbering resources may be subject to the following conditions:</w:t>
      </w:r>
    </w:p>
    <w:p w14:paraId="7B475118" w14:textId="77777777" w:rsidR="00DF2049" w:rsidRPr="00DF2049" w:rsidRDefault="00DF2049" w:rsidP="00ED1DC8">
      <w:pPr>
        <w:spacing w:line="235" w:lineRule="auto"/>
        <w:jc w:val="both"/>
        <w:rPr>
          <w:sz w:val="24"/>
        </w:rPr>
      </w:pPr>
      <w:r w:rsidRPr="00DF2049">
        <w:rPr>
          <w:sz w:val="24"/>
        </w:rPr>
        <w:t>a) general conditions according to Article 29 of this law;</w:t>
      </w:r>
    </w:p>
    <w:p w14:paraId="79FF05FE" w14:textId="77777777" w:rsidR="00DF2049" w:rsidRPr="00DF2049" w:rsidRDefault="00DF2049" w:rsidP="00ED1DC8">
      <w:pPr>
        <w:spacing w:line="235" w:lineRule="auto"/>
        <w:jc w:val="both"/>
        <w:rPr>
          <w:sz w:val="24"/>
        </w:rPr>
      </w:pPr>
      <w:r w:rsidRPr="00DF2049">
        <w:rPr>
          <w:sz w:val="24"/>
        </w:rPr>
        <w:t>b) specific conditions for the provision of electronic communications networks according to point 1 of article 30 of this law;</w:t>
      </w:r>
    </w:p>
    <w:p w14:paraId="4795E047" w14:textId="77777777" w:rsidR="00DF2049" w:rsidRPr="00DF2049" w:rsidRDefault="00DF2049" w:rsidP="00ED1DC8">
      <w:pPr>
        <w:spacing w:line="235" w:lineRule="auto"/>
        <w:jc w:val="both"/>
        <w:rPr>
          <w:sz w:val="24"/>
        </w:rPr>
      </w:pPr>
      <w:r w:rsidRPr="00DF2049">
        <w:rPr>
          <w:sz w:val="24"/>
        </w:rPr>
        <w:t>c) specific conditions for the provision of electronic communications services, excluding number-independent interpersonal communications services, according to point 2 of Article 30 of this law;</w:t>
      </w:r>
    </w:p>
    <w:p w14:paraId="5BC9D923" w14:textId="77777777" w:rsidR="00DF2049" w:rsidRPr="00DF2049" w:rsidRDefault="00DF2049" w:rsidP="00ED1DC8">
      <w:pPr>
        <w:spacing w:line="235" w:lineRule="auto"/>
        <w:jc w:val="both"/>
        <w:rPr>
          <w:sz w:val="24"/>
        </w:rPr>
      </w:pPr>
      <w:r w:rsidRPr="00DF2049">
        <w:rPr>
          <w:sz w:val="24"/>
        </w:rPr>
        <w:t>ç) conditions for the rights to use the frequency spectrum, according to Article 31 of this law;</w:t>
      </w:r>
    </w:p>
    <w:p w14:paraId="699BE948" w14:textId="77777777" w:rsidR="00DF2049" w:rsidRPr="00DF2049" w:rsidRDefault="00DF2049" w:rsidP="00ED1DC8">
      <w:pPr>
        <w:spacing w:line="235" w:lineRule="auto"/>
        <w:jc w:val="both"/>
        <w:rPr>
          <w:sz w:val="24"/>
        </w:rPr>
      </w:pPr>
      <w:r w:rsidRPr="00DF2049">
        <w:rPr>
          <w:sz w:val="24"/>
        </w:rPr>
        <w:t>d) conditions for the rights to use the numbering according to Article 32 of this law.</w:t>
      </w:r>
    </w:p>
    <w:p w14:paraId="1D5159A2" w14:textId="77777777" w:rsidR="00DF2049" w:rsidRPr="00DF2049" w:rsidRDefault="00DF2049" w:rsidP="00ED1DC8">
      <w:pPr>
        <w:spacing w:line="235" w:lineRule="auto"/>
        <w:jc w:val="both"/>
        <w:rPr>
          <w:sz w:val="24"/>
        </w:rPr>
      </w:pPr>
      <w:r w:rsidRPr="00DF2049">
        <w:rPr>
          <w:sz w:val="24"/>
        </w:rPr>
        <w:t>2. The conditions set by AKEP, according to point 1 of this article, must be non-discriminatory, proportional and transparent.</w:t>
      </w:r>
    </w:p>
    <w:p w14:paraId="54E85399" w14:textId="77777777" w:rsidR="00DF2049" w:rsidRPr="00DF2049" w:rsidRDefault="00DF2049" w:rsidP="00ED1DC8">
      <w:pPr>
        <w:spacing w:line="235" w:lineRule="auto"/>
        <w:jc w:val="both"/>
        <w:rPr>
          <w:sz w:val="24"/>
        </w:rPr>
      </w:pPr>
      <w:r w:rsidRPr="00DF2049">
        <w:rPr>
          <w:sz w:val="24"/>
        </w:rPr>
        <w:t>3. In the case of the use of frequencies, entrepreneurs must fulfill the conditions for the effective and efficient use of frequencies, according to the provisions in Chapter IX of this law, and in the case of the use of numbers they must be in accordance with Article 132 of this law.</w:t>
      </w:r>
    </w:p>
    <w:p w14:paraId="6FDBF3D0" w14:textId="77777777" w:rsidR="00DF2049" w:rsidRPr="00DF2049" w:rsidRDefault="00DF2049" w:rsidP="00ED1DC8">
      <w:pPr>
        <w:spacing w:line="235" w:lineRule="auto"/>
        <w:jc w:val="both"/>
        <w:rPr>
          <w:sz w:val="24"/>
        </w:rPr>
      </w:pPr>
      <w:r w:rsidRPr="00DF2049">
        <w:rPr>
          <w:sz w:val="24"/>
        </w:rPr>
        <w:t>4. General authorization conditions must be specific to the sector and justified for the network or service in question, according to the definitions in this article. They must not duplicate conditions that apply to entrepreneurs from other legal acts in force.</w:t>
      </w:r>
    </w:p>
    <w:p w14:paraId="64256D98" w14:textId="77777777" w:rsidR="00DF2049" w:rsidRPr="00DF2049" w:rsidRDefault="00DF2049" w:rsidP="00ED1DC8">
      <w:pPr>
        <w:spacing w:line="235" w:lineRule="auto"/>
        <w:jc w:val="both"/>
        <w:rPr>
          <w:sz w:val="24"/>
        </w:rPr>
      </w:pPr>
      <w:r w:rsidRPr="00DF2049">
        <w:rPr>
          <w:sz w:val="24"/>
        </w:rPr>
        <w:t>5. In granting usage rights for frequencies and numbering resources, AKEP does not duplicate the terms of the general authorization.</w:t>
      </w:r>
    </w:p>
    <w:p w14:paraId="0AEA43F4" w14:textId="77777777" w:rsidR="00DF2049" w:rsidRPr="00DF2049" w:rsidRDefault="00DF2049" w:rsidP="00ED1DC8">
      <w:pPr>
        <w:spacing w:line="235" w:lineRule="auto"/>
        <w:jc w:val="both"/>
        <w:rPr>
          <w:sz w:val="24"/>
        </w:rPr>
      </w:pPr>
      <w:r w:rsidRPr="00DF2049">
        <w:rPr>
          <w:sz w:val="24"/>
        </w:rPr>
        <w:t>6. The specific obligations that can be imposed by AKEP on entrepreneurs who provide electronic communications networks and services, according to point 3 of Article 82, Article 86, Article 92 and Article 109 of this law, as well as the specific obligations that can be are imposed on entrepreneurs who are designated universal service providers, according to this law, must be legally separated from the rights and obligations arising from the general authorization.</w:t>
      </w:r>
    </w:p>
    <w:p w14:paraId="583D920D" w14:textId="77777777" w:rsidR="00DF2049" w:rsidRDefault="00DF2049" w:rsidP="00ED1DC8">
      <w:pPr>
        <w:spacing w:line="235" w:lineRule="auto"/>
        <w:jc w:val="both"/>
        <w:rPr>
          <w:sz w:val="24"/>
        </w:rPr>
      </w:pPr>
      <w:r w:rsidRPr="00DF2049">
        <w:rPr>
          <w:sz w:val="24"/>
        </w:rPr>
        <w:t>7. Pursuant to the principle of transparency, the criteria and procedures for establishing specific obligations, according to point 6 of this article, for individual entrepreneurs, must be referred to in the general authorization.</w:t>
      </w:r>
    </w:p>
    <w:p w14:paraId="34F1F430" w14:textId="77777777" w:rsidR="00DF2049" w:rsidRPr="00DF2049" w:rsidRDefault="00DF2049" w:rsidP="00ED1DC8">
      <w:pPr>
        <w:spacing w:line="235" w:lineRule="auto"/>
        <w:jc w:val="both"/>
        <w:rPr>
          <w:sz w:val="24"/>
        </w:rPr>
      </w:pPr>
    </w:p>
    <w:p w14:paraId="4D18CF38" w14:textId="77777777" w:rsidR="00DF2049" w:rsidRPr="00DF2049" w:rsidRDefault="00DF2049" w:rsidP="00A7621E">
      <w:pPr>
        <w:spacing w:line="235" w:lineRule="auto"/>
        <w:jc w:val="center"/>
        <w:rPr>
          <w:sz w:val="24"/>
        </w:rPr>
      </w:pPr>
      <w:r w:rsidRPr="00DF2049">
        <w:rPr>
          <w:sz w:val="24"/>
        </w:rPr>
        <w:t>Article 29</w:t>
      </w:r>
    </w:p>
    <w:p w14:paraId="4BD270A8" w14:textId="77777777" w:rsidR="00DF2049" w:rsidRPr="00DF2049" w:rsidRDefault="00DF2049" w:rsidP="00A7621E">
      <w:pPr>
        <w:spacing w:line="235" w:lineRule="auto"/>
        <w:jc w:val="center"/>
        <w:rPr>
          <w:b/>
          <w:bCs/>
          <w:sz w:val="24"/>
        </w:rPr>
      </w:pPr>
      <w:r w:rsidRPr="00DF2049">
        <w:rPr>
          <w:b/>
          <w:bCs/>
          <w:sz w:val="24"/>
        </w:rPr>
        <w:t>General conditions of the general authorization</w:t>
      </w:r>
    </w:p>
    <w:p w14:paraId="26CB2EBF" w14:textId="77777777" w:rsidR="00DF2049" w:rsidRPr="00DF2049" w:rsidRDefault="00DF2049" w:rsidP="00ED1DC8">
      <w:pPr>
        <w:spacing w:line="235" w:lineRule="auto"/>
        <w:jc w:val="both"/>
        <w:rPr>
          <w:sz w:val="24"/>
        </w:rPr>
      </w:pPr>
    </w:p>
    <w:p w14:paraId="6338CAA6" w14:textId="77777777" w:rsidR="00DF2049" w:rsidRPr="00DF2049" w:rsidRDefault="00DF2049" w:rsidP="00ED1DC8">
      <w:pPr>
        <w:spacing w:line="235" w:lineRule="auto"/>
        <w:jc w:val="both"/>
        <w:rPr>
          <w:sz w:val="24"/>
        </w:rPr>
      </w:pPr>
      <w:r w:rsidRPr="00DF2049">
        <w:rPr>
          <w:sz w:val="24"/>
        </w:rPr>
        <w:t>The general authorization includes the general conditions, as follows:</w:t>
      </w:r>
    </w:p>
    <w:p w14:paraId="14C3388B" w14:textId="77777777" w:rsidR="00DF2049" w:rsidRPr="00DF2049" w:rsidRDefault="00DF2049" w:rsidP="00ED1DC8">
      <w:pPr>
        <w:spacing w:line="235" w:lineRule="auto"/>
        <w:jc w:val="both"/>
        <w:rPr>
          <w:sz w:val="24"/>
        </w:rPr>
      </w:pPr>
      <w:r w:rsidRPr="00DF2049">
        <w:rPr>
          <w:sz w:val="24"/>
        </w:rPr>
        <w:t>a) making administrative payments in accordance with Article 18 of this law. Every entrepreneur is obliged to pay administrative payments or fees for the rights to use limited resources according to the legislation in force;</w:t>
      </w:r>
    </w:p>
    <w:p w14:paraId="205CF81A" w14:textId="77777777" w:rsidR="00DF2049" w:rsidRPr="00DF2049" w:rsidRDefault="00DF2049" w:rsidP="00ED1DC8">
      <w:pPr>
        <w:spacing w:line="235" w:lineRule="auto"/>
        <w:jc w:val="both"/>
        <w:rPr>
          <w:sz w:val="24"/>
        </w:rPr>
      </w:pPr>
      <w:r w:rsidRPr="00DF2049">
        <w:rPr>
          <w:sz w:val="24"/>
        </w:rPr>
        <w:t>b) protection of personal data and specific protection of privacy in electronic communications in accordance with Chapter XIX of this law;</w:t>
      </w:r>
    </w:p>
    <w:p w14:paraId="29A6BB7D" w14:textId="77777777" w:rsidR="00DF2049" w:rsidRPr="00DF2049" w:rsidRDefault="00DF2049" w:rsidP="00ED1DC8">
      <w:pPr>
        <w:spacing w:line="235" w:lineRule="auto"/>
        <w:jc w:val="both"/>
        <w:rPr>
          <w:sz w:val="24"/>
        </w:rPr>
      </w:pPr>
      <w:r w:rsidRPr="00DF2049">
        <w:rPr>
          <w:sz w:val="24"/>
        </w:rPr>
        <w:t>c) the information presented in the notification procedure according to Article 27, as well as for other purposes, as defined in Article 42 of this law;</w:t>
      </w:r>
    </w:p>
    <w:p w14:paraId="7C736D2B" w14:textId="77777777" w:rsidR="00DF2049" w:rsidRPr="00DF2049" w:rsidRDefault="00DF2049" w:rsidP="00ED1DC8">
      <w:pPr>
        <w:spacing w:line="235" w:lineRule="auto"/>
        <w:jc w:val="both"/>
        <w:rPr>
          <w:sz w:val="24"/>
        </w:rPr>
      </w:pPr>
      <w:r w:rsidRPr="00DF2049">
        <w:rPr>
          <w:sz w:val="24"/>
        </w:rPr>
        <w:t>ç) allowing the interception by the competent authorities, defined in the legislation in force for the interception of telecommunications and in accordance with the legislation in force for the protection of personal data and with chapter XIX of this law;</w:t>
      </w:r>
    </w:p>
    <w:p w14:paraId="733004C0" w14:textId="77777777" w:rsidR="00DF2049" w:rsidRPr="00DF2049" w:rsidRDefault="00DF2049" w:rsidP="00ED1DC8">
      <w:pPr>
        <w:spacing w:line="235" w:lineRule="auto"/>
        <w:jc w:val="both"/>
        <w:rPr>
          <w:sz w:val="24"/>
        </w:rPr>
      </w:pPr>
      <w:r w:rsidRPr="00DF2049">
        <w:rPr>
          <w:sz w:val="24"/>
        </w:rPr>
        <w:t>d) conditions of use by public authorities of communications for the general public, for warning the public of imminent dangers and for measures to avoid major disasters;</w:t>
      </w:r>
    </w:p>
    <w:p w14:paraId="14333CF4" w14:textId="77777777" w:rsidR="00DF2049" w:rsidRPr="00DF2049" w:rsidRDefault="00DF2049" w:rsidP="00ED1DC8">
      <w:pPr>
        <w:spacing w:line="235" w:lineRule="auto"/>
        <w:jc w:val="both"/>
        <w:rPr>
          <w:sz w:val="24"/>
        </w:rPr>
      </w:pPr>
      <w:r w:rsidRPr="00DF2049">
        <w:rPr>
          <w:sz w:val="24"/>
        </w:rPr>
        <w:t>dh) conditions of use during major disasters or national emergencies to ensure communication between emergency services and authorities;</w:t>
      </w:r>
    </w:p>
    <w:p w14:paraId="0CB61238" w14:textId="216496CC" w:rsidR="00DF2049" w:rsidRPr="00DF2049" w:rsidRDefault="00DF2049" w:rsidP="00ED1DC8">
      <w:pPr>
        <w:spacing w:line="235" w:lineRule="auto"/>
        <w:jc w:val="both"/>
        <w:rPr>
          <w:sz w:val="24"/>
        </w:rPr>
      </w:pPr>
      <w:r w:rsidRPr="00DF2049">
        <w:rPr>
          <w:sz w:val="24"/>
        </w:rPr>
        <w:lastRenderedPageBreak/>
        <w:t xml:space="preserve">e) the access obligations, according to this law, that apply to entrepreneurs </w:t>
      </w:r>
      <w:r>
        <w:rPr>
          <w:sz w:val="24"/>
        </w:rPr>
        <w:t xml:space="preserve">that provide </w:t>
      </w:r>
      <w:r w:rsidRPr="00DF2049">
        <w:rPr>
          <w:sz w:val="24"/>
        </w:rPr>
        <w:t>electronic communications networks or services;</w:t>
      </w:r>
    </w:p>
    <w:p w14:paraId="3FE59CF3" w14:textId="77777777" w:rsidR="00DF2049" w:rsidRPr="00DF2049" w:rsidRDefault="00DF2049" w:rsidP="00ED1DC8">
      <w:pPr>
        <w:spacing w:line="235" w:lineRule="auto"/>
        <w:jc w:val="both"/>
        <w:rPr>
          <w:sz w:val="24"/>
        </w:rPr>
      </w:pPr>
      <w:r w:rsidRPr="00DF2049">
        <w:rPr>
          <w:sz w:val="24"/>
        </w:rPr>
        <w:t>ë) measures designed to ensure compliance with the standards or specifications defined in Article 53 of this law;</w:t>
      </w:r>
    </w:p>
    <w:p w14:paraId="6D8A3311" w14:textId="77777777" w:rsidR="00DF2049" w:rsidRDefault="00DF2049" w:rsidP="00ED1DC8">
      <w:pPr>
        <w:spacing w:line="235" w:lineRule="auto"/>
        <w:jc w:val="both"/>
        <w:rPr>
          <w:sz w:val="24"/>
        </w:rPr>
      </w:pPr>
      <w:r w:rsidRPr="00DF2049">
        <w:rPr>
          <w:sz w:val="24"/>
        </w:rPr>
        <w:t>f) obligations for transparency towards providers of electronic communications networks available to the public, for ensuring end-to-end connection, in accordance with the objectives of Article 5 of this law, and when necessary and proportionate the obligation for access to information which is necessary to verify the accuracy of this condition.</w:t>
      </w:r>
      <w:r>
        <w:rPr>
          <w:sz w:val="24"/>
        </w:rPr>
        <w:t xml:space="preserve"> </w:t>
      </w:r>
    </w:p>
    <w:p w14:paraId="6DDE3145" w14:textId="77777777" w:rsidR="00DF2049" w:rsidRDefault="00DF2049" w:rsidP="00ED1DC8">
      <w:pPr>
        <w:spacing w:line="235" w:lineRule="auto"/>
        <w:jc w:val="both"/>
        <w:rPr>
          <w:sz w:val="24"/>
        </w:rPr>
      </w:pPr>
    </w:p>
    <w:p w14:paraId="7FE1533F" w14:textId="77777777" w:rsidR="00DF2049" w:rsidRPr="00DF2049" w:rsidRDefault="00DF2049" w:rsidP="00A7621E">
      <w:pPr>
        <w:spacing w:line="235" w:lineRule="auto"/>
        <w:jc w:val="center"/>
        <w:rPr>
          <w:sz w:val="24"/>
        </w:rPr>
      </w:pPr>
      <w:r w:rsidRPr="00DF2049">
        <w:rPr>
          <w:sz w:val="24"/>
        </w:rPr>
        <w:t>Article 30</w:t>
      </w:r>
    </w:p>
    <w:p w14:paraId="0243A415" w14:textId="77777777" w:rsidR="00DF2049" w:rsidRPr="00DF2049" w:rsidRDefault="00DF2049" w:rsidP="00A7621E">
      <w:pPr>
        <w:spacing w:line="235" w:lineRule="auto"/>
        <w:jc w:val="center"/>
        <w:rPr>
          <w:b/>
          <w:bCs/>
          <w:sz w:val="24"/>
        </w:rPr>
      </w:pPr>
      <w:r w:rsidRPr="00DF2049">
        <w:rPr>
          <w:b/>
          <w:bCs/>
          <w:sz w:val="24"/>
        </w:rPr>
        <w:t>Specific terms of the general authorization</w:t>
      </w:r>
    </w:p>
    <w:p w14:paraId="0A238EEC" w14:textId="77777777" w:rsidR="00DF2049" w:rsidRPr="00DF2049" w:rsidRDefault="00DF2049" w:rsidP="00ED1DC8">
      <w:pPr>
        <w:spacing w:line="235" w:lineRule="auto"/>
        <w:jc w:val="both"/>
        <w:rPr>
          <w:sz w:val="24"/>
        </w:rPr>
      </w:pPr>
    </w:p>
    <w:p w14:paraId="77FA6768" w14:textId="77777777" w:rsidR="00DF2049" w:rsidRPr="00DF2049" w:rsidRDefault="00DF2049" w:rsidP="00ED1DC8">
      <w:pPr>
        <w:spacing w:line="235" w:lineRule="auto"/>
        <w:jc w:val="both"/>
        <w:rPr>
          <w:sz w:val="24"/>
        </w:rPr>
      </w:pPr>
      <w:r w:rsidRPr="00DF2049">
        <w:rPr>
          <w:sz w:val="24"/>
        </w:rPr>
        <w:t>1. The specific conditions that can be attached to a general authorization for the provision of electronic communications networks are as follows:</w:t>
      </w:r>
    </w:p>
    <w:p w14:paraId="5C5E004F" w14:textId="77777777" w:rsidR="00DF2049" w:rsidRPr="00DF2049" w:rsidRDefault="00DF2049" w:rsidP="00ED1DC8">
      <w:pPr>
        <w:spacing w:line="235" w:lineRule="auto"/>
        <w:jc w:val="both"/>
        <w:rPr>
          <w:sz w:val="24"/>
        </w:rPr>
      </w:pPr>
      <w:r w:rsidRPr="00DF2049">
        <w:rPr>
          <w:sz w:val="24"/>
        </w:rPr>
        <w:t>a) the obligation to interconnect networks according to the provisions of this law;</w:t>
      </w:r>
    </w:p>
    <w:p w14:paraId="1D3ECD77" w14:textId="77777777" w:rsidR="00DF2049" w:rsidRPr="00DF2049" w:rsidRDefault="00DF2049" w:rsidP="00ED1DC8">
      <w:pPr>
        <w:spacing w:line="235" w:lineRule="auto"/>
        <w:jc w:val="both"/>
        <w:rPr>
          <w:sz w:val="24"/>
        </w:rPr>
      </w:pPr>
      <w:r w:rsidRPr="00DF2049">
        <w:rPr>
          <w:sz w:val="24"/>
        </w:rPr>
        <w:t>b) provisions for the obligation to carry, which is applied in accordance with the law on audiovisual media;</w:t>
      </w:r>
    </w:p>
    <w:p w14:paraId="0D5CFDE3" w14:textId="77777777" w:rsidR="00DF2049" w:rsidRPr="00DF2049" w:rsidRDefault="00DF2049" w:rsidP="00ED1DC8">
      <w:pPr>
        <w:spacing w:line="235" w:lineRule="auto"/>
        <w:jc w:val="both"/>
        <w:rPr>
          <w:sz w:val="24"/>
        </w:rPr>
      </w:pPr>
      <w:r w:rsidRPr="00DF2049">
        <w:rPr>
          <w:sz w:val="24"/>
        </w:rPr>
        <w:t>c) measures for the protection of public health against electromagnetic fields, based on the legislation in force and the ICNIRP guidelines for limiting exposure to electromagnetic fields, for the protection of people exposed to electromagnetic fields, when these conditions are different from those of included in the general authorization;</w:t>
      </w:r>
    </w:p>
    <w:p w14:paraId="4384B505" w14:textId="77777777" w:rsidR="00DF2049" w:rsidRPr="00DF2049" w:rsidRDefault="00DF2049" w:rsidP="00ED1DC8">
      <w:pPr>
        <w:spacing w:line="235" w:lineRule="auto"/>
        <w:jc w:val="both"/>
        <w:rPr>
          <w:sz w:val="24"/>
        </w:rPr>
      </w:pPr>
      <w:r w:rsidRPr="00DF2049">
        <w:rPr>
          <w:sz w:val="24"/>
        </w:rPr>
        <w:t>ç) maintenance and integrity of the electronic communications network, in accordance with the legal requirements in force, for the prevention of electromagnetic interference, between electronic communications networks or services;</w:t>
      </w:r>
    </w:p>
    <w:p w14:paraId="55216C90" w14:textId="77777777" w:rsidR="00DF2049" w:rsidRPr="00DF2049" w:rsidRDefault="00DF2049" w:rsidP="00ED1DC8">
      <w:pPr>
        <w:spacing w:line="235" w:lineRule="auto"/>
        <w:jc w:val="both"/>
        <w:rPr>
          <w:sz w:val="24"/>
        </w:rPr>
      </w:pPr>
      <w:r w:rsidRPr="00DF2049">
        <w:rPr>
          <w:sz w:val="24"/>
        </w:rPr>
        <w:t>d) security of public networks against unauthorized access in accordance with the provisions of Chapter XIX of this law;</w:t>
      </w:r>
    </w:p>
    <w:p w14:paraId="7E4EB1CA" w14:textId="77777777" w:rsidR="00DF2049" w:rsidRPr="00DF2049" w:rsidRDefault="00DF2049" w:rsidP="00ED1DC8">
      <w:pPr>
        <w:spacing w:line="235" w:lineRule="auto"/>
        <w:jc w:val="both"/>
        <w:rPr>
          <w:sz w:val="24"/>
        </w:rPr>
      </w:pPr>
      <w:r w:rsidRPr="00DF2049">
        <w:rPr>
          <w:sz w:val="24"/>
        </w:rPr>
        <w:t>dh) the conditions of use of frequencies, according to the provisions in the technical rule for essential requirements for radio equipment, approved by decision of the Council of Ministers, when the use of frequencies is not subject to individual authorization, according to the provisions of this law.</w:t>
      </w:r>
    </w:p>
    <w:p w14:paraId="2C079EA6" w14:textId="77777777" w:rsidR="00DF2049" w:rsidRPr="00DF2049" w:rsidRDefault="00DF2049" w:rsidP="00ED1DC8">
      <w:pPr>
        <w:spacing w:line="235" w:lineRule="auto"/>
        <w:jc w:val="both"/>
        <w:rPr>
          <w:sz w:val="24"/>
        </w:rPr>
      </w:pPr>
      <w:r w:rsidRPr="00DF2049">
        <w:rPr>
          <w:sz w:val="24"/>
        </w:rPr>
        <w:t>2. The specific conditions that can be attached to a general authorization for the provision of electronic communications services, except for number-independent interpersonal communication services, are:</w:t>
      </w:r>
    </w:p>
    <w:p w14:paraId="3B5E2158" w14:textId="77777777" w:rsidR="00DF2049" w:rsidRPr="00DF2049" w:rsidRDefault="00DF2049" w:rsidP="00ED1DC8">
      <w:pPr>
        <w:spacing w:line="235" w:lineRule="auto"/>
        <w:jc w:val="both"/>
        <w:rPr>
          <w:sz w:val="24"/>
        </w:rPr>
      </w:pPr>
      <w:r w:rsidRPr="00DF2049">
        <w:rPr>
          <w:sz w:val="24"/>
        </w:rPr>
        <w:t>a) interoperability of services in accordance with this law;</w:t>
      </w:r>
    </w:p>
    <w:p w14:paraId="2531FB0C" w14:textId="77777777" w:rsidR="00DF2049" w:rsidRPr="00DF2049" w:rsidRDefault="00DF2049" w:rsidP="00ED1DC8">
      <w:pPr>
        <w:spacing w:line="235" w:lineRule="auto"/>
        <w:jc w:val="both"/>
        <w:rPr>
          <w:sz w:val="24"/>
        </w:rPr>
      </w:pPr>
      <w:r w:rsidRPr="00DF2049">
        <w:rPr>
          <w:sz w:val="24"/>
        </w:rPr>
        <w:t>b) end-user access to numbers according to the National Numbering Plan, numbers from universal international freephone numbers (UIFN) and, when it is technically and economically possible, from numbering plans, under the conditions in accordance with this law;</w:t>
      </w:r>
    </w:p>
    <w:p w14:paraId="0978B92E" w14:textId="77777777" w:rsidR="00DF2049" w:rsidRPr="00DF2049" w:rsidRDefault="00DF2049" w:rsidP="00ED1DC8">
      <w:pPr>
        <w:spacing w:line="235" w:lineRule="auto"/>
        <w:jc w:val="both"/>
        <w:rPr>
          <w:sz w:val="24"/>
        </w:rPr>
      </w:pPr>
      <w:r w:rsidRPr="00DF2049">
        <w:rPr>
          <w:sz w:val="24"/>
        </w:rPr>
        <w:t>c) specific consumer protection rules for the electronic communications sector, including ensuring access for disabled users;</w:t>
      </w:r>
    </w:p>
    <w:p w14:paraId="7764C790" w14:textId="77777777" w:rsidR="00DF2049" w:rsidRPr="00DF2049" w:rsidRDefault="00DF2049" w:rsidP="00ED1DC8">
      <w:pPr>
        <w:spacing w:line="235" w:lineRule="auto"/>
        <w:jc w:val="both"/>
        <w:rPr>
          <w:sz w:val="24"/>
        </w:rPr>
      </w:pPr>
      <w:r w:rsidRPr="00DF2049">
        <w:rPr>
          <w:sz w:val="24"/>
        </w:rPr>
        <w:t>ç) respecting the restrictions related to transmissions of illegal content or harmful content, based on the legislation in force.</w:t>
      </w:r>
    </w:p>
    <w:p w14:paraId="7048E5CE" w14:textId="77777777" w:rsidR="00DF2049" w:rsidRDefault="00DF2049" w:rsidP="00ED1DC8">
      <w:pPr>
        <w:spacing w:line="235" w:lineRule="auto"/>
        <w:jc w:val="both"/>
        <w:rPr>
          <w:sz w:val="24"/>
        </w:rPr>
      </w:pPr>
      <w:r w:rsidRPr="00DF2049">
        <w:rPr>
          <w:sz w:val="24"/>
        </w:rPr>
        <w:t>3. The specific conditions of the general authorization, according to points 1 and 2 of this article, are established by AKEP for electronic communications networks or services and they must not duplicate the conditions applied to entrepreneurs from other legal acts in force.</w:t>
      </w:r>
    </w:p>
    <w:p w14:paraId="6AF3920A" w14:textId="77777777" w:rsidR="00AB5802" w:rsidRPr="00DF2049" w:rsidRDefault="00AB5802" w:rsidP="00ED1DC8">
      <w:pPr>
        <w:spacing w:line="235" w:lineRule="auto"/>
        <w:jc w:val="both"/>
        <w:rPr>
          <w:sz w:val="24"/>
        </w:rPr>
      </w:pPr>
    </w:p>
    <w:p w14:paraId="37A511D6" w14:textId="77777777" w:rsidR="00DF2049" w:rsidRPr="00DF2049" w:rsidRDefault="00DF2049" w:rsidP="00A7621E">
      <w:pPr>
        <w:spacing w:line="235" w:lineRule="auto"/>
        <w:jc w:val="center"/>
        <w:rPr>
          <w:sz w:val="24"/>
        </w:rPr>
      </w:pPr>
      <w:r w:rsidRPr="00DF2049">
        <w:rPr>
          <w:sz w:val="24"/>
        </w:rPr>
        <w:t>Article 31</w:t>
      </w:r>
    </w:p>
    <w:p w14:paraId="52AA1E46" w14:textId="77777777" w:rsidR="00DF2049" w:rsidRPr="00AB5802" w:rsidRDefault="00DF2049" w:rsidP="00A7621E">
      <w:pPr>
        <w:spacing w:line="235" w:lineRule="auto"/>
        <w:jc w:val="center"/>
        <w:rPr>
          <w:b/>
          <w:bCs/>
          <w:sz w:val="24"/>
        </w:rPr>
      </w:pPr>
      <w:r w:rsidRPr="00AB5802">
        <w:rPr>
          <w:b/>
          <w:bCs/>
          <w:sz w:val="24"/>
        </w:rPr>
        <w:t>Conditions for rights of use for the frequency spectrum</w:t>
      </w:r>
    </w:p>
    <w:p w14:paraId="4FF98C6C" w14:textId="77777777" w:rsidR="00AB5802" w:rsidRPr="00DF2049" w:rsidRDefault="00AB5802" w:rsidP="00ED1DC8">
      <w:pPr>
        <w:spacing w:line="235" w:lineRule="auto"/>
        <w:jc w:val="both"/>
        <w:rPr>
          <w:sz w:val="24"/>
        </w:rPr>
      </w:pPr>
    </w:p>
    <w:p w14:paraId="635853F8" w14:textId="77777777" w:rsidR="00DF2049" w:rsidRPr="00DF2049" w:rsidRDefault="00DF2049" w:rsidP="00ED1DC8">
      <w:pPr>
        <w:spacing w:line="235" w:lineRule="auto"/>
        <w:jc w:val="both"/>
        <w:rPr>
          <w:sz w:val="24"/>
        </w:rPr>
      </w:pPr>
      <w:r w:rsidRPr="00DF2049">
        <w:rPr>
          <w:sz w:val="24"/>
        </w:rPr>
        <w:t>In addition to what is provided in the general authorization, the rights to use frequencies are subject to the following conditions:</w:t>
      </w:r>
    </w:p>
    <w:p w14:paraId="4E9A4A8D" w14:textId="77777777" w:rsidR="00DF2049" w:rsidRPr="00DF2049" w:rsidRDefault="00DF2049" w:rsidP="00ED1DC8">
      <w:pPr>
        <w:spacing w:line="235" w:lineRule="auto"/>
        <w:jc w:val="both"/>
        <w:rPr>
          <w:sz w:val="24"/>
        </w:rPr>
      </w:pPr>
      <w:r w:rsidRPr="00DF2049">
        <w:rPr>
          <w:sz w:val="24"/>
        </w:rPr>
        <w:t>a) the obligation to provide a service or to use a type of technology within the limitations of Article 62 of this law, and, when necessary, the requirements for coverage and service quality;</w:t>
      </w:r>
    </w:p>
    <w:p w14:paraId="102AEDEC" w14:textId="77777777" w:rsidR="00DF2049" w:rsidRPr="00DF2049" w:rsidRDefault="00DF2049" w:rsidP="00ED1DC8">
      <w:pPr>
        <w:spacing w:line="235" w:lineRule="auto"/>
        <w:jc w:val="both"/>
        <w:rPr>
          <w:sz w:val="24"/>
        </w:rPr>
      </w:pPr>
      <w:r w:rsidRPr="00DF2049">
        <w:rPr>
          <w:sz w:val="24"/>
        </w:rPr>
        <w:t xml:space="preserve">b) technical and operational conditions for avoiding harmful interference and protecting health from electromagnetic radiation, according to the legislation in force, when these are different from what is included in the general authorization conditions for the effective and efficient use of the radio spectrum, </w:t>
      </w:r>
      <w:r w:rsidRPr="00DF2049">
        <w:rPr>
          <w:sz w:val="24"/>
        </w:rPr>
        <w:lastRenderedPageBreak/>
        <w:t>according to this the law;</w:t>
      </w:r>
    </w:p>
    <w:p w14:paraId="59F64362" w14:textId="77777777" w:rsidR="00DF2049" w:rsidRPr="00DF2049" w:rsidRDefault="00DF2049" w:rsidP="00ED1DC8">
      <w:pPr>
        <w:spacing w:line="235" w:lineRule="auto"/>
        <w:jc w:val="both"/>
        <w:rPr>
          <w:sz w:val="24"/>
        </w:rPr>
      </w:pPr>
      <w:r w:rsidRPr="00DF2049">
        <w:rPr>
          <w:sz w:val="24"/>
        </w:rPr>
        <w:t>c) the maximum duration of the rights to use frequencies in accordance with the provisions of Article 69 of this law and the National Frequency Plan;</w:t>
      </w:r>
    </w:p>
    <w:p w14:paraId="5783FFD6" w14:textId="77777777" w:rsidR="00DF2049" w:rsidRPr="00DF2049" w:rsidRDefault="00DF2049" w:rsidP="00ED1DC8">
      <w:pPr>
        <w:spacing w:line="235" w:lineRule="auto"/>
        <w:jc w:val="both"/>
        <w:rPr>
          <w:sz w:val="24"/>
        </w:rPr>
      </w:pPr>
      <w:r w:rsidRPr="00DF2049">
        <w:rPr>
          <w:sz w:val="24"/>
        </w:rPr>
        <w:t>ç) the right to transfer or lease rights, at the initiative of their holder and the conditions for transfer, according to this law;</w:t>
      </w:r>
    </w:p>
    <w:p w14:paraId="7DFA8A88" w14:textId="77777777" w:rsidR="00DF2049" w:rsidRPr="00DF2049" w:rsidRDefault="00DF2049" w:rsidP="00ED1DC8">
      <w:pPr>
        <w:spacing w:line="235" w:lineRule="auto"/>
        <w:jc w:val="both"/>
        <w:rPr>
          <w:sz w:val="24"/>
        </w:rPr>
      </w:pPr>
      <w:r w:rsidRPr="00DF2049">
        <w:rPr>
          <w:sz w:val="24"/>
        </w:rPr>
        <w:t>d) fees or payments for rights of use in accordance with articles 19 and 21 of this law;</w:t>
      </w:r>
    </w:p>
    <w:p w14:paraId="42232AC4" w14:textId="338CF14A" w:rsidR="00DF2049" w:rsidRPr="00DF2049" w:rsidRDefault="00DF2049" w:rsidP="00ED1DC8">
      <w:pPr>
        <w:spacing w:line="235" w:lineRule="auto"/>
        <w:jc w:val="both"/>
        <w:rPr>
          <w:sz w:val="24"/>
        </w:rPr>
      </w:pPr>
      <w:r w:rsidRPr="00DF2049">
        <w:rPr>
          <w:sz w:val="24"/>
        </w:rPr>
        <w:t>dh) any commitment that the entrepreneur has made in the authorization process for obtaining the right of use or during the renewal of the authorization before the granting of the authorization or, as the case may be, in response to the invitation to apply for the rights of use;</w:t>
      </w:r>
    </w:p>
    <w:p w14:paraId="5A2C818F" w14:textId="77777777" w:rsidR="00DF2049" w:rsidRPr="00DF2049" w:rsidRDefault="00DF2049" w:rsidP="00ED1DC8">
      <w:pPr>
        <w:spacing w:line="235" w:lineRule="auto"/>
        <w:jc w:val="both"/>
        <w:rPr>
          <w:sz w:val="24"/>
        </w:rPr>
      </w:pPr>
      <w:r w:rsidRPr="00DF2049">
        <w:rPr>
          <w:sz w:val="24"/>
        </w:rPr>
        <w:t>e) obligations to join or for common use of the frequency spectrum or to allow access to the frequency spectrum for other users in specific areas or at the national level;</w:t>
      </w:r>
    </w:p>
    <w:p w14:paraId="78733B6A" w14:textId="77777777" w:rsidR="00DF2049" w:rsidRPr="00DF2049" w:rsidRDefault="00DF2049" w:rsidP="00ED1DC8">
      <w:pPr>
        <w:spacing w:line="235" w:lineRule="auto"/>
        <w:jc w:val="both"/>
        <w:rPr>
          <w:sz w:val="24"/>
        </w:rPr>
      </w:pPr>
      <w:r w:rsidRPr="00DF2049">
        <w:rPr>
          <w:sz w:val="24"/>
        </w:rPr>
        <w:t>ë) obligations according to relevant international agreements regarding the use of frequency spectrum bands;</w:t>
      </w:r>
    </w:p>
    <w:p w14:paraId="77BB43FF" w14:textId="77777777" w:rsidR="00DF2049" w:rsidRPr="00DF2049" w:rsidRDefault="00DF2049" w:rsidP="00ED1DC8">
      <w:pPr>
        <w:spacing w:line="235" w:lineRule="auto"/>
        <w:jc w:val="both"/>
        <w:rPr>
          <w:sz w:val="24"/>
        </w:rPr>
      </w:pPr>
      <w:r w:rsidRPr="00DF2049">
        <w:rPr>
          <w:sz w:val="24"/>
        </w:rPr>
        <w:t>f) specific obligations for an experimental use of frequency spectrum bands;</w:t>
      </w:r>
    </w:p>
    <w:p w14:paraId="45C9E0A3" w14:textId="662C7C74" w:rsidR="00DF2049" w:rsidRDefault="00DF2049" w:rsidP="00ED1DC8">
      <w:pPr>
        <w:spacing w:line="235" w:lineRule="auto"/>
        <w:jc w:val="both"/>
        <w:rPr>
          <w:sz w:val="24"/>
        </w:rPr>
      </w:pPr>
      <w:r w:rsidRPr="00DF2049">
        <w:rPr>
          <w:sz w:val="24"/>
        </w:rPr>
        <w:t>g) the conditions for the use of the frequency spectrum, when such use is not subject to the granting of individual rights of use.</w:t>
      </w:r>
    </w:p>
    <w:p w14:paraId="7756C793" w14:textId="77777777" w:rsidR="00AB5802" w:rsidRDefault="00AB5802" w:rsidP="00ED1DC8">
      <w:pPr>
        <w:spacing w:line="235" w:lineRule="auto"/>
        <w:jc w:val="both"/>
        <w:rPr>
          <w:sz w:val="24"/>
        </w:rPr>
      </w:pPr>
    </w:p>
    <w:p w14:paraId="15CEA057" w14:textId="77777777" w:rsidR="00AB5802" w:rsidRPr="00AB5802" w:rsidRDefault="00AB5802" w:rsidP="00A7621E">
      <w:pPr>
        <w:spacing w:line="235" w:lineRule="auto"/>
        <w:jc w:val="center"/>
        <w:rPr>
          <w:sz w:val="24"/>
        </w:rPr>
      </w:pPr>
      <w:r w:rsidRPr="00AB5802">
        <w:rPr>
          <w:sz w:val="24"/>
        </w:rPr>
        <w:t>Article 32</w:t>
      </w:r>
    </w:p>
    <w:p w14:paraId="32E9D524" w14:textId="77777777" w:rsidR="00AB5802" w:rsidRDefault="00AB5802" w:rsidP="00A7621E">
      <w:pPr>
        <w:spacing w:line="235" w:lineRule="auto"/>
        <w:jc w:val="center"/>
        <w:rPr>
          <w:b/>
          <w:bCs/>
          <w:sz w:val="24"/>
        </w:rPr>
      </w:pPr>
      <w:r w:rsidRPr="00AB5802">
        <w:rPr>
          <w:b/>
          <w:bCs/>
          <w:sz w:val="24"/>
        </w:rPr>
        <w:t>Conditions for using numbering</w:t>
      </w:r>
    </w:p>
    <w:p w14:paraId="4177AFB1" w14:textId="77777777" w:rsidR="00AB5802" w:rsidRPr="00AB5802" w:rsidRDefault="00AB5802" w:rsidP="00A7621E">
      <w:pPr>
        <w:spacing w:line="235" w:lineRule="auto"/>
        <w:jc w:val="center"/>
        <w:rPr>
          <w:b/>
          <w:bCs/>
          <w:sz w:val="24"/>
        </w:rPr>
      </w:pPr>
    </w:p>
    <w:p w14:paraId="4FA28E02" w14:textId="77777777" w:rsidR="00AB5802" w:rsidRPr="00AB5802" w:rsidRDefault="00AB5802" w:rsidP="00ED1DC8">
      <w:pPr>
        <w:spacing w:line="235" w:lineRule="auto"/>
        <w:jc w:val="both"/>
        <w:rPr>
          <w:sz w:val="24"/>
        </w:rPr>
      </w:pPr>
      <w:r w:rsidRPr="00AB5802">
        <w:rPr>
          <w:sz w:val="24"/>
        </w:rPr>
        <w:t>In addition to what is provided in the general authorization, the rights to use the numbering may be subject to the following conditions:</w:t>
      </w:r>
    </w:p>
    <w:p w14:paraId="2A2ECAF4" w14:textId="77777777" w:rsidR="00AB5802" w:rsidRPr="00AB5802" w:rsidRDefault="00AB5802" w:rsidP="00ED1DC8">
      <w:pPr>
        <w:spacing w:line="235" w:lineRule="auto"/>
        <w:jc w:val="both"/>
        <w:rPr>
          <w:sz w:val="24"/>
        </w:rPr>
      </w:pPr>
      <w:r w:rsidRPr="00AB5802">
        <w:rPr>
          <w:sz w:val="24"/>
        </w:rPr>
        <w:t>a) determining the service for which the number is used, including any requirements related to the provision of that service and, for the avoidance of doubt, the tariff principles and maximum prices that can be applied to a specific series of numbers, in order to protect the consumer, in accordance with the provisions in the letter "ç" of point 1 of article 5 of this law;</w:t>
      </w:r>
    </w:p>
    <w:p w14:paraId="602CBF84" w14:textId="77777777" w:rsidR="00AB5802" w:rsidRPr="00AB5802" w:rsidRDefault="00AB5802" w:rsidP="00ED1DC8">
      <w:pPr>
        <w:spacing w:line="235" w:lineRule="auto"/>
        <w:jc w:val="both"/>
        <w:rPr>
          <w:sz w:val="24"/>
        </w:rPr>
      </w:pPr>
      <w:r w:rsidRPr="00AB5802">
        <w:rPr>
          <w:sz w:val="24"/>
        </w:rPr>
        <w:t>b) effective and efficient use of numbering resources in accordance with this law;</w:t>
      </w:r>
    </w:p>
    <w:p w14:paraId="2FBC12BB" w14:textId="77777777" w:rsidR="00AB5802" w:rsidRPr="00AB5802" w:rsidRDefault="00AB5802" w:rsidP="00ED1DC8">
      <w:pPr>
        <w:spacing w:line="235" w:lineRule="auto"/>
        <w:jc w:val="both"/>
        <w:rPr>
          <w:sz w:val="24"/>
        </w:rPr>
      </w:pPr>
      <w:r w:rsidRPr="00AB5802">
        <w:rPr>
          <w:sz w:val="24"/>
        </w:rPr>
        <w:t>c) requirements for the implementation of number portability in accordance with this law;</w:t>
      </w:r>
    </w:p>
    <w:p w14:paraId="5D27595D" w14:textId="77777777" w:rsidR="00AB5802" w:rsidRPr="00AB5802" w:rsidRDefault="00AB5802" w:rsidP="00ED1DC8">
      <w:pPr>
        <w:spacing w:line="235" w:lineRule="auto"/>
        <w:jc w:val="both"/>
        <w:rPr>
          <w:sz w:val="24"/>
        </w:rPr>
      </w:pPr>
      <w:r w:rsidRPr="00AB5802">
        <w:rPr>
          <w:sz w:val="24"/>
        </w:rPr>
        <w:t>ç) the obligation to provide information in the telephone counter for end users in relation to the implementation of Article 152 of this law;</w:t>
      </w:r>
    </w:p>
    <w:p w14:paraId="499C1EEC" w14:textId="77777777" w:rsidR="00AB5802" w:rsidRPr="00AB5802" w:rsidRDefault="00AB5802" w:rsidP="00ED1DC8">
      <w:pPr>
        <w:spacing w:line="235" w:lineRule="auto"/>
        <w:jc w:val="both"/>
        <w:rPr>
          <w:sz w:val="24"/>
        </w:rPr>
      </w:pPr>
      <w:r w:rsidRPr="00AB5802">
        <w:rPr>
          <w:sz w:val="24"/>
        </w:rPr>
        <w:t>d) the maximum duration in accordance with the provisions in Article 132 of this law and the National Numbering Plan;</w:t>
      </w:r>
    </w:p>
    <w:p w14:paraId="055B3149" w14:textId="77777777" w:rsidR="00AB5802" w:rsidRPr="00AB5802" w:rsidRDefault="00AB5802" w:rsidP="00ED1DC8">
      <w:pPr>
        <w:spacing w:line="235" w:lineRule="auto"/>
        <w:jc w:val="both"/>
        <w:rPr>
          <w:sz w:val="24"/>
        </w:rPr>
      </w:pPr>
      <w:r w:rsidRPr="00AB5802">
        <w:rPr>
          <w:sz w:val="24"/>
        </w:rPr>
        <w:t>dh) transfer of rights to use numbering resources at the initiative of their holder and the conditions for such transfer in accordance with this law, including any condition that the right to use a number is binding for all entrepreneurs, to whom the rights have been transferred;</w:t>
      </w:r>
    </w:p>
    <w:p w14:paraId="167E6010" w14:textId="77777777" w:rsidR="00AB5802" w:rsidRPr="00AB5802" w:rsidRDefault="00AB5802" w:rsidP="00ED1DC8">
      <w:pPr>
        <w:spacing w:line="235" w:lineRule="auto"/>
        <w:jc w:val="both"/>
        <w:rPr>
          <w:sz w:val="24"/>
        </w:rPr>
      </w:pPr>
      <w:r w:rsidRPr="00AB5802">
        <w:rPr>
          <w:sz w:val="24"/>
        </w:rPr>
        <w:t>e) payments for usage rights in accordance with Article 22 of this law;</w:t>
      </w:r>
    </w:p>
    <w:p w14:paraId="0938158A" w14:textId="77777777" w:rsidR="00AB5802" w:rsidRPr="00AB5802" w:rsidRDefault="00AB5802" w:rsidP="00ED1DC8">
      <w:pPr>
        <w:spacing w:line="235" w:lineRule="auto"/>
        <w:jc w:val="both"/>
        <w:rPr>
          <w:sz w:val="24"/>
        </w:rPr>
      </w:pPr>
      <w:r w:rsidRPr="00AB5802">
        <w:rPr>
          <w:sz w:val="24"/>
        </w:rPr>
        <w:t>ë) any commitment that the entrepreneur, who receives the rights of use, has made during a competitive or comparative selection procedure for granting the right of use;</w:t>
      </w:r>
    </w:p>
    <w:p w14:paraId="479F0CCC" w14:textId="77777777" w:rsidR="00AB5802" w:rsidRDefault="00AB5802" w:rsidP="00ED1DC8">
      <w:pPr>
        <w:spacing w:line="235" w:lineRule="auto"/>
        <w:jc w:val="both"/>
        <w:rPr>
          <w:sz w:val="24"/>
        </w:rPr>
      </w:pPr>
      <w:r w:rsidRPr="00AB5802">
        <w:rPr>
          <w:sz w:val="24"/>
        </w:rPr>
        <w:t>f) obligations according to relevant international agreements regarding the use of numbers.</w:t>
      </w:r>
    </w:p>
    <w:p w14:paraId="228C979E" w14:textId="77777777" w:rsidR="00AB5802" w:rsidRPr="00AB5802" w:rsidRDefault="00AB5802" w:rsidP="00ED1DC8">
      <w:pPr>
        <w:spacing w:line="235" w:lineRule="auto"/>
        <w:jc w:val="both"/>
        <w:rPr>
          <w:sz w:val="24"/>
        </w:rPr>
      </w:pPr>
    </w:p>
    <w:p w14:paraId="3BBADAC2" w14:textId="77777777" w:rsidR="00AB5802" w:rsidRPr="00AB5802" w:rsidRDefault="00AB5802" w:rsidP="00A7621E">
      <w:pPr>
        <w:spacing w:line="235" w:lineRule="auto"/>
        <w:jc w:val="center"/>
        <w:rPr>
          <w:sz w:val="24"/>
        </w:rPr>
      </w:pPr>
      <w:r w:rsidRPr="00AB5802">
        <w:rPr>
          <w:sz w:val="24"/>
        </w:rPr>
        <w:t>Article 33</w:t>
      </w:r>
    </w:p>
    <w:p w14:paraId="0A67067E" w14:textId="77777777" w:rsidR="00AB5802" w:rsidRPr="00AB5802" w:rsidRDefault="00AB5802" w:rsidP="00A7621E">
      <w:pPr>
        <w:spacing w:line="235" w:lineRule="auto"/>
        <w:jc w:val="center"/>
        <w:rPr>
          <w:b/>
          <w:bCs/>
          <w:sz w:val="24"/>
        </w:rPr>
      </w:pPr>
      <w:r w:rsidRPr="00AB5802">
        <w:rPr>
          <w:b/>
          <w:bCs/>
          <w:sz w:val="24"/>
        </w:rPr>
        <w:t>Confirmation certificate for facilitating the exercise of rights for the installation of facilities and interconnection</w:t>
      </w:r>
    </w:p>
    <w:p w14:paraId="753A72BF" w14:textId="77777777" w:rsidR="00AB5802" w:rsidRPr="00AB5802" w:rsidRDefault="00AB5802" w:rsidP="00ED1DC8">
      <w:pPr>
        <w:spacing w:line="235" w:lineRule="auto"/>
        <w:jc w:val="both"/>
        <w:rPr>
          <w:sz w:val="24"/>
        </w:rPr>
      </w:pPr>
    </w:p>
    <w:p w14:paraId="2D70C43A" w14:textId="77777777" w:rsidR="00AB5802" w:rsidRPr="00AB5802" w:rsidRDefault="00AB5802" w:rsidP="00ED1DC8">
      <w:pPr>
        <w:spacing w:line="235" w:lineRule="auto"/>
        <w:jc w:val="both"/>
        <w:rPr>
          <w:sz w:val="24"/>
        </w:rPr>
      </w:pPr>
      <w:r w:rsidRPr="00AB5802">
        <w:rPr>
          <w:sz w:val="24"/>
        </w:rPr>
        <w:t>1. At the request of an entrepreneur, AKEP, within 7 calendar days of receiving the request, as the case may be, issues a standardized statement confirming that the entrepreneur has submitted a notification, according to point 3 of Article 26 of this law. The confirmation certificate details the circumstances in which any undertaking providing electronic communications networks or services, under the general authorization, has the right to install facilities, negotiate for interconnection or obtain access and interconnection, in order to facilitate the exercise of these rights when applying to other levels of government or to other entrepreneurs.</w:t>
      </w:r>
    </w:p>
    <w:p w14:paraId="5A249E3D" w14:textId="77777777" w:rsidR="00AB5802" w:rsidRDefault="00AB5802" w:rsidP="00ED1DC8">
      <w:pPr>
        <w:spacing w:line="235" w:lineRule="auto"/>
        <w:jc w:val="both"/>
        <w:rPr>
          <w:sz w:val="24"/>
        </w:rPr>
      </w:pPr>
      <w:r w:rsidRPr="00AB5802">
        <w:rPr>
          <w:sz w:val="24"/>
        </w:rPr>
        <w:t>2. When it is technically possible, the confirmation certificate can be issued as an automatic response after the notification mentioned in point 3 of article 26 of this law.</w:t>
      </w:r>
    </w:p>
    <w:p w14:paraId="65DE381E" w14:textId="77777777" w:rsidR="00AB5802" w:rsidRPr="00AB5802" w:rsidRDefault="00AB5802" w:rsidP="00ED1DC8">
      <w:pPr>
        <w:spacing w:line="235" w:lineRule="auto"/>
        <w:jc w:val="both"/>
        <w:rPr>
          <w:sz w:val="24"/>
        </w:rPr>
      </w:pPr>
    </w:p>
    <w:p w14:paraId="49D77AB4" w14:textId="77777777" w:rsidR="00AB5802" w:rsidRPr="00AB5802" w:rsidRDefault="00AB5802" w:rsidP="00A7621E">
      <w:pPr>
        <w:spacing w:line="235" w:lineRule="auto"/>
        <w:jc w:val="center"/>
        <w:rPr>
          <w:sz w:val="24"/>
        </w:rPr>
      </w:pPr>
      <w:r w:rsidRPr="00AB5802">
        <w:rPr>
          <w:sz w:val="24"/>
        </w:rPr>
        <w:t>Article 34</w:t>
      </w:r>
    </w:p>
    <w:p w14:paraId="6A8B1E7C" w14:textId="77777777" w:rsidR="00AB5802" w:rsidRDefault="00AB5802" w:rsidP="00A7621E">
      <w:pPr>
        <w:spacing w:line="235" w:lineRule="auto"/>
        <w:jc w:val="center"/>
        <w:rPr>
          <w:b/>
          <w:bCs/>
          <w:sz w:val="24"/>
        </w:rPr>
      </w:pPr>
      <w:r w:rsidRPr="00AB5802">
        <w:rPr>
          <w:b/>
          <w:bCs/>
          <w:sz w:val="24"/>
        </w:rPr>
        <w:t>Special obligations</w:t>
      </w:r>
    </w:p>
    <w:p w14:paraId="59CA8CA1" w14:textId="77777777" w:rsidR="00AB5802" w:rsidRPr="00AB5802" w:rsidRDefault="00AB5802" w:rsidP="00ED1DC8">
      <w:pPr>
        <w:spacing w:line="235" w:lineRule="auto"/>
        <w:jc w:val="both"/>
        <w:rPr>
          <w:b/>
          <w:bCs/>
          <w:sz w:val="24"/>
        </w:rPr>
      </w:pPr>
    </w:p>
    <w:p w14:paraId="60D51D09" w14:textId="4A81D6B4" w:rsidR="00AB5802" w:rsidRPr="00AB5802" w:rsidRDefault="00AB5802" w:rsidP="00ED1DC8">
      <w:pPr>
        <w:spacing w:line="235" w:lineRule="auto"/>
        <w:jc w:val="both"/>
        <w:rPr>
          <w:sz w:val="24"/>
        </w:rPr>
      </w:pPr>
      <w:r w:rsidRPr="00AB5802">
        <w:rPr>
          <w:sz w:val="24"/>
        </w:rPr>
        <w:t>1. AKEP has the right, in accordance with the provisions of this law, to impose special obligations on entrepreneurs who operate in the electronic communications sector. These obligations apply, except for the conditions of the general authorization and in accordance with the consultations and procedures defined in articles 44, 67, 75 and 92 of this law.</w:t>
      </w:r>
    </w:p>
    <w:p w14:paraId="6AC7DB93" w14:textId="77777777" w:rsidR="00AB5802" w:rsidRPr="00AB5802" w:rsidRDefault="00AB5802" w:rsidP="00ED1DC8">
      <w:pPr>
        <w:spacing w:line="235" w:lineRule="auto"/>
        <w:jc w:val="both"/>
        <w:rPr>
          <w:sz w:val="24"/>
        </w:rPr>
      </w:pPr>
      <w:r w:rsidRPr="00AB5802">
        <w:rPr>
          <w:sz w:val="24"/>
        </w:rPr>
        <w:t>2. The special obligations, provided for in point 1 of this article, are:</w:t>
      </w:r>
    </w:p>
    <w:p w14:paraId="103F9988" w14:textId="77777777" w:rsidR="00AB5802" w:rsidRPr="00AB5802" w:rsidRDefault="00AB5802" w:rsidP="00ED1DC8">
      <w:pPr>
        <w:spacing w:line="235" w:lineRule="auto"/>
        <w:jc w:val="both"/>
        <w:rPr>
          <w:sz w:val="24"/>
        </w:rPr>
      </w:pPr>
      <w:r w:rsidRPr="00AB5802">
        <w:rPr>
          <w:sz w:val="24"/>
        </w:rPr>
        <w:t>a) obligations for the provision of universal service in accordance with Chapter XVI of this law;</w:t>
      </w:r>
    </w:p>
    <w:p w14:paraId="72F1A515" w14:textId="77777777" w:rsidR="00AB5802" w:rsidRPr="00AB5802" w:rsidRDefault="00AB5802" w:rsidP="00ED1DC8">
      <w:pPr>
        <w:spacing w:line="235" w:lineRule="auto"/>
        <w:jc w:val="both"/>
        <w:rPr>
          <w:sz w:val="24"/>
        </w:rPr>
      </w:pPr>
      <w:r w:rsidRPr="00AB5802">
        <w:rPr>
          <w:sz w:val="24"/>
        </w:rPr>
        <w:t>b) the special obligations defined in this law for operators with significant market power in the respective markets;</w:t>
      </w:r>
    </w:p>
    <w:p w14:paraId="3B571D0D" w14:textId="77777777" w:rsidR="00AB5802" w:rsidRPr="00AB5802" w:rsidRDefault="00AB5802" w:rsidP="00ED1DC8">
      <w:pPr>
        <w:spacing w:line="235" w:lineRule="auto"/>
        <w:jc w:val="both"/>
        <w:rPr>
          <w:sz w:val="24"/>
        </w:rPr>
      </w:pPr>
      <w:r w:rsidRPr="00AB5802">
        <w:rPr>
          <w:sz w:val="24"/>
        </w:rPr>
        <w:t>c) obligations for access to networks in accordance with Chapter XII of this law.</w:t>
      </w:r>
    </w:p>
    <w:p w14:paraId="66737BF3" w14:textId="18025078" w:rsidR="00AB5802" w:rsidRDefault="00AB5802" w:rsidP="00ED1DC8">
      <w:pPr>
        <w:spacing w:line="235" w:lineRule="auto"/>
        <w:jc w:val="both"/>
        <w:rPr>
          <w:sz w:val="24"/>
        </w:rPr>
      </w:pPr>
      <w:r w:rsidRPr="00AB5802">
        <w:rPr>
          <w:sz w:val="24"/>
        </w:rPr>
        <w:t>3. AKEP publishes information on the imposition of special obligations according to the provisions in Article 24 of this law.</w:t>
      </w:r>
    </w:p>
    <w:p w14:paraId="053989CD" w14:textId="77777777" w:rsidR="00AB5802" w:rsidRDefault="00AB5802" w:rsidP="00ED1DC8">
      <w:pPr>
        <w:spacing w:line="235" w:lineRule="auto"/>
        <w:jc w:val="both"/>
        <w:rPr>
          <w:sz w:val="24"/>
        </w:rPr>
      </w:pPr>
    </w:p>
    <w:p w14:paraId="353F2211" w14:textId="77777777" w:rsidR="00AB5802" w:rsidRDefault="00AB5802" w:rsidP="00ED1DC8">
      <w:pPr>
        <w:spacing w:line="235" w:lineRule="auto"/>
        <w:jc w:val="both"/>
        <w:rPr>
          <w:sz w:val="24"/>
        </w:rPr>
      </w:pPr>
    </w:p>
    <w:p w14:paraId="553B129A" w14:textId="77777777" w:rsidR="00AB5802" w:rsidRPr="00AB5802" w:rsidRDefault="00AB5802" w:rsidP="00A7621E">
      <w:pPr>
        <w:spacing w:line="235" w:lineRule="auto"/>
        <w:jc w:val="center"/>
        <w:rPr>
          <w:sz w:val="24"/>
        </w:rPr>
      </w:pPr>
      <w:r w:rsidRPr="00AB5802">
        <w:rPr>
          <w:sz w:val="24"/>
        </w:rPr>
        <w:t>Section 2</w:t>
      </w:r>
    </w:p>
    <w:p w14:paraId="56458D5D" w14:textId="77777777" w:rsidR="00AB5802" w:rsidRDefault="00AB5802" w:rsidP="00A7621E">
      <w:pPr>
        <w:spacing w:line="235" w:lineRule="auto"/>
        <w:jc w:val="center"/>
        <w:rPr>
          <w:sz w:val="24"/>
        </w:rPr>
      </w:pPr>
      <w:r w:rsidRPr="00AB5802">
        <w:rPr>
          <w:sz w:val="24"/>
        </w:rPr>
        <w:t>Rights and obligations of the general authorization</w:t>
      </w:r>
    </w:p>
    <w:p w14:paraId="15CF3F28" w14:textId="77777777" w:rsidR="00AB5802" w:rsidRPr="00AB5802" w:rsidRDefault="00AB5802" w:rsidP="00ED1DC8">
      <w:pPr>
        <w:spacing w:line="235" w:lineRule="auto"/>
        <w:jc w:val="both"/>
        <w:rPr>
          <w:sz w:val="24"/>
        </w:rPr>
      </w:pPr>
    </w:p>
    <w:p w14:paraId="454D0672" w14:textId="77777777" w:rsidR="00AB5802" w:rsidRPr="00AB5802" w:rsidRDefault="00AB5802" w:rsidP="00A7621E">
      <w:pPr>
        <w:spacing w:line="235" w:lineRule="auto"/>
        <w:jc w:val="center"/>
        <w:rPr>
          <w:sz w:val="24"/>
        </w:rPr>
      </w:pPr>
      <w:r w:rsidRPr="00AB5802">
        <w:rPr>
          <w:sz w:val="24"/>
        </w:rPr>
        <w:t>Article 35</w:t>
      </w:r>
    </w:p>
    <w:p w14:paraId="36FD1F34" w14:textId="77777777" w:rsidR="00AB5802" w:rsidRPr="00AB5802" w:rsidRDefault="00AB5802" w:rsidP="00A7621E">
      <w:pPr>
        <w:spacing w:line="235" w:lineRule="auto"/>
        <w:jc w:val="center"/>
        <w:rPr>
          <w:b/>
          <w:bCs/>
          <w:sz w:val="24"/>
        </w:rPr>
      </w:pPr>
      <w:r w:rsidRPr="00AB5802">
        <w:rPr>
          <w:b/>
          <w:bCs/>
          <w:sz w:val="24"/>
        </w:rPr>
        <w:t>Minimum list of rights deriving from the general authorization</w:t>
      </w:r>
    </w:p>
    <w:p w14:paraId="59F23A39" w14:textId="77777777" w:rsidR="00AB5802" w:rsidRPr="00AB5802" w:rsidRDefault="00AB5802" w:rsidP="00ED1DC8">
      <w:pPr>
        <w:spacing w:line="235" w:lineRule="auto"/>
        <w:jc w:val="both"/>
        <w:rPr>
          <w:sz w:val="24"/>
        </w:rPr>
      </w:pPr>
    </w:p>
    <w:p w14:paraId="27A2D4ED" w14:textId="656EE5A3" w:rsidR="00AB5802" w:rsidRPr="00AB5802" w:rsidRDefault="00AB5802" w:rsidP="00ED1DC8">
      <w:pPr>
        <w:spacing w:line="235" w:lineRule="auto"/>
        <w:jc w:val="both"/>
        <w:rPr>
          <w:sz w:val="24"/>
        </w:rPr>
      </w:pPr>
      <w:r w:rsidRPr="00AB5802">
        <w:rPr>
          <w:sz w:val="24"/>
        </w:rPr>
        <w:t xml:space="preserve">1. Entrepreneurs, </w:t>
      </w:r>
      <w:r>
        <w:rPr>
          <w:sz w:val="24"/>
        </w:rPr>
        <w:t xml:space="preserve">that </w:t>
      </w:r>
      <w:r w:rsidRPr="00AB5802">
        <w:rPr>
          <w:sz w:val="24"/>
        </w:rPr>
        <w:t>are subject to general authorization, according to Article 26 of this law, have the right:</w:t>
      </w:r>
    </w:p>
    <w:p w14:paraId="2CCF4311" w14:textId="77777777" w:rsidR="00AB5802" w:rsidRPr="00AB5802" w:rsidRDefault="00AB5802" w:rsidP="00ED1DC8">
      <w:pPr>
        <w:spacing w:line="235" w:lineRule="auto"/>
        <w:jc w:val="both"/>
        <w:rPr>
          <w:sz w:val="24"/>
        </w:rPr>
      </w:pPr>
      <w:r w:rsidRPr="00AB5802">
        <w:rPr>
          <w:sz w:val="24"/>
        </w:rPr>
        <w:t>a) to provide electronic communications networks and/or services;</w:t>
      </w:r>
    </w:p>
    <w:p w14:paraId="264CBB25" w14:textId="77777777" w:rsidR="00AB5802" w:rsidRPr="00AB5802" w:rsidRDefault="00AB5802" w:rsidP="00ED1DC8">
      <w:pPr>
        <w:spacing w:line="235" w:lineRule="auto"/>
        <w:jc w:val="both"/>
        <w:rPr>
          <w:sz w:val="24"/>
        </w:rPr>
      </w:pPr>
      <w:r w:rsidRPr="00AB5802">
        <w:rPr>
          <w:sz w:val="24"/>
        </w:rPr>
        <w:t>b) apply for the necessary rights for the installation of facilities in accordance with Article 57 of this law;</w:t>
      </w:r>
    </w:p>
    <w:p w14:paraId="68B4375B" w14:textId="77777777" w:rsidR="00AB5802" w:rsidRPr="00AB5802" w:rsidRDefault="00AB5802" w:rsidP="00ED1DC8">
      <w:pPr>
        <w:spacing w:line="235" w:lineRule="auto"/>
        <w:jc w:val="both"/>
        <w:rPr>
          <w:sz w:val="24"/>
        </w:rPr>
      </w:pPr>
      <w:r w:rsidRPr="00AB5802">
        <w:rPr>
          <w:sz w:val="24"/>
        </w:rPr>
        <w:t>c) use the radio frequency spectrum in connection with electronic communications services and networks according to the provisions in articles 28, 31, 66 and 75 of this law;</w:t>
      </w:r>
    </w:p>
    <w:p w14:paraId="64BC91BF" w14:textId="77777777" w:rsidR="00AB5802" w:rsidRPr="00AB5802" w:rsidRDefault="00AB5802" w:rsidP="00ED1DC8">
      <w:pPr>
        <w:spacing w:line="235" w:lineRule="auto"/>
        <w:jc w:val="both"/>
        <w:rPr>
          <w:sz w:val="24"/>
        </w:rPr>
      </w:pPr>
      <w:r w:rsidRPr="00AB5802">
        <w:rPr>
          <w:sz w:val="24"/>
        </w:rPr>
        <w:t>ç) to apply for the necessary usage rights for numbering resources in accordance with articles 131 and 132 of this law.</w:t>
      </w:r>
    </w:p>
    <w:p w14:paraId="3130379C" w14:textId="77777777" w:rsidR="00AB5802" w:rsidRPr="00AB5802" w:rsidRDefault="00AB5802" w:rsidP="00ED1DC8">
      <w:pPr>
        <w:spacing w:line="235" w:lineRule="auto"/>
        <w:jc w:val="both"/>
        <w:rPr>
          <w:sz w:val="24"/>
        </w:rPr>
      </w:pPr>
      <w:r w:rsidRPr="00AB5802">
        <w:rPr>
          <w:sz w:val="24"/>
        </w:rPr>
        <w:t>2. When an entrepreneur is authorized under this law to provide electronic communications networks or services to the public, then the general authorization entitles him/her to:</w:t>
      </w:r>
    </w:p>
    <w:p w14:paraId="21D232BE" w14:textId="77777777" w:rsidR="00AB5802" w:rsidRPr="00AB5802" w:rsidRDefault="00AB5802" w:rsidP="00ED1DC8">
      <w:pPr>
        <w:spacing w:line="235" w:lineRule="auto"/>
        <w:jc w:val="both"/>
        <w:rPr>
          <w:sz w:val="24"/>
        </w:rPr>
      </w:pPr>
      <w:r w:rsidRPr="00AB5802">
        <w:rPr>
          <w:sz w:val="24"/>
        </w:rPr>
        <w:t>a) to negotiate for interconnection and, when applicable, to obtain access from other entrepreneurs of networks and communications services available to the public in accordance with this law;</w:t>
      </w:r>
    </w:p>
    <w:p w14:paraId="17F1590D" w14:textId="77777777" w:rsidR="00AB5802" w:rsidRDefault="00AB5802" w:rsidP="00ED1DC8">
      <w:pPr>
        <w:spacing w:line="235" w:lineRule="auto"/>
        <w:jc w:val="both"/>
        <w:rPr>
          <w:sz w:val="24"/>
        </w:rPr>
      </w:pPr>
      <w:r w:rsidRPr="00AB5802">
        <w:rPr>
          <w:sz w:val="24"/>
        </w:rPr>
        <w:t>b) participate in the determination as a universal service provider for special universal service services or to cover certain parts of the territory of the Republic of Albania in accordance with this law.</w:t>
      </w:r>
    </w:p>
    <w:p w14:paraId="63D562BD" w14:textId="77777777" w:rsidR="00AB5802" w:rsidRPr="00AB5802" w:rsidRDefault="00AB5802" w:rsidP="00ED1DC8">
      <w:pPr>
        <w:spacing w:line="235" w:lineRule="auto"/>
        <w:jc w:val="both"/>
        <w:rPr>
          <w:sz w:val="24"/>
        </w:rPr>
      </w:pPr>
    </w:p>
    <w:p w14:paraId="20F1F9C7" w14:textId="77777777" w:rsidR="00AB5802" w:rsidRPr="00AB5802" w:rsidRDefault="00AB5802" w:rsidP="00A7621E">
      <w:pPr>
        <w:spacing w:line="235" w:lineRule="auto"/>
        <w:jc w:val="center"/>
        <w:rPr>
          <w:sz w:val="24"/>
        </w:rPr>
      </w:pPr>
      <w:r w:rsidRPr="00AB5802">
        <w:rPr>
          <w:sz w:val="24"/>
        </w:rPr>
        <w:t>Article 36</w:t>
      </w:r>
    </w:p>
    <w:p w14:paraId="7E0807A7" w14:textId="77777777" w:rsidR="00AB5802" w:rsidRDefault="00AB5802" w:rsidP="00A7621E">
      <w:pPr>
        <w:spacing w:line="235" w:lineRule="auto"/>
        <w:jc w:val="center"/>
        <w:rPr>
          <w:b/>
          <w:bCs/>
          <w:sz w:val="24"/>
        </w:rPr>
      </w:pPr>
      <w:r w:rsidRPr="00AB5802">
        <w:rPr>
          <w:b/>
          <w:bCs/>
          <w:sz w:val="24"/>
        </w:rPr>
        <w:t>Separation of accounts and financial reports</w:t>
      </w:r>
    </w:p>
    <w:p w14:paraId="242F983F" w14:textId="77777777" w:rsidR="00AB5802" w:rsidRPr="00AB5802" w:rsidRDefault="00AB5802" w:rsidP="00ED1DC8">
      <w:pPr>
        <w:spacing w:line="235" w:lineRule="auto"/>
        <w:jc w:val="both"/>
        <w:rPr>
          <w:b/>
          <w:bCs/>
          <w:sz w:val="24"/>
        </w:rPr>
      </w:pPr>
    </w:p>
    <w:p w14:paraId="151A92FF" w14:textId="56E6D25A" w:rsidR="00AB5802" w:rsidRPr="00AB5802" w:rsidRDefault="00AB5802" w:rsidP="00ED1DC8">
      <w:pPr>
        <w:spacing w:line="235" w:lineRule="auto"/>
        <w:jc w:val="both"/>
        <w:rPr>
          <w:sz w:val="24"/>
        </w:rPr>
      </w:pPr>
      <w:r w:rsidRPr="00AB5802">
        <w:rPr>
          <w:sz w:val="24"/>
        </w:rPr>
        <w:t xml:space="preserve">1. AKEP requires entrepreneurs, </w:t>
      </w:r>
      <w:r>
        <w:rPr>
          <w:sz w:val="24"/>
        </w:rPr>
        <w:t xml:space="preserve">that </w:t>
      </w:r>
      <w:r w:rsidRPr="00AB5802">
        <w:rPr>
          <w:sz w:val="24"/>
        </w:rPr>
        <w:t xml:space="preserve">provide networks or services of electronic communications available to the public, </w:t>
      </w:r>
      <w:r>
        <w:rPr>
          <w:sz w:val="24"/>
        </w:rPr>
        <w:t xml:space="preserve">which </w:t>
      </w:r>
      <w:r w:rsidRPr="00AB5802">
        <w:rPr>
          <w:sz w:val="24"/>
        </w:rPr>
        <w:t>have special or exclusive rights for the provision of services in other sectors, to:</w:t>
      </w:r>
    </w:p>
    <w:p w14:paraId="378607E5" w14:textId="36EDE436" w:rsidR="00AB5802" w:rsidRPr="00AB5802" w:rsidRDefault="00AB5802" w:rsidP="00ED1DC8">
      <w:pPr>
        <w:spacing w:line="235" w:lineRule="auto"/>
        <w:jc w:val="both"/>
        <w:rPr>
          <w:sz w:val="24"/>
        </w:rPr>
      </w:pPr>
      <w:r w:rsidRPr="00AB5802">
        <w:rPr>
          <w:sz w:val="24"/>
        </w:rPr>
        <w:t xml:space="preserve">a) keep separate accounts for the activities related to the provision of electronic communications networks or services to the extent required if these activities were carried out by legally independent entities, in order to identify all cost and revenue elements , with the basis of their calculation and the detailed methods used, in relation to these activities, including a detailed breakdown of fixed activities and structural costs; </w:t>
      </w:r>
      <w:r>
        <w:rPr>
          <w:sz w:val="24"/>
        </w:rPr>
        <w:t>or</w:t>
      </w:r>
    </w:p>
    <w:p w14:paraId="2BE9AC11" w14:textId="77777777" w:rsidR="00AB5802" w:rsidRPr="00AB5802" w:rsidRDefault="00AB5802" w:rsidP="00ED1DC8">
      <w:pPr>
        <w:spacing w:line="235" w:lineRule="auto"/>
        <w:jc w:val="both"/>
        <w:rPr>
          <w:sz w:val="24"/>
        </w:rPr>
      </w:pPr>
      <w:r w:rsidRPr="00AB5802">
        <w:rPr>
          <w:sz w:val="24"/>
        </w:rPr>
        <w:t>b) to have structural division for activities related to the provision of electronic communications networks or services.</w:t>
      </w:r>
    </w:p>
    <w:p w14:paraId="3E7AD3C7" w14:textId="7B9984CB" w:rsidR="00AB5802" w:rsidRPr="00AB5802" w:rsidRDefault="00AB5802" w:rsidP="00ED1DC8">
      <w:pPr>
        <w:spacing w:line="235" w:lineRule="auto"/>
        <w:jc w:val="both"/>
        <w:rPr>
          <w:sz w:val="24"/>
        </w:rPr>
      </w:pPr>
      <w:r w:rsidRPr="00AB5802">
        <w:rPr>
          <w:sz w:val="24"/>
        </w:rPr>
        <w:t xml:space="preserve">2. AKEP decides not to apply the requirements defined in point 1 of this article for entrepreneurs </w:t>
      </w:r>
      <w:r>
        <w:rPr>
          <w:sz w:val="24"/>
        </w:rPr>
        <w:t xml:space="preserve">that </w:t>
      </w:r>
      <w:r w:rsidRPr="00AB5802">
        <w:rPr>
          <w:sz w:val="24"/>
        </w:rPr>
        <w:t xml:space="preserve"> </w:t>
      </w:r>
      <w:r w:rsidRPr="00AB5802">
        <w:rPr>
          <w:sz w:val="24"/>
        </w:rPr>
        <w:lastRenderedPageBreak/>
        <w:t>have an annual turnover of less than 0.5% of market revenue, in activities related to electronic communications networks or services in the Republic of Albania.</w:t>
      </w:r>
    </w:p>
    <w:p w14:paraId="7DC375AB" w14:textId="091B5DB3" w:rsidR="00AB5802" w:rsidRDefault="00AB5802" w:rsidP="00ED1DC8">
      <w:pPr>
        <w:spacing w:line="235" w:lineRule="auto"/>
        <w:jc w:val="both"/>
        <w:rPr>
          <w:sz w:val="24"/>
        </w:rPr>
      </w:pPr>
      <w:r w:rsidRPr="00AB5802">
        <w:rPr>
          <w:sz w:val="24"/>
        </w:rPr>
        <w:t>3. When the entrepreneur providing publicly available electronic communications networks or services is not subject to legislation on commercial companies, their financial reports are drawn up and submitted by independent auditors and published. The audit is performed in accordance with the accounting legislation in force.</w:t>
      </w:r>
    </w:p>
    <w:p w14:paraId="00741174" w14:textId="77777777" w:rsidR="007553BC" w:rsidRDefault="007553BC" w:rsidP="00ED1DC8">
      <w:pPr>
        <w:spacing w:line="235" w:lineRule="auto"/>
        <w:jc w:val="both"/>
        <w:rPr>
          <w:sz w:val="24"/>
        </w:rPr>
      </w:pPr>
    </w:p>
    <w:p w14:paraId="4C11B2D8" w14:textId="77777777" w:rsidR="007553BC" w:rsidRPr="007553BC" w:rsidRDefault="007553BC" w:rsidP="00A7621E">
      <w:pPr>
        <w:spacing w:line="235" w:lineRule="auto"/>
        <w:jc w:val="center"/>
        <w:rPr>
          <w:sz w:val="24"/>
        </w:rPr>
      </w:pPr>
      <w:r w:rsidRPr="007553BC">
        <w:rPr>
          <w:sz w:val="24"/>
        </w:rPr>
        <w:t>Section 3</w:t>
      </w:r>
    </w:p>
    <w:p w14:paraId="5E06E42E" w14:textId="77777777" w:rsidR="007553BC" w:rsidRDefault="007553BC" w:rsidP="00A7621E">
      <w:pPr>
        <w:spacing w:line="235" w:lineRule="auto"/>
        <w:jc w:val="center"/>
        <w:rPr>
          <w:b/>
          <w:bCs/>
          <w:sz w:val="24"/>
        </w:rPr>
      </w:pPr>
      <w:r w:rsidRPr="007553BC">
        <w:rPr>
          <w:b/>
          <w:bCs/>
          <w:sz w:val="24"/>
        </w:rPr>
        <w:t>Modification and revocation of rights</w:t>
      </w:r>
    </w:p>
    <w:p w14:paraId="6BEDE6A5" w14:textId="77777777" w:rsidR="007553BC" w:rsidRPr="007553BC" w:rsidRDefault="007553BC" w:rsidP="00A7621E">
      <w:pPr>
        <w:spacing w:line="235" w:lineRule="auto"/>
        <w:jc w:val="center"/>
        <w:rPr>
          <w:b/>
          <w:bCs/>
          <w:sz w:val="24"/>
        </w:rPr>
      </w:pPr>
    </w:p>
    <w:p w14:paraId="496C9F23" w14:textId="77777777" w:rsidR="007553BC" w:rsidRPr="007553BC" w:rsidRDefault="007553BC" w:rsidP="00A7621E">
      <w:pPr>
        <w:spacing w:line="235" w:lineRule="auto"/>
        <w:jc w:val="center"/>
        <w:rPr>
          <w:sz w:val="24"/>
        </w:rPr>
      </w:pPr>
      <w:r w:rsidRPr="007553BC">
        <w:rPr>
          <w:sz w:val="24"/>
        </w:rPr>
        <w:t>Article 37</w:t>
      </w:r>
    </w:p>
    <w:p w14:paraId="6721E72A" w14:textId="77777777" w:rsidR="007553BC" w:rsidRDefault="007553BC" w:rsidP="00A7621E">
      <w:pPr>
        <w:spacing w:line="235" w:lineRule="auto"/>
        <w:jc w:val="center"/>
        <w:rPr>
          <w:b/>
          <w:bCs/>
          <w:sz w:val="24"/>
        </w:rPr>
      </w:pPr>
      <w:r w:rsidRPr="007553BC">
        <w:rPr>
          <w:b/>
          <w:bCs/>
          <w:sz w:val="24"/>
        </w:rPr>
        <w:t>Change of rights and obligations</w:t>
      </w:r>
    </w:p>
    <w:p w14:paraId="07FB333B" w14:textId="77777777" w:rsidR="007553BC" w:rsidRPr="007553BC" w:rsidRDefault="007553BC" w:rsidP="00ED1DC8">
      <w:pPr>
        <w:spacing w:line="235" w:lineRule="auto"/>
        <w:jc w:val="both"/>
        <w:rPr>
          <w:b/>
          <w:bCs/>
          <w:sz w:val="24"/>
        </w:rPr>
      </w:pPr>
    </w:p>
    <w:p w14:paraId="1AAE3437" w14:textId="77777777" w:rsidR="007553BC" w:rsidRPr="007553BC" w:rsidRDefault="007553BC" w:rsidP="00ED1DC8">
      <w:pPr>
        <w:spacing w:line="235" w:lineRule="auto"/>
        <w:jc w:val="both"/>
        <w:rPr>
          <w:sz w:val="24"/>
        </w:rPr>
      </w:pPr>
      <w:r w:rsidRPr="007553BC">
        <w:rPr>
          <w:sz w:val="24"/>
        </w:rPr>
        <w:t>1. AKEP changes or revokes the rights, conditions and procedures for general authorization and rights of use in objectively justified cases and proportionally, after conducting a public consultation, as defined in Article 44 of this law.</w:t>
      </w:r>
    </w:p>
    <w:p w14:paraId="2815E26C" w14:textId="77777777" w:rsidR="007553BC" w:rsidRPr="007553BC" w:rsidRDefault="007553BC" w:rsidP="00ED1DC8">
      <w:pPr>
        <w:spacing w:line="235" w:lineRule="auto"/>
        <w:jc w:val="both"/>
        <w:rPr>
          <w:sz w:val="24"/>
        </w:rPr>
      </w:pPr>
      <w:r w:rsidRPr="007553BC">
        <w:rPr>
          <w:sz w:val="24"/>
        </w:rPr>
        <w:t>2. Objectively justified cases mean:</w:t>
      </w:r>
    </w:p>
    <w:p w14:paraId="6A9C04CD" w14:textId="77777777" w:rsidR="007553BC" w:rsidRPr="007553BC" w:rsidRDefault="007553BC" w:rsidP="00ED1DC8">
      <w:pPr>
        <w:spacing w:line="235" w:lineRule="auto"/>
        <w:jc w:val="both"/>
        <w:rPr>
          <w:sz w:val="24"/>
        </w:rPr>
      </w:pPr>
      <w:r w:rsidRPr="007553BC">
        <w:rPr>
          <w:sz w:val="24"/>
        </w:rPr>
        <w:t>a) change of the facts, on the basis of which the rights, conditions and procedures in the general authorization and rights for use are defined;</w:t>
      </w:r>
    </w:p>
    <w:p w14:paraId="7E7115D1" w14:textId="77777777" w:rsidR="007553BC" w:rsidRPr="007553BC" w:rsidRDefault="007553BC" w:rsidP="00ED1DC8">
      <w:pPr>
        <w:spacing w:line="235" w:lineRule="auto"/>
        <w:jc w:val="both"/>
        <w:rPr>
          <w:sz w:val="24"/>
        </w:rPr>
      </w:pPr>
      <w:r w:rsidRPr="007553BC">
        <w:rPr>
          <w:sz w:val="24"/>
        </w:rPr>
        <w:t>b) the fulfillment of commitments, which originate from the membership of the Republic of Albania in international organizations;</w:t>
      </w:r>
    </w:p>
    <w:p w14:paraId="535F01F7" w14:textId="77777777" w:rsidR="007553BC" w:rsidRPr="007553BC" w:rsidRDefault="007553BC" w:rsidP="00ED1DC8">
      <w:pPr>
        <w:spacing w:line="235" w:lineRule="auto"/>
        <w:jc w:val="both"/>
        <w:rPr>
          <w:sz w:val="24"/>
        </w:rPr>
      </w:pPr>
      <w:r w:rsidRPr="007553BC">
        <w:rPr>
          <w:sz w:val="24"/>
        </w:rPr>
        <w:t>c) the need for defense and security of the state; ç) the need to protect the public interest.</w:t>
      </w:r>
    </w:p>
    <w:p w14:paraId="7EDB3120" w14:textId="77777777" w:rsidR="007553BC" w:rsidRDefault="007553BC" w:rsidP="00ED1DC8">
      <w:pPr>
        <w:spacing w:line="235" w:lineRule="auto"/>
        <w:jc w:val="both"/>
        <w:rPr>
          <w:sz w:val="24"/>
        </w:rPr>
      </w:pPr>
      <w:r w:rsidRPr="007553BC">
        <w:rPr>
          <w:sz w:val="24"/>
        </w:rPr>
        <w:t>3. The change or revocation of the rights, conditions and procedures for the general authorization and for the rights of use is made by decision of AKEP.</w:t>
      </w:r>
    </w:p>
    <w:p w14:paraId="6CBF6E07" w14:textId="77777777" w:rsidR="007553BC" w:rsidRPr="007553BC" w:rsidRDefault="007553BC" w:rsidP="00ED1DC8">
      <w:pPr>
        <w:spacing w:line="235" w:lineRule="auto"/>
        <w:jc w:val="both"/>
        <w:rPr>
          <w:sz w:val="24"/>
        </w:rPr>
      </w:pPr>
    </w:p>
    <w:p w14:paraId="39F89502" w14:textId="77777777" w:rsidR="007553BC" w:rsidRPr="007553BC" w:rsidRDefault="007553BC" w:rsidP="00A7621E">
      <w:pPr>
        <w:spacing w:line="235" w:lineRule="auto"/>
        <w:jc w:val="center"/>
        <w:rPr>
          <w:sz w:val="24"/>
        </w:rPr>
      </w:pPr>
      <w:r w:rsidRPr="007553BC">
        <w:rPr>
          <w:sz w:val="24"/>
        </w:rPr>
        <w:t>Article 38</w:t>
      </w:r>
    </w:p>
    <w:p w14:paraId="10793549" w14:textId="77777777" w:rsidR="007553BC" w:rsidRPr="007553BC" w:rsidRDefault="007553BC" w:rsidP="00A7621E">
      <w:pPr>
        <w:spacing w:line="235" w:lineRule="auto"/>
        <w:jc w:val="center"/>
        <w:rPr>
          <w:b/>
          <w:bCs/>
          <w:sz w:val="24"/>
        </w:rPr>
      </w:pPr>
      <w:r w:rsidRPr="007553BC">
        <w:rPr>
          <w:b/>
          <w:bCs/>
          <w:sz w:val="24"/>
        </w:rPr>
        <w:t>Change of individual authorization</w:t>
      </w:r>
    </w:p>
    <w:p w14:paraId="49A9B7EF" w14:textId="77777777" w:rsidR="007553BC" w:rsidRPr="007553BC" w:rsidRDefault="007553BC" w:rsidP="00ED1DC8">
      <w:pPr>
        <w:spacing w:line="235" w:lineRule="auto"/>
        <w:jc w:val="both"/>
        <w:rPr>
          <w:b/>
          <w:bCs/>
          <w:sz w:val="24"/>
        </w:rPr>
      </w:pPr>
    </w:p>
    <w:p w14:paraId="14FDF6E8" w14:textId="77777777" w:rsidR="007553BC" w:rsidRPr="007553BC" w:rsidRDefault="007553BC" w:rsidP="00ED1DC8">
      <w:pPr>
        <w:spacing w:line="235" w:lineRule="auto"/>
        <w:jc w:val="both"/>
        <w:rPr>
          <w:sz w:val="24"/>
        </w:rPr>
      </w:pPr>
      <w:r w:rsidRPr="007553BC">
        <w:rPr>
          <w:sz w:val="24"/>
        </w:rPr>
        <w:t>1. AKEP changes the individual authorization on its own initiative:</w:t>
      </w:r>
    </w:p>
    <w:p w14:paraId="6DF5DD66" w14:textId="77777777" w:rsidR="007553BC" w:rsidRPr="007553BC" w:rsidRDefault="007553BC" w:rsidP="00ED1DC8">
      <w:pPr>
        <w:spacing w:line="235" w:lineRule="auto"/>
        <w:jc w:val="both"/>
        <w:rPr>
          <w:sz w:val="24"/>
        </w:rPr>
      </w:pPr>
      <w:r w:rsidRPr="007553BC">
        <w:rPr>
          <w:sz w:val="24"/>
        </w:rPr>
        <w:t>a) when the National Frequency Plan or the rules for the conditions of use of frequencies have changed;</w:t>
      </w:r>
    </w:p>
    <w:p w14:paraId="0C3B77F6" w14:textId="77777777" w:rsidR="007553BC" w:rsidRPr="007553BC" w:rsidRDefault="007553BC" w:rsidP="00ED1DC8">
      <w:pPr>
        <w:spacing w:line="235" w:lineRule="auto"/>
        <w:jc w:val="both"/>
        <w:rPr>
          <w:sz w:val="24"/>
        </w:rPr>
      </w:pPr>
      <w:r w:rsidRPr="007553BC">
        <w:rPr>
          <w:sz w:val="24"/>
        </w:rPr>
        <w:t>b) for public needs, which cannot be met in any other way;</w:t>
      </w:r>
    </w:p>
    <w:p w14:paraId="6075CD0A" w14:textId="77777777" w:rsidR="007553BC" w:rsidRPr="007553BC" w:rsidRDefault="007553BC" w:rsidP="00ED1DC8">
      <w:pPr>
        <w:spacing w:line="235" w:lineRule="auto"/>
        <w:jc w:val="both"/>
        <w:rPr>
          <w:sz w:val="24"/>
        </w:rPr>
      </w:pPr>
      <w:r w:rsidRPr="007553BC">
        <w:rPr>
          <w:sz w:val="24"/>
        </w:rPr>
        <w:t>c) when the requested change serves the efficient use of frequencies and is of public interest; ç) when harmful interference cannot be avoided in any other way;</w:t>
      </w:r>
    </w:p>
    <w:p w14:paraId="2247ED13" w14:textId="77777777" w:rsidR="007553BC" w:rsidRPr="007553BC" w:rsidRDefault="007553BC" w:rsidP="00ED1DC8">
      <w:pPr>
        <w:spacing w:line="235" w:lineRule="auto"/>
        <w:jc w:val="both"/>
        <w:rPr>
          <w:sz w:val="24"/>
        </w:rPr>
      </w:pPr>
      <w:r w:rsidRPr="007553BC">
        <w:rPr>
          <w:sz w:val="24"/>
        </w:rPr>
        <w:t>d) when the change originates from international acts, applicable in the Republic of Albania.</w:t>
      </w:r>
    </w:p>
    <w:p w14:paraId="3C5EAFB8" w14:textId="77777777" w:rsidR="007553BC" w:rsidRPr="007553BC" w:rsidRDefault="007553BC" w:rsidP="00ED1DC8">
      <w:pPr>
        <w:spacing w:line="235" w:lineRule="auto"/>
        <w:jc w:val="both"/>
        <w:rPr>
          <w:sz w:val="24"/>
        </w:rPr>
      </w:pPr>
      <w:r w:rsidRPr="007553BC">
        <w:rPr>
          <w:sz w:val="24"/>
        </w:rPr>
        <w:t>2. In the cases provided for in point 1 of this article, AKEP issues a new individual authorization for the use of frequencies, which includes the changes. This new authorization also includes a reasonable period of time, within which the holder of the authorization must adapt the use of the frequencies to the new authorization.</w:t>
      </w:r>
    </w:p>
    <w:p w14:paraId="1787FA11" w14:textId="77777777" w:rsidR="007553BC" w:rsidRPr="007553BC" w:rsidRDefault="007553BC" w:rsidP="00ED1DC8">
      <w:pPr>
        <w:spacing w:line="235" w:lineRule="auto"/>
        <w:jc w:val="both"/>
        <w:rPr>
          <w:sz w:val="24"/>
        </w:rPr>
      </w:pPr>
      <w:r w:rsidRPr="007553BC">
        <w:rPr>
          <w:sz w:val="24"/>
        </w:rPr>
        <w:t>3. The holder of the individual authorization bears at his own expense the performance of all necessary actions arising from the changes in the new individual authorization for the use of frequencies.</w:t>
      </w:r>
    </w:p>
    <w:p w14:paraId="569117F2" w14:textId="77777777" w:rsidR="007553BC" w:rsidRPr="007553BC" w:rsidRDefault="007553BC" w:rsidP="00ED1DC8">
      <w:pPr>
        <w:spacing w:line="235" w:lineRule="auto"/>
        <w:jc w:val="both"/>
        <w:rPr>
          <w:sz w:val="24"/>
        </w:rPr>
      </w:pPr>
      <w:r w:rsidRPr="007553BC">
        <w:rPr>
          <w:sz w:val="24"/>
        </w:rPr>
        <w:t>4. Users of certain frequencies, whose usage authorization has been changed, enjoy the right to be assigned another equivalent frequency band, within the possible spaces, according to the frequency usage plan, in case the reasons for the change or revocation of authorization is not caused by their fault.</w:t>
      </w:r>
    </w:p>
    <w:p w14:paraId="17507A7B" w14:textId="77777777" w:rsidR="007553BC" w:rsidRDefault="007553BC" w:rsidP="00ED1DC8">
      <w:pPr>
        <w:spacing w:line="235" w:lineRule="auto"/>
        <w:jc w:val="both"/>
        <w:rPr>
          <w:sz w:val="24"/>
        </w:rPr>
      </w:pPr>
      <w:r w:rsidRPr="007553BC">
        <w:rPr>
          <w:sz w:val="24"/>
        </w:rPr>
        <w:t>5. When changes to the individual frequency authorization are requested by its holder, the new authorization can be granted according to the provisions of this law and in a way that does not violate the rights of other users.</w:t>
      </w:r>
    </w:p>
    <w:p w14:paraId="26843A8C" w14:textId="77777777" w:rsidR="007553BC" w:rsidRPr="007553BC" w:rsidRDefault="007553BC" w:rsidP="00ED1DC8">
      <w:pPr>
        <w:spacing w:line="235" w:lineRule="auto"/>
        <w:jc w:val="both"/>
        <w:rPr>
          <w:sz w:val="24"/>
        </w:rPr>
      </w:pPr>
    </w:p>
    <w:p w14:paraId="057772D1" w14:textId="77777777" w:rsidR="007553BC" w:rsidRPr="007553BC" w:rsidRDefault="007553BC" w:rsidP="00A7621E">
      <w:pPr>
        <w:spacing w:line="235" w:lineRule="auto"/>
        <w:jc w:val="center"/>
        <w:rPr>
          <w:sz w:val="24"/>
        </w:rPr>
      </w:pPr>
      <w:r w:rsidRPr="007553BC">
        <w:rPr>
          <w:sz w:val="24"/>
        </w:rPr>
        <w:t>Article 39</w:t>
      </w:r>
    </w:p>
    <w:p w14:paraId="527C5CE5" w14:textId="77777777" w:rsidR="007553BC" w:rsidRPr="007553BC" w:rsidRDefault="007553BC" w:rsidP="00A7621E">
      <w:pPr>
        <w:spacing w:line="235" w:lineRule="auto"/>
        <w:jc w:val="center"/>
        <w:rPr>
          <w:b/>
          <w:bCs/>
          <w:sz w:val="24"/>
        </w:rPr>
      </w:pPr>
      <w:r w:rsidRPr="007553BC">
        <w:rPr>
          <w:b/>
          <w:bCs/>
          <w:sz w:val="24"/>
        </w:rPr>
        <w:t>Change of decisions on the assignment of numbers and numerical series</w:t>
      </w:r>
    </w:p>
    <w:p w14:paraId="1B235A04" w14:textId="77777777" w:rsidR="007553BC" w:rsidRPr="007553BC" w:rsidRDefault="007553BC" w:rsidP="00ED1DC8">
      <w:pPr>
        <w:spacing w:line="235" w:lineRule="auto"/>
        <w:jc w:val="both"/>
        <w:rPr>
          <w:sz w:val="24"/>
        </w:rPr>
      </w:pPr>
    </w:p>
    <w:p w14:paraId="08049409" w14:textId="77777777" w:rsidR="007553BC" w:rsidRPr="007553BC" w:rsidRDefault="007553BC" w:rsidP="00ED1DC8">
      <w:pPr>
        <w:spacing w:line="235" w:lineRule="auto"/>
        <w:jc w:val="both"/>
        <w:rPr>
          <w:sz w:val="24"/>
        </w:rPr>
      </w:pPr>
      <w:r w:rsidRPr="007553BC">
        <w:rPr>
          <w:sz w:val="24"/>
        </w:rPr>
        <w:t xml:space="preserve">1. In order to fulfill international obligations, as well as to ensure a satisfactory amount of numbers, the efficient use of numbering resources, AKEP can change the structure and configuration of the numbering space and the assignment of numbers. Changes are approved after public consultation. In </w:t>
      </w:r>
      <w:r w:rsidRPr="007553BC">
        <w:rPr>
          <w:sz w:val="24"/>
        </w:rPr>
        <w:lastRenderedPageBreak/>
        <w:t>these cases, the holder of numbers and numerical series has no right to claim compensation.</w:t>
      </w:r>
    </w:p>
    <w:p w14:paraId="23AE1DCD" w14:textId="32AFE4C1" w:rsidR="007553BC" w:rsidRDefault="007553BC" w:rsidP="00ED1DC8">
      <w:pPr>
        <w:spacing w:line="235" w:lineRule="auto"/>
        <w:jc w:val="both"/>
        <w:rPr>
          <w:sz w:val="24"/>
        </w:rPr>
      </w:pPr>
      <w:r w:rsidRPr="007553BC">
        <w:rPr>
          <w:sz w:val="24"/>
        </w:rPr>
        <w:t>2. AKEP can change the decisions on the assignment of numbers and numerical series based on the request of their holder, when this is possible.</w:t>
      </w:r>
    </w:p>
    <w:p w14:paraId="3E15346D" w14:textId="77777777" w:rsidR="007553BC" w:rsidRDefault="007553BC" w:rsidP="00ED1DC8">
      <w:pPr>
        <w:spacing w:line="235" w:lineRule="auto"/>
        <w:jc w:val="both"/>
        <w:rPr>
          <w:sz w:val="24"/>
        </w:rPr>
      </w:pPr>
    </w:p>
    <w:p w14:paraId="45DB5D7F" w14:textId="77777777" w:rsidR="007553BC" w:rsidRPr="007553BC" w:rsidRDefault="007553BC" w:rsidP="00A7621E">
      <w:pPr>
        <w:spacing w:line="235" w:lineRule="auto"/>
        <w:jc w:val="center"/>
        <w:rPr>
          <w:sz w:val="24"/>
        </w:rPr>
      </w:pPr>
      <w:r w:rsidRPr="007553BC">
        <w:rPr>
          <w:sz w:val="24"/>
        </w:rPr>
        <w:t>Article 40</w:t>
      </w:r>
    </w:p>
    <w:p w14:paraId="0B9EAB34" w14:textId="77777777" w:rsidR="007553BC" w:rsidRPr="007553BC" w:rsidRDefault="007553BC" w:rsidP="00A7621E">
      <w:pPr>
        <w:spacing w:line="235" w:lineRule="auto"/>
        <w:jc w:val="center"/>
        <w:rPr>
          <w:b/>
          <w:bCs/>
          <w:sz w:val="24"/>
        </w:rPr>
      </w:pPr>
      <w:r w:rsidRPr="007553BC">
        <w:rPr>
          <w:b/>
          <w:bCs/>
          <w:sz w:val="24"/>
        </w:rPr>
        <w:t>Limitation or revocation of rights</w:t>
      </w:r>
    </w:p>
    <w:p w14:paraId="671CC0D7" w14:textId="77777777" w:rsidR="007553BC" w:rsidRPr="007553BC" w:rsidRDefault="007553BC" w:rsidP="00ED1DC8">
      <w:pPr>
        <w:spacing w:line="235" w:lineRule="auto"/>
        <w:jc w:val="both"/>
        <w:rPr>
          <w:b/>
          <w:bCs/>
          <w:sz w:val="24"/>
        </w:rPr>
      </w:pPr>
    </w:p>
    <w:p w14:paraId="611AAA1A" w14:textId="77777777" w:rsidR="007553BC" w:rsidRPr="007553BC" w:rsidRDefault="007553BC" w:rsidP="00ED1DC8">
      <w:pPr>
        <w:spacing w:line="235" w:lineRule="auto"/>
        <w:jc w:val="both"/>
        <w:rPr>
          <w:sz w:val="24"/>
        </w:rPr>
      </w:pPr>
      <w:r w:rsidRPr="007553BC">
        <w:rPr>
          <w:sz w:val="24"/>
        </w:rPr>
        <w:t>1. With the exception of the provisions, according to Article 182 of this law, AKEP does not limit or revoke the rights to install equipment or the rights to use the radio spectrum or digital resources before the end of the period for which they were granted, except when it is justified according to point 2 of this article and when it is applicable in accordance with the requirements of article 28 of this law.</w:t>
      </w:r>
    </w:p>
    <w:p w14:paraId="56FC9AD5" w14:textId="77777777" w:rsidR="007553BC" w:rsidRPr="007553BC" w:rsidRDefault="007553BC" w:rsidP="00ED1DC8">
      <w:pPr>
        <w:spacing w:line="235" w:lineRule="auto"/>
        <w:jc w:val="both"/>
        <w:rPr>
          <w:sz w:val="24"/>
        </w:rPr>
      </w:pPr>
      <w:r w:rsidRPr="007553BC">
        <w:rPr>
          <w:sz w:val="24"/>
        </w:rPr>
        <w:t>2. In accordance with the need to guarantee the effective and efficient use of the radio spectrum, AKEP revokes an individual authorization for frequencies on its own initiative if it proves that:</w:t>
      </w:r>
    </w:p>
    <w:p w14:paraId="33CCD318" w14:textId="77777777" w:rsidR="007553BC" w:rsidRPr="007553BC" w:rsidRDefault="007553BC" w:rsidP="00ED1DC8">
      <w:pPr>
        <w:spacing w:line="235" w:lineRule="auto"/>
        <w:jc w:val="both"/>
        <w:rPr>
          <w:sz w:val="24"/>
        </w:rPr>
      </w:pPr>
      <w:r w:rsidRPr="007553BC">
        <w:rPr>
          <w:sz w:val="24"/>
        </w:rPr>
        <w:t>a) the frequency authorization application contains false data;</w:t>
      </w:r>
    </w:p>
    <w:p w14:paraId="53CB00E8" w14:textId="77777777" w:rsidR="007553BC" w:rsidRPr="007553BC" w:rsidRDefault="007553BC" w:rsidP="00ED1DC8">
      <w:pPr>
        <w:spacing w:line="235" w:lineRule="auto"/>
        <w:jc w:val="both"/>
        <w:rPr>
          <w:sz w:val="24"/>
        </w:rPr>
      </w:pPr>
      <w:r w:rsidRPr="007553BC">
        <w:rPr>
          <w:sz w:val="24"/>
        </w:rPr>
        <w:t>b) the holder of the right to use has not used the given frequencies within one year from the date of putting them into use or has used them for purposes other than those provided for in the authorization;</w:t>
      </w:r>
    </w:p>
    <w:p w14:paraId="2DEE9F2C" w14:textId="77777777" w:rsidR="007553BC" w:rsidRPr="007553BC" w:rsidRDefault="007553BC" w:rsidP="00ED1DC8">
      <w:pPr>
        <w:spacing w:line="235" w:lineRule="auto"/>
        <w:jc w:val="both"/>
        <w:rPr>
          <w:sz w:val="24"/>
        </w:rPr>
      </w:pPr>
      <w:r w:rsidRPr="007553BC">
        <w:rPr>
          <w:sz w:val="24"/>
        </w:rPr>
        <w:t>c) the authorization holder no longer exists;</w:t>
      </w:r>
    </w:p>
    <w:p w14:paraId="365D1B20" w14:textId="77777777" w:rsidR="007553BC" w:rsidRPr="007553BC" w:rsidRDefault="007553BC" w:rsidP="00ED1DC8">
      <w:pPr>
        <w:spacing w:line="235" w:lineRule="auto"/>
        <w:jc w:val="both"/>
        <w:rPr>
          <w:sz w:val="24"/>
        </w:rPr>
      </w:pPr>
      <w:r w:rsidRPr="007553BC">
        <w:rPr>
          <w:sz w:val="24"/>
        </w:rPr>
        <w:t>ç) the provisions of this law or the conditions of individual authorization of frequencies have been violated;</w:t>
      </w:r>
    </w:p>
    <w:p w14:paraId="2CE660AF" w14:textId="77777777" w:rsidR="007553BC" w:rsidRPr="007553BC" w:rsidRDefault="007553BC" w:rsidP="00ED1DC8">
      <w:pPr>
        <w:spacing w:line="235" w:lineRule="auto"/>
        <w:jc w:val="both"/>
        <w:rPr>
          <w:sz w:val="24"/>
        </w:rPr>
      </w:pPr>
      <w:r w:rsidRPr="007553BC">
        <w:rPr>
          <w:sz w:val="24"/>
        </w:rPr>
        <w:t>d) the shortcomings identified by AKEP, which were notified to the entrepreneur, were not eliminated within the specified period;</w:t>
      </w:r>
    </w:p>
    <w:p w14:paraId="1D17ED0C" w14:textId="77777777" w:rsidR="007553BC" w:rsidRPr="007553BC" w:rsidRDefault="007553BC" w:rsidP="00ED1DC8">
      <w:pPr>
        <w:spacing w:line="235" w:lineRule="auto"/>
        <w:jc w:val="both"/>
        <w:rPr>
          <w:sz w:val="24"/>
        </w:rPr>
      </w:pPr>
      <w:r w:rsidRPr="007553BC">
        <w:rPr>
          <w:sz w:val="24"/>
        </w:rPr>
        <w:t>dh) payments for the use of frequencies have not been made within 30 days of the specified deadline or 15 days after AKEP's notification;</w:t>
      </w:r>
    </w:p>
    <w:p w14:paraId="39EDA62C" w14:textId="77777777" w:rsidR="007553BC" w:rsidRPr="007553BC" w:rsidRDefault="007553BC" w:rsidP="00ED1DC8">
      <w:pPr>
        <w:spacing w:line="235" w:lineRule="auto"/>
        <w:jc w:val="both"/>
        <w:rPr>
          <w:sz w:val="24"/>
        </w:rPr>
      </w:pPr>
      <w:r w:rsidRPr="007553BC">
        <w:rPr>
          <w:sz w:val="24"/>
        </w:rPr>
        <w:t>e) there is no other possibility to avoid harmful interference caused by the signals of radio equipment, receivers or other electrical and electronic systems.</w:t>
      </w:r>
    </w:p>
    <w:p w14:paraId="6D0CC464" w14:textId="77777777" w:rsidR="007553BC" w:rsidRPr="007553BC" w:rsidRDefault="007553BC" w:rsidP="00ED1DC8">
      <w:pPr>
        <w:spacing w:line="235" w:lineRule="auto"/>
        <w:jc w:val="both"/>
        <w:rPr>
          <w:sz w:val="24"/>
        </w:rPr>
      </w:pPr>
      <w:r w:rsidRPr="007553BC">
        <w:rPr>
          <w:sz w:val="24"/>
        </w:rPr>
        <w:t>3. Payments made for the year in which the authorization is revoked are non-refundable. A modification in the use of the radio spectrum, as a result of the application of points 1 and 2 of Article 62, does not constitute the only reason to justify the removal of the right to use the radio spectrum.</w:t>
      </w:r>
    </w:p>
    <w:p w14:paraId="1DD72B70" w14:textId="77777777" w:rsidR="007553BC" w:rsidRPr="007553BC" w:rsidRDefault="007553BC" w:rsidP="00ED1DC8">
      <w:pPr>
        <w:spacing w:line="235" w:lineRule="auto"/>
        <w:jc w:val="both"/>
        <w:rPr>
          <w:sz w:val="24"/>
        </w:rPr>
      </w:pPr>
      <w:r w:rsidRPr="007553BC">
        <w:rPr>
          <w:sz w:val="24"/>
        </w:rPr>
        <w:t>4. Any intention to limit or revoke the rights, based on the general authorization or individual rights of use for the frequency spectrum or for the numbering resources, without the consent of the rights holder, must be subject to consultation of the parties interested parties, in accordance with Article 44 of this law. AKEP gives the holder of the right of use the opportunity to present its submissions, as well as proposals for measures.</w:t>
      </w:r>
    </w:p>
    <w:p w14:paraId="62AA2BF2" w14:textId="77777777" w:rsidR="007553BC" w:rsidRPr="007553BC" w:rsidRDefault="007553BC" w:rsidP="00ED1DC8">
      <w:pPr>
        <w:spacing w:line="235" w:lineRule="auto"/>
        <w:jc w:val="both"/>
        <w:rPr>
          <w:sz w:val="24"/>
        </w:rPr>
      </w:pPr>
      <w:r w:rsidRPr="007553BC">
        <w:rPr>
          <w:sz w:val="24"/>
        </w:rPr>
        <w:t>5. Limiting or removing the rights to use frequencies, including the rights according to Article 69 of this law, are based on a clear procedure approved in advance by AKEP, in accordance with the principles of proportionality and non-discrimination.</w:t>
      </w:r>
    </w:p>
    <w:p w14:paraId="7D36F049" w14:textId="3564CEF6" w:rsidR="007553BC" w:rsidRDefault="007553BC" w:rsidP="00ED1DC8">
      <w:pPr>
        <w:spacing w:line="235" w:lineRule="auto"/>
        <w:jc w:val="both"/>
        <w:rPr>
          <w:sz w:val="24"/>
        </w:rPr>
      </w:pPr>
      <w:r w:rsidRPr="007553BC">
        <w:rPr>
          <w:sz w:val="24"/>
        </w:rPr>
        <w:t>6. In cases of violations of the provisions of this law or the conditions of individual authorization of frequencies, AKEP acts according to the provisions in articles 182 and 183 of this law.</w:t>
      </w:r>
    </w:p>
    <w:p w14:paraId="4A015A79" w14:textId="77777777" w:rsidR="00F14707" w:rsidRDefault="00F14707" w:rsidP="00ED1DC8">
      <w:pPr>
        <w:spacing w:line="235" w:lineRule="auto"/>
        <w:jc w:val="both"/>
        <w:rPr>
          <w:sz w:val="24"/>
        </w:rPr>
      </w:pPr>
    </w:p>
    <w:p w14:paraId="374A7E35" w14:textId="77777777" w:rsidR="00F14707" w:rsidRPr="004C06D3" w:rsidRDefault="00F14707" w:rsidP="00A7621E">
      <w:pPr>
        <w:spacing w:line="235" w:lineRule="auto"/>
        <w:jc w:val="center"/>
        <w:rPr>
          <w:sz w:val="24"/>
        </w:rPr>
      </w:pPr>
      <w:r w:rsidRPr="004C06D3">
        <w:rPr>
          <w:sz w:val="24"/>
        </w:rPr>
        <w:t>CHAPTER IV</w:t>
      </w:r>
    </w:p>
    <w:p w14:paraId="3FD889AD" w14:textId="77777777" w:rsidR="00F14707" w:rsidRPr="004C06D3" w:rsidRDefault="00F14707" w:rsidP="00A7621E">
      <w:pPr>
        <w:spacing w:line="235" w:lineRule="auto"/>
        <w:jc w:val="center"/>
        <w:rPr>
          <w:sz w:val="24"/>
        </w:rPr>
      </w:pPr>
      <w:r w:rsidRPr="004C06D3">
        <w:rPr>
          <w:sz w:val="24"/>
        </w:rPr>
        <w:t>INFORMATION PROVISION, SURVEYS AND CONSULTATION MECHANISM</w:t>
      </w:r>
    </w:p>
    <w:p w14:paraId="76879070" w14:textId="77777777" w:rsidR="00167991" w:rsidRPr="004C06D3" w:rsidRDefault="00167991" w:rsidP="00A7621E">
      <w:pPr>
        <w:spacing w:line="235" w:lineRule="auto"/>
        <w:jc w:val="center"/>
        <w:rPr>
          <w:sz w:val="24"/>
        </w:rPr>
      </w:pPr>
    </w:p>
    <w:p w14:paraId="71268431" w14:textId="77777777" w:rsidR="00F14707" w:rsidRPr="004C06D3" w:rsidRDefault="00F14707" w:rsidP="00A7621E">
      <w:pPr>
        <w:spacing w:line="235" w:lineRule="auto"/>
        <w:jc w:val="center"/>
        <w:rPr>
          <w:sz w:val="24"/>
        </w:rPr>
      </w:pPr>
      <w:r w:rsidRPr="004C06D3">
        <w:rPr>
          <w:sz w:val="24"/>
        </w:rPr>
        <w:t>Article 41</w:t>
      </w:r>
    </w:p>
    <w:p w14:paraId="6DAA3D8A" w14:textId="77777777" w:rsidR="00F14707" w:rsidRPr="00A7621E" w:rsidRDefault="00F14707" w:rsidP="00A7621E">
      <w:pPr>
        <w:spacing w:line="235" w:lineRule="auto"/>
        <w:jc w:val="center"/>
        <w:rPr>
          <w:b/>
          <w:bCs/>
          <w:sz w:val="24"/>
        </w:rPr>
      </w:pPr>
      <w:r w:rsidRPr="004C06D3">
        <w:rPr>
          <w:b/>
          <w:bCs/>
          <w:sz w:val="24"/>
        </w:rPr>
        <w:t>Request for information from entrepreneurs</w:t>
      </w:r>
    </w:p>
    <w:p w14:paraId="05A7DBEE" w14:textId="77777777" w:rsidR="00A7621E" w:rsidRPr="00F14707" w:rsidRDefault="00A7621E" w:rsidP="00A7621E">
      <w:pPr>
        <w:spacing w:line="235" w:lineRule="auto"/>
        <w:jc w:val="center"/>
        <w:rPr>
          <w:sz w:val="24"/>
        </w:rPr>
      </w:pPr>
    </w:p>
    <w:p w14:paraId="3707CD25" w14:textId="5E270D83" w:rsidR="00F14707" w:rsidRPr="00F14707" w:rsidRDefault="00F14707" w:rsidP="00ED1DC8">
      <w:pPr>
        <w:spacing w:line="235" w:lineRule="auto"/>
        <w:jc w:val="both"/>
        <w:rPr>
          <w:sz w:val="24"/>
        </w:rPr>
      </w:pPr>
      <w:r w:rsidRPr="00F14707">
        <w:rPr>
          <w:sz w:val="24"/>
        </w:rPr>
        <w:t xml:space="preserve">1. Entrepreneurs </w:t>
      </w:r>
      <w:r w:rsidR="00A7621E">
        <w:rPr>
          <w:sz w:val="24"/>
        </w:rPr>
        <w:t xml:space="preserve">that </w:t>
      </w:r>
      <w:r w:rsidRPr="00F14707">
        <w:rPr>
          <w:sz w:val="24"/>
        </w:rPr>
        <w:t>provide electronic communications networks and/or services, facilities or associated services, submit to AKEP all the information necessary for the fulfillment of its regulatory duties and for cooperation with BEREC, including financial information, in accordance with the provisions of this law.</w:t>
      </w:r>
    </w:p>
    <w:p w14:paraId="4155E194" w14:textId="77777777" w:rsidR="00F14707" w:rsidRPr="00F14707" w:rsidRDefault="00F14707" w:rsidP="00ED1DC8">
      <w:pPr>
        <w:spacing w:line="235" w:lineRule="auto"/>
        <w:jc w:val="both"/>
        <w:rPr>
          <w:sz w:val="24"/>
        </w:rPr>
      </w:pPr>
      <w:r w:rsidRPr="00F14707">
        <w:rPr>
          <w:sz w:val="24"/>
        </w:rPr>
        <w:t xml:space="preserve">2. AKEP has the right to ask entrepreneurs for information about future network developments or services that have an impact on wholesale services and that entrepreneurs make available to competitors, as well as sufficiently detailed information for the local level extension of electronic communications networks and related facilities, in order to carry out the survey for the geographical </w:t>
      </w:r>
      <w:r w:rsidRPr="00F14707">
        <w:rPr>
          <w:sz w:val="24"/>
        </w:rPr>
        <w:lastRenderedPageBreak/>
        <w:t>extension of high-speed networks and the definition of areas, in accordance with Article 43 of this law.</w:t>
      </w:r>
    </w:p>
    <w:p w14:paraId="58F89BED" w14:textId="1BA7D1A6" w:rsidR="00F14707" w:rsidRPr="00F14707" w:rsidRDefault="00F14707" w:rsidP="00ED1DC8">
      <w:pPr>
        <w:spacing w:line="235" w:lineRule="auto"/>
        <w:jc w:val="both"/>
        <w:rPr>
          <w:sz w:val="24"/>
        </w:rPr>
      </w:pPr>
      <w:r w:rsidRPr="00F14707">
        <w:rPr>
          <w:sz w:val="24"/>
        </w:rPr>
        <w:t>3. When the collected information is insufficient for the performance of regulatory tasks, according to this law, AKEP may request information from other entities that exercise activity in the electronic communications sector or sectors closely related to it. AKEP also requests information</w:t>
      </w:r>
      <w:r w:rsidR="00EB17D9">
        <w:rPr>
          <w:sz w:val="24"/>
        </w:rPr>
        <w:t xml:space="preserve"> </w:t>
      </w:r>
      <w:r w:rsidRPr="00F14707">
        <w:rPr>
          <w:sz w:val="24"/>
        </w:rPr>
        <w:t>from the single point of information, created pursuant to law no. 120/2016, "On the development of high-speed electronic communications networks and ensuring the right of way".</w:t>
      </w:r>
    </w:p>
    <w:p w14:paraId="5482C3B7" w14:textId="77777777" w:rsidR="00F14707" w:rsidRPr="00F14707" w:rsidRDefault="00F14707" w:rsidP="00ED1DC8">
      <w:pPr>
        <w:spacing w:line="235" w:lineRule="auto"/>
        <w:jc w:val="both"/>
        <w:rPr>
          <w:sz w:val="24"/>
        </w:rPr>
      </w:pPr>
      <w:r w:rsidRPr="00F14707">
        <w:rPr>
          <w:sz w:val="24"/>
        </w:rPr>
        <w:t>4. Entrepreneurs, defined as operators with significant market power in wholesale markets, are also required to submit accounting data for retail markets, which are related to wholesale markets.</w:t>
      </w:r>
    </w:p>
    <w:p w14:paraId="379B1D8C" w14:textId="77777777" w:rsidR="00F14707" w:rsidRPr="00F14707" w:rsidRDefault="00F14707" w:rsidP="00ED1DC8">
      <w:pPr>
        <w:spacing w:line="235" w:lineRule="auto"/>
        <w:jc w:val="both"/>
        <w:rPr>
          <w:sz w:val="24"/>
        </w:rPr>
      </w:pPr>
      <w:r w:rsidRPr="00F14707">
        <w:rPr>
          <w:sz w:val="24"/>
        </w:rPr>
        <w:t>5. Entrepreneurs provide the required information in accordance with the deadlines and the level of detail required.</w:t>
      </w:r>
    </w:p>
    <w:p w14:paraId="54C94412" w14:textId="77777777" w:rsidR="00F14707" w:rsidRPr="00F14707" w:rsidRDefault="00F14707" w:rsidP="00ED1DC8">
      <w:pPr>
        <w:spacing w:line="235" w:lineRule="auto"/>
        <w:jc w:val="both"/>
        <w:rPr>
          <w:sz w:val="24"/>
        </w:rPr>
      </w:pPr>
      <w:r w:rsidRPr="00F14707">
        <w:rPr>
          <w:sz w:val="24"/>
        </w:rPr>
        <w:t>6. AKEP determines with a regulation the information required from entrepreneurs, as well as the deadline for its submission. Any request for information must be justified and proportionate to the performance of regulatory duties.</w:t>
      </w:r>
    </w:p>
    <w:p w14:paraId="484559EE" w14:textId="77777777" w:rsidR="00F14707" w:rsidRPr="00F14707" w:rsidRDefault="00F14707" w:rsidP="00ED1DC8">
      <w:pPr>
        <w:spacing w:line="235" w:lineRule="auto"/>
        <w:jc w:val="both"/>
        <w:rPr>
          <w:sz w:val="24"/>
        </w:rPr>
      </w:pPr>
      <w:r w:rsidRPr="00F14707">
        <w:rPr>
          <w:sz w:val="24"/>
        </w:rPr>
        <w:t>7. AKEP requests information, in particular, including financial information, in order to:</w:t>
      </w:r>
    </w:p>
    <w:p w14:paraId="2797CED0" w14:textId="77777777" w:rsidR="00F14707" w:rsidRPr="00F14707" w:rsidRDefault="00F14707" w:rsidP="00ED1DC8">
      <w:pPr>
        <w:spacing w:line="235" w:lineRule="auto"/>
        <w:jc w:val="both"/>
        <w:rPr>
          <w:sz w:val="24"/>
        </w:rPr>
      </w:pPr>
      <w:r w:rsidRPr="00F14707">
        <w:rPr>
          <w:sz w:val="24"/>
        </w:rPr>
        <w:t>a) systematic or periodic verification of compliance with the provisions of this law;</w:t>
      </w:r>
    </w:p>
    <w:p w14:paraId="05E5C2C1" w14:textId="77777777" w:rsidR="00F14707" w:rsidRPr="00F14707" w:rsidRDefault="00F14707" w:rsidP="00ED1DC8">
      <w:pPr>
        <w:spacing w:line="235" w:lineRule="auto"/>
        <w:jc w:val="both"/>
        <w:rPr>
          <w:sz w:val="24"/>
        </w:rPr>
      </w:pPr>
      <w:r w:rsidRPr="00F14707">
        <w:rPr>
          <w:sz w:val="24"/>
        </w:rPr>
        <w:t>b) familiarization with the procedures and evaluation of requests for the granting of rights of use;</w:t>
      </w:r>
    </w:p>
    <w:p w14:paraId="4FB196F6" w14:textId="5A6D1AA3" w:rsidR="00F14707" w:rsidRDefault="00F14707" w:rsidP="00ED1DC8">
      <w:pPr>
        <w:spacing w:line="235" w:lineRule="auto"/>
        <w:jc w:val="both"/>
        <w:rPr>
          <w:sz w:val="24"/>
        </w:rPr>
      </w:pPr>
      <w:r w:rsidRPr="00F14707">
        <w:rPr>
          <w:sz w:val="24"/>
        </w:rPr>
        <w:t>c) publication of comparative summaries of the quality and prices of services for the benefit of users;</w:t>
      </w:r>
    </w:p>
    <w:p w14:paraId="47DD968C" w14:textId="77777777" w:rsidR="00F14707" w:rsidRPr="00F14707" w:rsidRDefault="00F14707" w:rsidP="00ED1DC8">
      <w:pPr>
        <w:spacing w:line="235" w:lineRule="auto"/>
        <w:jc w:val="both"/>
        <w:rPr>
          <w:sz w:val="24"/>
        </w:rPr>
      </w:pPr>
      <w:r w:rsidRPr="00F14707">
        <w:rPr>
          <w:sz w:val="24"/>
        </w:rPr>
        <w:t>ç) statistical, in accordance with the legislation in force, or derived from the agreements between the Republic of Albania and international organizations;</w:t>
      </w:r>
    </w:p>
    <w:p w14:paraId="1AE563EF" w14:textId="77777777" w:rsidR="00F14707" w:rsidRPr="00F14707" w:rsidRDefault="00F14707" w:rsidP="00ED1DC8">
      <w:pPr>
        <w:spacing w:line="235" w:lineRule="auto"/>
        <w:jc w:val="both"/>
        <w:rPr>
          <w:sz w:val="24"/>
        </w:rPr>
      </w:pPr>
      <w:r w:rsidRPr="00F14707">
        <w:rPr>
          <w:sz w:val="24"/>
        </w:rPr>
        <w:t>d) information regarding future developments of networks or services that may affect wholesale services that the enterprise offers to competitors; and for</w:t>
      </w:r>
    </w:p>
    <w:p w14:paraId="6D3790F4" w14:textId="77777777" w:rsidR="00F14707" w:rsidRPr="00F14707" w:rsidRDefault="00F14707" w:rsidP="00ED1DC8">
      <w:pPr>
        <w:spacing w:line="235" w:lineRule="auto"/>
        <w:jc w:val="both"/>
        <w:rPr>
          <w:sz w:val="24"/>
        </w:rPr>
      </w:pPr>
      <w:r w:rsidRPr="00F14707">
        <w:rPr>
          <w:sz w:val="24"/>
        </w:rPr>
        <w:t>dh) analyzing markets in accordance with Chapter XIII of this law.</w:t>
      </w:r>
    </w:p>
    <w:p w14:paraId="07C0C546" w14:textId="77777777" w:rsidR="00F14707" w:rsidRPr="00F14707" w:rsidRDefault="00F14707" w:rsidP="00ED1DC8">
      <w:pPr>
        <w:spacing w:line="235" w:lineRule="auto"/>
        <w:jc w:val="both"/>
        <w:rPr>
          <w:sz w:val="24"/>
        </w:rPr>
      </w:pPr>
      <w:r w:rsidRPr="00F14707">
        <w:rPr>
          <w:sz w:val="24"/>
        </w:rPr>
        <w:t>8. AKEP, after a reasoned request, provides the EU Commission (hereinafter "the Commission") with the necessary information to perform its duties under the Treaty on the Functioning of the European Union (TFEU). The information requested by the Commission must be proportionate to the performance of these duties. When the information provided refers to information previously provided by entrepreneurs at the request of AKEP, these entrepreneurs are informed of this. When necessary, the Commission must make available the information provided to another competent authority, in another member state, unless the authority providing the information has made a clear and reasoned request to the contrary.</w:t>
      </w:r>
    </w:p>
    <w:p w14:paraId="095CBFD0" w14:textId="77777777" w:rsidR="00F14707" w:rsidRPr="00F14707" w:rsidRDefault="00F14707" w:rsidP="00ED1DC8">
      <w:pPr>
        <w:spacing w:line="235" w:lineRule="auto"/>
        <w:jc w:val="both"/>
        <w:rPr>
          <w:sz w:val="24"/>
        </w:rPr>
      </w:pPr>
      <w:r w:rsidRPr="00F14707">
        <w:rPr>
          <w:sz w:val="24"/>
        </w:rPr>
        <w:t>Depending on the requirements of this point, AKEP, when necessary, ensures that the information sent to the Commission is made available to another authority and BEREC, in the same or another EU member state following a reasonable request to allow AKEP or BEREC to fulfill its responsibilities under EU legislation.</w:t>
      </w:r>
    </w:p>
    <w:p w14:paraId="46373693" w14:textId="30C59A06" w:rsidR="00F14707" w:rsidRPr="00F14707" w:rsidRDefault="00F14707" w:rsidP="00ED1DC8">
      <w:pPr>
        <w:spacing w:line="235" w:lineRule="auto"/>
        <w:jc w:val="both"/>
        <w:rPr>
          <w:sz w:val="24"/>
        </w:rPr>
      </w:pPr>
      <w:r w:rsidRPr="00F14707">
        <w:rPr>
          <w:sz w:val="24"/>
        </w:rPr>
        <w:t xml:space="preserve">9. When the information collected pursuant to points 1 and 2 of this article, including the information collected within the framework of a geographical survey, is considered confidential by AKEP, this information is kept confidential in accordance with the provisions of the legislation in force on trade secrets of business. If the information is not confidential, when necessary to create an open and competitive market, AKEP publishes or makes it available to the public upon request. In case of doubt about the confidentiality of the information, AKEP makes a decision on maintaining confidentiality after listening and assessing the interests of the entrepreneur </w:t>
      </w:r>
      <w:r w:rsidR="002A0D7E">
        <w:rPr>
          <w:sz w:val="24"/>
        </w:rPr>
        <w:t xml:space="preserve">that </w:t>
      </w:r>
      <w:r w:rsidRPr="00F14707">
        <w:rPr>
          <w:sz w:val="24"/>
        </w:rPr>
        <w:t>owns the information.</w:t>
      </w:r>
    </w:p>
    <w:p w14:paraId="4F357F17" w14:textId="77777777" w:rsidR="00F14707" w:rsidRPr="00F14707" w:rsidRDefault="00F14707" w:rsidP="00ED1DC8">
      <w:pPr>
        <w:spacing w:line="235" w:lineRule="auto"/>
        <w:jc w:val="both"/>
        <w:rPr>
          <w:sz w:val="24"/>
        </w:rPr>
      </w:pPr>
      <w:r w:rsidRPr="00F14707">
        <w:rPr>
          <w:sz w:val="24"/>
        </w:rPr>
        <w:t>10. AKEP ensures that the published information contributes to an open and competitive market, acting in accordance with the laws and regulations in force for public access to information and subject to commercial confidentiality and personal data protection.</w:t>
      </w:r>
    </w:p>
    <w:p w14:paraId="52597F74" w14:textId="77777777" w:rsidR="00F14707" w:rsidRPr="00F14707" w:rsidRDefault="00F14707" w:rsidP="00ED1DC8">
      <w:pPr>
        <w:spacing w:line="235" w:lineRule="auto"/>
        <w:jc w:val="both"/>
        <w:rPr>
          <w:sz w:val="24"/>
        </w:rPr>
      </w:pPr>
      <w:r w:rsidRPr="00F14707">
        <w:rPr>
          <w:sz w:val="24"/>
        </w:rPr>
        <w:t>11. AKEP publishes the conditions of public access to information, according to point 8 of this article, including the procedures for obtaining such access.</w:t>
      </w:r>
    </w:p>
    <w:p w14:paraId="77CD5733" w14:textId="1A0BD55D" w:rsidR="00F14707" w:rsidRDefault="00F14707" w:rsidP="00ED1DC8">
      <w:pPr>
        <w:spacing w:line="235" w:lineRule="auto"/>
        <w:jc w:val="both"/>
        <w:rPr>
          <w:sz w:val="24"/>
        </w:rPr>
      </w:pPr>
      <w:r w:rsidRPr="00F14707">
        <w:rPr>
          <w:sz w:val="24"/>
        </w:rPr>
        <w:t xml:space="preserve">12. Entrepreneurs </w:t>
      </w:r>
      <w:r w:rsidR="002A0D7E">
        <w:rPr>
          <w:sz w:val="24"/>
        </w:rPr>
        <w:t xml:space="preserve">that </w:t>
      </w:r>
      <w:r w:rsidRPr="00F14707">
        <w:rPr>
          <w:sz w:val="24"/>
        </w:rPr>
        <w:t>provide electronic communications networks or services are obliged to submit to the minister, upon request, all the information required for the fulfillment of the minister's functional duties, according to this law.</w:t>
      </w:r>
    </w:p>
    <w:p w14:paraId="3C8EE55C" w14:textId="77777777" w:rsidR="00F14707" w:rsidRDefault="00F14707" w:rsidP="00ED1DC8">
      <w:pPr>
        <w:spacing w:line="235" w:lineRule="auto"/>
        <w:jc w:val="both"/>
        <w:rPr>
          <w:sz w:val="24"/>
        </w:rPr>
      </w:pPr>
    </w:p>
    <w:p w14:paraId="1681020B" w14:textId="77777777" w:rsidR="00F14707" w:rsidRPr="00F14707" w:rsidRDefault="00F14707" w:rsidP="0076076F">
      <w:pPr>
        <w:spacing w:line="235" w:lineRule="auto"/>
        <w:jc w:val="center"/>
        <w:rPr>
          <w:sz w:val="24"/>
        </w:rPr>
      </w:pPr>
      <w:r w:rsidRPr="00F14707">
        <w:rPr>
          <w:sz w:val="24"/>
        </w:rPr>
        <w:t>Article 42</w:t>
      </w:r>
    </w:p>
    <w:p w14:paraId="6E380F59" w14:textId="77777777" w:rsidR="00F14707" w:rsidRDefault="00F14707" w:rsidP="0076076F">
      <w:pPr>
        <w:spacing w:line="235" w:lineRule="auto"/>
        <w:jc w:val="center"/>
        <w:rPr>
          <w:b/>
          <w:bCs/>
          <w:sz w:val="24"/>
        </w:rPr>
      </w:pPr>
      <w:r w:rsidRPr="0076076F">
        <w:rPr>
          <w:b/>
          <w:bCs/>
          <w:sz w:val="24"/>
        </w:rPr>
        <w:t>Information requested regarding general authorization, usage rights and specific obligations</w:t>
      </w:r>
    </w:p>
    <w:p w14:paraId="3A12B32C" w14:textId="77777777" w:rsidR="0076076F" w:rsidRPr="0076076F" w:rsidRDefault="0076076F" w:rsidP="0076076F">
      <w:pPr>
        <w:spacing w:line="235" w:lineRule="auto"/>
        <w:jc w:val="center"/>
        <w:rPr>
          <w:b/>
          <w:bCs/>
          <w:sz w:val="24"/>
        </w:rPr>
      </w:pPr>
    </w:p>
    <w:p w14:paraId="4FD4C9C2" w14:textId="2E5EE9FC" w:rsidR="00F14707" w:rsidRPr="00F14707" w:rsidRDefault="00F14707" w:rsidP="00ED1DC8">
      <w:pPr>
        <w:spacing w:line="235" w:lineRule="auto"/>
        <w:jc w:val="both"/>
        <w:rPr>
          <w:sz w:val="24"/>
        </w:rPr>
      </w:pPr>
      <w:r w:rsidRPr="00F14707">
        <w:rPr>
          <w:sz w:val="24"/>
        </w:rPr>
        <w:lastRenderedPageBreak/>
        <w:t xml:space="preserve">1. AKEP, regardless of the information requested, according to Article 41 of this law, requires entrepreneurs to provide information regarding the general authorization, rights of use or </w:t>
      </w:r>
      <w:r w:rsidR="0076076F">
        <w:rPr>
          <w:sz w:val="24"/>
        </w:rPr>
        <w:t xml:space="preserve">specific </w:t>
      </w:r>
      <w:r w:rsidRPr="00F14707">
        <w:rPr>
          <w:sz w:val="24"/>
        </w:rPr>
        <w:t>obligations</w:t>
      </w:r>
      <w:r w:rsidR="0076076F">
        <w:rPr>
          <w:sz w:val="24"/>
        </w:rPr>
        <w:t xml:space="preserve"> </w:t>
      </w:r>
      <w:r w:rsidRPr="00F14707">
        <w:rPr>
          <w:sz w:val="24"/>
        </w:rPr>
        <w:t>mentioned in article 28 of this law, which must be proportional and objectively justified, in particular, for:</w:t>
      </w:r>
    </w:p>
    <w:p w14:paraId="314CE807" w14:textId="77777777" w:rsidR="00F14707" w:rsidRPr="00F14707" w:rsidRDefault="00F14707" w:rsidP="00ED1DC8">
      <w:pPr>
        <w:spacing w:line="235" w:lineRule="auto"/>
        <w:jc w:val="both"/>
        <w:rPr>
          <w:sz w:val="24"/>
        </w:rPr>
      </w:pPr>
      <w:r w:rsidRPr="00F14707">
        <w:rPr>
          <w:sz w:val="24"/>
        </w:rPr>
        <w:t>a) systematic or case-by-case verification of compliance with obligations related to administrative payments, conditions for the effective and efficient use of frequency spectrum and numbering resources, performance of usage payments for frequencies and numbering, as well as specific conditions, according to point 6 of article 28 of this law;</w:t>
      </w:r>
    </w:p>
    <w:p w14:paraId="6E6E1222" w14:textId="77777777" w:rsidR="00F14707" w:rsidRPr="00F14707" w:rsidRDefault="00F14707" w:rsidP="00ED1DC8">
      <w:pPr>
        <w:spacing w:line="235" w:lineRule="auto"/>
        <w:jc w:val="both"/>
        <w:rPr>
          <w:sz w:val="24"/>
        </w:rPr>
      </w:pPr>
      <w:r w:rsidRPr="00F14707">
        <w:rPr>
          <w:sz w:val="24"/>
        </w:rPr>
        <w:t>b) case-by-case verification of compliance with the conditions set forth in Article 28 of this law, when a complaint is received or when AKEP has other reasons to believe that a condition has not been met or in the case of an initiated investigation from AKEP itself;</w:t>
      </w:r>
    </w:p>
    <w:p w14:paraId="0FBA8808" w14:textId="77777777" w:rsidR="00F14707" w:rsidRPr="00F14707" w:rsidRDefault="00F14707" w:rsidP="00ED1DC8">
      <w:pPr>
        <w:spacing w:line="235" w:lineRule="auto"/>
        <w:jc w:val="both"/>
        <w:rPr>
          <w:sz w:val="24"/>
        </w:rPr>
      </w:pPr>
      <w:r w:rsidRPr="00F14707">
        <w:rPr>
          <w:sz w:val="24"/>
        </w:rPr>
        <w:t>c) procedures for evaluating requests for granting rights of use;</w:t>
      </w:r>
    </w:p>
    <w:p w14:paraId="0201611E" w14:textId="77777777" w:rsidR="00F14707" w:rsidRPr="00F14707" w:rsidRDefault="00F14707" w:rsidP="00ED1DC8">
      <w:pPr>
        <w:spacing w:line="235" w:lineRule="auto"/>
        <w:jc w:val="both"/>
        <w:rPr>
          <w:sz w:val="24"/>
        </w:rPr>
      </w:pPr>
      <w:r w:rsidRPr="00F14707">
        <w:rPr>
          <w:sz w:val="24"/>
        </w:rPr>
        <w:t>ç) publication of comparative statements of quality and price of services for the benefit of end users;</w:t>
      </w:r>
    </w:p>
    <w:p w14:paraId="09F776F2" w14:textId="77777777" w:rsidR="00F14707" w:rsidRPr="00F14707" w:rsidRDefault="00F14707" w:rsidP="00ED1DC8">
      <w:pPr>
        <w:spacing w:line="235" w:lineRule="auto"/>
        <w:jc w:val="both"/>
        <w:rPr>
          <w:sz w:val="24"/>
        </w:rPr>
      </w:pPr>
      <w:r w:rsidRPr="00F14707">
        <w:rPr>
          <w:sz w:val="24"/>
        </w:rPr>
        <w:t>d) clearly defined statistical purposes, reports or studies;</w:t>
      </w:r>
    </w:p>
    <w:p w14:paraId="759ADA7C" w14:textId="77777777" w:rsidR="00F14707" w:rsidRPr="00F14707" w:rsidRDefault="00F14707" w:rsidP="00ED1DC8">
      <w:pPr>
        <w:spacing w:line="235" w:lineRule="auto"/>
        <w:jc w:val="both"/>
        <w:rPr>
          <w:sz w:val="24"/>
        </w:rPr>
      </w:pPr>
      <w:r w:rsidRPr="00F14707">
        <w:rPr>
          <w:sz w:val="24"/>
        </w:rPr>
        <w:t>dh) market analysis for the purposes of this law, including data on retail markets, the same or related to the markets that are the subject of the market analysis;</w:t>
      </w:r>
    </w:p>
    <w:p w14:paraId="50BCBD33" w14:textId="77777777" w:rsidR="00F14707" w:rsidRPr="00F14707" w:rsidRDefault="00F14707" w:rsidP="00ED1DC8">
      <w:pPr>
        <w:spacing w:line="235" w:lineRule="auto"/>
        <w:jc w:val="both"/>
        <w:rPr>
          <w:sz w:val="24"/>
        </w:rPr>
      </w:pPr>
      <w:r w:rsidRPr="00F14707">
        <w:rPr>
          <w:sz w:val="24"/>
        </w:rPr>
        <w:t>e) maintaining efficient use and ensuring effective management of radio spectrum and numbering resources;</w:t>
      </w:r>
    </w:p>
    <w:p w14:paraId="73B32950" w14:textId="77777777" w:rsidR="00F14707" w:rsidRPr="00F14707" w:rsidRDefault="00F14707" w:rsidP="00ED1DC8">
      <w:pPr>
        <w:spacing w:line="235" w:lineRule="auto"/>
        <w:jc w:val="both"/>
        <w:rPr>
          <w:sz w:val="24"/>
        </w:rPr>
      </w:pPr>
      <w:r w:rsidRPr="00F14707">
        <w:rPr>
          <w:sz w:val="24"/>
        </w:rPr>
        <w:t>ë) assessment of future developments of the network or services that may have an impact on wholesale services made available to competitors, on territorial coverage, on the connection available to end users or on the definition of areas, according to Article 43 of this law ;</w:t>
      </w:r>
    </w:p>
    <w:p w14:paraId="3B44CF75" w14:textId="77777777" w:rsidR="00F14707" w:rsidRPr="00F14707" w:rsidRDefault="00F14707" w:rsidP="00ED1DC8">
      <w:pPr>
        <w:spacing w:line="235" w:lineRule="auto"/>
        <w:jc w:val="both"/>
        <w:rPr>
          <w:sz w:val="24"/>
        </w:rPr>
      </w:pPr>
      <w:r w:rsidRPr="00F14707">
        <w:rPr>
          <w:sz w:val="24"/>
        </w:rPr>
        <w:t>f) performing geographical surveys;</w:t>
      </w:r>
    </w:p>
    <w:p w14:paraId="59D79CD6" w14:textId="77777777" w:rsidR="00F14707" w:rsidRPr="00F14707" w:rsidRDefault="00F14707" w:rsidP="00ED1DC8">
      <w:pPr>
        <w:spacing w:line="235" w:lineRule="auto"/>
        <w:jc w:val="both"/>
        <w:rPr>
          <w:sz w:val="24"/>
        </w:rPr>
      </w:pPr>
      <w:r w:rsidRPr="00F14707">
        <w:rPr>
          <w:sz w:val="24"/>
        </w:rPr>
        <w:t>g) response to reasoned requests for information from BEREC;</w:t>
      </w:r>
    </w:p>
    <w:p w14:paraId="3FA895B5" w14:textId="09393C5D" w:rsidR="00F14707" w:rsidRPr="00F14707" w:rsidRDefault="00F14707" w:rsidP="00ED1DC8">
      <w:pPr>
        <w:spacing w:line="235" w:lineRule="auto"/>
        <w:jc w:val="both"/>
        <w:rPr>
          <w:sz w:val="24"/>
        </w:rPr>
      </w:pPr>
      <w:r w:rsidRPr="00F14707">
        <w:rPr>
          <w:sz w:val="24"/>
        </w:rPr>
        <w:t xml:space="preserve">gj) verification of compliance on a case-by-case basis, as mentioned in letters "a" and "b" of point 1 of this article, and information related to the publication of comparative statements, clearly defined statistical reports or for study purposes, market analyses, the efficient use and effective provision of frequency spectrum management and numbering resources, assessment of future network or service developments, carrying out surveys of geographical </w:t>
      </w:r>
      <w:r w:rsidR="004379E9">
        <w:rPr>
          <w:sz w:val="24"/>
        </w:rPr>
        <w:t>extension</w:t>
      </w:r>
      <w:r w:rsidRPr="00F14707">
        <w:rPr>
          <w:sz w:val="24"/>
        </w:rPr>
        <w:t>, if responding to requests for information from BEREC, as defined in the letters "from ” to “f” of point 1 of this article, and is not required as a prerequisite for entering the market;</w:t>
      </w:r>
    </w:p>
    <w:p w14:paraId="41842409" w14:textId="77777777" w:rsidR="00F14707" w:rsidRPr="00F14707" w:rsidRDefault="00F14707" w:rsidP="00ED1DC8">
      <w:pPr>
        <w:spacing w:line="235" w:lineRule="auto"/>
        <w:jc w:val="both"/>
        <w:rPr>
          <w:sz w:val="24"/>
        </w:rPr>
      </w:pPr>
      <w:r w:rsidRPr="00F14707">
        <w:rPr>
          <w:sz w:val="24"/>
        </w:rPr>
        <w:t>h) statistical purposes, derived from agreements between the Republic of Albania and international organizations.</w:t>
      </w:r>
    </w:p>
    <w:p w14:paraId="05673A99" w14:textId="77777777" w:rsidR="00F14707" w:rsidRPr="00F14707" w:rsidRDefault="00F14707" w:rsidP="00ED1DC8">
      <w:pPr>
        <w:spacing w:line="235" w:lineRule="auto"/>
        <w:jc w:val="both"/>
        <w:rPr>
          <w:sz w:val="24"/>
        </w:rPr>
      </w:pPr>
      <w:r w:rsidRPr="00F14707">
        <w:rPr>
          <w:sz w:val="24"/>
        </w:rPr>
        <w:t>2. Regarding the rights of use for the radio spectrum, the information referred to in point 1 refers in particular to the effective and efficient use of the radio spectrum, as well as the respect of any coverage and quality of service obligations attached to the rights of use for the spectrum of frequencies and their verification.</w:t>
      </w:r>
    </w:p>
    <w:p w14:paraId="643FC470" w14:textId="77777777" w:rsidR="00F14707" w:rsidRPr="00F14707" w:rsidRDefault="00F14707" w:rsidP="00ED1DC8">
      <w:pPr>
        <w:spacing w:line="235" w:lineRule="auto"/>
        <w:jc w:val="both"/>
        <w:rPr>
          <w:sz w:val="24"/>
        </w:rPr>
      </w:pPr>
      <w:r w:rsidRPr="00F14707">
        <w:rPr>
          <w:sz w:val="24"/>
        </w:rPr>
        <w:t>3. AKEP asks entrepreneurs to provide the information mentioned in point 1 of this article and informs them of the specific purpose for which this information is used.</w:t>
      </w:r>
    </w:p>
    <w:p w14:paraId="4FEAEC7C" w14:textId="081F1A62" w:rsidR="00F14707" w:rsidRDefault="00F14707" w:rsidP="00ED1DC8">
      <w:pPr>
        <w:spacing w:line="235" w:lineRule="auto"/>
        <w:jc w:val="both"/>
        <w:rPr>
          <w:sz w:val="24"/>
        </w:rPr>
      </w:pPr>
      <w:r w:rsidRPr="00F14707">
        <w:rPr>
          <w:sz w:val="24"/>
        </w:rPr>
        <w:t>4. AKEP and the ministry cooperate not to duplicate information requests already made available to them.</w:t>
      </w:r>
    </w:p>
    <w:p w14:paraId="62E7FB45" w14:textId="77777777" w:rsidR="00F14707" w:rsidRDefault="00F14707" w:rsidP="00ED1DC8">
      <w:pPr>
        <w:spacing w:line="235" w:lineRule="auto"/>
        <w:jc w:val="both"/>
        <w:rPr>
          <w:sz w:val="24"/>
        </w:rPr>
      </w:pPr>
    </w:p>
    <w:p w14:paraId="4BDC7AAB" w14:textId="77777777" w:rsidR="00F14707" w:rsidRPr="00F14707" w:rsidRDefault="00F14707" w:rsidP="0076076F">
      <w:pPr>
        <w:spacing w:line="235" w:lineRule="auto"/>
        <w:jc w:val="center"/>
        <w:rPr>
          <w:sz w:val="24"/>
        </w:rPr>
      </w:pPr>
      <w:r w:rsidRPr="00F14707">
        <w:rPr>
          <w:sz w:val="24"/>
        </w:rPr>
        <w:t>Article 43</w:t>
      </w:r>
    </w:p>
    <w:p w14:paraId="645AC849" w14:textId="2288A6D6" w:rsidR="00F14707" w:rsidRPr="0076076F" w:rsidRDefault="00F14707" w:rsidP="0076076F">
      <w:pPr>
        <w:spacing w:line="235" w:lineRule="auto"/>
        <w:jc w:val="center"/>
        <w:rPr>
          <w:b/>
          <w:bCs/>
          <w:sz w:val="24"/>
        </w:rPr>
      </w:pPr>
      <w:r w:rsidRPr="0076076F">
        <w:rPr>
          <w:b/>
          <w:bCs/>
          <w:sz w:val="24"/>
        </w:rPr>
        <w:t>Surveys for the geographic extent</w:t>
      </w:r>
      <w:r w:rsidR="004379E9">
        <w:rPr>
          <w:b/>
          <w:bCs/>
          <w:sz w:val="24"/>
        </w:rPr>
        <w:t>ion</w:t>
      </w:r>
      <w:r w:rsidRPr="0076076F">
        <w:rPr>
          <w:b/>
          <w:bCs/>
          <w:sz w:val="24"/>
        </w:rPr>
        <w:t xml:space="preserve"> of the network</w:t>
      </w:r>
    </w:p>
    <w:p w14:paraId="4EE11DF5" w14:textId="77777777" w:rsidR="0076076F" w:rsidRPr="0076076F" w:rsidRDefault="0076076F" w:rsidP="0076076F">
      <w:pPr>
        <w:spacing w:line="235" w:lineRule="auto"/>
        <w:jc w:val="center"/>
        <w:rPr>
          <w:b/>
          <w:bCs/>
          <w:sz w:val="24"/>
        </w:rPr>
      </w:pPr>
    </w:p>
    <w:p w14:paraId="09C29461" w14:textId="77777777" w:rsidR="00F14707" w:rsidRPr="00F14707" w:rsidRDefault="00F14707" w:rsidP="00ED1DC8">
      <w:pPr>
        <w:spacing w:line="235" w:lineRule="auto"/>
        <w:jc w:val="both"/>
        <w:rPr>
          <w:sz w:val="24"/>
        </w:rPr>
      </w:pPr>
      <w:r w:rsidRPr="00F14707">
        <w:rPr>
          <w:sz w:val="24"/>
        </w:rPr>
        <w:t>1. Within 3 years from the entry into force of this law, AKEP conducts a survey on the geographical extent of broadband electronic communications networks, which is then updated regularly, at least every 3 years. To fulfill this obligation, AKEP cooperates with the ministry and other competent authorities.</w:t>
      </w:r>
    </w:p>
    <w:p w14:paraId="3D720D78" w14:textId="6F752F2A" w:rsidR="00F14707" w:rsidRPr="00F14707" w:rsidRDefault="00F14707" w:rsidP="00ED1DC8">
      <w:pPr>
        <w:spacing w:line="235" w:lineRule="auto"/>
        <w:jc w:val="both"/>
        <w:rPr>
          <w:sz w:val="24"/>
        </w:rPr>
      </w:pPr>
      <w:r w:rsidRPr="00F14707">
        <w:rPr>
          <w:sz w:val="24"/>
        </w:rPr>
        <w:t xml:space="preserve">2. The geographic survey for the current geographic extent of broadband networks in the territory of the Republic of Albania includes the information necessary for the performance of AKEP's regulatory duties, according to this law, as well as the information required for the implementation of state aid rules. The information collected for the geographic survey is detailed at the local level and includes sufficient information on the quality of service. This information is treated according to the provisions </w:t>
      </w:r>
      <w:r w:rsidRPr="00F14707">
        <w:rPr>
          <w:sz w:val="24"/>
        </w:rPr>
        <w:lastRenderedPageBreak/>
        <w:t>of point 9 of article 41 of this law.</w:t>
      </w:r>
      <w:bookmarkStart w:id="2" w:name="_GoBack"/>
      <w:bookmarkEnd w:id="2"/>
    </w:p>
    <w:p w14:paraId="5B7B9374" w14:textId="77777777" w:rsidR="00F14707" w:rsidRPr="00F14707" w:rsidRDefault="00F14707" w:rsidP="00ED1DC8">
      <w:pPr>
        <w:spacing w:line="235" w:lineRule="auto"/>
        <w:jc w:val="both"/>
        <w:rPr>
          <w:sz w:val="24"/>
        </w:rPr>
      </w:pPr>
      <w:r w:rsidRPr="00F14707">
        <w:rPr>
          <w:sz w:val="24"/>
        </w:rPr>
        <w:t>3. The geographical survey, according to point 1 of this article, also contains an assessment of the future extension of broadband networks, including forecasts for networks with very high capacity, for a period of time determined by AKEP, which is not more than 3 years. This assessment includes all relevant information about the plans made by any entrepreneur or public authority for the extension of networks with very high capacity, as well as for the improvement or significant expansions of the network, which ensures the "download" speed, at least with 100 Mbps.</w:t>
      </w:r>
    </w:p>
    <w:p w14:paraId="2ED4A155" w14:textId="77777777" w:rsidR="00F14707" w:rsidRPr="00F14707" w:rsidRDefault="00F14707" w:rsidP="00ED1DC8">
      <w:pPr>
        <w:spacing w:line="235" w:lineRule="auto"/>
        <w:jc w:val="both"/>
        <w:rPr>
          <w:sz w:val="24"/>
        </w:rPr>
      </w:pPr>
      <w:r w:rsidRPr="00F14707">
        <w:rPr>
          <w:sz w:val="24"/>
        </w:rPr>
        <w:t>4. Entrepreneurs and public authorities must provide AKEP and the Minister, upon request, with information on network expansion forecasts, to the extent that it is available and can be provided with reasonable efforts.</w:t>
      </w:r>
    </w:p>
    <w:p w14:paraId="2E9434F4" w14:textId="4FDF6203" w:rsidR="00BE1768" w:rsidRDefault="00F14707" w:rsidP="00ED1DC8">
      <w:pPr>
        <w:spacing w:line="235" w:lineRule="auto"/>
        <w:jc w:val="both"/>
        <w:rPr>
          <w:sz w:val="24"/>
        </w:rPr>
      </w:pPr>
      <w:r w:rsidRPr="00F14707">
        <w:rPr>
          <w:sz w:val="24"/>
        </w:rPr>
        <w:t>5. On the basis of the geographical survey carried out, including the information collected for the planning of network expansion, the minister, based on the proposal of AKEP, defines an area with clear territorial boundaries, where during the relevant period it is not foreseen to have entrepreneurs or any public authority that has deployed or plans to deploy a very high capacity network or plans to carry out significant network upgrades or expansions that provide a speed of at least 100 Mbps. Information about the areas defined as above is published on the official website of AKEP and the ministry.</w:t>
      </w:r>
    </w:p>
    <w:p w14:paraId="1DE275B9" w14:textId="77777777" w:rsidR="00BE1768" w:rsidRPr="00BE1768" w:rsidRDefault="00BE1768" w:rsidP="00ED1DC8">
      <w:pPr>
        <w:spacing w:line="235" w:lineRule="auto"/>
        <w:jc w:val="both"/>
        <w:rPr>
          <w:sz w:val="24"/>
        </w:rPr>
      </w:pPr>
      <w:r w:rsidRPr="00BE1768">
        <w:rPr>
          <w:sz w:val="24"/>
        </w:rPr>
        <w:t>6. Within a given area, AKEP invites entrepreneurs and public authorities to declare their intention to extend networks with very high capacity, during the duration of the relevant forecast period. After the declaration by an entrepreneur or public authority of their intention, the relevant authority, in order to coordinate civil works, asks other entrepreneurs and public authorities to declare any intention to install very high capacity networks to improve or significantly expand their network, in a speed performance of at least 100 Mbps in this area.</w:t>
      </w:r>
    </w:p>
    <w:p w14:paraId="13CAEE0F" w14:textId="64426D4B" w:rsidR="00BE1768" w:rsidRPr="00BE1768" w:rsidRDefault="00BE1768" w:rsidP="00ED1DC8">
      <w:pPr>
        <w:spacing w:line="235" w:lineRule="auto"/>
        <w:jc w:val="both"/>
        <w:rPr>
          <w:sz w:val="24"/>
        </w:rPr>
      </w:pPr>
      <w:r w:rsidRPr="00BE1768">
        <w:rPr>
          <w:sz w:val="24"/>
        </w:rPr>
        <w:t xml:space="preserve">7. AKEP, after receiving the minister's opinion, specifies the information that is included in these statements to ensure a minimum level of detail, such as that taken into consideration in each forecast, according to point 1 of this article. AKEP, on the basis of the information collected in accordance with points 1 and 3 of this article, informs any entrepreneur or public authority that expresses its interest if the given area is covered or is likely to be covered by a network that </w:t>
      </w:r>
      <w:r w:rsidR="00447254">
        <w:rPr>
          <w:sz w:val="24"/>
        </w:rPr>
        <w:t xml:space="preserve">provides </w:t>
      </w:r>
      <w:r w:rsidRPr="00BE1768">
        <w:rPr>
          <w:sz w:val="24"/>
        </w:rPr>
        <w:t>speeds under 100 Mbps.</w:t>
      </w:r>
    </w:p>
    <w:p w14:paraId="6B1B8399" w14:textId="77777777" w:rsidR="00BE1768" w:rsidRPr="00BE1768" w:rsidRDefault="00BE1768" w:rsidP="00ED1DC8">
      <w:pPr>
        <w:spacing w:line="235" w:lineRule="auto"/>
        <w:jc w:val="both"/>
        <w:rPr>
          <w:sz w:val="24"/>
        </w:rPr>
      </w:pPr>
      <w:r w:rsidRPr="00BE1768">
        <w:rPr>
          <w:sz w:val="24"/>
        </w:rPr>
        <w:t>8. In the procedures carried out according to this article, AKEP ensures an efficient, objective, transparent and non-discriminatory procedure, where no entrepreneur is excluded in advance.</w:t>
      </w:r>
    </w:p>
    <w:p w14:paraId="19946FBB" w14:textId="33C84082" w:rsidR="00BE1768" w:rsidRPr="00BE1768" w:rsidRDefault="00BE1768" w:rsidP="00ED1DC8">
      <w:pPr>
        <w:spacing w:line="235" w:lineRule="auto"/>
        <w:jc w:val="both"/>
        <w:rPr>
          <w:sz w:val="24"/>
        </w:rPr>
      </w:pPr>
      <w:r w:rsidRPr="00BE1768">
        <w:rPr>
          <w:sz w:val="24"/>
        </w:rPr>
        <w:t>9. The Minister or other competent local or central government authorities, according to their field of competence, when making investments with public funds for the extension of electronic communications networks, take into account the results of the geographical survey and of each specific area, in accordance with points 1 to 7 of this article. The results of the geographical survey and of each specific area, according to this article, are taken into account by the minister and AKEP during the drafting or revision of the national broadband plan, during the determination of the coverage obligations that are associated with the rights to use the spectrum</w:t>
      </w:r>
      <w:r w:rsidR="00447254">
        <w:rPr>
          <w:sz w:val="24"/>
        </w:rPr>
        <w:t xml:space="preserve"> </w:t>
      </w:r>
      <w:r w:rsidRPr="00BE1768">
        <w:rPr>
          <w:sz w:val="24"/>
        </w:rPr>
        <w:t>of frequencies, as well as in verifying the availability of universal services.</w:t>
      </w:r>
    </w:p>
    <w:p w14:paraId="6E8F292E" w14:textId="245F8F13" w:rsidR="00BE1768" w:rsidRPr="00BE1768" w:rsidRDefault="00BE1768" w:rsidP="00ED1DC8">
      <w:pPr>
        <w:spacing w:line="235" w:lineRule="auto"/>
        <w:jc w:val="both"/>
        <w:rPr>
          <w:sz w:val="24"/>
        </w:rPr>
      </w:pPr>
      <w:r w:rsidRPr="00BE1768">
        <w:rPr>
          <w:sz w:val="24"/>
        </w:rPr>
        <w:t>10. AKEP or, as the case may be, the ministry provide</w:t>
      </w:r>
      <w:r w:rsidR="00447254">
        <w:rPr>
          <w:sz w:val="24"/>
        </w:rPr>
        <w:t>s</w:t>
      </w:r>
      <w:r w:rsidRPr="00BE1768">
        <w:rPr>
          <w:sz w:val="24"/>
        </w:rPr>
        <w:t xml:space="preserve"> these results to the requesting authority, ensuring the same level of commercial confidentiality as the originating authority, and inform the parties that provided the information. These results are made available to the Council of Ministers. These results can be made available to BEREC and the Commission, upon their request.</w:t>
      </w:r>
    </w:p>
    <w:p w14:paraId="052BB829" w14:textId="77777777" w:rsidR="00BE1768" w:rsidRPr="00BE1768" w:rsidRDefault="00BE1768" w:rsidP="00ED1DC8">
      <w:pPr>
        <w:spacing w:line="235" w:lineRule="auto"/>
        <w:jc w:val="both"/>
        <w:rPr>
          <w:sz w:val="24"/>
        </w:rPr>
      </w:pPr>
      <w:r w:rsidRPr="00BE1768">
        <w:rPr>
          <w:sz w:val="24"/>
        </w:rPr>
        <w:t>11. If the relevant information is not public, AKEP, based on the law in force on open data and the reuse of public information, makes accessible data from geographic surveys that are not subject to commercial confidentiality, enabling end users to determine the availability of connectivity in different areas at a level of detail, which is useful to support their choice of operator or service provider.</w:t>
      </w:r>
    </w:p>
    <w:p w14:paraId="7944A67A" w14:textId="77777777" w:rsidR="00BE1768" w:rsidRPr="00BE1768" w:rsidRDefault="00BE1768" w:rsidP="00ED1DC8">
      <w:pPr>
        <w:spacing w:line="235" w:lineRule="auto"/>
        <w:jc w:val="both"/>
        <w:rPr>
          <w:sz w:val="24"/>
        </w:rPr>
      </w:pPr>
      <w:r w:rsidRPr="00BE1768">
        <w:rPr>
          <w:sz w:val="24"/>
        </w:rPr>
        <w:t>12. AKEP makes information available, according to point 11 of this article, also through the Centralized Information System for Electronic Communication Networks, as defined in law no. 120/2016, "On the development of high-speed electronic communications networks and ensuring the right of way".</w:t>
      </w:r>
    </w:p>
    <w:p w14:paraId="193C659E" w14:textId="59B38F41" w:rsidR="00BE1768" w:rsidRDefault="00BE1768" w:rsidP="00ED1DC8">
      <w:pPr>
        <w:spacing w:line="235" w:lineRule="auto"/>
        <w:jc w:val="both"/>
        <w:rPr>
          <w:sz w:val="24"/>
        </w:rPr>
      </w:pPr>
      <w:r w:rsidRPr="00BE1768">
        <w:rPr>
          <w:sz w:val="24"/>
        </w:rPr>
        <w:t>13. Pursuant to this article, the minister, after consultation with AKEP and interest groups, issues an instruction for the implementation of the obligations of this article, harmonized with EU practices, as well as with the relevant instructions of BEREC for geographical surveys.</w:t>
      </w:r>
    </w:p>
    <w:p w14:paraId="468289B3" w14:textId="77777777" w:rsidR="00BE1768" w:rsidRDefault="00BE1768" w:rsidP="00ED1DC8">
      <w:pPr>
        <w:spacing w:line="235" w:lineRule="auto"/>
        <w:jc w:val="both"/>
        <w:rPr>
          <w:sz w:val="24"/>
        </w:rPr>
      </w:pPr>
    </w:p>
    <w:p w14:paraId="6B77C5B8" w14:textId="77777777" w:rsidR="00BE1768" w:rsidRPr="00BE1768" w:rsidRDefault="00BE1768" w:rsidP="00447254">
      <w:pPr>
        <w:spacing w:line="235" w:lineRule="auto"/>
        <w:jc w:val="center"/>
        <w:rPr>
          <w:sz w:val="24"/>
        </w:rPr>
      </w:pPr>
      <w:r w:rsidRPr="00BE1768">
        <w:rPr>
          <w:sz w:val="24"/>
        </w:rPr>
        <w:lastRenderedPageBreak/>
        <w:t>Article 44</w:t>
      </w:r>
    </w:p>
    <w:p w14:paraId="6CE90EEA" w14:textId="77777777" w:rsidR="00BE1768" w:rsidRDefault="00BE1768" w:rsidP="00447254">
      <w:pPr>
        <w:spacing w:line="235" w:lineRule="auto"/>
        <w:jc w:val="center"/>
        <w:rPr>
          <w:b/>
          <w:bCs/>
          <w:sz w:val="24"/>
        </w:rPr>
      </w:pPr>
      <w:r w:rsidRPr="00447254">
        <w:rPr>
          <w:b/>
          <w:bCs/>
          <w:sz w:val="24"/>
        </w:rPr>
        <w:t>Consultation and transparency mechanism</w:t>
      </w:r>
    </w:p>
    <w:p w14:paraId="0C9C0CF9" w14:textId="77777777" w:rsidR="00447254" w:rsidRPr="00447254" w:rsidRDefault="00447254" w:rsidP="00447254">
      <w:pPr>
        <w:spacing w:line="235" w:lineRule="auto"/>
        <w:jc w:val="center"/>
        <w:rPr>
          <w:b/>
          <w:bCs/>
          <w:sz w:val="24"/>
        </w:rPr>
      </w:pPr>
    </w:p>
    <w:p w14:paraId="43EE1693" w14:textId="77777777" w:rsidR="00BE1768" w:rsidRPr="00BE1768" w:rsidRDefault="00BE1768" w:rsidP="00ED1DC8">
      <w:pPr>
        <w:spacing w:line="235" w:lineRule="auto"/>
        <w:jc w:val="both"/>
        <w:rPr>
          <w:sz w:val="24"/>
        </w:rPr>
      </w:pPr>
      <w:r w:rsidRPr="00BE1768">
        <w:rPr>
          <w:sz w:val="24"/>
        </w:rPr>
        <w:t>1. With the exception of the cases included in articles 47 and 48 of this law, when AKEP intends to take measures in accordance with this law, or when it intends to provide for restrictions in accordance with article 62 of this law, which have a significant impact on the relevant market, AKEP during the process of preparing regulatory documents for the electronic communications market and before making decisions, receives and evaluates the opinion of interested parties through the public consultation process. The deadline for the development of the public consultation process cannot be less than 30 days, except in exceptional circumstances.</w:t>
      </w:r>
    </w:p>
    <w:p w14:paraId="1FE4F114" w14:textId="77777777" w:rsidR="00BE1768" w:rsidRPr="00BE1768" w:rsidRDefault="00BE1768" w:rsidP="00ED1DC8">
      <w:pPr>
        <w:spacing w:line="235" w:lineRule="auto"/>
        <w:jc w:val="both"/>
        <w:rPr>
          <w:sz w:val="24"/>
        </w:rPr>
      </w:pPr>
      <w:r w:rsidRPr="00BE1768">
        <w:rPr>
          <w:sz w:val="24"/>
        </w:rPr>
        <w:t>2. AKEP is the single point of information throughout the consultation process of regulatory documents and publishes all national consultation procedures on its website. Public consultations by the minister are carried out according to the law on public consultations in the Register of Public Consultations.</w:t>
      </w:r>
    </w:p>
    <w:p w14:paraId="2D01406B" w14:textId="77777777" w:rsidR="00BE1768" w:rsidRPr="00BE1768" w:rsidRDefault="00BE1768" w:rsidP="00ED1DC8">
      <w:pPr>
        <w:spacing w:line="235" w:lineRule="auto"/>
        <w:jc w:val="both"/>
        <w:rPr>
          <w:sz w:val="24"/>
        </w:rPr>
      </w:pPr>
      <w:r w:rsidRPr="00BE1768">
        <w:rPr>
          <w:sz w:val="24"/>
        </w:rPr>
        <w:t>3. The results of the consultation procedure must be made available to the public, except in the case of confidential information, in accordance with the legislation in force on trade secrets.</w:t>
      </w:r>
    </w:p>
    <w:p w14:paraId="24110C89" w14:textId="77777777" w:rsidR="00BE1768" w:rsidRDefault="00BE1768" w:rsidP="00ED1DC8">
      <w:pPr>
        <w:spacing w:line="235" w:lineRule="auto"/>
        <w:jc w:val="both"/>
        <w:rPr>
          <w:sz w:val="24"/>
        </w:rPr>
      </w:pPr>
      <w:r w:rsidRPr="00BE1768">
        <w:rPr>
          <w:sz w:val="24"/>
        </w:rPr>
        <w:t>4. In order to coordinate and harmonize the implementation of the spectrum policy, AKEP informs the RSPG at the moment of publication of any draft measure that falls within the scope of competitive selection procedures, according to this law, related to the harmonized use of the radio spectrum , which enables its use for wireless electronic communications networks, capable of providing broadband networks.</w:t>
      </w:r>
    </w:p>
    <w:p w14:paraId="63514522" w14:textId="77777777" w:rsidR="004379E9" w:rsidRPr="00BE1768" w:rsidRDefault="004379E9" w:rsidP="00ED1DC8">
      <w:pPr>
        <w:spacing w:line="235" w:lineRule="auto"/>
        <w:jc w:val="both"/>
        <w:rPr>
          <w:sz w:val="24"/>
        </w:rPr>
      </w:pPr>
    </w:p>
    <w:p w14:paraId="3D1A9812" w14:textId="77777777" w:rsidR="00BE1768" w:rsidRPr="00BE1768" w:rsidRDefault="00BE1768" w:rsidP="004379E9">
      <w:pPr>
        <w:spacing w:line="235" w:lineRule="auto"/>
        <w:jc w:val="center"/>
        <w:rPr>
          <w:sz w:val="24"/>
        </w:rPr>
      </w:pPr>
      <w:r w:rsidRPr="00BE1768">
        <w:rPr>
          <w:sz w:val="24"/>
        </w:rPr>
        <w:t>Article 45</w:t>
      </w:r>
    </w:p>
    <w:p w14:paraId="4048BC23" w14:textId="5309D77C" w:rsidR="00BE1768" w:rsidRPr="004379E9" w:rsidRDefault="00BE1768" w:rsidP="004379E9">
      <w:pPr>
        <w:spacing w:line="235" w:lineRule="auto"/>
        <w:jc w:val="center"/>
        <w:rPr>
          <w:b/>
          <w:bCs/>
          <w:sz w:val="24"/>
        </w:rPr>
      </w:pPr>
      <w:r w:rsidRPr="004379E9">
        <w:rPr>
          <w:b/>
          <w:bCs/>
          <w:sz w:val="24"/>
        </w:rPr>
        <w:t xml:space="preserve">Consultation with </w:t>
      </w:r>
      <w:r w:rsidR="004379E9">
        <w:rPr>
          <w:b/>
          <w:bCs/>
          <w:sz w:val="24"/>
        </w:rPr>
        <w:t>stakeholders</w:t>
      </w:r>
    </w:p>
    <w:p w14:paraId="13479DD1" w14:textId="77777777" w:rsidR="004379E9" w:rsidRPr="00BE1768" w:rsidRDefault="004379E9" w:rsidP="00ED1DC8">
      <w:pPr>
        <w:spacing w:line="235" w:lineRule="auto"/>
        <w:jc w:val="both"/>
        <w:rPr>
          <w:sz w:val="24"/>
        </w:rPr>
      </w:pPr>
    </w:p>
    <w:p w14:paraId="41665D23" w14:textId="77777777" w:rsidR="00BE1768" w:rsidRPr="00BE1768" w:rsidRDefault="00BE1768" w:rsidP="00ED1DC8">
      <w:pPr>
        <w:spacing w:line="235" w:lineRule="auto"/>
        <w:jc w:val="both"/>
        <w:rPr>
          <w:sz w:val="24"/>
        </w:rPr>
      </w:pPr>
      <w:r w:rsidRPr="00BE1768">
        <w:rPr>
          <w:sz w:val="24"/>
        </w:rPr>
        <w:t>1. AKEP, in cooperation with other authorities, takes into account the opinion of end-users, in particular consumers and end-users with disabilities, manufacturers and entrepreneurs who provide electronic communications networks or services on issues related to all rights of end-users and consumers, including the guarantee of equal access and the right of choice for end-users with disabilities, in relation to publicly available electronic communications services, especially where they have an impact on important in the market.</w:t>
      </w:r>
    </w:p>
    <w:p w14:paraId="0F0FDA10" w14:textId="77777777" w:rsidR="00BE1768" w:rsidRPr="00BE1768" w:rsidRDefault="00BE1768" w:rsidP="00ED1DC8">
      <w:pPr>
        <w:spacing w:line="235" w:lineRule="auto"/>
        <w:jc w:val="both"/>
        <w:rPr>
          <w:sz w:val="24"/>
        </w:rPr>
      </w:pPr>
      <w:r w:rsidRPr="00BE1768">
        <w:rPr>
          <w:sz w:val="24"/>
        </w:rPr>
        <w:t>2. AKEP, in cooperation with the body responsible for the protection of persons with disabilities, creates a consultation mechanism, accessible to end users with different abilities, ensuring that in their decisions on issues related to user rights end and consumer, in relation to electronic communications services available to the public, to give due consideration to the interests of consumers in electronic communications.</w:t>
      </w:r>
    </w:p>
    <w:p w14:paraId="6E2D6330" w14:textId="77777777" w:rsidR="00BE1768" w:rsidRPr="00BE1768" w:rsidRDefault="00BE1768" w:rsidP="00ED1DC8">
      <w:pPr>
        <w:spacing w:line="235" w:lineRule="auto"/>
        <w:jc w:val="both"/>
        <w:rPr>
          <w:sz w:val="24"/>
        </w:rPr>
      </w:pPr>
      <w:r w:rsidRPr="00BE1768">
        <w:rPr>
          <w:sz w:val="24"/>
        </w:rPr>
        <w:t>3. Stakeholders, including consumers, user groups and service providers, under the guidance of AKEP develop mechanisms to improve the overall quality of service delivery, inter alia, by developing and monitoring codes of conduct and operating standards.</w:t>
      </w:r>
    </w:p>
    <w:p w14:paraId="5E431E4C" w14:textId="77777777" w:rsidR="00BE1768" w:rsidRPr="00BE1768" w:rsidRDefault="00BE1768" w:rsidP="00ED1DC8">
      <w:pPr>
        <w:spacing w:line="235" w:lineRule="auto"/>
        <w:jc w:val="both"/>
        <w:rPr>
          <w:sz w:val="24"/>
        </w:rPr>
      </w:pPr>
      <w:r w:rsidRPr="00BE1768">
        <w:rPr>
          <w:sz w:val="24"/>
        </w:rPr>
        <w:t>4. AKEP and, as the case may be, AKEP and AMA promote cooperation between enterprises that provide electronic communications networks or services and sectors interested in content promotion, that promote the objectives of cultural and media policies, such as: diversity cultural and linguistic and media pluralism. This cooperation also includes the coordination of information of public interest, which must be provided in accordance with point 8 of article 142 of this law.</w:t>
      </w:r>
    </w:p>
    <w:p w14:paraId="08D948DB" w14:textId="77777777" w:rsidR="00447254" w:rsidRDefault="00447254" w:rsidP="00ED1DC8">
      <w:pPr>
        <w:spacing w:line="235" w:lineRule="auto"/>
        <w:jc w:val="both"/>
        <w:rPr>
          <w:sz w:val="24"/>
        </w:rPr>
      </w:pPr>
    </w:p>
    <w:p w14:paraId="77B3968E" w14:textId="6D517A2C" w:rsidR="00447254" w:rsidRPr="00BE1768" w:rsidRDefault="00BE1768" w:rsidP="00447254">
      <w:pPr>
        <w:spacing w:line="235" w:lineRule="auto"/>
        <w:jc w:val="center"/>
        <w:rPr>
          <w:sz w:val="24"/>
        </w:rPr>
      </w:pPr>
      <w:r w:rsidRPr="00BE1768">
        <w:rPr>
          <w:sz w:val="24"/>
        </w:rPr>
        <w:t>Article 46</w:t>
      </w:r>
    </w:p>
    <w:p w14:paraId="01FA549A" w14:textId="77777777" w:rsidR="00BE1768" w:rsidRPr="00447254" w:rsidRDefault="00BE1768" w:rsidP="00447254">
      <w:pPr>
        <w:spacing w:line="235" w:lineRule="auto"/>
        <w:jc w:val="center"/>
        <w:rPr>
          <w:b/>
          <w:bCs/>
          <w:sz w:val="24"/>
        </w:rPr>
      </w:pPr>
      <w:r w:rsidRPr="00447254">
        <w:rPr>
          <w:b/>
          <w:bCs/>
          <w:sz w:val="24"/>
        </w:rPr>
        <w:t>Settlement of disputes out of court</w:t>
      </w:r>
    </w:p>
    <w:p w14:paraId="50732B50" w14:textId="77777777" w:rsidR="00447254" w:rsidRPr="00BE1768" w:rsidRDefault="00447254" w:rsidP="00ED1DC8">
      <w:pPr>
        <w:spacing w:line="235" w:lineRule="auto"/>
        <w:jc w:val="both"/>
        <w:rPr>
          <w:sz w:val="24"/>
        </w:rPr>
      </w:pPr>
    </w:p>
    <w:p w14:paraId="519AAFDF" w14:textId="69C8C937" w:rsidR="00BE1768" w:rsidRPr="00BE1768" w:rsidRDefault="00BE1768" w:rsidP="00ED1DC8">
      <w:pPr>
        <w:spacing w:line="235" w:lineRule="auto"/>
        <w:jc w:val="both"/>
        <w:rPr>
          <w:sz w:val="24"/>
        </w:rPr>
      </w:pPr>
      <w:r w:rsidRPr="00BE1768">
        <w:rPr>
          <w:sz w:val="24"/>
        </w:rPr>
        <w:t>1. AKEP resolves disputes between providers and end users, including consumers related to the implementation of contracts, based on consumer protection legislation.</w:t>
      </w:r>
    </w:p>
    <w:p w14:paraId="2452EF48" w14:textId="56DC3E16" w:rsidR="00BE1768" w:rsidRDefault="00BE1768" w:rsidP="00ED1DC8">
      <w:pPr>
        <w:spacing w:line="235" w:lineRule="auto"/>
        <w:jc w:val="both"/>
        <w:rPr>
          <w:sz w:val="24"/>
        </w:rPr>
      </w:pPr>
      <w:r w:rsidRPr="00BE1768">
        <w:rPr>
          <w:sz w:val="24"/>
        </w:rPr>
        <w:t>2. The end user has the right to complain or request explanations from the provider regarding the terms of the contract or the fulfillment of these conditions by the provider, including the invoice and the quality of the service provided.</w:t>
      </w:r>
    </w:p>
    <w:p w14:paraId="62F3C171" w14:textId="41AEB9B0" w:rsidR="00BE1768" w:rsidRPr="00BE1768" w:rsidRDefault="00BE1768" w:rsidP="00ED1DC8">
      <w:pPr>
        <w:spacing w:line="235" w:lineRule="auto"/>
        <w:jc w:val="both"/>
        <w:rPr>
          <w:sz w:val="24"/>
        </w:rPr>
      </w:pPr>
      <w:r w:rsidRPr="00BE1768">
        <w:rPr>
          <w:sz w:val="24"/>
        </w:rPr>
        <w:t xml:space="preserve">3. After receiving the request, the provider responds to the end user in writing, </w:t>
      </w:r>
      <w:r w:rsidR="004379E9">
        <w:rPr>
          <w:sz w:val="24"/>
        </w:rPr>
        <w:t xml:space="preserve">by </w:t>
      </w:r>
      <w:r w:rsidRPr="00BE1768">
        <w:rPr>
          <w:sz w:val="24"/>
        </w:rPr>
        <w:t xml:space="preserve">no later than 30 days </w:t>
      </w:r>
      <w:r w:rsidRPr="00BE1768">
        <w:rPr>
          <w:sz w:val="24"/>
        </w:rPr>
        <w:lastRenderedPageBreak/>
        <w:t>after receiving the end user's request.</w:t>
      </w:r>
    </w:p>
    <w:p w14:paraId="3C50F22E" w14:textId="77777777" w:rsidR="00BE1768" w:rsidRPr="00BE1768" w:rsidRDefault="00BE1768" w:rsidP="00ED1DC8">
      <w:pPr>
        <w:spacing w:line="235" w:lineRule="auto"/>
        <w:jc w:val="both"/>
        <w:rPr>
          <w:sz w:val="24"/>
        </w:rPr>
      </w:pPr>
      <w:r w:rsidRPr="00BE1768">
        <w:rPr>
          <w:sz w:val="24"/>
        </w:rPr>
        <w:t>4. If the end user does not agree with the provider's written response or does not receive a response from the provider, he has the right to request the initiation of dispute resolution procedures at AKEP or to submit a request to the relevant court under the Code of Civil Procedure.</w:t>
      </w:r>
    </w:p>
    <w:p w14:paraId="0867984B" w14:textId="77777777" w:rsidR="00BE1768" w:rsidRPr="00BE1768" w:rsidRDefault="00BE1768" w:rsidP="00ED1DC8">
      <w:pPr>
        <w:spacing w:line="235" w:lineRule="auto"/>
        <w:jc w:val="both"/>
        <w:rPr>
          <w:sz w:val="24"/>
        </w:rPr>
      </w:pPr>
      <w:r w:rsidRPr="00BE1768">
        <w:rPr>
          <w:sz w:val="24"/>
        </w:rPr>
        <w:t>5. The end user submits a written request to AKEP within 30 days from the end of the term defined in point 3 of this article. AKEP resolves the dispute in a transparent, fast, objective and non-discriminatory manner within 60 days of receiving the request. This deadline can be postponed by AKEP for a period of time, which cannot exceed 30 additional days.</w:t>
      </w:r>
    </w:p>
    <w:p w14:paraId="094A36F6" w14:textId="7E85FA66" w:rsidR="00BE1768" w:rsidRPr="00BE1768" w:rsidRDefault="00BE1768" w:rsidP="00ED1DC8">
      <w:pPr>
        <w:spacing w:line="235" w:lineRule="auto"/>
        <w:jc w:val="both"/>
        <w:rPr>
          <w:sz w:val="24"/>
        </w:rPr>
      </w:pPr>
      <w:r w:rsidRPr="00BE1768">
        <w:rPr>
          <w:sz w:val="24"/>
        </w:rPr>
        <w:t xml:space="preserve">6. Entrepreneurs </w:t>
      </w:r>
      <w:r w:rsidR="000467F2">
        <w:rPr>
          <w:sz w:val="24"/>
        </w:rPr>
        <w:t xml:space="preserve">that </w:t>
      </w:r>
      <w:r w:rsidRPr="00BE1768">
        <w:rPr>
          <w:sz w:val="24"/>
        </w:rPr>
        <w:t>provide electronic communications services participate in dispute resolution procedures and cooperate with AKEP for the resolution of disputes, as well as provide the latter with all the required information.</w:t>
      </w:r>
    </w:p>
    <w:p w14:paraId="7F2B3A4E" w14:textId="77777777" w:rsidR="00BE1768" w:rsidRPr="00BE1768" w:rsidRDefault="00BE1768" w:rsidP="00ED1DC8">
      <w:pPr>
        <w:spacing w:line="235" w:lineRule="auto"/>
        <w:jc w:val="both"/>
        <w:rPr>
          <w:sz w:val="24"/>
        </w:rPr>
      </w:pPr>
      <w:r w:rsidRPr="00BE1768">
        <w:rPr>
          <w:sz w:val="24"/>
        </w:rPr>
        <w:t>7. AKEP, after reviewing all the available evidence, gives the end user and the entrepreneur a written recommendation on how to resolve the dispute. If both parties, the user and the entrepreneur, accept the recommendation in writing within 15 days, it becomes final and binding. Otherwise, each party can refer the dispute to the relevant court, according to the legislation in force.</w:t>
      </w:r>
    </w:p>
    <w:p w14:paraId="3868B25B" w14:textId="77777777" w:rsidR="00BE1768" w:rsidRPr="00BE1768" w:rsidRDefault="00BE1768" w:rsidP="00ED1DC8">
      <w:pPr>
        <w:spacing w:line="235" w:lineRule="auto"/>
        <w:jc w:val="both"/>
        <w:rPr>
          <w:sz w:val="24"/>
        </w:rPr>
      </w:pPr>
      <w:r w:rsidRPr="00BE1768">
        <w:rPr>
          <w:sz w:val="24"/>
        </w:rPr>
        <w:t>8. AKEP defines the relevant procedures and structure for resolving disputes through a regulation. The procedure followed by AKEP for resolving disputes is free of charge.</w:t>
      </w:r>
    </w:p>
    <w:p w14:paraId="238F15D1" w14:textId="77777777" w:rsidR="00BE1768" w:rsidRPr="00BE1768" w:rsidRDefault="00BE1768" w:rsidP="00ED1DC8">
      <w:pPr>
        <w:spacing w:line="235" w:lineRule="auto"/>
        <w:jc w:val="both"/>
        <w:rPr>
          <w:sz w:val="24"/>
        </w:rPr>
      </w:pPr>
      <w:r w:rsidRPr="00BE1768">
        <w:rPr>
          <w:sz w:val="24"/>
        </w:rPr>
        <w:t>9. When AKEP finds that a specific issue is the subject of many requests for the resolution of disputes with a certain entrepreneur, it examines whether the complaint handling procedure is properly implemented by the entrepreneur. If necessary, AKEP asks the entrepreneur to improve the appeal procedures.</w:t>
      </w:r>
    </w:p>
    <w:p w14:paraId="4344B4B7" w14:textId="77777777" w:rsidR="00BE1768" w:rsidRDefault="00BE1768" w:rsidP="00ED1DC8">
      <w:pPr>
        <w:spacing w:line="235" w:lineRule="auto"/>
        <w:jc w:val="both"/>
        <w:rPr>
          <w:sz w:val="24"/>
        </w:rPr>
      </w:pPr>
      <w:r w:rsidRPr="00BE1768">
        <w:rPr>
          <w:sz w:val="24"/>
        </w:rPr>
        <w:t>10. In order to resolve disputes, AKEP cooperates with regulatory authorities of EU countries in coordination with BEREC.</w:t>
      </w:r>
    </w:p>
    <w:p w14:paraId="7018AC26" w14:textId="77777777" w:rsidR="000467F2" w:rsidRPr="00BE1768" w:rsidRDefault="000467F2" w:rsidP="00ED1DC8">
      <w:pPr>
        <w:spacing w:line="235" w:lineRule="auto"/>
        <w:jc w:val="both"/>
        <w:rPr>
          <w:sz w:val="24"/>
        </w:rPr>
      </w:pPr>
    </w:p>
    <w:p w14:paraId="3DD59664" w14:textId="77777777" w:rsidR="00BE1768" w:rsidRPr="00BE1768" w:rsidRDefault="00BE1768" w:rsidP="000467F2">
      <w:pPr>
        <w:spacing w:line="235" w:lineRule="auto"/>
        <w:jc w:val="center"/>
        <w:rPr>
          <w:sz w:val="24"/>
        </w:rPr>
      </w:pPr>
      <w:r w:rsidRPr="00BE1768">
        <w:rPr>
          <w:sz w:val="24"/>
        </w:rPr>
        <w:t>Article 47</w:t>
      </w:r>
    </w:p>
    <w:p w14:paraId="45F73FDD" w14:textId="77777777" w:rsidR="00BE1768" w:rsidRPr="000467F2" w:rsidRDefault="00BE1768" w:rsidP="000467F2">
      <w:pPr>
        <w:spacing w:line="235" w:lineRule="auto"/>
        <w:jc w:val="center"/>
        <w:rPr>
          <w:b/>
          <w:bCs/>
          <w:sz w:val="24"/>
        </w:rPr>
      </w:pPr>
      <w:r w:rsidRPr="000467F2">
        <w:rPr>
          <w:b/>
          <w:bCs/>
          <w:sz w:val="24"/>
        </w:rPr>
        <w:t>Settlement of disputes between entrepreneurs</w:t>
      </w:r>
    </w:p>
    <w:p w14:paraId="44402440" w14:textId="77777777" w:rsidR="000467F2" w:rsidRPr="000467F2" w:rsidRDefault="000467F2" w:rsidP="000467F2">
      <w:pPr>
        <w:spacing w:line="235" w:lineRule="auto"/>
        <w:jc w:val="center"/>
        <w:rPr>
          <w:b/>
          <w:bCs/>
          <w:sz w:val="24"/>
        </w:rPr>
      </w:pPr>
    </w:p>
    <w:p w14:paraId="3959CA57" w14:textId="77777777" w:rsidR="00BE1768" w:rsidRPr="00BE1768" w:rsidRDefault="00BE1768" w:rsidP="00ED1DC8">
      <w:pPr>
        <w:spacing w:line="235" w:lineRule="auto"/>
        <w:jc w:val="both"/>
        <w:rPr>
          <w:sz w:val="24"/>
        </w:rPr>
      </w:pPr>
      <w:r w:rsidRPr="00BE1768">
        <w:rPr>
          <w:sz w:val="24"/>
        </w:rPr>
        <w:t>1. AKEP resolves disputes between entrepreneurs of electronic communications networks or services in the Republic of Albania in cases where they are related to the implementation of this law and the rules issued in its implementation.</w:t>
      </w:r>
    </w:p>
    <w:p w14:paraId="44B44944" w14:textId="77777777" w:rsidR="00BE1768" w:rsidRPr="00BE1768" w:rsidRDefault="00BE1768" w:rsidP="00ED1DC8">
      <w:pPr>
        <w:spacing w:line="235" w:lineRule="auto"/>
        <w:jc w:val="both"/>
        <w:rPr>
          <w:sz w:val="24"/>
        </w:rPr>
      </w:pPr>
      <w:r w:rsidRPr="00BE1768">
        <w:rPr>
          <w:sz w:val="24"/>
        </w:rPr>
        <w:t>2. AKEP starts a dispute resolution procedure upon receiving a request from each party to the dispute and issues a decision for the resolution of the dispute in a short period of time, on the basis of clear and efficient procedures and in any case within 4 months, except in exceptional circumstances.</w:t>
      </w:r>
    </w:p>
    <w:p w14:paraId="536B917D" w14:textId="77777777" w:rsidR="00BE1768" w:rsidRPr="00BE1768" w:rsidRDefault="00BE1768" w:rsidP="00ED1DC8">
      <w:pPr>
        <w:spacing w:line="235" w:lineRule="auto"/>
        <w:jc w:val="both"/>
        <w:rPr>
          <w:sz w:val="24"/>
        </w:rPr>
      </w:pPr>
      <w:r w:rsidRPr="00BE1768">
        <w:rPr>
          <w:sz w:val="24"/>
        </w:rPr>
        <w:t>3. AKEP reserves the right to reject the request for dispute resolution between entrepreneurs when it verifies that there are more efficient means to resolve the dispute. AKEP informs the parties about this without delay. If after 4 months the dispute has not been resolved and is not subject to judicial review, AKEP, at the request of each of the parties, issues a binding decision to resolve the dispute in the shortest possible time and in any case within four months.</w:t>
      </w:r>
    </w:p>
    <w:p w14:paraId="60B955CE" w14:textId="77777777" w:rsidR="00BE1768" w:rsidRPr="00BE1768" w:rsidRDefault="00BE1768" w:rsidP="00ED1DC8">
      <w:pPr>
        <w:spacing w:line="235" w:lineRule="auto"/>
        <w:jc w:val="both"/>
        <w:rPr>
          <w:sz w:val="24"/>
        </w:rPr>
      </w:pPr>
      <w:r w:rsidRPr="00BE1768">
        <w:rPr>
          <w:sz w:val="24"/>
        </w:rPr>
        <w:t>4. For the resolution of disputes, AKEP applies the provisions of the Code of Administrative Procedures, except when otherwise provided by this law. All parties must cooperate fully with AKEP.</w:t>
      </w:r>
    </w:p>
    <w:p w14:paraId="0067A918" w14:textId="0A8FADE0" w:rsidR="00453880" w:rsidRDefault="00BE1768" w:rsidP="00ED1DC8">
      <w:pPr>
        <w:spacing w:line="235" w:lineRule="auto"/>
        <w:jc w:val="both"/>
        <w:rPr>
          <w:sz w:val="24"/>
        </w:rPr>
      </w:pPr>
      <w:r w:rsidRPr="00BE1768">
        <w:rPr>
          <w:sz w:val="24"/>
        </w:rPr>
        <w:t>5. AKEP, when resolving disputes, is obliged to take into consideration the objectives defined in Article 5 of this law for guaranteeing effective competition and protecting the interests of users, provided in this law. Any obligation imposed by AKEP on entrepreneurs in resolving disputes must be objective, non-discriminatory and proportionate, according to the provisions of this law.</w:t>
      </w:r>
    </w:p>
    <w:p w14:paraId="4F3DF932" w14:textId="77777777" w:rsidR="00453880" w:rsidRPr="00453880" w:rsidRDefault="00453880" w:rsidP="00ED1DC8">
      <w:pPr>
        <w:spacing w:line="235" w:lineRule="auto"/>
        <w:jc w:val="both"/>
        <w:rPr>
          <w:sz w:val="24"/>
        </w:rPr>
      </w:pPr>
      <w:r w:rsidRPr="00453880">
        <w:rPr>
          <w:sz w:val="24"/>
        </w:rPr>
        <w:t>6. AKEP provides the interested parties with a full statement of the reasons on which the decision is based. AKEP publishes the decisions related to the disputes, taking into account the preservation of the commercial business secret of the parties.</w:t>
      </w:r>
    </w:p>
    <w:p w14:paraId="178DD64C" w14:textId="2BDC647E" w:rsidR="00453880" w:rsidRDefault="00453880" w:rsidP="00ED1DC8">
      <w:pPr>
        <w:spacing w:line="235" w:lineRule="auto"/>
        <w:jc w:val="both"/>
        <w:rPr>
          <w:sz w:val="24"/>
        </w:rPr>
      </w:pPr>
      <w:r w:rsidRPr="00453880">
        <w:rPr>
          <w:sz w:val="24"/>
        </w:rPr>
        <w:t xml:space="preserve">7. The procedure provided for, according to this article, does not prevent any of the parties from addressing </w:t>
      </w:r>
      <w:r w:rsidR="000467F2">
        <w:rPr>
          <w:sz w:val="24"/>
        </w:rPr>
        <w:t xml:space="preserve">to </w:t>
      </w:r>
      <w:r w:rsidRPr="00453880">
        <w:rPr>
          <w:sz w:val="24"/>
        </w:rPr>
        <w:t>the court.</w:t>
      </w:r>
    </w:p>
    <w:p w14:paraId="4BBB4D6D" w14:textId="77777777" w:rsidR="000467F2" w:rsidRPr="00453880" w:rsidRDefault="000467F2" w:rsidP="00ED1DC8">
      <w:pPr>
        <w:spacing w:line="235" w:lineRule="auto"/>
        <w:jc w:val="both"/>
        <w:rPr>
          <w:sz w:val="24"/>
        </w:rPr>
      </w:pPr>
    </w:p>
    <w:p w14:paraId="3762E100" w14:textId="77777777" w:rsidR="00453880" w:rsidRPr="00453880" w:rsidRDefault="00453880" w:rsidP="000467F2">
      <w:pPr>
        <w:spacing w:line="235" w:lineRule="auto"/>
        <w:jc w:val="center"/>
        <w:rPr>
          <w:sz w:val="24"/>
        </w:rPr>
      </w:pPr>
      <w:r w:rsidRPr="00453880">
        <w:rPr>
          <w:sz w:val="24"/>
        </w:rPr>
        <w:t>Article 48</w:t>
      </w:r>
    </w:p>
    <w:p w14:paraId="675E8A19" w14:textId="77777777" w:rsidR="00453880" w:rsidRPr="000467F2" w:rsidRDefault="00453880" w:rsidP="000467F2">
      <w:pPr>
        <w:spacing w:line="235" w:lineRule="auto"/>
        <w:jc w:val="center"/>
        <w:rPr>
          <w:b/>
          <w:bCs/>
          <w:sz w:val="24"/>
        </w:rPr>
      </w:pPr>
      <w:r w:rsidRPr="000467F2">
        <w:rPr>
          <w:b/>
          <w:bCs/>
          <w:sz w:val="24"/>
        </w:rPr>
        <w:t>Settlement of cross-border disputes</w:t>
      </w:r>
    </w:p>
    <w:p w14:paraId="6952397C" w14:textId="77777777" w:rsidR="000467F2" w:rsidRPr="000467F2" w:rsidRDefault="000467F2" w:rsidP="00ED1DC8">
      <w:pPr>
        <w:spacing w:line="235" w:lineRule="auto"/>
        <w:jc w:val="both"/>
        <w:rPr>
          <w:b/>
          <w:bCs/>
          <w:sz w:val="24"/>
        </w:rPr>
      </w:pPr>
    </w:p>
    <w:p w14:paraId="30E4DDC4" w14:textId="77777777" w:rsidR="00453880" w:rsidRPr="00453880" w:rsidRDefault="00453880" w:rsidP="00ED1DC8">
      <w:pPr>
        <w:spacing w:line="235" w:lineRule="auto"/>
        <w:jc w:val="both"/>
        <w:rPr>
          <w:sz w:val="24"/>
        </w:rPr>
      </w:pPr>
      <w:r w:rsidRPr="00453880">
        <w:rPr>
          <w:sz w:val="24"/>
        </w:rPr>
        <w:lastRenderedPageBreak/>
        <w:t>1. In case of a dispute between an Albanian entrepreneur, acting on the basis of this law, with an entrepreneur from another EU country, points 2, 3 and 4 of this article shall apply. These provisions do not apply to disputes related to the coordination of the radio spectrum, which is handled according to Article 49 of this law.</w:t>
      </w:r>
    </w:p>
    <w:p w14:paraId="571C6545" w14:textId="2ED03B7C" w:rsidR="00453880" w:rsidRPr="00453880" w:rsidRDefault="00453880" w:rsidP="00ED1DC8">
      <w:pPr>
        <w:spacing w:line="235" w:lineRule="auto"/>
        <w:jc w:val="both"/>
        <w:rPr>
          <w:sz w:val="24"/>
        </w:rPr>
      </w:pPr>
      <w:r w:rsidRPr="00453880">
        <w:rPr>
          <w:sz w:val="24"/>
        </w:rPr>
        <w:t xml:space="preserve">2. Any party may </w:t>
      </w:r>
      <w:r w:rsidR="000467F2">
        <w:rPr>
          <w:sz w:val="24"/>
        </w:rPr>
        <w:t xml:space="preserve">present </w:t>
      </w:r>
      <w:r w:rsidRPr="00453880">
        <w:rPr>
          <w:sz w:val="24"/>
        </w:rPr>
        <w:t>the dispute to AKEP or the relevant regulatory authorities. When the dispute affects trade between Albania and the EU member states, AKEP or the competent regulatory authorities notify BEREC of the dispute in order to reach a lasting solution to the dispute, in accordance with the objectives set out in Article 5 of this law .</w:t>
      </w:r>
    </w:p>
    <w:p w14:paraId="7765E353" w14:textId="77777777" w:rsidR="00453880" w:rsidRPr="00453880" w:rsidRDefault="00453880" w:rsidP="00ED1DC8">
      <w:pPr>
        <w:spacing w:line="235" w:lineRule="auto"/>
        <w:jc w:val="both"/>
        <w:rPr>
          <w:sz w:val="24"/>
        </w:rPr>
      </w:pPr>
      <w:r w:rsidRPr="00453880">
        <w:rPr>
          <w:sz w:val="24"/>
        </w:rPr>
        <w:t>3. When an announcement has been made, according to point 2 of this article, BEREC in the shortest possible time and in any case within 4 months, with the exception of exceptional circumstances, gives an opinion inviting AKEP or the authorities concerned to take specific action to resolve the dispute or to refrain from action.</w:t>
      </w:r>
    </w:p>
    <w:p w14:paraId="1ACEF080" w14:textId="77777777" w:rsidR="00453880" w:rsidRPr="00453880" w:rsidRDefault="00453880" w:rsidP="00ED1DC8">
      <w:pPr>
        <w:spacing w:line="235" w:lineRule="auto"/>
        <w:jc w:val="both"/>
        <w:rPr>
          <w:sz w:val="24"/>
        </w:rPr>
      </w:pPr>
      <w:r w:rsidRPr="00453880">
        <w:rPr>
          <w:sz w:val="24"/>
        </w:rPr>
        <w:t>4. AKEP or the relevant authorities await the opinion of BEREC before taking any action to resolve the dispute. In exceptional circumstances, when there is an urgent need to act, to protect competition or to protect the interests of end users, AKEP takes temporary measures on its own initiative, or at the request of the parties.</w:t>
      </w:r>
    </w:p>
    <w:p w14:paraId="0FED1008" w14:textId="04508BBC" w:rsidR="00453880" w:rsidRPr="00453880" w:rsidRDefault="00453880" w:rsidP="00ED1DC8">
      <w:pPr>
        <w:spacing w:line="235" w:lineRule="auto"/>
        <w:jc w:val="both"/>
        <w:rPr>
          <w:sz w:val="24"/>
        </w:rPr>
      </w:pPr>
      <w:r w:rsidRPr="00453880">
        <w:rPr>
          <w:sz w:val="24"/>
        </w:rPr>
        <w:t xml:space="preserve">5. Any obligation imposed on an entrepreneur by AKEP, as part of the resolution of the cross-border dispute, must be in accordance with this law and take maximum account of the opinion approved by BEREC, as well as be approved within one month of receiving </w:t>
      </w:r>
      <w:r w:rsidR="000467F2">
        <w:rPr>
          <w:sz w:val="24"/>
        </w:rPr>
        <w:t>it</w:t>
      </w:r>
      <w:r w:rsidRPr="00453880">
        <w:rPr>
          <w:sz w:val="24"/>
        </w:rPr>
        <w:t>.</w:t>
      </w:r>
      <w:r w:rsidR="000467F2">
        <w:rPr>
          <w:sz w:val="24"/>
        </w:rPr>
        <w:t xml:space="preserve"> </w:t>
      </w:r>
    </w:p>
    <w:p w14:paraId="148CB8DC" w14:textId="7EE13E0B" w:rsidR="00453880" w:rsidRDefault="00453880" w:rsidP="00ED1DC8">
      <w:pPr>
        <w:spacing w:line="235" w:lineRule="auto"/>
        <w:jc w:val="both"/>
        <w:rPr>
          <w:sz w:val="24"/>
        </w:rPr>
      </w:pPr>
      <w:r w:rsidRPr="00453880">
        <w:rPr>
          <w:sz w:val="24"/>
        </w:rPr>
        <w:t xml:space="preserve">6. The procedure mentioned in point 2 of this article does not prevent any of the parties from filing a lawsuit </w:t>
      </w:r>
      <w:r w:rsidR="000467F2">
        <w:rPr>
          <w:sz w:val="24"/>
        </w:rPr>
        <w:t xml:space="preserve">to </w:t>
      </w:r>
      <w:r w:rsidRPr="00453880">
        <w:rPr>
          <w:sz w:val="24"/>
        </w:rPr>
        <w:t>court.</w:t>
      </w:r>
    </w:p>
    <w:p w14:paraId="45182FF7" w14:textId="77777777" w:rsidR="000467F2" w:rsidRPr="00453880" w:rsidRDefault="000467F2" w:rsidP="00ED1DC8">
      <w:pPr>
        <w:spacing w:line="235" w:lineRule="auto"/>
        <w:jc w:val="both"/>
        <w:rPr>
          <w:sz w:val="24"/>
        </w:rPr>
      </w:pPr>
    </w:p>
    <w:p w14:paraId="759C7B01" w14:textId="77777777" w:rsidR="00453880" w:rsidRPr="00453880" w:rsidRDefault="00453880" w:rsidP="000467F2">
      <w:pPr>
        <w:spacing w:line="235" w:lineRule="auto"/>
        <w:jc w:val="center"/>
        <w:rPr>
          <w:sz w:val="24"/>
        </w:rPr>
      </w:pPr>
      <w:r w:rsidRPr="00453880">
        <w:rPr>
          <w:sz w:val="24"/>
        </w:rPr>
        <w:t>Article 49</w:t>
      </w:r>
    </w:p>
    <w:p w14:paraId="0F27C037" w14:textId="77777777" w:rsidR="00453880" w:rsidRPr="000467F2" w:rsidRDefault="00453880" w:rsidP="000467F2">
      <w:pPr>
        <w:spacing w:line="235" w:lineRule="auto"/>
        <w:jc w:val="center"/>
        <w:rPr>
          <w:b/>
          <w:bCs/>
          <w:sz w:val="24"/>
        </w:rPr>
      </w:pPr>
      <w:r w:rsidRPr="000467F2">
        <w:rPr>
          <w:b/>
          <w:bCs/>
          <w:sz w:val="24"/>
        </w:rPr>
        <w:t>Radio spectrum coordination with neighboring countries</w:t>
      </w:r>
    </w:p>
    <w:p w14:paraId="0E7605F3" w14:textId="77777777" w:rsidR="000467F2" w:rsidRPr="00453880" w:rsidRDefault="000467F2" w:rsidP="00ED1DC8">
      <w:pPr>
        <w:spacing w:line="235" w:lineRule="auto"/>
        <w:jc w:val="both"/>
        <w:rPr>
          <w:sz w:val="24"/>
        </w:rPr>
      </w:pPr>
    </w:p>
    <w:p w14:paraId="0305B25C" w14:textId="77777777" w:rsidR="00453880" w:rsidRPr="00453880" w:rsidRDefault="00453880" w:rsidP="00ED1DC8">
      <w:pPr>
        <w:spacing w:line="235" w:lineRule="auto"/>
        <w:jc w:val="both"/>
        <w:rPr>
          <w:sz w:val="24"/>
        </w:rPr>
      </w:pPr>
      <w:r w:rsidRPr="00453880">
        <w:rPr>
          <w:sz w:val="24"/>
        </w:rPr>
        <w:t>1. AKEP and AMA, in cooperation, ensure that the use of the radio spectrum in the territory of the Republic of Albania does not cause interference, so that no neighboring country is prevented within their territory from using the harmonized spectrum of radio frequencies, especially due to harmful cross-border interference with neighboring countries.</w:t>
      </w:r>
    </w:p>
    <w:p w14:paraId="0C9825A1" w14:textId="77777777" w:rsidR="00453880" w:rsidRPr="00453880" w:rsidRDefault="00453880" w:rsidP="00ED1DC8">
      <w:pPr>
        <w:spacing w:line="235" w:lineRule="auto"/>
        <w:jc w:val="both"/>
        <w:rPr>
          <w:sz w:val="24"/>
        </w:rPr>
      </w:pPr>
      <w:r w:rsidRPr="00453880">
        <w:rPr>
          <w:sz w:val="24"/>
        </w:rPr>
        <w:t>2. The Ministry, in cooperation with AKEP and AMA, takes all necessary measures to comply with obligations under international law and relevant international agreements, such as the ITU radio regulations and the ITU regional radio agreements.</w:t>
      </w:r>
    </w:p>
    <w:p w14:paraId="43E8396D" w14:textId="77777777" w:rsidR="00453880" w:rsidRPr="00453880" w:rsidRDefault="00453880" w:rsidP="00ED1DC8">
      <w:pPr>
        <w:spacing w:line="235" w:lineRule="auto"/>
        <w:jc w:val="both"/>
        <w:rPr>
          <w:sz w:val="24"/>
        </w:rPr>
      </w:pPr>
      <w:r w:rsidRPr="00453880">
        <w:rPr>
          <w:sz w:val="24"/>
        </w:rPr>
        <w:t>3. AKEP and AMA cooperate with each other and the Ministry and, as the case may be, with the competent authorities of the countries of the ITU, CEPT or with the RSPG for cross-border relations with neighbors and other countries regarding the spectrum radio:</w:t>
      </w:r>
    </w:p>
    <w:p w14:paraId="3EEFF450" w14:textId="77777777" w:rsidR="00453880" w:rsidRPr="00453880" w:rsidRDefault="00453880" w:rsidP="00ED1DC8">
      <w:pPr>
        <w:spacing w:line="235" w:lineRule="auto"/>
        <w:jc w:val="both"/>
        <w:rPr>
          <w:sz w:val="24"/>
        </w:rPr>
      </w:pPr>
      <w:r w:rsidRPr="00453880">
        <w:rPr>
          <w:sz w:val="24"/>
        </w:rPr>
        <w:t>a) to ensure the use of the spectrum in accordance with point 1 of this article;</w:t>
      </w:r>
    </w:p>
    <w:p w14:paraId="167C76EF" w14:textId="77777777" w:rsidR="00453880" w:rsidRPr="00453880" w:rsidRDefault="00453880" w:rsidP="00ED1DC8">
      <w:pPr>
        <w:spacing w:line="235" w:lineRule="auto"/>
        <w:jc w:val="both"/>
        <w:rPr>
          <w:sz w:val="24"/>
        </w:rPr>
      </w:pPr>
      <w:r w:rsidRPr="00453880">
        <w:rPr>
          <w:sz w:val="24"/>
        </w:rPr>
        <w:t>b) to resolve any problems or disputes regarding cross-border coordination or harmful cross-border interference with third countries, which prevent them from using the harmonized radio spectrum in their territory.</w:t>
      </w:r>
    </w:p>
    <w:p w14:paraId="3FEB6872" w14:textId="77777777" w:rsidR="00453880" w:rsidRPr="00453880" w:rsidRDefault="00453880" w:rsidP="00ED1DC8">
      <w:pPr>
        <w:spacing w:line="235" w:lineRule="auto"/>
        <w:jc w:val="both"/>
        <w:rPr>
          <w:sz w:val="24"/>
        </w:rPr>
      </w:pPr>
      <w:r w:rsidRPr="00453880">
        <w:rPr>
          <w:sz w:val="24"/>
        </w:rPr>
        <w:t>4. For the cross-border coordination regarding the harmonized radio spectrum with the countries of the Union, AKEP coordinates with the competent authorities of the countries of the Union and, as necessary, with the RSPG.</w:t>
      </w:r>
    </w:p>
    <w:p w14:paraId="6D166F15" w14:textId="13095BA9" w:rsidR="00453880" w:rsidRDefault="00453880" w:rsidP="00ED1DC8">
      <w:pPr>
        <w:spacing w:line="235" w:lineRule="auto"/>
        <w:jc w:val="both"/>
        <w:rPr>
          <w:sz w:val="24"/>
        </w:rPr>
      </w:pPr>
      <w:r w:rsidRPr="00453880">
        <w:rPr>
          <w:sz w:val="24"/>
        </w:rPr>
        <w:t>5. To guarantee compliance with point 1, in case of difficulties for cross-border coordination with the countries of the Union, AKEP can ask RSPG for support to deal with the problem or</w:t>
      </w:r>
      <w:r w:rsidR="000467F2">
        <w:rPr>
          <w:sz w:val="24"/>
        </w:rPr>
        <w:t xml:space="preserve"> </w:t>
      </w:r>
      <w:r w:rsidRPr="00453880">
        <w:rPr>
          <w:sz w:val="24"/>
        </w:rPr>
        <w:t>dispute regarding cross-border coordination or harmful cross-border interference with Union countries. Where appropriate, the RSPG may issue an opinion proposing a co-ordinated solution to such a problem or dispute.</w:t>
      </w:r>
    </w:p>
    <w:p w14:paraId="73EEFB54" w14:textId="77777777" w:rsidR="00453880" w:rsidRPr="00453880" w:rsidRDefault="00453880" w:rsidP="00ED1DC8">
      <w:pPr>
        <w:spacing w:line="235" w:lineRule="auto"/>
        <w:jc w:val="both"/>
        <w:rPr>
          <w:sz w:val="24"/>
        </w:rPr>
      </w:pPr>
      <w:r w:rsidRPr="00453880">
        <w:rPr>
          <w:sz w:val="24"/>
        </w:rPr>
        <w:t>6. When the actions mentioned in points 3 and 4 of this article, as well as when the cooperation with the RSPG, according to point 5 of this article, have not resolved the problem or dispute of cross-border coordination for the radio spectrum with one or several member states of the EU, the Commission is requested to take a decision on the unresolved issue, which prevents the use of the harmonized radio spectrum in the territory of the Republic of Albania.</w:t>
      </w:r>
    </w:p>
    <w:p w14:paraId="322CB5FC" w14:textId="77777777" w:rsidR="00453880" w:rsidRPr="00453880" w:rsidRDefault="00453880" w:rsidP="00ED1DC8">
      <w:pPr>
        <w:spacing w:line="235" w:lineRule="auto"/>
        <w:jc w:val="both"/>
        <w:rPr>
          <w:sz w:val="24"/>
        </w:rPr>
      </w:pPr>
      <w:r w:rsidRPr="00453880">
        <w:rPr>
          <w:sz w:val="24"/>
        </w:rPr>
        <w:t xml:space="preserve">7. The implementing acts, according to point 6 of this article, are approved in accordance with the </w:t>
      </w:r>
      <w:r w:rsidRPr="00453880">
        <w:rPr>
          <w:sz w:val="24"/>
        </w:rPr>
        <w:lastRenderedPageBreak/>
        <w:t>examination procedure, according to point 4 of article 118, of the European Code of Electronic Communications.</w:t>
      </w:r>
    </w:p>
    <w:p w14:paraId="784E50BF" w14:textId="77777777" w:rsidR="00453880" w:rsidRDefault="00453880" w:rsidP="00ED1DC8">
      <w:pPr>
        <w:spacing w:line="235" w:lineRule="auto"/>
        <w:jc w:val="both"/>
        <w:rPr>
          <w:sz w:val="24"/>
        </w:rPr>
      </w:pPr>
      <w:r w:rsidRPr="00453880">
        <w:rPr>
          <w:sz w:val="24"/>
        </w:rPr>
        <w:t>8. The Ministry, at the request of AKEP, in the case of difficulties or disputes regarding the cross-border coordination of frequencies with one or several neighboring member states of the Union, asks the Commission for legal, political and technical support to resolve the issues of coordination of radio spectrum with its neighboring countries, including candidate countries for EU membership, so that the EU member states involved respect their obligations under EU legislation and to promote the implementation of policies of the EU.</w:t>
      </w:r>
    </w:p>
    <w:p w14:paraId="5E49E816" w14:textId="77777777" w:rsidR="000467F2" w:rsidRPr="00453880" w:rsidRDefault="000467F2" w:rsidP="00ED1DC8">
      <w:pPr>
        <w:spacing w:line="235" w:lineRule="auto"/>
        <w:jc w:val="both"/>
        <w:rPr>
          <w:sz w:val="24"/>
        </w:rPr>
      </w:pPr>
    </w:p>
    <w:p w14:paraId="6F7CA52C" w14:textId="289E90E3" w:rsidR="00453880" w:rsidRPr="00453880" w:rsidRDefault="000467F2" w:rsidP="000467F2">
      <w:pPr>
        <w:spacing w:line="235" w:lineRule="auto"/>
        <w:jc w:val="center"/>
        <w:rPr>
          <w:sz w:val="24"/>
        </w:rPr>
      </w:pPr>
      <w:r>
        <w:rPr>
          <w:sz w:val="24"/>
        </w:rPr>
        <w:t xml:space="preserve">CHAPTER </w:t>
      </w:r>
      <w:r w:rsidR="00453880" w:rsidRPr="00453880">
        <w:rPr>
          <w:sz w:val="24"/>
        </w:rPr>
        <w:t>V</w:t>
      </w:r>
    </w:p>
    <w:p w14:paraId="1BD97782" w14:textId="77777777" w:rsidR="00453880" w:rsidRDefault="00453880" w:rsidP="000467F2">
      <w:pPr>
        <w:spacing w:line="235" w:lineRule="auto"/>
        <w:jc w:val="center"/>
        <w:rPr>
          <w:sz w:val="24"/>
        </w:rPr>
      </w:pPr>
      <w:r w:rsidRPr="00453880">
        <w:rPr>
          <w:sz w:val="24"/>
        </w:rPr>
        <w:t>HARMONIZED ALLOCATION OF THE RADIO SPECTRUM</w:t>
      </w:r>
    </w:p>
    <w:p w14:paraId="4FF730A7" w14:textId="77777777" w:rsidR="000467F2" w:rsidRPr="00453880" w:rsidRDefault="000467F2" w:rsidP="00ED1DC8">
      <w:pPr>
        <w:spacing w:line="235" w:lineRule="auto"/>
        <w:jc w:val="both"/>
        <w:rPr>
          <w:sz w:val="24"/>
        </w:rPr>
      </w:pPr>
    </w:p>
    <w:p w14:paraId="00CA66B6" w14:textId="77777777" w:rsidR="00453880" w:rsidRPr="00453880" w:rsidRDefault="00453880" w:rsidP="000467F2">
      <w:pPr>
        <w:spacing w:line="235" w:lineRule="auto"/>
        <w:jc w:val="center"/>
        <w:rPr>
          <w:sz w:val="24"/>
        </w:rPr>
      </w:pPr>
      <w:r w:rsidRPr="00453880">
        <w:rPr>
          <w:sz w:val="24"/>
        </w:rPr>
        <w:t>Article 50</w:t>
      </w:r>
    </w:p>
    <w:p w14:paraId="6FD2F53C" w14:textId="77777777" w:rsidR="00453880" w:rsidRPr="000467F2" w:rsidRDefault="00453880" w:rsidP="000467F2">
      <w:pPr>
        <w:spacing w:line="235" w:lineRule="auto"/>
        <w:jc w:val="center"/>
        <w:rPr>
          <w:b/>
          <w:bCs/>
          <w:sz w:val="24"/>
        </w:rPr>
      </w:pPr>
      <w:r w:rsidRPr="000467F2">
        <w:rPr>
          <w:b/>
          <w:bCs/>
          <w:sz w:val="24"/>
        </w:rPr>
        <w:t>Notification to RSPG</w:t>
      </w:r>
    </w:p>
    <w:p w14:paraId="2EE0DA50" w14:textId="77777777" w:rsidR="000467F2" w:rsidRPr="00453880" w:rsidRDefault="000467F2" w:rsidP="00ED1DC8">
      <w:pPr>
        <w:spacing w:line="235" w:lineRule="auto"/>
        <w:jc w:val="both"/>
        <w:rPr>
          <w:sz w:val="24"/>
        </w:rPr>
      </w:pPr>
    </w:p>
    <w:p w14:paraId="0B16E395" w14:textId="77777777" w:rsidR="00453880" w:rsidRPr="00453880" w:rsidRDefault="00453880" w:rsidP="00ED1DC8">
      <w:pPr>
        <w:spacing w:line="235" w:lineRule="auto"/>
        <w:jc w:val="both"/>
        <w:rPr>
          <w:sz w:val="24"/>
        </w:rPr>
      </w:pPr>
      <w:r w:rsidRPr="00453880">
        <w:rPr>
          <w:sz w:val="24"/>
        </w:rPr>
        <w:t>1. When AKEP undertakes a selection procedure in accordance with Article 75 of this law regarding the harmonized radio spectrum to enable its use for wireless broadband networks and services, pursuant to Article 44 of this law, RSPG informs - for any draft measure related to the comparative or competitive selection procedure, according to Article 75 of this law.</w:t>
      </w:r>
    </w:p>
    <w:p w14:paraId="08256F9F" w14:textId="77777777" w:rsidR="00453880" w:rsidRDefault="00453880" w:rsidP="00ED1DC8">
      <w:pPr>
        <w:spacing w:line="235" w:lineRule="auto"/>
        <w:jc w:val="both"/>
        <w:rPr>
          <w:sz w:val="24"/>
        </w:rPr>
      </w:pPr>
      <w:r w:rsidRPr="00453880">
        <w:rPr>
          <w:sz w:val="24"/>
        </w:rPr>
        <w:t>2. AKEP respects the obligations to coordinate and cooperate with CEPT, RSPG and ITU, according to the provisions of this law.</w:t>
      </w:r>
    </w:p>
    <w:p w14:paraId="178AA233" w14:textId="77777777" w:rsidR="000467F2" w:rsidRPr="00453880" w:rsidRDefault="000467F2" w:rsidP="00ED1DC8">
      <w:pPr>
        <w:spacing w:line="235" w:lineRule="auto"/>
        <w:jc w:val="both"/>
        <w:rPr>
          <w:sz w:val="24"/>
        </w:rPr>
      </w:pPr>
    </w:p>
    <w:p w14:paraId="1F37EBD9" w14:textId="77777777" w:rsidR="00453880" w:rsidRPr="00453880" w:rsidRDefault="00453880" w:rsidP="000467F2">
      <w:pPr>
        <w:spacing w:line="235" w:lineRule="auto"/>
        <w:jc w:val="center"/>
        <w:rPr>
          <w:sz w:val="24"/>
        </w:rPr>
      </w:pPr>
      <w:r w:rsidRPr="00453880">
        <w:rPr>
          <w:sz w:val="24"/>
        </w:rPr>
        <w:t>Article 51</w:t>
      </w:r>
    </w:p>
    <w:p w14:paraId="3F5FA971" w14:textId="77777777" w:rsidR="00453880" w:rsidRPr="000467F2" w:rsidRDefault="00453880" w:rsidP="000467F2">
      <w:pPr>
        <w:spacing w:line="235" w:lineRule="auto"/>
        <w:jc w:val="center"/>
        <w:rPr>
          <w:b/>
          <w:bCs/>
          <w:sz w:val="24"/>
        </w:rPr>
      </w:pPr>
      <w:r w:rsidRPr="000467F2">
        <w:rPr>
          <w:b/>
          <w:bCs/>
          <w:sz w:val="24"/>
        </w:rPr>
        <w:t>Harmonized allocation of radio spectrum</w:t>
      </w:r>
    </w:p>
    <w:p w14:paraId="28C9467D" w14:textId="77777777" w:rsidR="000467F2" w:rsidRPr="000467F2" w:rsidRDefault="000467F2" w:rsidP="000467F2">
      <w:pPr>
        <w:spacing w:line="235" w:lineRule="auto"/>
        <w:jc w:val="center"/>
        <w:rPr>
          <w:b/>
          <w:bCs/>
          <w:sz w:val="24"/>
        </w:rPr>
      </w:pPr>
    </w:p>
    <w:p w14:paraId="53F42413" w14:textId="15332ABE" w:rsidR="00453880" w:rsidRPr="00453880" w:rsidRDefault="00453880" w:rsidP="00ED1DC8">
      <w:pPr>
        <w:spacing w:line="235" w:lineRule="auto"/>
        <w:jc w:val="both"/>
        <w:rPr>
          <w:sz w:val="24"/>
        </w:rPr>
      </w:pPr>
      <w:r w:rsidRPr="00453880">
        <w:rPr>
          <w:sz w:val="24"/>
        </w:rPr>
        <w:t>1. AKEP grants the right of use for the frequency spectrum if the use of the frequency spectrum has been harmonized and when the access conditions and procedures have been agreed upon, as well as in accordance with international agreements and the rules of the European Union, the operators have been selected, to wh</w:t>
      </w:r>
      <w:r w:rsidR="000467F2">
        <w:rPr>
          <w:sz w:val="24"/>
        </w:rPr>
        <w:t xml:space="preserve">ich </w:t>
      </w:r>
      <w:r w:rsidRPr="00453880">
        <w:rPr>
          <w:sz w:val="24"/>
        </w:rPr>
        <w:t>the frequency spectrum will be assigned.</w:t>
      </w:r>
    </w:p>
    <w:p w14:paraId="5818C671" w14:textId="7CE611CF" w:rsidR="00453880" w:rsidRDefault="00453880" w:rsidP="00ED1DC8">
      <w:pPr>
        <w:spacing w:line="235" w:lineRule="auto"/>
        <w:jc w:val="both"/>
        <w:rPr>
          <w:sz w:val="24"/>
        </w:rPr>
      </w:pPr>
      <w:r w:rsidRPr="00453880">
        <w:rPr>
          <w:sz w:val="24"/>
        </w:rPr>
        <w:t>2. In the case provided in point 1 of this article, AKEP does not establish any further conditions, criteria or additional procedures that limit, change or delay the correct implementation of the joint assignment of this radio frequency spectrum, if all the conditions national requirements that are associated with the right to use the radio spectrum in question have been fulfilled.</w:t>
      </w:r>
    </w:p>
    <w:p w14:paraId="1BC95973" w14:textId="77777777" w:rsidR="00A21A1E" w:rsidRPr="00453880" w:rsidRDefault="00A21A1E" w:rsidP="00ED1DC8">
      <w:pPr>
        <w:spacing w:line="235" w:lineRule="auto"/>
        <w:jc w:val="both"/>
        <w:rPr>
          <w:sz w:val="24"/>
        </w:rPr>
      </w:pPr>
    </w:p>
    <w:p w14:paraId="44BAE91B" w14:textId="77777777" w:rsidR="00A21A1E" w:rsidRDefault="00453880" w:rsidP="00A21A1E">
      <w:pPr>
        <w:spacing w:line="235" w:lineRule="auto"/>
        <w:jc w:val="center"/>
        <w:rPr>
          <w:sz w:val="24"/>
        </w:rPr>
      </w:pPr>
      <w:r w:rsidRPr="00453880">
        <w:rPr>
          <w:sz w:val="24"/>
        </w:rPr>
        <w:t>CHAPTER VI</w:t>
      </w:r>
    </w:p>
    <w:p w14:paraId="4981B936" w14:textId="518D83D4" w:rsidR="00453880" w:rsidRDefault="00453880" w:rsidP="00A21A1E">
      <w:pPr>
        <w:spacing w:line="235" w:lineRule="auto"/>
        <w:jc w:val="center"/>
        <w:rPr>
          <w:sz w:val="24"/>
        </w:rPr>
      </w:pPr>
      <w:r w:rsidRPr="00453880">
        <w:rPr>
          <w:sz w:val="24"/>
        </w:rPr>
        <w:t>HARMONIZATION PROCEDURES</w:t>
      </w:r>
    </w:p>
    <w:p w14:paraId="5A255328" w14:textId="77777777" w:rsidR="00A21A1E" w:rsidRPr="00453880" w:rsidRDefault="00A21A1E" w:rsidP="00A21A1E">
      <w:pPr>
        <w:spacing w:line="235" w:lineRule="auto"/>
        <w:jc w:val="center"/>
        <w:rPr>
          <w:sz w:val="24"/>
        </w:rPr>
      </w:pPr>
    </w:p>
    <w:p w14:paraId="10AB367E" w14:textId="77777777" w:rsidR="00453880" w:rsidRPr="00453880" w:rsidRDefault="00453880" w:rsidP="00A21A1E">
      <w:pPr>
        <w:spacing w:line="235" w:lineRule="auto"/>
        <w:jc w:val="center"/>
        <w:rPr>
          <w:sz w:val="24"/>
        </w:rPr>
      </w:pPr>
      <w:r w:rsidRPr="00453880">
        <w:rPr>
          <w:sz w:val="24"/>
        </w:rPr>
        <w:t>Article 52</w:t>
      </w:r>
    </w:p>
    <w:p w14:paraId="13564C81" w14:textId="77777777" w:rsidR="00453880" w:rsidRPr="00A21A1E" w:rsidRDefault="00453880" w:rsidP="00A21A1E">
      <w:pPr>
        <w:spacing w:line="235" w:lineRule="auto"/>
        <w:jc w:val="center"/>
        <w:rPr>
          <w:b/>
          <w:bCs/>
          <w:sz w:val="24"/>
        </w:rPr>
      </w:pPr>
      <w:r w:rsidRPr="00A21A1E">
        <w:rPr>
          <w:b/>
          <w:bCs/>
          <w:sz w:val="24"/>
        </w:rPr>
        <w:t>Public electronic communications networks</w:t>
      </w:r>
    </w:p>
    <w:p w14:paraId="043EBBA6" w14:textId="77777777" w:rsidR="00A21A1E" w:rsidRPr="00A21A1E" w:rsidRDefault="00A21A1E" w:rsidP="00A21A1E">
      <w:pPr>
        <w:spacing w:line="235" w:lineRule="auto"/>
        <w:jc w:val="center"/>
        <w:rPr>
          <w:b/>
          <w:bCs/>
          <w:sz w:val="24"/>
        </w:rPr>
      </w:pPr>
    </w:p>
    <w:p w14:paraId="5B9CE632" w14:textId="008B4097" w:rsidR="00453880" w:rsidRDefault="00453880" w:rsidP="00ED1DC8">
      <w:pPr>
        <w:spacing w:line="235" w:lineRule="auto"/>
        <w:jc w:val="both"/>
        <w:rPr>
          <w:sz w:val="24"/>
        </w:rPr>
      </w:pPr>
      <w:r w:rsidRPr="00453880">
        <w:rPr>
          <w:sz w:val="24"/>
        </w:rPr>
        <w:t xml:space="preserve">Public electronic communications networks are </w:t>
      </w:r>
      <w:r w:rsidR="00A21A1E">
        <w:rPr>
          <w:sz w:val="24"/>
        </w:rPr>
        <w:t xml:space="preserve">established </w:t>
      </w:r>
      <w:r w:rsidRPr="00453880">
        <w:rPr>
          <w:sz w:val="24"/>
        </w:rPr>
        <w:t>to support public electronic communications services and operate as a nationwide network in the same way for all users, are open to all enterprises and integrated into the international network, in accordance with international standards.</w:t>
      </w:r>
    </w:p>
    <w:p w14:paraId="6E7E710E" w14:textId="77777777" w:rsidR="00453880" w:rsidRDefault="00453880" w:rsidP="00ED1DC8">
      <w:pPr>
        <w:spacing w:line="235" w:lineRule="auto"/>
        <w:jc w:val="both"/>
        <w:rPr>
          <w:sz w:val="24"/>
        </w:rPr>
      </w:pPr>
    </w:p>
    <w:p w14:paraId="0D044FE7" w14:textId="77777777" w:rsidR="00453880" w:rsidRPr="00453880" w:rsidRDefault="00453880" w:rsidP="00A21A1E">
      <w:pPr>
        <w:spacing w:line="235" w:lineRule="auto"/>
        <w:jc w:val="center"/>
        <w:rPr>
          <w:sz w:val="24"/>
        </w:rPr>
      </w:pPr>
      <w:r w:rsidRPr="00453880">
        <w:rPr>
          <w:sz w:val="24"/>
        </w:rPr>
        <w:t>Article 53</w:t>
      </w:r>
    </w:p>
    <w:p w14:paraId="797A140D" w14:textId="36D58A9E" w:rsidR="00453880" w:rsidRPr="00A21A1E" w:rsidRDefault="00A21A1E" w:rsidP="00A21A1E">
      <w:pPr>
        <w:spacing w:line="235" w:lineRule="auto"/>
        <w:jc w:val="center"/>
        <w:rPr>
          <w:b/>
          <w:bCs/>
          <w:sz w:val="24"/>
        </w:rPr>
      </w:pPr>
      <w:r w:rsidRPr="00A21A1E">
        <w:rPr>
          <w:b/>
          <w:bCs/>
          <w:sz w:val="24"/>
        </w:rPr>
        <w:t>S</w:t>
      </w:r>
      <w:r w:rsidR="00453880" w:rsidRPr="00A21A1E">
        <w:rPr>
          <w:b/>
          <w:bCs/>
          <w:sz w:val="24"/>
        </w:rPr>
        <w:t>tandardization</w:t>
      </w:r>
    </w:p>
    <w:p w14:paraId="2DBD97EE" w14:textId="77777777" w:rsidR="00A21A1E" w:rsidRPr="00453880" w:rsidRDefault="00A21A1E" w:rsidP="00ED1DC8">
      <w:pPr>
        <w:spacing w:line="235" w:lineRule="auto"/>
        <w:jc w:val="both"/>
        <w:rPr>
          <w:sz w:val="24"/>
        </w:rPr>
      </w:pPr>
    </w:p>
    <w:p w14:paraId="5B6038D6" w14:textId="77777777" w:rsidR="00453880" w:rsidRPr="00453880" w:rsidRDefault="00453880" w:rsidP="00ED1DC8">
      <w:pPr>
        <w:spacing w:line="235" w:lineRule="auto"/>
        <w:jc w:val="both"/>
        <w:rPr>
          <w:sz w:val="24"/>
        </w:rPr>
      </w:pPr>
      <w:r w:rsidRPr="00453880">
        <w:rPr>
          <w:sz w:val="24"/>
        </w:rPr>
        <w:t>1. In the public electronic communications network, devices with characteristics and technical specifications are placed in accordance with the national standards in force.</w:t>
      </w:r>
    </w:p>
    <w:p w14:paraId="15714096" w14:textId="77777777" w:rsidR="00453880" w:rsidRPr="00453880" w:rsidRDefault="00453880" w:rsidP="00ED1DC8">
      <w:pPr>
        <w:spacing w:line="235" w:lineRule="auto"/>
        <w:jc w:val="both"/>
        <w:rPr>
          <w:sz w:val="24"/>
        </w:rPr>
      </w:pPr>
      <w:r w:rsidRPr="00453880">
        <w:rPr>
          <w:sz w:val="24"/>
        </w:rPr>
        <w:t xml:space="preserve">2. The General Directorate of Standardization, as the competent national body for standardization in the Republic of Albania, drafts, adopts, approves and publishes Albanian standards, harmonized with the standards of European and international standardization organizations, in accordance with the law </w:t>
      </w:r>
      <w:r w:rsidRPr="00453880">
        <w:rPr>
          <w:sz w:val="24"/>
        </w:rPr>
        <w:lastRenderedPageBreak/>
        <w:t>on standardization.</w:t>
      </w:r>
    </w:p>
    <w:p w14:paraId="34C781FA" w14:textId="08A682FB" w:rsidR="00453880" w:rsidRPr="00453880" w:rsidRDefault="00453880" w:rsidP="00ED1DC8">
      <w:pPr>
        <w:spacing w:line="235" w:lineRule="auto"/>
        <w:jc w:val="both"/>
        <w:rPr>
          <w:sz w:val="24"/>
        </w:rPr>
      </w:pPr>
      <w:r w:rsidRPr="00453880">
        <w:rPr>
          <w:sz w:val="24"/>
        </w:rPr>
        <w:t>3. AKEP encourages the use of the standards or specifications mentioned in points 1 and 2 of this article for the provision of services, technical interfaces or network functions, as well as takes the necessary rigorous measures to guarantee the interoperability of services, end-point-endpoint</w:t>
      </w:r>
      <w:r w:rsidR="00A21A1E">
        <w:rPr>
          <w:sz w:val="24"/>
        </w:rPr>
        <w:t xml:space="preserve"> connection</w:t>
      </w:r>
      <w:r w:rsidRPr="00453880">
        <w:rPr>
          <w:sz w:val="24"/>
        </w:rPr>
        <w:t>, facilities in switching service providers and portability of numbers and identifiers and to improve the freedom of choice for users.</w:t>
      </w:r>
    </w:p>
    <w:p w14:paraId="64D2123C" w14:textId="77777777" w:rsidR="00453880" w:rsidRPr="00453880" w:rsidRDefault="00453880" w:rsidP="00ED1DC8">
      <w:pPr>
        <w:spacing w:line="235" w:lineRule="auto"/>
        <w:jc w:val="both"/>
        <w:rPr>
          <w:sz w:val="24"/>
        </w:rPr>
      </w:pPr>
      <w:r w:rsidRPr="00453880">
        <w:rPr>
          <w:sz w:val="24"/>
        </w:rPr>
        <w:t>4. In the absence of published standards according to point 2 of this article, it is recommended to implement international standards or recommendations, approved by the International Telecommunication Union (ITU), the European Conference of Postal and Telecommunication Administrations (CEPT), the International Organization for Standardization ( ISO), the International Electronics Standards Commission (IEC) and the European Telecommunications Standards Institute (ETSI). Any standard or specification mentioned in point 1 of this article, or according to this point, does not prevent the provision of access, according to the requirements of this law, when this is possible.</w:t>
      </w:r>
    </w:p>
    <w:p w14:paraId="6A126D66" w14:textId="77777777" w:rsidR="00453880" w:rsidRPr="00453880" w:rsidRDefault="00453880" w:rsidP="00ED1DC8">
      <w:pPr>
        <w:spacing w:line="235" w:lineRule="auto"/>
        <w:jc w:val="both"/>
        <w:rPr>
          <w:sz w:val="24"/>
        </w:rPr>
      </w:pPr>
      <w:r w:rsidRPr="00453880">
        <w:rPr>
          <w:sz w:val="24"/>
        </w:rPr>
        <w:t>5. If the standards or specifications mentioned in points 1 and 2 of this article are not implemented properly and the interoperability of services is not ensured, AKEP takes the necessary rigorous measures by making them mandatory to ensure interoperability and improve freedom of choice for users.</w:t>
      </w:r>
    </w:p>
    <w:p w14:paraId="5FFBC795" w14:textId="77777777" w:rsidR="00453880" w:rsidRDefault="00453880" w:rsidP="00ED1DC8">
      <w:pPr>
        <w:spacing w:line="235" w:lineRule="auto"/>
        <w:jc w:val="both"/>
        <w:rPr>
          <w:sz w:val="24"/>
        </w:rPr>
      </w:pPr>
      <w:r w:rsidRPr="00453880">
        <w:rPr>
          <w:sz w:val="24"/>
        </w:rPr>
        <w:t>6. The provisions of this article do not apply in relation to essential requirements and interface specifications or harmonized standards, defined by the technical rule for radio equipment, approved by decision of the Council of Ministers, in implementation of the law on trading and market supervision of non-food products.</w:t>
      </w:r>
    </w:p>
    <w:p w14:paraId="2D19EF03" w14:textId="77777777" w:rsidR="00A21A1E" w:rsidRPr="00453880" w:rsidRDefault="00A21A1E" w:rsidP="00ED1DC8">
      <w:pPr>
        <w:spacing w:line="235" w:lineRule="auto"/>
        <w:jc w:val="both"/>
        <w:rPr>
          <w:sz w:val="24"/>
        </w:rPr>
      </w:pPr>
    </w:p>
    <w:p w14:paraId="48283E9E" w14:textId="77777777" w:rsidR="00A21A1E" w:rsidRDefault="00453880" w:rsidP="00A21A1E">
      <w:pPr>
        <w:spacing w:line="235" w:lineRule="auto"/>
        <w:jc w:val="center"/>
        <w:rPr>
          <w:sz w:val="24"/>
        </w:rPr>
      </w:pPr>
      <w:r w:rsidRPr="00453880">
        <w:rPr>
          <w:sz w:val="24"/>
        </w:rPr>
        <w:t>CHAPTER VII</w:t>
      </w:r>
    </w:p>
    <w:p w14:paraId="59247DB0" w14:textId="56F3203A" w:rsidR="00453880" w:rsidRDefault="00453880" w:rsidP="00A21A1E">
      <w:pPr>
        <w:spacing w:line="235" w:lineRule="auto"/>
        <w:jc w:val="center"/>
        <w:rPr>
          <w:sz w:val="24"/>
        </w:rPr>
      </w:pPr>
      <w:r w:rsidRPr="00453880">
        <w:rPr>
          <w:sz w:val="24"/>
        </w:rPr>
        <w:t xml:space="preserve"> SECURITY</w:t>
      </w:r>
    </w:p>
    <w:p w14:paraId="003A0C10" w14:textId="77777777" w:rsidR="00A21A1E" w:rsidRPr="00453880" w:rsidRDefault="00A21A1E" w:rsidP="00A21A1E">
      <w:pPr>
        <w:spacing w:line="235" w:lineRule="auto"/>
        <w:jc w:val="center"/>
        <w:rPr>
          <w:sz w:val="24"/>
        </w:rPr>
      </w:pPr>
    </w:p>
    <w:p w14:paraId="67F6AB9E" w14:textId="77777777" w:rsidR="00453880" w:rsidRPr="00453880" w:rsidRDefault="00453880" w:rsidP="00A21A1E">
      <w:pPr>
        <w:spacing w:line="235" w:lineRule="auto"/>
        <w:jc w:val="center"/>
        <w:rPr>
          <w:sz w:val="24"/>
        </w:rPr>
      </w:pPr>
      <w:r w:rsidRPr="00453880">
        <w:rPr>
          <w:sz w:val="24"/>
        </w:rPr>
        <w:t>Article 54</w:t>
      </w:r>
    </w:p>
    <w:p w14:paraId="7D22AEB3" w14:textId="77777777" w:rsidR="00453880" w:rsidRPr="00A21A1E" w:rsidRDefault="00453880" w:rsidP="00A21A1E">
      <w:pPr>
        <w:spacing w:line="235" w:lineRule="auto"/>
        <w:jc w:val="center"/>
        <w:rPr>
          <w:b/>
          <w:bCs/>
          <w:sz w:val="24"/>
        </w:rPr>
      </w:pPr>
      <w:r w:rsidRPr="00A21A1E">
        <w:rPr>
          <w:b/>
          <w:bCs/>
          <w:sz w:val="24"/>
        </w:rPr>
        <w:t>Security of networks and services</w:t>
      </w:r>
    </w:p>
    <w:p w14:paraId="2B4057F8" w14:textId="77777777" w:rsidR="00A21A1E" w:rsidRPr="00A21A1E" w:rsidRDefault="00A21A1E" w:rsidP="00A21A1E">
      <w:pPr>
        <w:spacing w:line="235" w:lineRule="auto"/>
        <w:jc w:val="center"/>
        <w:rPr>
          <w:b/>
          <w:bCs/>
          <w:sz w:val="24"/>
        </w:rPr>
      </w:pPr>
    </w:p>
    <w:p w14:paraId="36951538" w14:textId="2DD1B429" w:rsidR="00453880" w:rsidRPr="00453880" w:rsidRDefault="00453880" w:rsidP="00ED1DC8">
      <w:pPr>
        <w:spacing w:line="235" w:lineRule="auto"/>
        <w:jc w:val="both"/>
        <w:rPr>
          <w:sz w:val="24"/>
        </w:rPr>
      </w:pPr>
      <w:r w:rsidRPr="00453880">
        <w:rPr>
          <w:sz w:val="24"/>
        </w:rPr>
        <w:t xml:space="preserve">1. Providers of public electronic communications networks or publicly available electronic communications services shall take appropriate technical, organizational and proportional measures to adequately manage the risks posed to the security of networks and services. Given the state of </w:t>
      </w:r>
      <w:r w:rsidR="00A21A1E">
        <w:rPr>
          <w:sz w:val="24"/>
        </w:rPr>
        <w:t>technology</w:t>
      </w:r>
      <w:r w:rsidRPr="00453880">
        <w:rPr>
          <w:sz w:val="24"/>
        </w:rPr>
        <w:t>, these measures must ensure an appropriate level of security for the risk presented. In particular, measures, including where appropriate encryption, are taken to prevent and minimize the impact of security incidents on users, networks and other services.</w:t>
      </w:r>
    </w:p>
    <w:p w14:paraId="105BD97E" w14:textId="77777777" w:rsidR="00453880" w:rsidRPr="00453880" w:rsidRDefault="00453880" w:rsidP="00ED1DC8">
      <w:pPr>
        <w:spacing w:line="235" w:lineRule="auto"/>
        <w:jc w:val="both"/>
        <w:rPr>
          <w:sz w:val="24"/>
        </w:rPr>
      </w:pPr>
      <w:r w:rsidRPr="00453880">
        <w:rPr>
          <w:sz w:val="24"/>
        </w:rPr>
        <w:t>2. Internet access service providers take measures to ensure protection against DDoS attacks to prevent and minimize the impact of security incidents, which lead to denial of service to users.</w:t>
      </w:r>
    </w:p>
    <w:p w14:paraId="2EB36994" w14:textId="77777777" w:rsidR="00453880" w:rsidRPr="00453880" w:rsidRDefault="00453880" w:rsidP="00ED1DC8">
      <w:pPr>
        <w:spacing w:line="235" w:lineRule="auto"/>
        <w:jc w:val="both"/>
        <w:rPr>
          <w:sz w:val="24"/>
        </w:rPr>
      </w:pPr>
      <w:r w:rsidRPr="00453880">
        <w:rPr>
          <w:sz w:val="24"/>
        </w:rPr>
        <w:t>3. Providers of public electronic communications networks or electronic communications services available to the public notify without delay AKEP and the authority responsible for cyber security in the Republic of Albania of the cyber security incident that has affected the operation of networks, systems or services.</w:t>
      </w:r>
    </w:p>
    <w:p w14:paraId="33E60C16" w14:textId="77777777" w:rsidR="00453880" w:rsidRPr="00453880" w:rsidRDefault="00453880" w:rsidP="00ED1DC8">
      <w:pPr>
        <w:spacing w:line="235" w:lineRule="auto"/>
        <w:jc w:val="both"/>
        <w:rPr>
          <w:sz w:val="24"/>
        </w:rPr>
      </w:pPr>
      <w:r w:rsidRPr="00453880">
        <w:rPr>
          <w:sz w:val="24"/>
        </w:rPr>
        <w:t>4. To determine the importance of the impact of a security incident, when possible, the following parameters should be taken into account in particular:</w:t>
      </w:r>
    </w:p>
    <w:p w14:paraId="61029BCF" w14:textId="60F94E80" w:rsidR="00453880" w:rsidRDefault="00453880" w:rsidP="00ED1DC8">
      <w:pPr>
        <w:spacing w:line="235" w:lineRule="auto"/>
        <w:jc w:val="both"/>
        <w:rPr>
          <w:sz w:val="24"/>
        </w:rPr>
      </w:pPr>
      <w:r w:rsidRPr="00453880">
        <w:rPr>
          <w:sz w:val="24"/>
        </w:rPr>
        <w:t>a) the number of users affected by the security incident;</w:t>
      </w:r>
    </w:p>
    <w:p w14:paraId="153D1982" w14:textId="77777777" w:rsidR="00453880" w:rsidRPr="00453880" w:rsidRDefault="00453880" w:rsidP="00ED1DC8">
      <w:pPr>
        <w:spacing w:line="235" w:lineRule="auto"/>
        <w:jc w:val="both"/>
        <w:rPr>
          <w:sz w:val="24"/>
        </w:rPr>
      </w:pPr>
      <w:r w:rsidRPr="00453880">
        <w:rPr>
          <w:sz w:val="24"/>
        </w:rPr>
        <w:t>b) duration of the security incident;</w:t>
      </w:r>
    </w:p>
    <w:p w14:paraId="734CBFFB" w14:textId="77777777" w:rsidR="004D4A8D" w:rsidRDefault="00453880" w:rsidP="00ED1DC8">
      <w:pPr>
        <w:spacing w:line="235" w:lineRule="auto"/>
        <w:jc w:val="both"/>
        <w:rPr>
          <w:sz w:val="24"/>
        </w:rPr>
      </w:pPr>
      <w:r w:rsidRPr="00453880">
        <w:rPr>
          <w:sz w:val="24"/>
        </w:rPr>
        <w:t xml:space="preserve">c) the geographical extent of the area affected by the security incident; </w:t>
      </w:r>
    </w:p>
    <w:p w14:paraId="6408583B" w14:textId="7952A9E5" w:rsidR="00453880" w:rsidRPr="00453880" w:rsidRDefault="00453880" w:rsidP="00ED1DC8">
      <w:pPr>
        <w:spacing w:line="235" w:lineRule="auto"/>
        <w:jc w:val="both"/>
        <w:rPr>
          <w:sz w:val="24"/>
        </w:rPr>
      </w:pPr>
      <w:r w:rsidRPr="00453880">
        <w:rPr>
          <w:sz w:val="24"/>
        </w:rPr>
        <w:t>ç) the degree to which the operation of the network or service is affected;</w:t>
      </w:r>
    </w:p>
    <w:p w14:paraId="2F2DBEA1" w14:textId="77777777" w:rsidR="00453880" w:rsidRPr="00453880" w:rsidRDefault="00453880" w:rsidP="00ED1DC8">
      <w:pPr>
        <w:spacing w:line="235" w:lineRule="auto"/>
        <w:jc w:val="both"/>
        <w:rPr>
          <w:sz w:val="24"/>
        </w:rPr>
      </w:pPr>
      <w:r w:rsidRPr="00453880">
        <w:rPr>
          <w:sz w:val="24"/>
        </w:rPr>
        <w:t>d) extent of influence on economic and social activities.</w:t>
      </w:r>
    </w:p>
    <w:p w14:paraId="08F6EF3F" w14:textId="77777777" w:rsidR="00453880" w:rsidRPr="00453880" w:rsidRDefault="00453880" w:rsidP="00ED1DC8">
      <w:pPr>
        <w:spacing w:line="235" w:lineRule="auto"/>
        <w:jc w:val="both"/>
        <w:rPr>
          <w:sz w:val="24"/>
        </w:rPr>
      </w:pPr>
      <w:r w:rsidRPr="00453880">
        <w:rPr>
          <w:sz w:val="24"/>
        </w:rPr>
        <w:t xml:space="preserve">5. AKEP informs the authority responsible for cyber security in the Republic of Albania about all cyber security incidents and, as the case may be, informs the European Commission and ENISA in accordance with the data protection provisions. AKEP informs the public or requires providers to do so when it determines that disclosure of a security incident is in the public interest. AKEP shares information about the security breach with the European Commission and the European Network and Information Security Agency, as well as with the competent authorities of other countries, in accordance with the </w:t>
      </w:r>
      <w:r w:rsidRPr="00453880">
        <w:rPr>
          <w:sz w:val="24"/>
        </w:rPr>
        <w:lastRenderedPageBreak/>
        <w:t>requirements of the data protection law for international transfer.</w:t>
      </w:r>
    </w:p>
    <w:p w14:paraId="044505AD" w14:textId="77777777" w:rsidR="00453880" w:rsidRPr="00453880" w:rsidRDefault="00453880" w:rsidP="00ED1DC8">
      <w:pPr>
        <w:spacing w:line="235" w:lineRule="auto"/>
        <w:jc w:val="both"/>
        <w:rPr>
          <w:sz w:val="24"/>
        </w:rPr>
      </w:pPr>
      <w:r w:rsidRPr="00453880">
        <w:rPr>
          <w:sz w:val="24"/>
        </w:rPr>
        <w:t>6. Twice a year AKEP submits to the Council of Ministers and the responsible minister and, as far as it is applicable, submits to ENISA a summary report on the notifications received about the incidents, as well as the actions taken in accordance with this point.</w:t>
      </w:r>
    </w:p>
    <w:p w14:paraId="66F783C1" w14:textId="4CD92ABB" w:rsidR="00453880" w:rsidRDefault="00453880" w:rsidP="00ED1DC8">
      <w:pPr>
        <w:spacing w:line="235" w:lineRule="auto"/>
        <w:jc w:val="both"/>
        <w:rPr>
          <w:sz w:val="24"/>
        </w:rPr>
      </w:pPr>
      <w:r w:rsidRPr="00453880">
        <w:rPr>
          <w:sz w:val="24"/>
        </w:rPr>
        <w:t xml:space="preserve">7. This article is implemented </w:t>
      </w:r>
      <w:r w:rsidR="00A21A1E">
        <w:rPr>
          <w:sz w:val="24"/>
        </w:rPr>
        <w:t xml:space="preserve">by complying with </w:t>
      </w:r>
      <w:r w:rsidRPr="00453880">
        <w:rPr>
          <w:sz w:val="24"/>
        </w:rPr>
        <w:t>the law on the protection of personal data and the provisions of chapter XIX of this law.</w:t>
      </w:r>
    </w:p>
    <w:p w14:paraId="0AC6D8ED" w14:textId="77777777" w:rsidR="00A21A1E" w:rsidRPr="00453880" w:rsidRDefault="00A21A1E" w:rsidP="00ED1DC8">
      <w:pPr>
        <w:spacing w:line="235" w:lineRule="auto"/>
        <w:jc w:val="both"/>
        <w:rPr>
          <w:sz w:val="24"/>
        </w:rPr>
      </w:pPr>
    </w:p>
    <w:p w14:paraId="40866F03" w14:textId="77777777" w:rsidR="00453880" w:rsidRPr="00453880" w:rsidRDefault="00453880" w:rsidP="00A21A1E">
      <w:pPr>
        <w:spacing w:line="235" w:lineRule="auto"/>
        <w:jc w:val="center"/>
        <w:rPr>
          <w:sz w:val="24"/>
        </w:rPr>
      </w:pPr>
      <w:r w:rsidRPr="00453880">
        <w:rPr>
          <w:sz w:val="24"/>
        </w:rPr>
        <w:t>Article 55</w:t>
      </w:r>
    </w:p>
    <w:p w14:paraId="005D8F26" w14:textId="77777777" w:rsidR="00453880" w:rsidRPr="00A21A1E" w:rsidRDefault="00453880" w:rsidP="00A21A1E">
      <w:pPr>
        <w:spacing w:line="235" w:lineRule="auto"/>
        <w:jc w:val="center"/>
        <w:rPr>
          <w:b/>
          <w:bCs/>
          <w:sz w:val="24"/>
        </w:rPr>
      </w:pPr>
      <w:r w:rsidRPr="00A21A1E">
        <w:rPr>
          <w:b/>
          <w:bCs/>
          <w:sz w:val="24"/>
        </w:rPr>
        <w:t>Warranties and security of suppliers and network providers</w:t>
      </w:r>
    </w:p>
    <w:p w14:paraId="0D0FA71B" w14:textId="77777777" w:rsidR="00A21A1E" w:rsidRPr="00453880" w:rsidRDefault="00A21A1E" w:rsidP="00ED1DC8">
      <w:pPr>
        <w:spacing w:line="235" w:lineRule="auto"/>
        <w:jc w:val="both"/>
        <w:rPr>
          <w:sz w:val="24"/>
        </w:rPr>
      </w:pPr>
    </w:p>
    <w:p w14:paraId="20495C1B" w14:textId="77777777" w:rsidR="00453880" w:rsidRPr="00453880" w:rsidRDefault="00453880" w:rsidP="00ED1DC8">
      <w:pPr>
        <w:spacing w:line="235" w:lineRule="auto"/>
        <w:jc w:val="both"/>
        <w:rPr>
          <w:sz w:val="24"/>
        </w:rPr>
      </w:pPr>
      <w:r w:rsidRPr="00453880">
        <w:rPr>
          <w:sz w:val="24"/>
        </w:rPr>
        <w:t>1. AKEP, as well as other competent security authorities, take appropriate measures to mitigate network security risks from suppliers and providers of network equipment, which are considered a significant risk, in accordance with the assessment of detailed risk profile at national level, for all relevant suppliers and providers of 5G or next-generation network equipment for operators.</w:t>
      </w:r>
    </w:p>
    <w:p w14:paraId="395F2D3C" w14:textId="77777777" w:rsidR="00453880" w:rsidRPr="00453880" w:rsidRDefault="00453880" w:rsidP="00ED1DC8">
      <w:pPr>
        <w:spacing w:line="235" w:lineRule="auto"/>
        <w:jc w:val="both"/>
        <w:rPr>
          <w:sz w:val="24"/>
        </w:rPr>
      </w:pPr>
      <w:r w:rsidRPr="00453880">
        <w:rPr>
          <w:sz w:val="24"/>
        </w:rPr>
        <w:t>2. The aforementioned authorities periodically make a detailed assessment of the risk profile for 5G suppliers and other providers of next-generation network equipment. During the evaluation, the following factors will be taken into account in particular:</w:t>
      </w:r>
    </w:p>
    <w:p w14:paraId="13572C38" w14:textId="77777777" w:rsidR="00453880" w:rsidRPr="00453880" w:rsidRDefault="00453880" w:rsidP="00ED1DC8">
      <w:pPr>
        <w:spacing w:line="235" w:lineRule="auto"/>
        <w:jc w:val="both"/>
        <w:rPr>
          <w:sz w:val="24"/>
        </w:rPr>
      </w:pPr>
      <w:r w:rsidRPr="00453880">
        <w:rPr>
          <w:sz w:val="24"/>
        </w:rPr>
        <w:t>a) if the suppliers and providers are under the supervision of a foreign government, without an independent judicial control;</w:t>
      </w:r>
    </w:p>
    <w:p w14:paraId="12481685" w14:textId="77777777" w:rsidR="00453880" w:rsidRPr="00453880" w:rsidRDefault="00453880" w:rsidP="00ED1DC8">
      <w:pPr>
        <w:spacing w:line="235" w:lineRule="auto"/>
        <w:jc w:val="both"/>
        <w:rPr>
          <w:sz w:val="24"/>
        </w:rPr>
      </w:pPr>
      <w:r w:rsidRPr="00453880">
        <w:rPr>
          <w:sz w:val="24"/>
        </w:rPr>
        <w:t>b) whether suppliers and providers have publicly accessible information about their founders, business partners, as well as governing and management bodies;</w:t>
      </w:r>
    </w:p>
    <w:p w14:paraId="7294AC4D" w14:textId="77777777" w:rsidR="00453880" w:rsidRPr="00453880" w:rsidRDefault="00453880" w:rsidP="00ED1DC8">
      <w:pPr>
        <w:spacing w:line="235" w:lineRule="auto"/>
        <w:jc w:val="both"/>
        <w:rPr>
          <w:sz w:val="24"/>
        </w:rPr>
      </w:pPr>
      <w:r w:rsidRPr="00453880">
        <w:rPr>
          <w:sz w:val="24"/>
        </w:rPr>
        <w:t>c) whether suppliers and providers support innovations and respect copyright and other related rights, as well as intellectual property rights;</w:t>
      </w:r>
    </w:p>
    <w:p w14:paraId="4CA30AD2" w14:textId="50ED672A" w:rsidR="00453880" w:rsidRPr="00453880" w:rsidRDefault="00453880" w:rsidP="00ED1DC8">
      <w:pPr>
        <w:spacing w:line="235" w:lineRule="auto"/>
        <w:jc w:val="both"/>
        <w:rPr>
          <w:sz w:val="24"/>
        </w:rPr>
      </w:pPr>
      <w:r w:rsidRPr="00453880">
        <w:rPr>
          <w:sz w:val="24"/>
        </w:rPr>
        <w:t xml:space="preserve">ç) if the suppliers and providers are financed in a transparent manner, in accordance with the best practices for procurements, investments and the </w:t>
      </w:r>
      <w:r w:rsidR="001859C5">
        <w:rPr>
          <w:sz w:val="24"/>
        </w:rPr>
        <w:t xml:space="preserve">entering of </w:t>
      </w:r>
      <w:r w:rsidRPr="00453880">
        <w:rPr>
          <w:sz w:val="24"/>
        </w:rPr>
        <w:t>contracts;</w:t>
      </w:r>
    </w:p>
    <w:p w14:paraId="25E2F614" w14:textId="77777777" w:rsidR="00453880" w:rsidRPr="00453880" w:rsidRDefault="00453880" w:rsidP="00ED1DC8">
      <w:pPr>
        <w:spacing w:line="235" w:lineRule="auto"/>
        <w:jc w:val="both"/>
        <w:rPr>
          <w:sz w:val="24"/>
        </w:rPr>
      </w:pPr>
      <w:r w:rsidRPr="00453880">
        <w:rPr>
          <w:sz w:val="24"/>
        </w:rPr>
        <w:t>d) the quality of the supplier's products and cyber security practices, including control over the supply chain and whether security practices are given sufficient priority;</w:t>
      </w:r>
    </w:p>
    <w:p w14:paraId="0F07244D" w14:textId="77777777" w:rsidR="00453880" w:rsidRPr="00453880" w:rsidRDefault="00453880" w:rsidP="00ED1DC8">
      <w:pPr>
        <w:spacing w:line="235" w:lineRule="auto"/>
        <w:jc w:val="both"/>
        <w:rPr>
          <w:sz w:val="24"/>
        </w:rPr>
      </w:pPr>
      <w:r w:rsidRPr="00453880">
        <w:rPr>
          <w:sz w:val="24"/>
        </w:rPr>
        <w:t>dh) if the supplier has received EU certification for cyber security, such as the network equipment security assurance scheme;</w:t>
      </w:r>
    </w:p>
    <w:p w14:paraId="200858F2" w14:textId="77777777" w:rsidR="00453880" w:rsidRPr="00453880" w:rsidRDefault="00453880" w:rsidP="00ED1DC8">
      <w:pPr>
        <w:spacing w:line="235" w:lineRule="auto"/>
        <w:jc w:val="both"/>
        <w:rPr>
          <w:sz w:val="24"/>
        </w:rPr>
      </w:pPr>
      <w:r w:rsidRPr="00453880">
        <w:rPr>
          <w:sz w:val="24"/>
        </w:rPr>
        <w:t>e) cyber security incidents related to suppliers;</w:t>
      </w:r>
    </w:p>
    <w:p w14:paraId="7B48ED83" w14:textId="77777777" w:rsidR="00453880" w:rsidRPr="00453880" w:rsidRDefault="00453880" w:rsidP="00ED1DC8">
      <w:pPr>
        <w:spacing w:line="235" w:lineRule="auto"/>
        <w:jc w:val="both"/>
        <w:rPr>
          <w:sz w:val="24"/>
        </w:rPr>
      </w:pPr>
      <w:r w:rsidRPr="00453880">
        <w:rPr>
          <w:sz w:val="24"/>
        </w:rPr>
        <w:t>ë) if the supplier complies with the legal requirements for the protection of personal data.</w:t>
      </w:r>
    </w:p>
    <w:p w14:paraId="37CCC43C" w14:textId="0C29FF8B" w:rsidR="00453880" w:rsidRPr="00453880" w:rsidRDefault="00453880" w:rsidP="00ED1DC8">
      <w:pPr>
        <w:spacing w:line="235" w:lineRule="auto"/>
        <w:jc w:val="both"/>
        <w:rPr>
          <w:sz w:val="24"/>
        </w:rPr>
      </w:pPr>
      <w:r w:rsidRPr="00453880">
        <w:rPr>
          <w:sz w:val="24"/>
        </w:rPr>
        <w:t>3. The list of critical components and sensitive parts of 5G networks or of the new generation of other electronic communication networks is approved by decision of the Council of Ministers. At the request of AKEP, network operators are obliged to submit information and data on critical components and sensitive parts for the 5G network or other new generation electronic communication networks in accordance with the list of critical components and sensitive parts</w:t>
      </w:r>
      <w:r w:rsidR="002B6731">
        <w:rPr>
          <w:sz w:val="24"/>
        </w:rPr>
        <w:t xml:space="preserve"> of </w:t>
      </w:r>
      <w:r w:rsidRPr="00453880">
        <w:rPr>
          <w:sz w:val="24"/>
        </w:rPr>
        <w:t xml:space="preserve"> 5G networks or the new generation of other electronic communication networks. For providers or suppliers, for each component and sensitive part of 5G or other next-generation electronic communications networks, the information contains the following data:</w:t>
      </w:r>
    </w:p>
    <w:p w14:paraId="4590FF33" w14:textId="77777777" w:rsidR="00453880" w:rsidRPr="00453880" w:rsidRDefault="00453880" w:rsidP="00ED1DC8">
      <w:pPr>
        <w:spacing w:line="235" w:lineRule="auto"/>
        <w:jc w:val="both"/>
        <w:rPr>
          <w:sz w:val="24"/>
        </w:rPr>
      </w:pPr>
      <w:r w:rsidRPr="00453880">
        <w:rPr>
          <w:sz w:val="24"/>
        </w:rPr>
        <w:t>a) the country in which the supplier or network provider has its registered office;</w:t>
      </w:r>
    </w:p>
    <w:p w14:paraId="56717ADD" w14:textId="423D334A" w:rsidR="00453880" w:rsidRDefault="00453880" w:rsidP="00ED1DC8">
      <w:pPr>
        <w:spacing w:line="235" w:lineRule="auto"/>
        <w:jc w:val="both"/>
        <w:rPr>
          <w:sz w:val="24"/>
        </w:rPr>
      </w:pPr>
      <w:r w:rsidRPr="00453880">
        <w:rPr>
          <w:sz w:val="24"/>
        </w:rPr>
        <w:t>b) information about their founders, third parties, as well as governing and management bodies should be accessible to the public;</w:t>
      </w:r>
    </w:p>
    <w:p w14:paraId="611550F2" w14:textId="77777777" w:rsidR="00453880" w:rsidRPr="00453880" w:rsidRDefault="00453880" w:rsidP="00ED1DC8">
      <w:pPr>
        <w:spacing w:line="235" w:lineRule="auto"/>
        <w:jc w:val="both"/>
        <w:rPr>
          <w:sz w:val="24"/>
        </w:rPr>
      </w:pPr>
      <w:r w:rsidRPr="00453880">
        <w:rPr>
          <w:sz w:val="24"/>
        </w:rPr>
        <w:t>c) information that supports innovations, respects copyright and other related rights, as well as industrial property rights;</w:t>
      </w:r>
    </w:p>
    <w:p w14:paraId="09CF4C07" w14:textId="77777777" w:rsidR="00453880" w:rsidRPr="00453880" w:rsidRDefault="00453880" w:rsidP="00ED1DC8">
      <w:pPr>
        <w:spacing w:line="235" w:lineRule="auto"/>
        <w:jc w:val="both"/>
        <w:rPr>
          <w:sz w:val="24"/>
        </w:rPr>
      </w:pPr>
      <w:r w:rsidRPr="00453880">
        <w:rPr>
          <w:sz w:val="24"/>
        </w:rPr>
        <w:t>ç) information showing that the financing is transparent, in accordance with the best practices for procurement, investments and concluding contracts;</w:t>
      </w:r>
    </w:p>
    <w:p w14:paraId="70A46289" w14:textId="77777777" w:rsidR="00453880" w:rsidRPr="00453880" w:rsidRDefault="00453880" w:rsidP="00ED1DC8">
      <w:pPr>
        <w:spacing w:line="235" w:lineRule="auto"/>
        <w:jc w:val="both"/>
        <w:rPr>
          <w:sz w:val="24"/>
        </w:rPr>
      </w:pPr>
      <w:r w:rsidRPr="00453880">
        <w:rPr>
          <w:sz w:val="24"/>
        </w:rPr>
        <w:t>d) the supplier's product quality and cyber security practices, including control over the supply chain and whether security practices are given sufficient priority;</w:t>
      </w:r>
    </w:p>
    <w:p w14:paraId="6D65123C" w14:textId="77777777" w:rsidR="00453880" w:rsidRPr="00453880" w:rsidRDefault="00453880" w:rsidP="00ED1DC8">
      <w:pPr>
        <w:spacing w:line="235" w:lineRule="auto"/>
        <w:jc w:val="both"/>
        <w:rPr>
          <w:sz w:val="24"/>
        </w:rPr>
      </w:pPr>
      <w:r w:rsidRPr="00453880">
        <w:rPr>
          <w:sz w:val="24"/>
        </w:rPr>
        <w:t>dh) the supplier is equipped with the EU certificate for cyber security;</w:t>
      </w:r>
    </w:p>
    <w:p w14:paraId="59797A5C" w14:textId="77777777" w:rsidR="00453880" w:rsidRPr="00453880" w:rsidRDefault="00453880" w:rsidP="00ED1DC8">
      <w:pPr>
        <w:spacing w:line="235" w:lineRule="auto"/>
        <w:jc w:val="both"/>
        <w:rPr>
          <w:sz w:val="24"/>
        </w:rPr>
      </w:pPr>
      <w:r w:rsidRPr="00453880">
        <w:rPr>
          <w:sz w:val="24"/>
        </w:rPr>
        <w:t>e) all cyber security incidents related to suppliers;</w:t>
      </w:r>
    </w:p>
    <w:p w14:paraId="24581149" w14:textId="77777777" w:rsidR="00453880" w:rsidRPr="00453880" w:rsidRDefault="00453880" w:rsidP="00ED1DC8">
      <w:pPr>
        <w:spacing w:line="235" w:lineRule="auto"/>
        <w:jc w:val="both"/>
        <w:rPr>
          <w:sz w:val="24"/>
        </w:rPr>
      </w:pPr>
      <w:r w:rsidRPr="00453880">
        <w:rPr>
          <w:sz w:val="24"/>
        </w:rPr>
        <w:t>ë) the supplier complies with the legal requirements for the protection of personal data.</w:t>
      </w:r>
    </w:p>
    <w:p w14:paraId="619BECA4" w14:textId="77777777" w:rsidR="00453880" w:rsidRPr="00453880" w:rsidRDefault="00453880" w:rsidP="00ED1DC8">
      <w:pPr>
        <w:spacing w:line="235" w:lineRule="auto"/>
        <w:jc w:val="both"/>
        <w:rPr>
          <w:sz w:val="24"/>
        </w:rPr>
      </w:pPr>
      <w:r w:rsidRPr="00453880">
        <w:rPr>
          <w:sz w:val="24"/>
        </w:rPr>
        <w:t xml:space="preserve">4. Based on the data submitted according to point 3 of this article, AKEP requests an opinion from the competent authority for the protection of cyber security if the suppliers and providers represent a risk </w:t>
      </w:r>
      <w:r w:rsidRPr="00453880">
        <w:rPr>
          <w:sz w:val="24"/>
        </w:rPr>
        <w:lastRenderedPageBreak/>
        <w:t>to national security.</w:t>
      </w:r>
    </w:p>
    <w:p w14:paraId="35D24897" w14:textId="5212337E" w:rsidR="00453880" w:rsidRPr="00453880" w:rsidRDefault="00453880" w:rsidP="00ED1DC8">
      <w:pPr>
        <w:spacing w:line="235" w:lineRule="auto"/>
        <w:jc w:val="both"/>
        <w:rPr>
          <w:sz w:val="24"/>
        </w:rPr>
      </w:pPr>
      <w:r w:rsidRPr="00453880">
        <w:rPr>
          <w:sz w:val="24"/>
        </w:rPr>
        <w:t xml:space="preserve">5. Suppliers and providers, </w:t>
      </w:r>
      <w:r w:rsidR="002B6731">
        <w:rPr>
          <w:sz w:val="24"/>
        </w:rPr>
        <w:t xml:space="preserve">that </w:t>
      </w:r>
      <w:r w:rsidRPr="00453880">
        <w:rPr>
          <w:sz w:val="24"/>
        </w:rPr>
        <w:t>are under the supervision of a foreign government, without independent judicial control, will be assessed as a significant risk or posing a risk to national security, in accordance with point 4 of this article, if some or all of the following conditions:</w:t>
      </w:r>
    </w:p>
    <w:p w14:paraId="5F3789BE" w14:textId="77777777" w:rsidR="00453880" w:rsidRPr="00453880" w:rsidRDefault="00453880" w:rsidP="00ED1DC8">
      <w:pPr>
        <w:spacing w:line="235" w:lineRule="auto"/>
        <w:jc w:val="both"/>
        <w:rPr>
          <w:sz w:val="24"/>
        </w:rPr>
      </w:pPr>
      <w:r w:rsidRPr="00453880">
        <w:rPr>
          <w:sz w:val="24"/>
        </w:rPr>
        <w:t>a) suppliers and providers do not have publicly accessible information about their founders, business partners, as well as governing and management bodies;</w:t>
      </w:r>
    </w:p>
    <w:p w14:paraId="70AC2366" w14:textId="77777777" w:rsidR="00453880" w:rsidRPr="00453880" w:rsidRDefault="00453880" w:rsidP="00ED1DC8">
      <w:pPr>
        <w:spacing w:line="235" w:lineRule="auto"/>
        <w:jc w:val="both"/>
        <w:rPr>
          <w:sz w:val="24"/>
        </w:rPr>
      </w:pPr>
      <w:r w:rsidRPr="00453880">
        <w:rPr>
          <w:sz w:val="24"/>
        </w:rPr>
        <w:t>b) suppliers and providers do not support innovations and do not respect copyright and related rights, as well as intellectual property rights;</w:t>
      </w:r>
    </w:p>
    <w:p w14:paraId="16D6F70B" w14:textId="77777777" w:rsidR="00453880" w:rsidRPr="00453880" w:rsidRDefault="00453880" w:rsidP="00ED1DC8">
      <w:pPr>
        <w:spacing w:line="235" w:lineRule="auto"/>
        <w:jc w:val="both"/>
        <w:rPr>
          <w:sz w:val="24"/>
        </w:rPr>
      </w:pPr>
      <w:r w:rsidRPr="00453880">
        <w:rPr>
          <w:sz w:val="24"/>
        </w:rPr>
        <w:t>c) suppliers and providers are not financed in a transparent manner, in accordance with the best practices for procurements, investments and the conclusion of contracts;</w:t>
      </w:r>
    </w:p>
    <w:p w14:paraId="4FD0258E" w14:textId="77777777" w:rsidR="00453880" w:rsidRPr="00453880" w:rsidRDefault="00453880" w:rsidP="00ED1DC8">
      <w:pPr>
        <w:spacing w:line="235" w:lineRule="auto"/>
        <w:jc w:val="both"/>
        <w:rPr>
          <w:sz w:val="24"/>
        </w:rPr>
      </w:pPr>
      <w:r w:rsidRPr="00453880">
        <w:rPr>
          <w:sz w:val="24"/>
        </w:rPr>
        <w:t>ç) supplier product quality and cyber security practices, including supply chain control and security practices, is not a sufficient priority;</w:t>
      </w:r>
    </w:p>
    <w:p w14:paraId="7F3D9A24" w14:textId="77777777" w:rsidR="00453880" w:rsidRPr="00453880" w:rsidRDefault="00453880" w:rsidP="00ED1DC8">
      <w:pPr>
        <w:spacing w:line="235" w:lineRule="auto"/>
        <w:jc w:val="both"/>
        <w:rPr>
          <w:sz w:val="24"/>
        </w:rPr>
      </w:pPr>
      <w:r w:rsidRPr="00453880">
        <w:rPr>
          <w:sz w:val="24"/>
        </w:rPr>
        <w:t>d) the supplier has not received the EU cyber security certificate;</w:t>
      </w:r>
    </w:p>
    <w:p w14:paraId="794F43F2" w14:textId="77777777" w:rsidR="00453880" w:rsidRPr="00453880" w:rsidRDefault="00453880" w:rsidP="00ED1DC8">
      <w:pPr>
        <w:spacing w:line="235" w:lineRule="auto"/>
        <w:jc w:val="both"/>
        <w:rPr>
          <w:sz w:val="24"/>
        </w:rPr>
      </w:pPr>
      <w:r w:rsidRPr="00453880">
        <w:rPr>
          <w:sz w:val="24"/>
        </w:rPr>
        <w:t>dh) previous cyber security incidents related to suppliers;</w:t>
      </w:r>
    </w:p>
    <w:p w14:paraId="70EE9844" w14:textId="77777777" w:rsidR="00453880" w:rsidRPr="00453880" w:rsidRDefault="00453880" w:rsidP="00ED1DC8">
      <w:pPr>
        <w:spacing w:line="235" w:lineRule="auto"/>
        <w:jc w:val="both"/>
        <w:rPr>
          <w:sz w:val="24"/>
        </w:rPr>
      </w:pPr>
      <w:r w:rsidRPr="00453880">
        <w:rPr>
          <w:sz w:val="24"/>
        </w:rPr>
        <w:t>e) the supplier does not comply with the legal requirements for the protection of personal data.</w:t>
      </w:r>
    </w:p>
    <w:p w14:paraId="0C546490" w14:textId="77777777" w:rsidR="00453880" w:rsidRPr="00453880" w:rsidRDefault="00453880" w:rsidP="00ED1DC8">
      <w:pPr>
        <w:spacing w:line="235" w:lineRule="auto"/>
        <w:jc w:val="both"/>
        <w:rPr>
          <w:sz w:val="24"/>
        </w:rPr>
      </w:pPr>
      <w:r w:rsidRPr="00453880">
        <w:rPr>
          <w:sz w:val="24"/>
        </w:rPr>
        <w:t>6. Based on the information presented by the above points of this article, under the coordination of the responsible ministry, AKEP and other state organizations, which have the authority and power to guarantee a safe and reliable network and interaction, periodically carry out a detailed national level risk profile assessment for all relevant suppliers and providers of critical components and sensitive parts for a 5G or next generation electronic communications network, which will be notified to relevant parties of interest, such as evaluated suppliers and operators in Albania.</w:t>
      </w:r>
    </w:p>
    <w:p w14:paraId="1CA2A588" w14:textId="77777777" w:rsidR="00453880" w:rsidRPr="00453880" w:rsidRDefault="00453880" w:rsidP="00ED1DC8">
      <w:pPr>
        <w:spacing w:line="235" w:lineRule="auto"/>
        <w:jc w:val="both"/>
        <w:rPr>
          <w:sz w:val="24"/>
        </w:rPr>
      </w:pPr>
      <w:r w:rsidRPr="00453880">
        <w:rPr>
          <w:sz w:val="24"/>
        </w:rPr>
        <w:t>7. Within 3 months from the entry into force of this law, AKEP, in coordination with the responsible ministry and AKCESK, proposes the methodology for assessing the risk profile of suppliers and providers of network equipment, critical components and sensitive parts of 5G or other following, the generation of electronic communications networks identified in the list of critical components and sensitive parts of 5G, or other new generation electronic communications networks to be adopted. The methodology for assessing the risk profile of suppliers and network equipment providers is approved by decision of the Council of Ministers, after the public consultation process.</w:t>
      </w:r>
    </w:p>
    <w:p w14:paraId="26B5153F" w14:textId="07BB84E5" w:rsidR="00453880" w:rsidRPr="00453880" w:rsidRDefault="00453880" w:rsidP="00ED1DC8">
      <w:pPr>
        <w:spacing w:line="235" w:lineRule="auto"/>
        <w:jc w:val="both"/>
        <w:rPr>
          <w:sz w:val="24"/>
        </w:rPr>
      </w:pPr>
      <w:r w:rsidRPr="00453880">
        <w:rPr>
          <w:sz w:val="24"/>
        </w:rPr>
        <w:t xml:space="preserve">8. In cases where, according to this article, critical components and sensitive parts of 5G networks or next generation electronic communications networks are identified in the list of critical components and sensitive parts of 5G or next generation electronic communications networks, are considered to present an unacceptable security risk, AKEP, after receiving the opinion of the responsible ministry and AKCESK, determines by decision of the </w:t>
      </w:r>
      <w:r w:rsidR="002B6731">
        <w:rPr>
          <w:sz w:val="24"/>
        </w:rPr>
        <w:t>Steering Committee a</w:t>
      </w:r>
      <w:r w:rsidRPr="00453880">
        <w:rPr>
          <w:sz w:val="24"/>
        </w:rPr>
        <w:t xml:space="preserve"> reasonable time limit, as well as a process for managing the removal of these devices, including, where appropriate, an appropriate compensation mechanism.</w:t>
      </w:r>
    </w:p>
    <w:p w14:paraId="7C23C3BF" w14:textId="0BFCC644" w:rsidR="00453880" w:rsidRDefault="00453880" w:rsidP="00ED1DC8">
      <w:pPr>
        <w:spacing w:line="235" w:lineRule="auto"/>
        <w:jc w:val="both"/>
        <w:rPr>
          <w:sz w:val="24"/>
        </w:rPr>
      </w:pPr>
      <w:r w:rsidRPr="00453880">
        <w:rPr>
          <w:sz w:val="24"/>
        </w:rPr>
        <w:t>9. The criteria for determining a foreign government without independent judicial control, for the effect of points 2 and 5 of this article, are determined by a decision of the Council of Ministers.</w:t>
      </w:r>
    </w:p>
    <w:p w14:paraId="2458C719" w14:textId="77777777" w:rsidR="00453880" w:rsidRDefault="00453880" w:rsidP="00ED1DC8">
      <w:pPr>
        <w:spacing w:line="235" w:lineRule="auto"/>
        <w:jc w:val="both"/>
        <w:rPr>
          <w:sz w:val="24"/>
        </w:rPr>
      </w:pPr>
    </w:p>
    <w:p w14:paraId="53D475E3" w14:textId="77777777" w:rsidR="00453880" w:rsidRPr="00453880" w:rsidRDefault="00453880" w:rsidP="002B6731">
      <w:pPr>
        <w:spacing w:line="235" w:lineRule="auto"/>
        <w:jc w:val="center"/>
        <w:rPr>
          <w:sz w:val="24"/>
        </w:rPr>
      </w:pPr>
      <w:r w:rsidRPr="00453880">
        <w:rPr>
          <w:sz w:val="24"/>
        </w:rPr>
        <w:t>Article 56</w:t>
      </w:r>
    </w:p>
    <w:p w14:paraId="18BB6BF8" w14:textId="77777777" w:rsidR="00453880" w:rsidRPr="002B6731" w:rsidRDefault="00453880" w:rsidP="002B6731">
      <w:pPr>
        <w:spacing w:line="235" w:lineRule="auto"/>
        <w:jc w:val="center"/>
        <w:rPr>
          <w:b/>
          <w:bCs/>
          <w:sz w:val="24"/>
        </w:rPr>
      </w:pPr>
      <w:r w:rsidRPr="002B6731">
        <w:rPr>
          <w:b/>
          <w:bCs/>
          <w:sz w:val="24"/>
        </w:rPr>
        <w:t>Implementation and obligation</w:t>
      </w:r>
    </w:p>
    <w:p w14:paraId="73061ADC" w14:textId="77777777" w:rsidR="002B6731" w:rsidRPr="002B6731" w:rsidRDefault="002B6731" w:rsidP="00ED1DC8">
      <w:pPr>
        <w:spacing w:line="235" w:lineRule="auto"/>
        <w:jc w:val="both"/>
        <w:rPr>
          <w:b/>
          <w:bCs/>
          <w:sz w:val="24"/>
        </w:rPr>
      </w:pPr>
    </w:p>
    <w:p w14:paraId="6929CF26" w14:textId="77777777" w:rsidR="00453880" w:rsidRPr="00453880" w:rsidRDefault="00453880" w:rsidP="00ED1DC8">
      <w:pPr>
        <w:spacing w:line="235" w:lineRule="auto"/>
        <w:jc w:val="both"/>
        <w:rPr>
          <w:sz w:val="24"/>
        </w:rPr>
      </w:pPr>
      <w:r w:rsidRPr="00453880">
        <w:rPr>
          <w:sz w:val="24"/>
        </w:rPr>
        <w:t>1. AKEP supervises the implementation of Article 54 of this law and by regulation details the technical and organizational security measures, according to point 1 of Article 54, for networks and electronic communications services available to the public. AKEP cooperates with the authority responsible for cyber security in the Republic of Albania for the adoption of binding instructions, including the necessary measures to correct a security incident or prevent it from any risk even if the implementation is within the time limits of public network providers of electronic communications or publicly available electronic communications.</w:t>
      </w:r>
    </w:p>
    <w:p w14:paraId="03FCDEA4" w14:textId="77777777" w:rsidR="00453880" w:rsidRPr="00453880" w:rsidRDefault="00453880" w:rsidP="00ED1DC8">
      <w:pPr>
        <w:spacing w:line="235" w:lineRule="auto"/>
        <w:jc w:val="both"/>
        <w:rPr>
          <w:sz w:val="24"/>
        </w:rPr>
      </w:pPr>
      <w:r w:rsidRPr="00453880">
        <w:rPr>
          <w:sz w:val="24"/>
        </w:rPr>
        <w:t>2. AKEP is authorized to investigate cases of non-compliance and its effects on the security of networks and services.</w:t>
      </w:r>
    </w:p>
    <w:p w14:paraId="16F5FA65" w14:textId="77777777" w:rsidR="00453880" w:rsidRPr="00453880" w:rsidRDefault="00453880" w:rsidP="00ED1DC8">
      <w:pPr>
        <w:spacing w:line="235" w:lineRule="auto"/>
        <w:jc w:val="both"/>
        <w:rPr>
          <w:sz w:val="24"/>
        </w:rPr>
      </w:pPr>
      <w:r w:rsidRPr="00453880">
        <w:rPr>
          <w:sz w:val="24"/>
        </w:rPr>
        <w:t>3. Entrepreneurs of electronic communications are obliged to submit to AKEP:</w:t>
      </w:r>
    </w:p>
    <w:p w14:paraId="7593ACBC" w14:textId="77777777" w:rsidR="00453880" w:rsidRPr="00453880" w:rsidRDefault="00453880" w:rsidP="00ED1DC8">
      <w:pPr>
        <w:spacing w:line="235" w:lineRule="auto"/>
        <w:jc w:val="both"/>
        <w:rPr>
          <w:sz w:val="24"/>
        </w:rPr>
      </w:pPr>
      <w:r w:rsidRPr="00453880">
        <w:rPr>
          <w:sz w:val="24"/>
        </w:rPr>
        <w:t>a) information necessary for assessing the security of networks and their services, including documented security policies;</w:t>
      </w:r>
    </w:p>
    <w:p w14:paraId="3D56A368" w14:textId="77777777" w:rsidR="00453880" w:rsidRPr="00453880" w:rsidRDefault="00453880" w:rsidP="00ED1DC8">
      <w:pPr>
        <w:spacing w:line="235" w:lineRule="auto"/>
        <w:jc w:val="both"/>
        <w:rPr>
          <w:sz w:val="24"/>
        </w:rPr>
      </w:pPr>
      <w:r w:rsidRPr="00453880">
        <w:rPr>
          <w:sz w:val="24"/>
        </w:rPr>
        <w:lastRenderedPageBreak/>
        <w:t>b) security audit performed by a qualified, independent body or by a competent authority and make the audit results available to AKEP. Audit costs are covered by the entrepreneur.</w:t>
      </w:r>
    </w:p>
    <w:p w14:paraId="3FC7910B" w14:textId="77777777" w:rsidR="00453880" w:rsidRPr="00453880" w:rsidRDefault="00453880" w:rsidP="00ED1DC8">
      <w:pPr>
        <w:spacing w:line="235" w:lineRule="auto"/>
        <w:jc w:val="both"/>
        <w:rPr>
          <w:sz w:val="24"/>
        </w:rPr>
      </w:pPr>
      <w:r w:rsidRPr="00453880">
        <w:rPr>
          <w:sz w:val="24"/>
        </w:rPr>
        <w:t>4. AKEP has the power to receive assistance from a computer security incident response team (CSIRT) based on cyber security legislation.</w:t>
      </w:r>
    </w:p>
    <w:p w14:paraId="661418AD" w14:textId="4C417091" w:rsidR="00453880" w:rsidRDefault="00453880" w:rsidP="00ED1DC8">
      <w:pPr>
        <w:spacing w:line="235" w:lineRule="auto"/>
        <w:jc w:val="both"/>
        <w:rPr>
          <w:sz w:val="24"/>
        </w:rPr>
      </w:pPr>
      <w:r w:rsidRPr="00453880">
        <w:rPr>
          <w:sz w:val="24"/>
        </w:rPr>
        <w:t>5. AKEP cooperates with the authority responsible for cyber security in the Republic of Albania based on the legislation in force on cyber security and, as the case may be, with law enforcement authorities and other competent authorities for the fulfillment of obligations, determined under this chapter.</w:t>
      </w:r>
    </w:p>
    <w:p w14:paraId="5A14F277" w14:textId="77777777" w:rsidR="002B6731" w:rsidRPr="00453880" w:rsidRDefault="002B6731" w:rsidP="00ED1DC8">
      <w:pPr>
        <w:spacing w:line="235" w:lineRule="auto"/>
        <w:jc w:val="both"/>
        <w:rPr>
          <w:sz w:val="24"/>
        </w:rPr>
      </w:pPr>
    </w:p>
    <w:p w14:paraId="2C03A234" w14:textId="77777777" w:rsidR="00453880" w:rsidRPr="00453880" w:rsidRDefault="00453880" w:rsidP="002B6731">
      <w:pPr>
        <w:spacing w:line="235" w:lineRule="auto"/>
        <w:jc w:val="center"/>
        <w:rPr>
          <w:sz w:val="24"/>
        </w:rPr>
      </w:pPr>
      <w:r w:rsidRPr="00453880">
        <w:rPr>
          <w:sz w:val="24"/>
        </w:rPr>
        <w:t>CHAPTER VIII</w:t>
      </w:r>
    </w:p>
    <w:p w14:paraId="22727A50" w14:textId="77777777" w:rsidR="00453880" w:rsidRDefault="00453880" w:rsidP="002B6731">
      <w:pPr>
        <w:spacing w:line="235" w:lineRule="auto"/>
        <w:jc w:val="center"/>
        <w:rPr>
          <w:sz w:val="24"/>
        </w:rPr>
      </w:pPr>
      <w:r w:rsidRPr="00453880">
        <w:rPr>
          <w:sz w:val="24"/>
        </w:rPr>
        <w:t>REGULATION OF RIGHT OF WAY</w:t>
      </w:r>
    </w:p>
    <w:p w14:paraId="0874F54E" w14:textId="77777777" w:rsidR="002B6731" w:rsidRPr="00453880" w:rsidRDefault="002B6731" w:rsidP="002B6731">
      <w:pPr>
        <w:spacing w:line="235" w:lineRule="auto"/>
        <w:jc w:val="center"/>
        <w:rPr>
          <w:sz w:val="24"/>
        </w:rPr>
      </w:pPr>
    </w:p>
    <w:p w14:paraId="1CCB053D" w14:textId="77777777" w:rsidR="00453880" w:rsidRPr="00453880" w:rsidRDefault="00453880" w:rsidP="002B6731">
      <w:pPr>
        <w:spacing w:line="235" w:lineRule="auto"/>
        <w:jc w:val="center"/>
        <w:rPr>
          <w:sz w:val="24"/>
        </w:rPr>
      </w:pPr>
      <w:r w:rsidRPr="00453880">
        <w:rPr>
          <w:sz w:val="24"/>
        </w:rPr>
        <w:t>Article 57</w:t>
      </w:r>
    </w:p>
    <w:p w14:paraId="3394B526" w14:textId="77777777" w:rsidR="00453880" w:rsidRPr="002B6731" w:rsidRDefault="00453880" w:rsidP="002B6731">
      <w:pPr>
        <w:spacing w:line="235" w:lineRule="auto"/>
        <w:jc w:val="center"/>
        <w:rPr>
          <w:b/>
          <w:bCs/>
          <w:sz w:val="24"/>
        </w:rPr>
      </w:pPr>
      <w:r w:rsidRPr="002B6731">
        <w:rPr>
          <w:b/>
          <w:bCs/>
          <w:sz w:val="24"/>
        </w:rPr>
        <w:t>Right of way</w:t>
      </w:r>
    </w:p>
    <w:p w14:paraId="44C37CC2" w14:textId="77777777" w:rsidR="002B6731" w:rsidRPr="002B6731" w:rsidRDefault="002B6731" w:rsidP="00ED1DC8">
      <w:pPr>
        <w:spacing w:line="235" w:lineRule="auto"/>
        <w:jc w:val="both"/>
        <w:rPr>
          <w:b/>
          <w:bCs/>
          <w:sz w:val="24"/>
        </w:rPr>
      </w:pPr>
    </w:p>
    <w:p w14:paraId="6AF65149" w14:textId="3F16A013" w:rsidR="00453880" w:rsidRPr="00453880" w:rsidRDefault="00453880" w:rsidP="00ED1DC8">
      <w:pPr>
        <w:spacing w:line="235" w:lineRule="auto"/>
        <w:jc w:val="both"/>
        <w:rPr>
          <w:sz w:val="24"/>
        </w:rPr>
      </w:pPr>
      <w:r w:rsidRPr="00453880">
        <w:rPr>
          <w:sz w:val="24"/>
        </w:rPr>
        <w:t xml:space="preserve">1. The right of way for the </w:t>
      </w:r>
      <w:r w:rsidR="002B6731">
        <w:rPr>
          <w:sz w:val="24"/>
        </w:rPr>
        <w:t xml:space="preserve">establishement </w:t>
      </w:r>
      <w:r w:rsidRPr="00453880">
        <w:rPr>
          <w:sz w:val="24"/>
        </w:rPr>
        <w:t>of electronic communications networks for the property of third parties is granted to entrepreneurs of electronic communications based on the provisions of the Civil Code of the Republic of Albania and the legislation in force for securing the right of way.</w:t>
      </w:r>
    </w:p>
    <w:p w14:paraId="06995F99" w14:textId="77777777" w:rsidR="00453880" w:rsidRPr="00453880" w:rsidRDefault="00453880" w:rsidP="00ED1DC8">
      <w:pPr>
        <w:spacing w:line="235" w:lineRule="auto"/>
        <w:jc w:val="both"/>
        <w:rPr>
          <w:sz w:val="24"/>
        </w:rPr>
      </w:pPr>
      <w:r w:rsidRPr="00453880">
        <w:rPr>
          <w:sz w:val="24"/>
        </w:rPr>
        <w:t>2. Competent authorities when examining a request for the granting of rights of way:</w:t>
      </w:r>
    </w:p>
    <w:p w14:paraId="44F530A5" w14:textId="77777777" w:rsidR="00453880" w:rsidRPr="00453880" w:rsidRDefault="00453880" w:rsidP="00ED1DC8">
      <w:pPr>
        <w:spacing w:line="235" w:lineRule="auto"/>
        <w:jc w:val="both"/>
        <w:rPr>
          <w:sz w:val="24"/>
        </w:rPr>
      </w:pPr>
      <w:r w:rsidRPr="00453880">
        <w:rPr>
          <w:sz w:val="24"/>
        </w:rPr>
        <w:t>a) to install equipment in, on or under public property for an undertaking authorized to provide public electronic communications networks, or,</w:t>
      </w:r>
    </w:p>
    <w:p w14:paraId="06536D49" w14:textId="158C550E" w:rsidR="00453880" w:rsidRPr="00453880" w:rsidRDefault="00453880" w:rsidP="00ED1DC8">
      <w:pPr>
        <w:spacing w:line="235" w:lineRule="auto"/>
        <w:jc w:val="both"/>
        <w:rPr>
          <w:sz w:val="24"/>
        </w:rPr>
      </w:pPr>
      <w:r w:rsidRPr="00453880">
        <w:rPr>
          <w:sz w:val="24"/>
        </w:rPr>
        <w:t>b) to install equipment on, on, under public property for an enterprise authorized to provide electronic communications networks other than the public,</w:t>
      </w:r>
      <w:r w:rsidR="007E218C">
        <w:rPr>
          <w:sz w:val="24"/>
        </w:rPr>
        <w:t xml:space="preserve"> </w:t>
      </w:r>
      <w:r w:rsidRPr="00453880">
        <w:rPr>
          <w:sz w:val="24"/>
        </w:rPr>
        <w:t xml:space="preserve">operate on the basis of simple, efficient, transparent, non-discriminatory and publicly available procedures, implemented without discrimination and without delay, according to the </w:t>
      </w:r>
      <w:r w:rsidR="007E218C">
        <w:rPr>
          <w:sz w:val="24"/>
        </w:rPr>
        <w:t xml:space="preserve">terms </w:t>
      </w:r>
      <w:r w:rsidRPr="00453880">
        <w:rPr>
          <w:sz w:val="24"/>
        </w:rPr>
        <w:t>defined in the legislation in force for the development of high-speed electronic communications networks and the provision of right of way.</w:t>
      </w:r>
    </w:p>
    <w:p w14:paraId="737AF102" w14:textId="499449F5" w:rsidR="00453880" w:rsidRDefault="00453880" w:rsidP="00ED1DC8">
      <w:pPr>
        <w:spacing w:line="235" w:lineRule="auto"/>
        <w:jc w:val="both"/>
        <w:rPr>
          <w:sz w:val="24"/>
        </w:rPr>
      </w:pPr>
      <w:r w:rsidRPr="00453880">
        <w:rPr>
          <w:sz w:val="24"/>
        </w:rPr>
        <w:t>3. Competent authorities for granting rights of way, in the case where they hold ownership or control of enterprises that provide public electronic communications networks or electronic communications services available to the public, ensure the effective structural separation of the function responsible for granting rights mentioned in point 1 of this article from activities related to ownership or control.</w:t>
      </w:r>
    </w:p>
    <w:p w14:paraId="455AA21F" w14:textId="77777777" w:rsidR="00453880" w:rsidRDefault="00453880" w:rsidP="00ED1DC8">
      <w:pPr>
        <w:spacing w:line="235" w:lineRule="auto"/>
        <w:jc w:val="both"/>
        <w:rPr>
          <w:sz w:val="24"/>
        </w:rPr>
      </w:pPr>
    </w:p>
    <w:p w14:paraId="37640240" w14:textId="77777777" w:rsidR="00453880" w:rsidRPr="00453880" w:rsidRDefault="00453880" w:rsidP="007E218C">
      <w:pPr>
        <w:spacing w:line="235" w:lineRule="auto"/>
        <w:jc w:val="center"/>
        <w:rPr>
          <w:sz w:val="24"/>
        </w:rPr>
      </w:pPr>
      <w:r w:rsidRPr="00453880">
        <w:rPr>
          <w:sz w:val="24"/>
        </w:rPr>
        <w:t>Article 58</w:t>
      </w:r>
    </w:p>
    <w:p w14:paraId="12B711B1" w14:textId="77777777" w:rsidR="00453880" w:rsidRPr="007E218C" w:rsidRDefault="00453880" w:rsidP="007E218C">
      <w:pPr>
        <w:spacing w:line="235" w:lineRule="auto"/>
        <w:jc w:val="center"/>
        <w:rPr>
          <w:b/>
          <w:bCs/>
          <w:sz w:val="24"/>
        </w:rPr>
      </w:pPr>
      <w:r w:rsidRPr="007E218C">
        <w:rPr>
          <w:b/>
          <w:bCs/>
          <w:sz w:val="24"/>
        </w:rPr>
        <w:t>Co-location and shared use of network elements and associated facilities for providers of electronic communications networks</w:t>
      </w:r>
    </w:p>
    <w:p w14:paraId="1391D54A" w14:textId="77777777" w:rsidR="007E218C" w:rsidRPr="007E218C" w:rsidRDefault="007E218C" w:rsidP="007E218C">
      <w:pPr>
        <w:spacing w:line="235" w:lineRule="auto"/>
        <w:jc w:val="center"/>
        <w:rPr>
          <w:b/>
          <w:bCs/>
          <w:sz w:val="24"/>
        </w:rPr>
      </w:pPr>
    </w:p>
    <w:p w14:paraId="142E6EDF" w14:textId="58E75633" w:rsidR="00453880" w:rsidRPr="00453880" w:rsidRDefault="00453880" w:rsidP="00ED1DC8">
      <w:pPr>
        <w:spacing w:line="235" w:lineRule="auto"/>
        <w:jc w:val="both"/>
        <w:rPr>
          <w:sz w:val="24"/>
        </w:rPr>
      </w:pPr>
      <w:r w:rsidRPr="00453880">
        <w:rPr>
          <w:sz w:val="24"/>
        </w:rPr>
        <w:t>1. When an electronic communications entrepreneur exercises the right based on this law or law no. 120/2016, "On the development of high-speed electronic communications networks and ensuring the right of way", to install facilities on, on or under public or private property or has benefited from a procedure for the expropriation or use of the property, AKEP itself or, as the case may be, in cooperation with other competent authorities, as specified in Article 3 of Law no. 120/2016, "On the development of high-speed electronic communications networks and ensuring the right of way", impose the co-location and co-use of network elements and associated facilities installed on this basis to protect the environment, public health, safety public or to meet urban planning objectives.</w:t>
      </w:r>
    </w:p>
    <w:p w14:paraId="546023FF" w14:textId="73F8E67A" w:rsidR="00453880" w:rsidRPr="00453880" w:rsidRDefault="00453880" w:rsidP="00ED1DC8">
      <w:pPr>
        <w:spacing w:line="235" w:lineRule="auto"/>
        <w:jc w:val="both"/>
        <w:rPr>
          <w:sz w:val="24"/>
        </w:rPr>
      </w:pPr>
      <w:r w:rsidRPr="00453880">
        <w:rPr>
          <w:sz w:val="24"/>
        </w:rPr>
        <w:t xml:space="preserve">2. Co-location or co-use of installed network elements and equipment or co-use of property is decided only after a public consultation process during which all interested parties are given adequate time and the opportunity to express their views and only for specific areas, where a request for joint use is considered necessary, in order to fulfill the objectives, provided in the first subparagraph. AKEP or another competent authority determines the shared use of network facilities or properties, including land, buildings, entrances to buildings, </w:t>
      </w:r>
      <w:r w:rsidR="001859C5">
        <w:rPr>
          <w:sz w:val="24"/>
        </w:rPr>
        <w:t xml:space="preserve">electric installations in </w:t>
      </w:r>
      <w:r w:rsidRPr="00453880">
        <w:rPr>
          <w:sz w:val="24"/>
        </w:rPr>
        <w:t xml:space="preserve">building, </w:t>
      </w:r>
      <w:r w:rsidR="001859C5">
        <w:rPr>
          <w:sz w:val="24"/>
        </w:rPr>
        <w:t>pillars</w:t>
      </w:r>
      <w:r w:rsidRPr="00453880">
        <w:rPr>
          <w:sz w:val="24"/>
        </w:rPr>
        <w:t xml:space="preserve">, antennas, towers and other supporting structures, ducts, </w:t>
      </w:r>
      <w:r w:rsidR="001859C5">
        <w:rPr>
          <w:sz w:val="24"/>
        </w:rPr>
        <w:t>manholes</w:t>
      </w:r>
      <w:r w:rsidRPr="00453880">
        <w:rPr>
          <w:sz w:val="24"/>
        </w:rPr>
        <w:t>, cabinets or measures that facilitate the coordination of public works.</w:t>
      </w:r>
    </w:p>
    <w:p w14:paraId="0751D651" w14:textId="77777777" w:rsidR="00453880" w:rsidRPr="00453880" w:rsidRDefault="00453880" w:rsidP="00ED1DC8">
      <w:pPr>
        <w:spacing w:line="235" w:lineRule="auto"/>
        <w:jc w:val="both"/>
        <w:rPr>
          <w:sz w:val="24"/>
        </w:rPr>
      </w:pPr>
      <w:r w:rsidRPr="00453880">
        <w:rPr>
          <w:sz w:val="24"/>
        </w:rPr>
        <w:t>3. In implementation of the provisions of this article and, based on the objectives defined in article 5 of this law, AKEP has the task of:</w:t>
      </w:r>
    </w:p>
    <w:p w14:paraId="69978B62" w14:textId="77777777" w:rsidR="00453880" w:rsidRPr="00453880" w:rsidRDefault="00453880" w:rsidP="00ED1DC8">
      <w:pPr>
        <w:spacing w:line="235" w:lineRule="auto"/>
        <w:jc w:val="both"/>
        <w:rPr>
          <w:sz w:val="24"/>
        </w:rPr>
      </w:pPr>
      <w:r w:rsidRPr="00453880">
        <w:rPr>
          <w:sz w:val="24"/>
        </w:rPr>
        <w:t>a) coordination of the process provided for in this article;</w:t>
      </w:r>
    </w:p>
    <w:p w14:paraId="75CB2403" w14:textId="77777777" w:rsidR="00453880" w:rsidRPr="00453880" w:rsidRDefault="00453880" w:rsidP="00ED1DC8">
      <w:pPr>
        <w:spacing w:line="235" w:lineRule="auto"/>
        <w:jc w:val="both"/>
        <w:rPr>
          <w:sz w:val="24"/>
        </w:rPr>
      </w:pPr>
      <w:r w:rsidRPr="00453880">
        <w:rPr>
          <w:sz w:val="24"/>
        </w:rPr>
        <w:lastRenderedPageBreak/>
        <w:t>b) act as a single point of information;</w:t>
      </w:r>
    </w:p>
    <w:p w14:paraId="0D317922" w14:textId="77777777" w:rsidR="00453880" w:rsidRPr="00453880" w:rsidRDefault="00453880" w:rsidP="00ED1DC8">
      <w:pPr>
        <w:spacing w:line="235" w:lineRule="auto"/>
        <w:jc w:val="both"/>
        <w:rPr>
          <w:sz w:val="24"/>
        </w:rPr>
      </w:pPr>
      <w:r w:rsidRPr="00453880">
        <w:rPr>
          <w:sz w:val="24"/>
        </w:rPr>
        <w:t>c) determining the rules for sharing the costs of sharing network facilities or property and coordinating civil works.</w:t>
      </w:r>
    </w:p>
    <w:p w14:paraId="3E00D283" w14:textId="77777777" w:rsidR="00453880" w:rsidRDefault="00453880" w:rsidP="00ED1DC8">
      <w:pPr>
        <w:spacing w:line="235" w:lineRule="auto"/>
        <w:jc w:val="both"/>
        <w:rPr>
          <w:sz w:val="24"/>
        </w:rPr>
      </w:pPr>
      <w:r w:rsidRPr="00453880">
        <w:rPr>
          <w:sz w:val="24"/>
        </w:rPr>
        <w:t>4. The measures taken by AKEP, in accordance with this article, must be objective, transparent, non-discriminatory and proportional.</w:t>
      </w:r>
    </w:p>
    <w:p w14:paraId="401BDFE8" w14:textId="77777777" w:rsidR="00AD6D3C" w:rsidRPr="00453880" w:rsidRDefault="00AD6D3C" w:rsidP="00ED1DC8">
      <w:pPr>
        <w:spacing w:line="235" w:lineRule="auto"/>
        <w:jc w:val="both"/>
        <w:rPr>
          <w:sz w:val="24"/>
        </w:rPr>
      </w:pPr>
    </w:p>
    <w:p w14:paraId="4098B82B" w14:textId="77777777" w:rsidR="00453880" w:rsidRPr="00453880" w:rsidRDefault="00453880" w:rsidP="00AD6D3C">
      <w:pPr>
        <w:spacing w:line="235" w:lineRule="auto"/>
        <w:jc w:val="center"/>
        <w:rPr>
          <w:sz w:val="24"/>
        </w:rPr>
      </w:pPr>
      <w:r w:rsidRPr="00453880">
        <w:rPr>
          <w:sz w:val="24"/>
        </w:rPr>
        <w:t>CHAPTER IX</w:t>
      </w:r>
    </w:p>
    <w:p w14:paraId="3DDE1586" w14:textId="77777777" w:rsidR="00453880" w:rsidRDefault="00453880" w:rsidP="00AD6D3C">
      <w:pPr>
        <w:spacing w:line="235" w:lineRule="auto"/>
        <w:jc w:val="center"/>
        <w:rPr>
          <w:sz w:val="24"/>
        </w:rPr>
      </w:pPr>
      <w:r w:rsidRPr="00453880">
        <w:rPr>
          <w:sz w:val="24"/>
        </w:rPr>
        <w:t>ACCESS TO THE RADIO FREQUENCY SPECTRUM</w:t>
      </w:r>
    </w:p>
    <w:p w14:paraId="1E019F9F" w14:textId="77777777" w:rsidR="00AD6D3C" w:rsidRPr="00453880" w:rsidRDefault="00AD6D3C" w:rsidP="00AD6D3C">
      <w:pPr>
        <w:spacing w:line="235" w:lineRule="auto"/>
        <w:jc w:val="center"/>
        <w:rPr>
          <w:sz w:val="24"/>
        </w:rPr>
      </w:pPr>
    </w:p>
    <w:p w14:paraId="0BEC8F99" w14:textId="77777777" w:rsidR="00453880" w:rsidRPr="00453880" w:rsidRDefault="00453880" w:rsidP="00AD6D3C">
      <w:pPr>
        <w:spacing w:line="235" w:lineRule="auto"/>
        <w:jc w:val="center"/>
        <w:rPr>
          <w:sz w:val="24"/>
        </w:rPr>
      </w:pPr>
      <w:r w:rsidRPr="00453880">
        <w:rPr>
          <w:sz w:val="24"/>
        </w:rPr>
        <w:t>Section 1</w:t>
      </w:r>
    </w:p>
    <w:p w14:paraId="4A18A946" w14:textId="0CADEBA3" w:rsidR="00AD6D3C" w:rsidRPr="00AD6D3C" w:rsidRDefault="00AD6D3C" w:rsidP="00AD6D3C">
      <w:pPr>
        <w:spacing w:line="235" w:lineRule="auto"/>
        <w:jc w:val="center"/>
        <w:rPr>
          <w:b/>
          <w:bCs/>
          <w:sz w:val="24"/>
        </w:rPr>
      </w:pPr>
      <w:r w:rsidRPr="00AD6D3C">
        <w:rPr>
          <w:b/>
          <w:bCs/>
          <w:sz w:val="24"/>
        </w:rPr>
        <w:t>Authorizations</w:t>
      </w:r>
    </w:p>
    <w:p w14:paraId="2D140AF6" w14:textId="77777777" w:rsidR="00AD6D3C" w:rsidRPr="00453880" w:rsidRDefault="00AD6D3C" w:rsidP="00AD6D3C">
      <w:pPr>
        <w:spacing w:line="235" w:lineRule="auto"/>
        <w:jc w:val="center"/>
        <w:rPr>
          <w:sz w:val="24"/>
        </w:rPr>
      </w:pPr>
    </w:p>
    <w:p w14:paraId="7407D730" w14:textId="77777777" w:rsidR="00453880" w:rsidRPr="00453880" w:rsidRDefault="00453880" w:rsidP="00AD6D3C">
      <w:pPr>
        <w:spacing w:line="235" w:lineRule="auto"/>
        <w:jc w:val="center"/>
        <w:rPr>
          <w:sz w:val="24"/>
        </w:rPr>
      </w:pPr>
      <w:r w:rsidRPr="00453880">
        <w:rPr>
          <w:sz w:val="24"/>
        </w:rPr>
        <w:t>Article 59</w:t>
      </w:r>
    </w:p>
    <w:p w14:paraId="6BD74166" w14:textId="77777777" w:rsidR="00453880" w:rsidRPr="00AD6D3C" w:rsidRDefault="00453880" w:rsidP="00AD6D3C">
      <w:pPr>
        <w:spacing w:line="235" w:lineRule="auto"/>
        <w:jc w:val="center"/>
        <w:rPr>
          <w:b/>
          <w:bCs/>
          <w:sz w:val="24"/>
        </w:rPr>
      </w:pPr>
      <w:r w:rsidRPr="00AD6D3C">
        <w:rPr>
          <w:b/>
          <w:bCs/>
          <w:sz w:val="24"/>
        </w:rPr>
        <w:t>Frequency spectrum allocation</w:t>
      </w:r>
    </w:p>
    <w:p w14:paraId="542698A9" w14:textId="77777777" w:rsidR="00AD6D3C" w:rsidRPr="00453880" w:rsidRDefault="00AD6D3C" w:rsidP="00ED1DC8">
      <w:pPr>
        <w:spacing w:line="235" w:lineRule="auto"/>
        <w:jc w:val="both"/>
        <w:rPr>
          <w:sz w:val="24"/>
        </w:rPr>
      </w:pPr>
    </w:p>
    <w:p w14:paraId="3BF4D4B9" w14:textId="77777777" w:rsidR="00453880" w:rsidRPr="00453880" w:rsidRDefault="00453880" w:rsidP="00ED1DC8">
      <w:pPr>
        <w:spacing w:line="235" w:lineRule="auto"/>
        <w:jc w:val="both"/>
        <w:rPr>
          <w:sz w:val="24"/>
        </w:rPr>
      </w:pPr>
      <w:r w:rsidRPr="00453880">
        <w:rPr>
          <w:sz w:val="24"/>
        </w:rPr>
        <w:t>1. The radio frequency spectrum is a limited natural resource and a public good that has an important social, cultural and economic value. Spectrum management must ensure its fruitful and effective use for electronic communications networks and services, in accordance with Articles 5 and 7 of this law, as well as with the relevant decisions of international organizations and obligations arising from conventions or agreements therein which the Republic of Albania adheres to.</w:t>
      </w:r>
    </w:p>
    <w:p w14:paraId="3A91A1FC" w14:textId="77777777" w:rsidR="00453880" w:rsidRPr="00453880" w:rsidRDefault="00453880" w:rsidP="00ED1DC8">
      <w:pPr>
        <w:spacing w:line="235" w:lineRule="auto"/>
        <w:jc w:val="both"/>
        <w:rPr>
          <w:sz w:val="24"/>
        </w:rPr>
      </w:pPr>
      <w:r w:rsidRPr="00453880">
        <w:rPr>
          <w:sz w:val="24"/>
        </w:rPr>
        <w:t>2. The allocation of radio frequencies is based on the National Frequency Plan and any changes thereof, approved by the Council of Ministers, with the proposal of the Minister, on the basis of objective, transparent, pro-competitive, non-discriminatory and proportional criteria.</w:t>
      </w:r>
    </w:p>
    <w:p w14:paraId="1140B665" w14:textId="2CA8540D" w:rsidR="00453880" w:rsidRDefault="00453880" w:rsidP="00ED1DC8">
      <w:pPr>
        <w:spacing w:line="235" w:lineRule="auto"/>
        <w:jc w:val="both"/>
        <w:rPr>
          <w:sz w:val="24"/>
        </w:rPr>
      </w:pPr>
      <w:r w:rsidRPr="00453880">
        <w:rPr>
          <w:sz w:val="24"/>
        </w:rPr>
        <w:t xml:space="preserve">3. The National Frequency Plan is </w:t>
      </w:r>
      <w:r w:rsidR="00AD6D3C">
        <w:rPr>
          <w:sz w:val="24"/>
        </w:rPr>
        <w:t xml:space="preserve">compiled </w:t>
      </w:r>
      <w:r w:rsidRPr="00453880">
        <w:rPr>
          <w:sz w:val="24"/>
        </w:rPr>
        <w:t>in accordance with the ITU radio regulations and the Common European Allocation Table, approved by the CEPT. The National Frequency Plan includes radiocommunication services for the respective bands. To ensure fruitful and interference-free use of radio frequencies, the National Frequency Plan includes guidelines for the use of frequencies, as well as detailed definitions.</w:t>
      </w:r>
    </w:p>
    <w:p w14:paraId="4F85C717" w14:textId="540FB90F" w:rsidR="00453880" w:rsidRDefault="00453880" w:rsidP="00ED1DC8">
      <w:pPr>
        <w:spacing w:line="235" w:lineRule="auto"/>
        <w:jc w:val="both"/>
        <w:rPr>
          <w:sz w:val="24"/>
        </w:rPr>
      </w:pPr>
      <w:r w:rsidRPr="00453880">
        <w:rPr>
          <w:sz w:val="24"/>
        </w:rPr>
        <w:t xml:space="preserve">4. The </w:t>
      </w:r>
      <w:r w:rsidR="00AD6D3C">
        <w:rPr>
          <w:sz w:val="24"/>
        </w:rPr>
        <w:t xml:space="preserve">compilation of </w:t>
      </w:r>
      <w:r w:rsidRPr="00453880">
        <w:rPr>
          <w:sz w:val="24"/>
        </w:rPr>
        <w:t>the National Frequency Plan is done by the ministry in cooperation with other competent institutions, defined in Article 60 of this law.</w:t>
      </w:r>
    </w:p>
    <w:p w14:paraId="53A1173D" w14:textId="77777777" w:rsidR="00AD6D3C" w:rsidRPr="00453880" w:rsidRDefault="00AD6D3C" w:rsidP="00ED1DC8">
      <w:pPr>
        <w:spacing w:line="235" w:lineRule="auto"/>
        <w:jc w:val="both"/>
        <w:rPr>
          <w:sz w:val="24"/>
        </w:rPr>
      </w:pPr>
    </w:p>
    <w:p w14:paraId="5A3393AC" w14:textId="77777777" w:rsidR="00453880" w:rsidRPr="00453880" w:rsidRDefault="00453880" w:rsidP="00AD6D3C">
      <w:pPr>
        <w:spacing w:line="235" w:lineRule="auto"/>
        <w:jc w:val="center"/>
        <w:rPr>
          <w:sz w:val="24"/>
        </w:rPr>
      </w:pPr>
      <w:r w:rsidRPr="00453880">
        <w:rPr>
          <w:sz w:val="24"/>
        </w:rPr>
        <w:t>Article 60</w:t>
      </w:r>
    </w:p>
    <w:p w14:paraId="07B510EB" w14:textId="77777777" w:rsidR="00453880" w:rsidRPr="00AD6D3C" w:rsidRDefault="00453880" w:rsidP="00AD6D3C">
      <w:pPr>
        <w:spacing w:line="235" w:lineRule="auto"/>
        <w:jc w:val="center"/>
        <w:rPr>
          <w:b/>
          <w:bCs/>
          <w:sz w:val="24"/>
        </w:rPr>
      </w:pPr>
      <w:r w:rsidRPr="00AD6D3C">
        <w:rPr>
          <w:b/>
          <w:bCs/>
          <w:sz w:val="24"/>
        </w:rPr>
        <w:t>Radio spectrum administration</w:t>
      </w:r>
    </w:p>
    <w:p w14:paraId="7822906D" w14:textId="77777777" w:rsidR="00AD6D3C" w:rsidRPr="00453880" w:rsidRDefault="00AD6D3C" w:rsidP="00ED1DC8">
      <w:pPr>
        <w:spacing w:line="235" w:lineRule="auto"/>
        <w:jc w:val="both"/>
        <w:rPr>
          <w:sz w:val="24"/>
        </w:rPr>
      </w:pPr>
    </w:p>
    <w:p w14:paraId="4856BC45" w14:textId="77777777" w:rsidR="00453880" w:rsidRPr="00453880" w:rsidRDefault="00453880" w:rsidP="00ED1DC8">
      <w:pPr>
        <w:spacing w:line="235" w:lineRule="auto"/>
        <w:jc w:val="both"/>
        <w:rPr>
          <w:sz w:val="24"/>
        </w:rPr>
      </w:pPr>
      <w:r w:rsidRPr="00453880">
        <w:rPr>
          <w:sz w:val="24"/>
        </w:rPr>
        <w:t>1. The radio frequency spectrum is administered by:</w:t>
      </w:r>
    </w:p>
    <w:p w14:paraId="4281860C" w14:textId="77777777" w:rsidR="00453880" w:rsidRPr="00453880" w:rsidRDefault="00453880" w:rsidP="00ED1DC8">
      <w:pPr>
        <w:spacing w:line="235" w:lineRule="auto"/>
        <w:jc w:val="both"/>
        <w:rPr>
          <w:sz w:val="24"/>
        </w:rPr>
      </w:pPr>
      <w:r w:rsidRPr="00453880">
        <w:rPr>
          <w:sz w:val="24"/>
        </w:rPr>
        <w:t>a) The Electronic and Postal Communications Authority for the frequency bands designated for civil purposes, with the exception of the frequency bands designated for radio and television transmissions;</w:t>
      </w:r>
    </w:p>
    <w:p w14:paraId="7E00522C" w14:textId="77777777" w:rsidR="00453880" w:rsidRPr="00453880" w:rsidRDefault="00453880" w:rsidP="00ED1DC8">
      <w:pPr>
        <w:spacing w:line="235" w:lineRule="auto"/>
        <w:jc w:val="both"/>
        <w:rPr>
          <w:sz w:val="24"/>
        </w:rPr>
      </w:pPr>
      <w:r w:rsidRPr="00453880">
        <w:rPr>
          <w:sz w:val="24"/>
        </w:rPr>
        <w:t>b) Audiovisual Media Authority for the frequency bands assigned to radio and television transmissions according to the National Frequency Plan;</w:t>
      </w:r>
    </w:p>
    <w:p w14:paraId="6D5D5DB0" w14:textId="77777777" w:rsidR="00453880" w:rsidRPr="00453880" w:rsidRDefault="00453880" w:rsidP="00ED1DC8">
      <w:pPr>
        <w:spacing w:line="235" w:lineRule="auto"/>
        <w:jc w:val="both"/>
        <w:rPr>
          <w:sz w:val="24"/>
        </w:rPr>
      </w:pPr>
      <w:r w:rsidRPr="00453880">
        <w:rPr>
          <w:sz w:val="24"/>
        </w:rPr>
        <w:t>c) The Ministry of Defense, the Ministry of the Interior and the State Information Service for frequency bands determined for governmental purposes, national defense and civil order.</w:t>
      </w:r>
    </w:p>
    <w:p w14:paraId="31E024F2" w14:textId="77777777" w:rsidR="00453880" w:rsidRPr="00453880" w:rsidRDefault="00453880" w:rsidP="00ED1DC8">
      <w:pPr>
        <w:spacing w:line="235" w:lineRule="auto"/>
        <w:jc w:val="both"/>
        <w:rPr>
          <w:sz w:val="24"/>
        </w:rPr>
      </w:pPr>
      <w:r w:rsidRPr="00453880">
        <w:rPr>
          <w:sz w:val="24"/>
        </w:rPr>
        <w:t>2. In the implementation of this article, AKEP, AMA and other competent bodies respect relevant international agreements, ITU radio regulations and other agreements, approved applicable to the frequency spectrum and take into account public policy considerations .</w:t>
      </w:r>
    </w:p>
    <w:p w14:paraId="7EF62310" w14:textId="77777777" w:rsidR="00453880" w:rsidRPr="00453880" w:rsidRDefault="00453880" w:rsidP="00ED1DC8">
      <w:pPr>
        <w:spacing w:line="235" w:lineRule="auto"/>
        <w:jc w:val="both"/>
        <w:rPr>
          <w:sz w:val="24"/>
        </w:rPr>
      </w:pPr>
      <w:r w:rsidRPr="00453880">
        <w:rPr>
          <w:sz w:val="24"/>
        </w:rPr>
        <w:t>3. AKEP promotes the harmonized use of the frequency spectrum by electronic communications networks and services in the Republic of Albania to guarantee its effective and efficient use, increased benefits for users through competition, economies of scale and interoperability of networks and services. AKEP, in accordance with articles 5 and 7 of this law, among others:</w:t>
      </w:r>
    </w:p>
    <w:p w14:paraId="43AC2422" w14:textId="77777777" w:rsidR="00453880" w:rsidRPr="00453880" w:rsidRDefault="00453880" w:rsidP="00ED1DC8">
      <w:pPr>
        <w:spacing w:line="235" w:lineRule="auto"/>
        <w:jc w:val="both"/>
        <w:rPr>
          <w:sz w:val="24"/>
        </w:rPr>
      </w:pPr>
      <w:r w:rsidRPr="00453880">
        <w:rPr>
          <w:sz w:val="24"/>
        </w:rPr>
        <w:t>a) promotes the coverage of wireless networks, with very high capacity throughout the territory and population of the Republic of Albania, including the main national and European transport routes and, as far as is applicable, the trans-European transport networks;</w:t>
      </w:r>
    </w:p>
    <w:p w14:paraId="3DF307FD" w14:textId="77777777" w:rsidR="00453880" w:rsidRPr="00453880" w:rsidRDefault="00453880" w:rsidP="00ED1DC8">
      <w:pPr>
        <w:spacing w:line="235" w:lineRule="auto"/>
        <w:jc w:val="both"/>
        <w:rPr>
          <w:sz w:val="24"/>
        </w:rPr>
      </w:pPr>
      <w:r w:rsidRPr="00453880">
        <w:rPr>
          <w:sz w:val="24"/>
        </w:rPr>
        <w:t xml:space="preserve">b) facilitates the rapid development in the Republic of Albania of new wireless communication technologies and applications, including, as appropriate, an intersectoral approach. AKEP ensures that </w:t>
      </w:r>
      <w:r w:rsidRPr="00453880">
        <w:rPr>
          <w:sz w:val="24"/>
        </w:rPr>
        <w:lastRenderedPageBreak/>
        <w:t>all types of technology used to provide electronic communications networks or services are used in the spectrum of frequencies available for electronic communications services, according to the National Frequency Plan;</w:t>
      </w:r>
    </w:p>
    <w:p w14:paraId="1415DB8E" w14:textId="77777777" w:rsidR="00AD6D3C" w:rsidRDefault="00453880" w:rsidP="00ED1DC8">
      <w:pPr>
        <w:spacing w:line="235" w:lineRule="auto"/>
        <w:jc w:val="both"/>
        <w:rPr>
          <w:sz w:val="24"/>
        </w:rPr>
      </w:pPr>
      <w:r w:rsidRPr="00453880">
        <w:rPr>
          <w:sz w:val="24"/>
        </w:rPr>
        <w:t>c) ensures predictability and consistency in granting, renewing, changing, limiting and removing the rights to use the frequency spectrum, in order to encourage long-term investments;</w:t>
      </w:r>
    </w:p>
    <w:p w14:paraId="2F86545F" w14:textId="610B9311" w:rsidR="00453880" w:rsidRPr="00453880" w:rsidRDefault="00453880" w:rsidP="00ED1DC8">
      <w:pPr>
        <w:spacing w:line="235" w:lineRule="auto"/>
        <w:jc w:val="both"/>
        <w:rPr>
          <w:sz w:val="24"/>
        </w:rPr>
      </w:pPr>
      <w:r w:rsidRPr="00453880">
        <w:rPr>
          <w:sz w:val="24"/>
        </w:rPr>
        <w:t xml:space="preserve"> ç) ensures the prevention of cross-border or national harmful interference in accordance with</w:t>
      </w:r>
    </w:p>
    <w:p w14:paraId="4F5F83B9" w14:textId="77777777" w:rsidR="00453880" w:rsidRPr="00453880" w:rsidRDefault="00453880" w:rsidP="00ED1DC8">
      <w:pPr>
        <w:spacing w:line="235" w:lineRule="auto"/>
        <w:jc w:val="both"/>
        <w:rPr>
          <w:sz w:val="24"/>
        </w:rPr>
      </w:pPr>
      <w:r w:rsidRPr="00453880">
        <w:rPr>
          <w:sz w:val="24"/>
        </w:rPr>
        <w:t>articles 49 and 66 of this law, taking appropriate preventive and corrective measures for this purpose;</w:t>
      </w:r>
    </w:p>
    <w:p w14:paraId="1E4D276D" w14:textId="77777777" w:rsidR="00453880" w:rsidRPr="00453880" w:rsidRDefault="00453880" w:rsidP="00ED1DC8">
      <w:pPr>
        <w:spacing w:line="235" w:lineRule="auto"/>
        <w:jc w:val="both"/>
        <w:rPr>
          <w:sz w:val="24"/>
        </w:rPr>
      </w:pPr>
      <w:r w:rsidRPr="00453880">
        <w:rPr>
          <w:sz w:val="24"/>
        </w:rPr>
        <w:t>d) promotes the joint use of the frequency spectrum between similar or different uses of the frequency spectrum in accordance with the principles of competition;</w:t>
      </w:r>
    </w:p>
    <w:p w14:paraId="10EE4490" w14:textId="77777777" w:rsidR="00453880" w:rsidRPr="00453880" w:rsidRDefault="00453880" w:rsidP="00ED1DC8">
      <w:pPr>
        <w:spacing w:line="235" w:lineRule="auto"/>
        <w:jc w:val="both"/>
        <w:rPr>
          <w:sz w:val="24"/>
        </w:rPr>
      </w:pPr>
      <w:r w:rsidRPr="00453880">
        <w:rPr>
          <w:sz w:val="24"/>
        </w:rPr>
        <w:t xml:space="preserve">dh) pursue wireless </w:t>
      </w:r>
      <w:r w:rsidRPr="00AD6D3C">
        <w:rPr>
          <w:i/>
          <w:iCs/>
          <w:sz w:val="24"/>
        </w:rPr>
        <w:t>broadband</w:t>
      </w:r>
      <w:r w:rsidRPr="00453880">
        <w:rPr>
          <w:sz w:val="24"/>
        </w:rPr>
        <w:t xml:space="preserve"> coverage throughout the territory and population of the Republic of Albania, with high quality and speed, including coverage of the main national transport routes and trans-European transport networks;</w:t>
      </w:r>
    </w:p>
    <w:p w14:paraId="1FC8F220" w14:textId="77777777" w:rsidR="00453880" w:rsidRPr="00453880" w:rsidRDefault="00453880" w:rsidP="00ED1DC8">
      <w:pPr>
        <w:spacing w:line="235" w:lineRule="auto"/>
        <w:jc w:val="both"/>
        <w:rPr>
          <w:sz w:val="24"/>
        </w:rPr>
      </w:pPr>
      <w:r w:rsidRPr="00453880">
        <w:rPr>
          <w:sz w:val="24"/>
        </w:rPr>
        <w:t>e) applies the most appropriate and least difficult possible authorization system, in accordance with Article 66 of this law, in such a way as to maximize flexibility, sharing and efficiency in the use of the radio spectrum;</w:t>
      </w:r>
    </w:p>
    <w:p w14:paraId="7AFD76BC" w14:textId="77777777" w:rsidR="00453880" w:rsidRPr="00453880" w:rsidRDefault="00453880" w:rsidP="00ED1DC8">
      <w:pPr>
        <w:spacing w:line="235" w:lineRule="auto"/>
        <w:jc w:val="both"/>
        <w:rPr>
          <w:sz w:val="24"/>
        </w:rPr>
      </w:pPr>
      <w:r w:rsidRPr="00453880">
        <w:rPr>
          <w:sz w:val="24"/>
        </w:rPr>
        <w:t>ë) applies the rules for granting, transferring, renewing, modifying and removing the rights of use for the frequency spectrum, which are clearly and transparently defined to guarantee regulatory security, sustainability and predictability;</w:t>
      </w:r>
    </w:p>
    <w:p w14:paraId="68C10494" w14:textId="77777777" w:rsidR="00453880" w:rsidRDefault="00453880" w:rsidP="00ED1DC8">
      <w:pPr>
        <w:spacing w:line="235" w:lineRule="auto"/>
        <w:jc w:val="both"/>
        <w:rPr>
          <w:sz w:val="24"/>
        </w:rPr>
      </w:pPr>
      <w:r w:rsidRPr="00453880">
        <w:rPr>
          <w:sz w:val="24"/>
        </w:rPr>
        <w:t>f) pursues predictability and stability throughout the Republic of Albania regarding the authorization of the use of the radio spectrum in the protection of public health, taking into account the Albanian law on electromagnetic radiation.</w:t>
      </w:r>
    </w:p>
    <w:p w14:paraId="4EA6B7CD" w14:textId="77777777" w:rsidR="00AD6D3C" w:rsidRPr="00453880" w:rsidRDefault="00AD6D3C" w:rsidP="00ED1DC8">
      <w:pPr>
        <w:spacing w:line="235" w:lineRule="auto"/>
        <w:jc w:val="both"/>
        <w:rPr>
          <w:sz w:val="24"/>
        </w:rPr>
      </w:pPr>
    </w:p>
    <w:p w14:paraId="4FD98C63" w14:textId="77777777" w:rsidR="00453880" w:rsidRPr="00453880" w:rsidRDefault="00453880" w:rsidP="00AD6D3C">
      <w:pPr>
        <w:spacing w:line="235" w:lineRule="auto"/>
        <w:jc w:val="center"/>
        <w:rPr>
          <w:sz w:val="24"/>
        </w:rPr>
      </w:pPr>
      <w:r w:rsidRPr="00453880">
        <w:rPr>
          <w:sz w:val="24"/>
        </w:rPr>
        <w:t>Article 61</w:t>
      </w:r>
    </w:p>
    <w:p w14:paraId="67EB9E02" w14:textId="325065A2" w:rsidR="00453880" w:rsidRPr="00AD6D3C" w:rsidRDefault="00453880" w:rsidP="00AD6D3C">
      <w:pPr>
        <w:spacing w:line="235" w:lineRule="auto"/>
        <w:jc w:val="center"/>
        <w:rPr>
          <w:b/>
          <w:bCs/>
          <w:sz w:val="24"/>
        </w:rPr>
      </w:pPr>
      <w:r w:rsidRPr="00AD6D3C">
        <w:rPr>
          <w:b/>
          <w:bCs/>
          <w:sz w:val="24"/>
        </w:rPr>
        <w:t>Market demand</w:t>
      </w:r>
      <w:r w:rsidR="00AD6D3C">
        <w:rPr>
          <w:b/>
          <w:bCs/>
          <w:sz w:val="24"/>
        </w:rPr>
        <w:t>s</w:t>
      </w:r>
    </w:p>
    <w:p w14:paraId="5400808C" w14:textId="77777777" w:rsidR="00AD6D3C" w:rsidRPr="00453880" w:rsidRDefault="00AD6D3C" w:rsidP="00ED1DC8">
      <w:pPr>
        <w:spacing w:line="235" w:lineRule="auto"/>
        <w:jc w:val="both"/>
        <w:rPr>
          <w:sz w:val="24"/>
        </w:rPr>
      </w:pPr>
    </w:p>
    <w:p w14:paraId="5584EB0C" w14:textId="3025AFB5" w:rsidR="00453880" w:rsidRPr="00453880" w:rsidRDefault="00453880" w:rsidP="00ED1DC8">
      <w:pPr>
        <w:spacing w:line="235" w:lineRule="auto"/>
        <w:jc w:val="both"/>
        <w:rPr>
          <w:sz w:val="24"/>
        </w:rPr>
      </w:pPr>
      <w:r w:rsidRPr="00453880">
        <w:rPr>
          <w:sz w:val="24"/>
        </w:rPr>
        <w:t>1. In the case of a lack of demand in the national or regional market for the use of a frequency band for which implementing technical measures have been approved, in accordance with spectrum policies and</w:t>
      </w:r>
      <w:r w:rsidR="00AD6D3C">
        <w:rPr>
          <w:sz w:val="24"/>
        </w:rPr>
        <w:t xml:space="preserve"> </w:t>
      </w:r>
    </w:p>
    <w:p w14:paraId="541B8BF8" w14:textId="30D288EC" w:rsidR="00453880" w:rsidRDefault="00453880" w:rsidP="00ED1DC8">
      <w:pPr>
        <w:spacing w:line="235" w:lineRule="auto"/>
        <w:jc w:val="both"/>
        <w:rPr>
          <w:sz w:val="24"/>
        </w:rPr>
      </w:pPr>
      <w:r w:rsidRPr="00453880">
        <w:rPr>
          <w:sz w:val="24"/>
        </w:rPr>
        <w:t>EU practice for the harmonized use of frequencies, AKEP may allow an alternative use of all or part of that frequency band, including the existing use, in accordance with the provisions in Article 62 of this law, provided that:</w:t>
      </w:r>
    </w:p>
    <w:p w14:paraId="3A3D2EEB" w14:textId="77777777" w:rsidR="00453880" w:rsidRPr="00453880" w:rsidRDefault="00453880" w:rsidP="00ED1DC8">
      <w:pPr>
        <w:spacing w:line="235" w:lineRule="auto"/>
        <w:jc w:val="both"/>
        <w:rPr>
          <w:sz w:val="24"/>
        </w:rPr>
      </w:pPr>
      <w:r w:rsidRPr="00453880">
        <w:rPr>
          <w:sz w:val="24"/>
        </w:rPr>
        <w:t>a) finding the lack of market demand for the use of this generation is based on the results of a public consultation, in accordance with Article 44 of this law, including a long-term assessment of market demand;</w:t>
      </w:r>
    </w:p>
    <w:p w14:paraId="583DB022" w14:textId="1E9D7B86" w:rsidR="00453880" w:rsidRPr="00453880" w:rsidRDefault="00453880" w:rsidP="00ED1DC8">
      <w:pPr>
        <w:spacing w:line="235" w:lineRule="auto"/>
        <w:jc w:val="both"/>
        <w:rPr>
          <w:sz w:val="24"/>
        </w:rPr>
      </w:pPr>
      <w:r w:rsidRPr="00453880">
        <w:rPr>
          <w:sz w:val="24"/>
        </w:rPr>
        <w:t xml:space="preserve">b) such alternative use does not prevent or impede the availability or use of such band in neighboring countries; </w:t>
      </w:r>
      <w:r w:rsidR="00AD6D3C">
        <w:rPr>
          <w:sz w:val="24"/>
        </w:rPr>
        <w:t>and</w:t>
      </w:r>
    </w:p>
    <w:p w14:paraId="519ADC1F" w14:textId="77777777" w:rsidR="00453880" w:rsidRPr="00453880" w:rsidRDefault="00453880" w:rsidP="00ED1DC8">
      <w:pPr>
        <w:spacing w:line="235" w:lineRule="auto"/>
        <w:jc w:val="both"/>
        <w:rPr>
          <w:sz w:val="24"/>
        </w:rPr>
      </w:pPr>
      <w:r w:rsidRPr="00453880">
        <w:rPr>
          <w:sz w:val="24"/>
        </w:rPr>
        <w:t>c) take into account the long-term availability or use of such a band and the benefit from the economy of scale for equipment resulting from the harmonized use of the frequency spectrum in the Republic of Albania or if applicable in the European Union.</w:t>
      </w:r>
    </w:p>
    <w:p w14:paraId="3CFB6DF3" w14:textId="77777777" w:rsidR="00453880" w:rsidRDefault="00453880" w:rsidP="00ED1DC8">
      <w:pPr>
        <w:spacing w:line="235" w:lineRule="auto"/>
        <w:jc w:val="both"/>
        <w:rPr>
          <w:sz w:val="24"/>
        </w:rPr>
      </w:pPr>
      <w:r w:rsidRPr="00453880">
        <w:rPr>
          <w:sz w:val="24"/>
        </w:rPr>
        <w:t>2. Any decision to allow alternative use on an exceptional basis is subject to regular periodic review. In any case, upon receipt of a well-reasoned request to the competent authority from a potential user for the use of that band in accordance with the applicable technical measures, the review shall be carried out immediately.</w:t>
      </w:r>
    </w:p>
    <w:p w14:paraId="682573EC" w14:textId="77777777" w:rsidR="00AD6D3C" w:rsidRPr="00453880" w:rsidRDefault="00AD6D3C" w:rsidP="00ED1DC8">
      <w:pPr>
        <w:spacing w:line="235" w:lineRule="auto"/>
        <w:jc w:val="both"/>
        <w:rPr>
          <w:sz w:val="24"/>
        </w:rPr>
      </w:pPr>
    </w:p>
    <w:p w14:paraId="14B5D135" w14:textId="77777777" w:rsidR="00453880" w:rsidRPr="00453880" w:rsidRDefault="00453880" w:rsidP="00AD6D3C">
      <w:pPr>
        <w:spacing w:line="235" w:lineRule="auto"/>
        <w:jc w:val="center"/>
        <w:rPr>
          <w:sz w:val="24"/>
        </w:rPr>
      </w:pPr>
      <w:r w:rsidRPr="00453880">
        <w:rPr>
          <w:sz w:val="24"/>
        </w:rPr>
        <w:t>Article 62</w:t>
      </w:r>
    </w:p>
    <w:p w14:paraId="1E278E23" w14:textId="583CE1D9" w:rsidR="00453880" w:rsidRPr="00AD6D3C" w:rsidRDefault="00AD6D3C" w:rsidP="00AD6D3C">
      <w:pPr>
        <w:spacing w:line="235" w:lineRule="auto"/>
        <w:jc w:val="center"/>
        <w:rPr>
          <w:b/>
          <w:bCs/>
          <w:sz w:val="24"/>
        </w:rPr>
      </w:pPr>
      <w:r w:rsidRPr="00AD6D3C">
        <w:rPr>
          <w:b/>
          <w:bCs/>
          <w:sz w:val="24"/>
        </w:rPr>
        <w:t>Restrictions</w:t>
      </w:r>
    </w:p>
    <w:p w14:paraId="5FDF33E1" w14:textId="77777777" w:rsidR="00AD6D3C" w:rsidRPr="00AD6D3C" w:rsidRDefault="00AD6D3C" w:rsidP="00ED1DC8">
      <w:pPr>
        <w:spacing w:line="235" w:lineRule="auto"/>
        <w:jc w:val="both"/>
        <w:rPr>
          <w:b/>
          <w:bCs/>
          <w:sz w:val="24"/>
        </w:rPr>
      </w:pPr>
    </w:p>
    <w:p w14:paraId="6E848AD0" w14:textId="77777777" w:rsidR="00453880" w:rsidRPr="00453880" w:rsidRDefault="00453880" w:rsidP="00ED1DC8">
      <w:pPr>
        <w:spacing w:line="235" w:lineRule="auto"/>
        <w:jc w:val="both"/>
        <w:rPr>
          <w:sz w:val="24"/>
        </w:rPr>
      </w:pPr>
      <w:r w:rsidRPr="00453880">
        <w:rPr>
          <w:sz w:val="24"/>
        </w:rPr>
        <w:t>1. Regardless of the provisions of point 3 of article 60 of this law, AKEP provides for proportional and non-discriminatory restrictions on the types of radio network or wireless access technology used for electronic communications services, when this is necessary, for:</w:t>
      </w:r>
    </w:p>
    <w:p w14:paraId="6DCE2CF2" w14:textId="77777777" w:rsidR="00453880" w:rsidRPr="00453880" w:rsidRDefault="00453880" w:rsidP="00ED1DC8">
      <w:pPr>
        <w:spacing w:line="235" w:lineRule="auto"/>
        <w:jc w:val="both"/>
        <w:rPr>
          <w:sz w:val="24"/>
        </w:rPr>
      </w:pPr>
      <w:r w:rsidRPr="00453880">
        <w:rPr>
          <w:sz w:val="24"/>
        </w:rPr>
        <w:t>a) avoiding harmful interference;</w:t>
      </w:r>
    </w:p>
    <w:p w14:paraId="199F2299" w14:textId="77777777" w:rsidR="00453880" w:rsidRPr="00453880" w:rsidRDefault="00453880" w:rsidP="00ED1DC8">
      <w:pPr>
        <w:spacing w:line="235" w:lineRule="auto"/>
        <w:jc w:val="both"/>
        <w:rPr>
          <w:sz w:val="24"/>
        </w:rPr>
      </w:pPr>
      <w:r w:rsidRPr="00453880">
        <w:rPr>
          <w:sz w:val="24"/>
        </w:rPr>
        <w:t>b) protection of public health against electromagnetic fields, taking into account the maximum rating, as defined in the national legislation;</w:t>
      </w:r>
    </w:p>
    <w:p w14:paraId="08FF039A" w14:textId="77777777" w:rsidR="00453880" w:rsidRPr="00453880" w:rsidRDefault="00453880" w:rsidP="00ED1DC8">
      <w:pPr>
        <w:spacing w:line="235" w:lineRule="auto"/>
        <w:jc w:val="both"/>
        <w:rPr>
          <w:sz w:val="24"/>
        </w:rPr>
      </w:pPr>
      <w:r w:rsidRPr="00453880">
        <w:rPr>
          <w:sz w:val="24"/>
        </w:rPr>
        <w:t>c) ensuring the technical quality of the service;</w:t>
      </w:r>
    </w:p>
    <w:p w14:paraId="3A39F161" w14:textId="77777777" w:rsidR="00453880" w:rsidRPr="00453880" w:rsidRDefault="00453880" w:rsidP="00ED1DC8">
      <w:pPr>
        <w:spacing w:line="235" w:lineRule="auto"/>
        <w:jc w:val="both"/>
        <w:rPr>
          <w:sz w:val="24"/>
        </w:rPr>
      </w:pPr>
      <w:r w:rsidRPr="00453880">
        <w:rPr>
          <w:sz w:val="24"/>
        </w:rPr>
        <w:lastRenderedPageBreak/>
        <w:t>ç) ensure the maximization of the use of the radio spectrum;</w:t>
      </w:r>
    </w:p>
    <w:p w14:paraId="5BEDE62F" w14:textId="77777777" w:rsidR="00453880" w:rsidRPr="00453880" w:rsidRDefault="00453880" w:rsidP="00ED1DC8">
      <w:pPr>
        <w:spacing w:line="235" w:lineRule="auto"/>
        <w:jc w:val="both"/>
        <w:rPr>
          <w:sz w:val="24"/>
        </w:rPr>
      </w:pPr>
      <w:r w:rsidRPr="00453880">
        <w:rPr>
          <w:sz w:val="24"/>
        </w:rPr>
        <w:t>d) protecting the efficient use of the radio spectrum; OR</w:t>
      </w:r>
    </w:p>
    <w:p w14:paraId="50A49202" w14:textId="77777777" w:rsidR="00453880" w:rsidRPr="00453880" w:rsidRDefault="00453880" w:rsidP="00ED1DC8">
      <w:pPr>
        <w:spacing w:line="235" w:lineRule="auto"/>
        <w:jc w:val="both"/>
        <w:rPr>
          <w:sz w:val="24"/>
        </w:rPr>
      </w:pPr>
      <w:r w:rsidRPr="00453880">
        <w:rPr>
          <w:sz w:val="24"/>
        </w:rPr>
        <w:t>dh) ensuring the fulfillment of the general interest objective, in accordance with point 3 of article 66 of this law.</w:t>
      </w:r>
    </w:p>
    <w:p w14:paraId="54823702" w14:textId="77777777" w:rsidR="00453880" w:rsidRPr="00453880" w:rsidRDefault="00453880" w:rsidP="00ED1DC8">
      <w:pPr>
        <w:spacing w:line="235" w:lineRule="auto"/>
        <w:jc w:val="both"/>
        <w:rPr>
          <w:sz w:val="24"/>
        </w:rPr>
      </w:pPr>
      <w:r w:rsidRPr="00453880">
        <w:rPr>
          <w:sz w:val="24"/>
        </w:rPr>
        <w:t>2. The National Frequencies Plan and the frequency use plan provide for proportional and non-discriminatory restrictions on the types of electronic communication services, which are provided when necessary to ensure the achievement of general goals, such as:</w:t>
      </w:r>
    </w:p>
    <w:p w14:paraId="2285313A" w14:textId="77777777" w:rsidR="00453880" w:rsidRPr="00453880" w:rsidRDefault="00453880" w:rsidP="00ED1DC8">
      <w:pPr>
        <w:spacing w:line="235" w:lineRule="auto"/>
        <w:jc w:val="both"/>
        <w:rPr>
          <w:sz w:val="24"/>
        </w:rPr>
      </w:pPr>
      <w:r w:rsidRPr="00453880">
        <w:rPr>
          <w:sz w:val="24"/>
        </w:rPr>
        <w:t>a) meeting the requirements of the ITU radio regulations;</w:t>
      </w:r>
    </w:p>
    <w:p w14:paraId="6ABE4E51" w14:textId="77777777" w:rsidR="00453880" w:rsidRPr="00453880" w:rsidRDefault="00453880" w:rsidP="00ED1DC8">
      <w:pPr>
        <w:spacing w:line="235" w:lineRule="auto"/>
        <w:jc w:val="both"/>
        <w:rPr>
          <w:sz w:val="24"/>
        </w:rPr>
      </w:pPr>
      <w:r w:rsidRPr="00453880">
        <w:rPr>
          <w:sz w:val="24"/>
        </w:rPr>
        <w:t>b) life safety;</w:t>
      </w:r>
    </w:p>
    <w:p w14:paraId="21CF67DF" w14:textId="77777777" w:rsidR="00453880" w:rsidRPr="00453880" w:rsidRDefault="00453880" w:rsidP="00ED1DC8">
      <w:pPr>
        <w:spacing w:line="235" w:lineRule="auto"/>
        <w:jc w:val="both"/>
        <w:rPr>
          <w:sz w:val="24"/>
        </w:rPr>
      </w:pPr>
      <w:r w:rsidRPr="00453880">
        <w:rPr>
          <w:sz w:val="24"/>
        </w:rPr>
        <w:t>c) promotion of social, regional or territorial interaction;</w:t>
      </w:r>
    </w:p>
    <w:p w14:paraId="2CD0A5D0" w14:textId="1AF7EDFC" w:rsidR="00453880" w:rsidRPr="00453880" w:rsidRDefault="00453880" w:rsidP="00ED1DC8">
      <w:pPr>
        <w:spacing w:line="235" w:lineRule="auto"/>
        <w:jc w:val="both"/>
        <w:rPr>
          <w:sz w:val="24"/>
        </w:rPr>
      </w:pPr>
      <w:r w:rsidRPr="00453880">
        <w:rPr>
          <w:sz w:val="24"/>
        </w:rPr>
        <w:t xml:space="preserve">ç) preventing the inefficient use of radio frequencies; </w:t>
      </w:r>
      <w:r w:rsidR="006D47F8">
        <w:rPr>
          <w:sz w:val="24"/>
        </w:rPr>
        <w:t>or</w:t>
      </w:r>
    </w:p>
    <w:p w14:paraId="5B75E132" w14:textId="77777777" w:rsidR="00453880" w:rsidRPr="00453880" w:rsidRDefault="00453880" w:rsidP="00ED1DC8">
      <w:pPr>
        <w:spacing w:line="235" w:lineRule="auto"/>
        <w:jc w:val="both"/>
        <w:rPr>
          <w:sz w:val="24"/>
        </w:rPr>
      </w:pPr>
      <w:r w:rsidRPr="00453880">
        <w:rPr>
          <w:sz w:val="24"/>
        </w:rPr>
        <w:t>d) promotion of cultural, linguistic and media diversity, through the provision of radio and television broadcasting services.</w:t>
      </w:r>
    </w:p>
    <w:p w14:paraId="544D23B0" w14:textId="77777777" w:rsidR="00453880" w:rsidRDefault="00453880" w:rsidP="00ED1DC8">
      <w:pPr>
        <w:spacing w:line="235" w:lineRule="auto"/>
        <w:jc w:val="both"/>
        <w:rPr>
          <w:sz w:val="24"/>
        </w:rPr>
      </w:pPr>
      <w:r w:rsidRPr="00453880">
        <w:rPr>
          <w:sz w:val="24"/>
        </w:rPr>
        <w:t>3. AKEP regularly reviews the necessity of the restrictions mentioned in points 1 and 2 of this article, and makes public the results of these reviews. A restrictive measure for the provision of an electronic communication service in a specific frequency band may be imposed only in justified cases for the protection and safety of life and services. AKEP can propose the revision of restrictions, in order to fulfill the objectives of the general interest, according to the legislation in force.</w:t>
      </w:r>
    </w:p>
    <w:p w14:paraId="06C86429" w14:textId="77777777" w:rsidR="006D47F8" w:rsidRPr="00453880" w:rsidRDefault="006D47F8" w:rsidP="00ED1DC8">
      <w:pPr>
        <w:spacing w:line="235" w:lineRule="auto"/>
        <w:jc w:val="both"/>
        <w:rPr>
          <w:sz w:val="24"/>
        </w:rPr>
      </w:pPr>
    </w:p>
    <w:p w14:paraId="2E5EFFB0" w14:textId="77777777" w:rsidR="00453880" w:rsidRPr="00453880" w:rsidRDefault="00453880" w:rsidP="006D47F8">
      <w:pPr>
        <w:spacing w:line="235" w:lineRule="auto"/>
        <w:jc w:val="center"/>
        <w:rPr>
          <w:sz w:val="24"/>
        </w:rPr>
      </w:pPr>
      <w:r w:rsidRPr="00453880">
        <w:rPr>
          <w:sz w:val="24"/>
        </w:rPr>
        <w:t>Article 63</w:t>
      </w:r>
    </w:p>
    <w:p w14:paraId="0D83DA3B" w14:textId="77777777" w:rsidR="00453880" w:rsidRPr="006D47F8" w:rsidRDefault="00453880" w:rsidP="006D47F8">
      <w:pPr>
        <w:spacing w:line="235" w:lineRule="auto"/>
        <w:jc w:val="center"/>
        <w:rPr>
          <w:b/>
          <w:bCs/>
          <w:sz w:val="24"/>
        </w:rPr>
      </w:pPr>
      <w:r w:rsidRPr="006D47F8">
        <w:rPr>
          <w:b/>
          <w:bCs/>
          <w:sz w:val="24"/>
        </w:rPr>
        <w:t>Plan for the use of radio frequencies</w:t>
      </w:r>
    </w:p>
    <w:p w14:paraId="202233AF" w14:textId="77777777" w:rsidR="006D47F8" w:rsidRPr="00453880" w:rsidRDefault="006D47F8" w:rsidP="00ED1DC8">
      <w:pPr>
        <w:spacing w:line="235" w:lineRule="auto"/>
        <w:jc w:val="both"/>
        <w:rPr>
          <w:sz w:val="24"/>
        </w:rPr>
      </w:pPr>
    </w:p>
    <w:p w14:paraId="1657D45D" w14:textId="47582668" w:rsidR="00453880" w:rsidRPr="00453880" w:rsidRDefault="00453880" w:rsidP="00ED1DC8">
      <w:pPr>
        <w:spacing w:line="235" w:lineRule="auto"/>
        <w:jc w:val="both"/>
        <w:rPr>
          <w:sz w:val="24"/>
        </w:rPr>
      </w:pPr>
      <w:r w:rsidRPr="00453880">
        <w:rPr>
          <w:sz w:val="24"/>
        </w:rPr>
        <w:t xml:space="preserve">1. AKEP </w:t>
      </w:r>
      <w:r w:rsidR="006D47F8">
        <w:rPr>
          <w:sz w:val="24"/>
        </w:rPr>
        <w:t xml:space="preserve">compiles </w:t>
      </w:r>
      <w:r w:rsidRPr="00453880">
        <w:rPr>
          <w:sz w:val="24"/>
        </w:rPr>
        <w:t>the plan for the use of radio frequencies available for use.</w:t>
      </w:r>
    </w:p>
    <w:p w14:paraId="7A1E5C97" w14:textId="5B257F70" w:rsidR="00453880" w:rsidRPr="00453880" w:rsidRDefault="00453880" w:rsidP="00ED1DC8">
      <w:pPr>
        <w:spacing w:line="235" w:lineRule="auto"/>
        <w:jc w:val="both"/>
        <w:rPr>
          <w:sz w:val="24"/>
        </w:rPr>
      </w:pPr>
      <w:r w:rsidRPr="00453880">
        <w:rPr>
          <w:sz w:val="24"/>
        </w:rPr>
        <w:t>2. The plan for the use of radio frequencies is prepared in accordance with the definitions and instructions of the National Frequency Plan and defines the sub-bands for different radio communications services, taking into account the parameters and technical conditions for the use of frequencies.</w:t>
      </w:r>
    </w:p>
    <w:p w14:paraId="79D3039D" w14:textId="77777777" w:rsidR="00453880" w:rsidRPr="00453880" w:rsidRDefault="00453880" w:rsidP="00ED1DC8">
      <w:pPr>
        <w:spacing w:line="235" w:lineRule="auto"/>
        <w:jc w:val="both"/>
        <w:rPr>
          <w:sz w:val="24"/>
        </w:rPr>
      </w:pPr>
      <w:r w:rsidRPr="00453880">
        <w:rPr>
          <w:sz w:val="24"/>
        </w:rPr>
        <w:t>3. AKEP, for the public interest, values ​​as a priority the use of the radio frequency spectrum for the provision of universal service and public services of electronic communications.</w:t>
      </w:r>
    </w:p>
    <w:p w14:paraId="2F3E9A7E" w14:textId="77777777" w:rsidR="00453880" w:rsidRPr="00453880" w:rsidRDefault="00453880" w:rsidP="00ED1DC8">
      <w:pPr>
        <w:spacing w:line="235" w:lineRule="auto"/>
        <w:jc w:val="both"/>
        <w:rPr>
          <w:sz w:val="24"/>
        </w:rPr>
      </w:pPr>
      <w:r w:rsidRPr="00453880">
        <w:rPr>
          <w:sz w:val="24"/>
        </w:rPr>
        <w:t>4. AKEP publishes the plan for the use of radio frequencies, the conditions, procedures and applicable payments related to the use of the radio frequency spectrum and updates this information regularly.</w:t>
      </w:r>
    </w:p>
    <w:p w14:paraId="0FB9A260" w14:textId="77777777" w:rsidR="00453880" w:rsidRPr="00453880" w:rsidRDefault="00453880" w:rsidP="00ED1DC8">
      <w:pPr>
        <w:spacing w:line="235" w:lineRule="auto"/>
        <w:jc w:val="both"/>
        <w:rPr>
          <w:sz w:val="24"/>
        </w:rPr>
      </w:pPr>
      <w:r w:rsidRPr="00453880">
        <w:rPr>
          <w:sz w:val="24"/>
        </w:rPr>
        <w:t>5. Information on the reserved frequency bands, which use the radio frequency spectrum for national security purposes of the Ministry of Defense, the Ministry of the Interior and the State Intelligence Service, is not made public.</w:t>
      </w:r>
    </w:p>
    <w:p w14:paraId="5F97051B" w14:textId="77777777" w:rsidR="00453880" w:rsidRPr="00453880" w:rsidRDefault="00453880" w:rsidP="00ED1DC8">
      <w:pPr>
        <w:spacing w:line="235" w:lineRule="auto"/>
        <w:jc w:val="both"/>
        <w:rPr>
          <w:sz w:val="24"/>
        </w:rPr>
      </w:pPr>
      <w:r w:rsidRPr="00453880">
        <w:rPr>
          <w:sz w:val="24"/>
        </w:rPr>
        <w:t>6. AKEP issues a regulation to determine the ways of creating call signs, codes and identification numbers, their use and the types of radiocommunication services for which they are used.</w:t>
      </w:r>
    </w:p>
    <w:p w14:paraId="7C40C5AD" w14:textId="3FABBA8B" w:rsidR="00453880" w:rsidRDefault="00453880" w:rsidP="00ED1DC8">
      <w:pPr>
        <w:spacing w:line="235" w:lineRule="auto"/>
        <w:jc w:val="both"/>
        <w:rPr>
          <w:sz w:val="24"/>
        </w:rPr>
      </w:pPr>
      <w:r w:rsidRPr="00453880">
        <w:rPr>
          <w:sz w:val="24"/>
        </w:rPr>
        <w:t>7. AKEP determines the technical conditions and operation of amateur radiocommunications services in accordance with the radio regulations of the ITU.</w:t>
      </w:r>
    </w:p>
    <w:p w14:paraId="2D207A08" w14:textId="77777777" w:rsidR="00453880" w:rsidRDefault="00453880" w:rsidP="00ED1DC8">
      <w:pPr>
        <w:spacing w:line="235" w:lineRule="auto"/>
        <w:jc w:val="both"/>
        <w:rPr>
          <w:sz w:val="24"/>
        </w:rPr>
      </w:pPr>
    </w:p>
    <w:p w14:paraId="23189AB6" w14:textId="77777777" w:rsidR="00453880" w:rsidRPr="00453880" w:rsidRDefault="00453880" w:rsidP="006D47F8">
      <w:pPr>
        <w:spacing w:line="235" w:lineRule="auto"/>
        <w:jc w:val="center"/>
        <w:rPr>
          <w:sz w:val="24"/>
        </w:rPr>
      </w:pPr>
      <w:r w:rsidRPr="00453880">
        <w:rPr>
          <w:sz w:val="24"/>
        </w:rPr>
        <w:t>Article 64</w:t>
      </w:r>
    </w:p>
    <w:p w14:paraId="01F3F3B0" w14:textId="77777777" w:rsidR="00453880" w:rsidRPr="006D47F8" w:rsidRDefault="00453880" w:rsidP="006D47F8">
      <w:pPr>
        <w:spacing w:line="235" w:lineRule="auto"/>
        <w:jc w:val="center"/>
        <w:rPr>
          <w:b/>
          <w:bCs/>
          <w:sz w:val="24"/>
        </w:rPr>
      </w:pPr>
      <w:r w:rsidRPr="006D47F8">
        <w:rPr>
          <w:b/>
          <w:bCs/>
          <w:sz w:val="24"/>
        </w:rPr>
        <w:t>Frequency spectrum monitoring</w:t>
      </w:r>
    </w:p>
    <w:p w14:paraId="1E1D1B1C" w14:textId="77777777" w:rsidR="006D47F8" w:rsidRPr="00453880" w:rsidRDefault="006D47F8" w:rsidP="00ED1DC8">
      <w:pPr>
        <w:spacing w:line="235" w:lineRule="auto"/>
        <w:jc w:val="both"/>
        <w:rPr>
          <w:sz w:val="24"/>
        </w:rPr>
      </w:pPr>
    </w:p>
    <w:p w14:paraId="06D869ED" w14:textId="33102860" w:rsidR="00453880" w:rsidRPr="00453880" w:rsidRDefault="00453880" w:rsidP="00ED1DC8">
      <w:pPr>
        <w:spacing w:line="235" w:lineRule="auto"/>
        <w:jc w:val="both"/>
        <w:rPr>
          <w:sz w:val="24"/>
        </w:rPr>
      </w:pPr>
      <w:r w:rsidRPr="00453880">
        <w:rPr>
          <w:sz w:val="24"/>
        </w:rPr>
        <w:t>1. AKEP monitors the use of the frequency spectrum, assigned in the National Frequency Plan, in order t</w:t>
      </w:r>
      <w:r w:rsidR="006D47F8">
        <w:rPr>
          <w:sz w:val="24"/>
        </w:rPr>
        <w:t>hat</w:t>
      </w:r>
      <w:r w:rsidRPr="00453880">
        <w:rPr>
          <w:sz w:val="24"/>
        </w:rPr>
        <w:t>:</w:t>
      </w:r>
    </w:p>
    <w:p w14:paraId="37646B6A" w14:textId="77777777" w:rsidR="00453880" w:rsidRPr="00453880" w:rsidRDefault="00453880" w:rsidP="00ED1DC8">
      <w:pPr>
        <w:spacing w:line="235" w:lineRule="auto"/>
        <w:jc w:val="both"/>
        <w:rPr>
          <w:sz w:val="24"/>
        </w:rPr>
      </w:pPr>
      <w:r w:rsidRPr="00453880">
        <w:rPr>
          <w:sz w:val="24"/>
        </w:rPr>
        <w:t>a) the use of frequencies must be in accordance with the legal and regulatory framework in force, in accordance with the conditions of authorization;</w:t>
      </w:r>
    </w:p>
    <w:p w14:paraId="22798277" w14:textId="77777777" w:rsidR="00453880" w:rsidRPr="00453880" w:rsidRDefault="00453880" w:rsidP="00ED1DC8">
      <w:pPr>
        <w:spacing w:line="235" w:lineRule="auto"/>
        <w:jc w:val="both"/>
        <w:rPr>
          <w:sz w:val="24"/>
        </w:rPr>
      </w:pPr>
      <w:r w:rsidRPr="00453880">
        <w:rPr>
          <w:sz w:val="24"/>
        </w:rPr>
        <w:t>b) the spectrum of frequencies to be used only by users allowed according to the provisions of this law;</w:t>
      </w:r>
    </w:p>
    <w:p w14:paraId="2A8EC5EE" w14:textId="77777777" w:rsidR="00453880" w:rsidRPr="00453880" w:rsidRDefault="00453880" w:rsidP="00ED1DC8">
      <w:pPr>
        <w:spacing w:line="235" w:lineRule="auto"/>
        <w:jc w:val="both"/>
        <w:rPr>
          <w:sz w:val="24"/>
        </w:rPr>
      </w:pPr>
      <w:r w:rsidRPr="00453880">
        <w:rPr>
          <w:sz w:val="24"/>
        </w:rPr>
        <w:t>c) to create a suitable environment without harmful interference for the operation of radio broadcasting systems and stations, which will be used for private or public purposes.</w:t>
      </w:r>
    </w:p>
    <w:p w14:paraId="424C05DD" w14:textId="77777777" w:rsidR="00453880" w:rsidRPr="00453880" w:rsidRDefault="00453880" w:rsidP="00ED1DC8">
      <w:pPr>
        <w:spacing w:line="235" w:lineRule="auto"/>
        <w:jc w:val="both"/>
        <w:rPr>
          <w:sz w:val="24"/>
        </w:rPr>
      </w:pPr>
      <w:r w:rsidRPr="00453880">
        <w:rPr>
          <w:sz w:val="24"/>
        </w:rPr>
        <w:t>2. AKEP cooperates in frequency monitoring, if such a request comes from other institutions, charged by this law for the administration of the frequency spectrum.</w:t>
      </w:r>
    </w:p>
    <w:p w14:paraId="7989D748" w14:textId="22CFF3D5" w:rsidR="00453880" w:rsidRPr="00453880" w:rsidRDefault="00453880" w:rsidP="00ED1DC8">
      <w:pPr>
        <w:spacing w:line="235" w:lineRule="auto"/>
        <w:jc w:val="both"/>
        <w:rPr>
          <w:sz w:val="24"/>
        </w:rPr>
      </w:pPr>
      <w:r w:rsidRPr="00453880">
        <w:rPr>
          <w:sz w:val="24"/>
        </w:rPr>
        <w:t xml:space="preserve">3. Frequency monitoring is done in accordance with the relevant regulation, </w:t>
      </w:r>
      <w:r w:rsidR="006D47F8">
        <w:rPr>
          <w:sz w:val="24"/>
        </w:rPr>
        <w:t xml:space="preserve">compiled </w:t>
      </w:r>
      <w:r w:rsidRPr="00453880">
        <w:rPr>
          <w:sz w:val="24"/>
        </w:rPr>
        <w:t>by AKEP.</w:t>
      </w:r>
    </w:p>
    <w:p w14:paraId="3814E9DB" w14:textId="77777777" w:rsidR="00453880" w:rsidRDefault="00453880" w:rsidP="00ED1DC8">
      <w:pPr>
        <w:spacing w:line="235" w:lineRule="auto"/>
        <w:jc w:val="both"/>
        <w:rPr>
          <w:sz w:val="24"/>
        </w:rPr>
      </w:pPr>
      <w:r w:rsidRPr="00453880">
        <w:rPr>
          <w:sz w:val="24"/>
        </w:rPr>
        <w:t xml:space="preserve">4. Monitoring of frequencies can also be done at the request of entities that have an authorization issued </w:t>
      </w:r>
      <w:r w:rsidRPr="00453880">
        <w:rPr>
          <w:sz w:val="24"/>
        </w:rPr>
        <w:lastRenderedPageBreak/>
        <w:t>by AKEP.</w:t>
      </w:r>
    </w:p>
    <w:p w14:paraId="4639D97D" w14:textId="77777777" w:rsidR="006D47F8" w:rsidRPr="00453880" w:rsidRDefault="006D47F8" w:rsidP="00ED1DC8">
      <w:pPr>
        <w:spacing w:line="235" w:lineRule="auto"/>
        <w:jc w:val="both"/>
        <w:rPr>
          <w:sz w:val="24"/>
        </w:rPr>
      </w:pPr>
    </w:p>
    <w:p w14:paraId="155C4469" w14:textId="77777777" w:rsidR="00453880" w:rsidRPr="00453880" w:rsidRDefault="00453880" w:rsidP="006D47F8">
      <w:pPr>
        <w:spacing w:line="235" w:lineRule="auto"/>
        <w:jc w:val="center"/>
        <w:rPr>
          <w:sz w:val="24"/>
        </w:rPr>
      </w:pPr>
      <w:r w:rsidRPr="00453880">
        <w:rPr>
          <w:sz w:val="24"/>
        </w:rPr>
        <w:t>Article 65</w:t>
      </w:r>
    </w:p>
    <w:p w14:paraId="0FB93F6C" w14:textId="77777777" w:rsidR="00453880" w:rsidRPr="006D47F8" w:rsidRDefault="00453880" w:rsidP="006D47F8">
      <w:pPr>
        <w:spacing w:line="235" w:lineRule="auto"/>
        <w:jc w:val="center"/>
        <w:rPr>
          <w:b/>
          <w:bCs/>
          <w:sz w:val="24"/>
        </w:rPr>
      </w:pPr>
      <w:r w:rsidRPr="006D47F8">
        <w:rPr>
          <w:b/>
          <w:bCs/>
          <w:sz w:val="24"/>
        </w:rPr>
        <w:t>Management of satellite orbits and associated frequencies</w:t>
      </w:r>
    </w:p>
    <w:p w14:paraId="65385BDA" w14:textId="77777777" w:rsidR="006D47F8" w:rsidRPr="006D47F8" w:rsidRDefault="006D47F8" w:rsidP="00ED1DC8">
      <w:pPr>
        <w:spacing w:line="235" w:lineRule="auto"/>
        <w:jc w:val="both"/>
        <w:rPr>
          <w:b/>
          <w:bCs/>
          <w:sz w:val="24"/>
        </w:rPr>
      </w:pPr>
    </w:p>
    <w:p w14:paraId="50C2CC74" w14:textId="5FEC04BA" w:rsidR="00453880" w:rsidRPr="00453880" w:rsidRDefault="00453880" w:rsidP="00ED1DC8">
      <w:pPr>
        <w:spacing w:line="235" w:lineRule="auto"/>
        <w:jc w:val="both"/>
        <w:rPr>
          <w:sz w:val="24"/>
        </w:rPr>
      </w:pPr>
      <w:r w:rsidRPr="00453880">
        <w:rPr>
          <w:sz w:val="24"/>
        </w:rPr>
        <w:t>1. The geostatic or non-orbital positions of satellites and the associat</w:t>
      </w:r>
      <w:r w:rsidR="006D47F8">
        <w:rPr>
          <w:sz w:val="24"/>
        </w:rPr>
        <w:t xml:space="preserve">ing </w:t>
      </w:r>
      <w:r w:rsidRPr="00453880">
        <w:rPr>
          <w:sz w:val="24"/>
        </w:rPr>
        <w:t>frequencies that have been given or assigned to the country are national assets of national value and social and cultural importance, the management of which is carried out by the state.</w:t>
      </w:r>
    </w:p>
    <w:p w14:paraId="5C2A5D26" w14:textId="160216C1" w:rsidR="00453880" w:rsidRPr="00453880" w:rsidRDefault="00453880" w:rsidP="00ED1DC8">
      <w:pPr>
        <w:spacing w:line="235" w:lineRule="auto"/>
        <w:jc w:val="both"/>
        <w:rPr>
          <w:sz w:val="24"/>
        </w:rPr>
      </w:pPr>
      <w:r w:rsidRPr="00453880">
        <w:rPr>
          <w:sz w:val="24"/>
        </w:rPr>
        <w:t xml:space="preserve">2. Assignment of state rights </w:t>
      </w:r>
      <w:r w:rsidR="006D47F8">
        <w:rPr>
          <w:sz w:val="24"/>
        </w:rPr>
        <w:t xml:space="preserve">for </w:t>
      </w:r>
      <w:r w:rsidRPr="00453880">
        <w:rPr>
          <w:sz w:val="24"/>
        </w:rPr>
        <w:t>satellite orbits and associat</w:t>
      </w:r>
      <w:r w:rsidR="006D47F8">
        <w:rPr>
          <w:sz w:val="24"/>
        </w:rPr>
        <w:t xml:space="preserve">ing </w:t>
      </w:r>
      <w:r w:rsidRPr="00453880">
        <w:rPr>
          <w:sz w:val="24"/>
        </w:rPr>
        <w:t>radio frequencies of space stations, assigned to the country under an International Telecommunication Union plan, is done through a competitive process.</w:t>
      </w:r>
    </w:p>
    <w:p w14:paraId="604460EE" w14:textId="77777777" w:rsidR="00453880" w:rsidRDefault="00453880" w:rsidP="00ED1DC8">
      <w:pPr>
        <w:spacing w:line="235" w:lineRule="auto"/>
        <w:jc w:val="both"/>
        <w:rPr>
          <w:sz w:val="24"/>
        </w:rPr>
      </w:pPr>
      <w:r w:rsidRPr="00453880">
        <w:rPr>
          <w:sz w:val="24"/>
        </w:rPr>
        <w:t>3. The rules for the competitive process, according to this article, are approved by decision of the Council of Ministers, with the proposal of the minister, based on the suggestions of AKEP.</w:t>
      </w:r>
    </w:p>
    <w:p w14:paraId="64CB83DC" w14:textId="77777777" w:rsidR="006D47F8" w:rsidRPr="00453880" w:rsidRDefault="006D47F8" w:rsidP="00ED1DC8">
      <w:pPr>
        <w:spacing w:line="235" w:lineRule="auto"/>
        <w:jc w:val="both"/>
        <w:rPr>
          <w:sz w:val="24"/>
        </w:rPr>
      </w:pPr>
    </w:p>
    <w:p w14:paraId="3A477A68" w14:textId="77777777" w:rsidR="00453880" w:rsidRPr="00453880" w:rsidRDefault="00453880" w:rsidP="006D47F8">
      <w:pPr>
        <w:spacing w:line="235" w:lineRule="auto"/>
        <w:jc w:val="center"/>
        <w:rPr>
          <w:sz w:val="24"/>
        </w:rPr>
      </w:pPr>
      <w:r w:rsidRPr="00453880">
        <w:rPr>
          <w:sz w:val="24"/>
        </w:rPr>
        <w:t>Article 66</w:t>
      </w:r>
    </w:p>
    <w:p w14:paraId="632FA97E" w14:textId="77777777" w:rsidR="00453880" w:rsidRPr="006D47F8" w:rsidRDefault="00453880" w:rsidP="006D47F8">
      <w:pPr>
        <w:spacing w:line="235" w:lineRule="auto"/>
        <w:jc w:val="center"/>
        <w:rPr>
          <w:b/>
          <w:bCs/>
          <w:sz w:val="24"/>
        </w:rPr>
      </w:pPr>
      <w:r w:rsidRPr="006D47F8">
        <w:rPr>
          <w:b/>
          <w:bCs/>
          <w:sz w:val="24"/>
        </w:rPr>
        <w:t>Authorization to use the radio spectrum</w:t>
      </w:r>
    </w:p>
    <w:p w14:paraId="6A3B9CA7" w14:textId="77777777" w:rsidR="006D47F8" w:rsidRPr="00453880" w:rsidRDefault="006D47F8" w:rsidP="00ED1DC8">
      <w:pPr>
        <w:spacing w:line="235" w:lineRule="auto"/>
        <w:jc w:val="both"/>
        <w:rPr>
          <w:sz w:val="24"/>
        </w:rPr>
      </w:pPr>
    </w:p>
    <w:p w14:paraId="36862C14" w14:textId="77777777" w:rsidR="00453880" w:rsidRPr="00453880" w:rsidRDefault="00453880" w:rsidP="00ED1DC8">
      <w:pPr>
        <w:spacing w:line="235" w:lineRule="auto"/>
        <w:jc w:val="both"/>
        <w:rPr>
          <w:sz w:val="24"/>
        </w:rPr>
      </w:pPr>
      <w:r w:rsidRPr="00453880">
        <w:rPr>
          <w:sz w:val="24"/>
        </w:rPr>
        <w:t>1. AKEP promotes the use of the radio spectrum, including joint use, according to the general authorization, as defined in Article 26 of this law, and limits the granting of individual rights of use for the frequency spectrum in situations where the limitation of these rights is necessary to maximize the efficient use of spectrum and on demand. In all other cases, AKEP determines the conditions for the use of the radio spectrum in a general authorization.</w:t>
      </w:r>
    </w:p>
    <w:p w14:paraId="79705A69" w14:textId="6AEA718B" w:rsidR="00453880" w:rsidRPr="00453880" w:rsidRDefault="00453880" w:rsidP="00ED1DC8">
      <w:pPr>
        <w:spacing w:line="235" w:lineRule="auto"/>
        <w:jc w:val="both"/>
        <w:rPr>
          <w:sz w:val="24"/>
        </w:rPr>
      </w:pPr>
      <w:r w:rsidRPr="00453880">
        <w:rPr>
          <w:sz w:val="24"/>
        </w:rPr>
        <w:t>2. When the use of radio frequencies is not subject only to general authorization, according to point 8 of article 68 of this law, or is subject to a public competition, according to this law, AKEP issues an individual authorization according to the procedures defined in this law , defining the conditions for</w:t>
      </w:r>
      <w:r w:rsidR="006D47F8">
        <w:rPr>
          <w:sz w:val="24"/>
        </w:rPr>
        <w:t xml:space="preserve"> </w:t>
      </w:r>
    </w:p>
    <w:p w14:paraId="664975B0" w14:textId="3770E0EE" w:rsidR="00453880" w:rsidRPr="00453880" w:rsidRDefault="00453880" w:rsidP="00ED1DC8">
      <w:pPr>
        <w:spacing w:line="235" w:lineRule="auto"/>
        <w:jc w:val="both"/>
        <w:rPr>
          <w:sz w:val="24"/>
        </w:rPr>
      </w:pPr>
      <w:r w:rsidRPr="00453880">
        <w:rPr>
          <w:sz w:val="24"/>
        </w:rPr>
        <w:t xml:space="preserve">the use of radio frequencies. If AKEP receives different applications for individual authorizations in the same frequency band, it </w:t>
      </w:r>
      <w:r w:rsidR="006D47F8">
        <w:rPr>
          <w:sz w:val="24"/>
        </w:rPr>
        <w:t xml:space="preserve">processes </w:t>
      </w:r>
      <w:r w:rsidRPr="00453880">
        <w:rPr>
          <w:sz w:val="24"/>
        </w:rPr>
        <w:t>them in the order of submission.</w:t>
      </w:r>
    </w:p>
    <w:p w14:paraId="2B34D168" w14:textId="77777777" w:rsidR="00453880" w:rsidRPr="00453880" w:rsidRDefault="00453880" w:rsidP="00ED1DC8">
      <w:pPr>
        <w:spacing w:line="235" w:lineRule="auto"/>
        <w:jc w:val="both"/>
        <w:rPr>
          <w:sz w:val="24"/>
        </w:rPr>
      </w:pPr>
      <w:r w:rsidRPr="00453880">
        <w:rPr>
          <w:sz w:val="24"/>
        </w:rPr>
        <w:t>3. The determination of the most suitable authorization regime for the use of the frequency spectrum is based on:</w:t>
      </w:r>
    </w:p>
    <w:p w14:paraId="24524EE9" w14:textId="77777777" w:rsidR="00453880" w:rsidRPr="00453880" w:rsidRDefault="00453880" w:rsidP="00ED1DC8">
      <w:pPr>
        <w:spacing w:line="235" w:lineRule="auto"/>
        <w:jc w:val="both"/>
        <w:rPr>
          <w:sz w:val="24"/>
        </w:rPr>
      </w:pPr>
      <w:r w:rsidRPr="00453880">
        <w:rPr>
          <w:sz w:val="24"/>
        </w:rPr>
        <w:t>a) specific characteristics of the included radio spectrum;</w:t>
      </w:r>
    </w:p>
    <w:p w14:paraId="04AA091B" w14:textId="77777777" w:rsidR="00453880" w:rsidRPr="00453880" w:rsidRDefault="00453880" w:rsidP="00ED1DC8">
      <w:pPr>
        <w:spacing w:line="235" w:lineRule="auto"/>
        <w:jc w:val="both"/>
        <w:rPr>
          <w:sz w:val="24"/>
        </w:rPr>
      </w:pPr>
      <w:r w:rsidRPr="00453880">
        <w:rPr>
          <w:sz w:val="24"/>
        </w:rPr>
        <w:t>b) the need to avoid harmful interference;</w:t>
      </w:r>
    </w:p>
    <w:p w14:paraId="290C5B1F" w14:textId="0071CE6D" w:rsidR="000876A2" w:rsidRDefault="00453880" w:rsidP="00ED1DC8">
      <w:pPr>
        <w:spacing w:line="235" w:lineRule="auto"/>
        <w:jc w:val="both"/>
        <w:rPr>
          <w:sz w:val="24"/>
        </w:rPr>
      </w:pPr>
      <w:r w:rsidRPr="00453880">
        <w:rPr>
          <w:sz w:val="24"/>
        </w:rPr>
        <w:t>c) developing reliable conditions for the joint use of the radio spectrum, when appropriate;</w:t>
      </w:r>
    </w:p>
    <w:p w14:paraId="75E0B1BD" w14:textId="77777777" w:rsidR="000876A2" w:rsidRPr="000876A2" w:rsidRDefault="000876A2" w:rsidP="00ED1DC8">
      <w:pPr>
        <w:spacing w:line="235" w:lineRule="auto"/>
        <w:jc w:val="both"/>
        <w:rPr>
          <w:sz w:val="24"/>
        </w:rPr>
      </w:pPr>
      <w:r w:rsidRPr="000876A2">
        <w:rPr>
          <w:sz w:val="24"/>
        </w:rPr>
        <w:t>ç) the need to ensure the technical quality of communications or services;</w:t>
      </w:r>
    </w:p>
    <w:p w14:paraId="480F9C91" w14:textId="77777777" w:rsidR="000876A2" w:rsidRPr="000876A2" w:rsidRDefault="000876A2" w:rsidP="00ED1DC8">
      <w:pPr>
        <w:spacing w:line="235" w:lineRule="auto"/>
        <w:jc w:val="both"/>
        <w:rPr>
          <w:sz w:val="24"/>
        </w:rPr>
      </w:pPr>
      <w:r w:rsidRPr="000876A2">
        <w:rPr>
          <w:sz w:val="24"/>
        </w:rPr>
        <w:t>d) objectives of general interest according to the legislation in force; dh) ensuring the efficient use of the radio spectrum.</w:t>
      </w:r>
    </w:p>
    <w:p w14:paraId="19F638BA" w14:textId="77777777" w:rsidR="000876A2" w:rsidRPr="000876A2" w:rsidRDefault="000876A2" w:rsidP="00ED1DC8">
      <w:pPr>
        <w:spacing w:line="235" w:lineRule="auto"/>
        <w:jc w:val="both"/>
        <w:rPr>
          <w:sz w:val="24"/>
        </w:rPr>
      </w:pPr>
      <w:r w:rsidRPr="000876A2">
        <w:rPr>
          <w:sz w:val="24"/>
        </w:rPr>
        <w:t>4. The issuance of radio frequency authorizations is done in accordance with the provisions in the National Frequency Plan and in the plan for the use of frequencies, on a non-discriminatory, transparent and objective basis.</w:t>
      </w:r>
    </w:p>
    <w:p w14:paraId="15EAE714" w14:textId="77777777" w:rsidR="000876A2" w:rsidRPr="000876A2" w:rsidRDefault="000876A2" w:rsidP="00ED1DC8">
      <w:pPr>
        <w:spacing w:line="235" w:lineRule="auto"/>
        <w:jc w:val="both"/>
        <w:rPr>
          <w:sz w:val="24"/>
        </w:rPr>
      </w:pPr>
      <w:r w:rsidRPr="000876A2">
        <w:rPr>
          <w:sz w:val="24"/>
        </w:rPr>
        <w:t>5. Authorizations for the use of radio frequencies are issued by AKEP only if:</w:t>
      </w:r>
    </w:p>
    <w:p w14:paraId="6FAFA3E2" w14:textId="77777777" w:rsidR="000876A2" w:rsidRPr="000876A2" w:rsidRDefault="000876A2" w:rsidP="00ED1DC8">
      <w:pPr>
        <w:spacing w:line="235" w:lineRule="auto"/>
        <w:jc w:val="both"/>
        <w:rPr>
          <w:sz w:val="24"/>
        </w:rPr>
      </w:pPr>
      <w:r w:rsidRPr="000876A2">
        <w:rPr>
          <w:sz w:val="24"/>
        </w:rPr>
        <w:t>a) the purpose of such use is provided for in the National Radio Frequency Plan and the plan for the use of radio frequencies;</w:t>
      </w:r>
    </w:p>
    <w:p w14:paraId="402F0917" w14:textId="77777777" w:rsidR="000876A2" w:rsidRPr="000876A2" w:rsidRDefault="000876A2" w:rsidP="00ED1DC8">
      <w:pPr>
        <w:spacing w:line="235" w:lineRule="auto"/>
        <w:jc w:val="both"/>
        <w:rPr>
          <w:sz w:val="24"/>
        </w:rPr>
      </w:pPr>
      <w:r w:rsidRPr="000876A2">
        <w:rPr>
          <w:sz w:val="24"/>
        </w:rPr>
        <w:t>b) radio frequencies are available for use;</w:t>
      </w:r>
    </w:p>
    <w:p w14:paraId="52EFDE42" w14:textId="77777777" w:rsidR="006D47F8" w:rsidRDefault="000876A2" w:rsidP="00ED1DC8">
      <w:pPr>
        <w:spacing w:line="235" w:lineRule="auto"/>
        <w:jc w:val="both"/>
        <w:rPr>
          <w:sz w:val="24"/>
        </w:rPr>
      </w:pPr>
      <w:r w:rsidRPr="000876A2">
        <w:rPr>
          <w:sz w:val="24"/>
        </w:rPr>
        <w:t>c) they guarantee compatibility with the use of other frequencies;</w:t>
      </w:r>
    </w:p>
    <w:p w14:paraId="677C9816" w14:textId="2908D569" w:rsidR="000876A2" w:rsidRPr="000876A2" w:rsidRDefault="000876A2" w:rsidP="00ED1DC8">
      <w:pPr>
        <w:spacing w:line="235" w:lineRule="auto"/>
        <w:jc w:val="both"/>
        <w:rPr>
          <w:sz w:val="24"/>
        </w:rPr>
      </w:pPr>
      <w:r w:rsidRPr="000876A2">
        <w:rPr>
          <w:sz w:val="24"/>
        </w:rPr>
        <w:t xml:space="preserve"> ç) fruitful and interference-free use by the applicant is ensured.</w:t>
      </w:r>
    </w:p>
    <w:p w14:paraId="31E370F0" w14:textId="77777777" w:rsidR="000876A2" w:rsidRPr="000876A2" w:rsidRDefault="000876A2" w:rsidP="00ED1DC8">
      <w:pPr>
        <w:spacing w:line="235" w:lineRule="auto"/>
        <w:jc w:val="both"/>
        <w:rPr>
          <w:sz w:val="24"/>
        </w:rPr>
      </w:pPr>
      <w:r w:rsidRPr="000876A2">
        <w:rPr>
          <w:sz w:val="24"/>
        </w:rPr>
        <w:t>6. The individual radio frequency authorization is issued on the basis of an application submitted to AKEP, which must include the following:</w:t>
      </w:r>
    </w:p>
    <w:p w14:paraId="7D708512" w14:textId="77777777" w:rsidR="000876A2" w:rsidRPr="000876A2" w:rsidRDefault="000876A2" w:rsidP="00ED1DC8">
      <w:pPr>
        <w:spacing w:line="235" w:lineRule="auto"/>
        <w:jc w:val="both"/>
        <w:rPr>
          <w:sz w:val="24"/>
        </w:rPr>
      </w:pPr>
      <w:r w:rsidRPr="000876A2">
        <w:rPr>
          <w:sz w:val="24"/>
        </w:rPr>
        <w:t>a) name and address of the enterprise;</w:t>
      </w:r>
    </w:p>
    <w:p w14:paraId="60ADF43B" w14:textId="77777777" w:rsidR="000876A2" w:rsidRPr="000876A2" w:rsidRDefault="000876A2" w:rsidP="00ED1DC8">
      <w:pPr>
        <w:spacing w:line="235" w:lineRule="auto"/>
        <w:jc w:val="both"/>
        <w:rPr>
          <w:sz w:val="24"/>
        </w:rPr>
      </w:pPr>
      <w:r w:rsidRPr="000876A2">
        <w:rPr>
          <w:sz w:val="24"/>
        </w:rPr>
        <w:t>b) registration data;</w:t>
      </w:r>
    </w:p>
    <w:p w14:paraId="0C7F5C78" w14:textId="77777777" w:rsidR="000876A2" w:rsidRPr="000876A2" w:rsidRDefault="000876A2" w:rsidP="00ED1DC8">
      <w:pPr>
        <w:spacing w:line="235" w:lineRule="auto"/>
        <w:jc w:val="both"/>
        <w:rPr>
          <w:sz w:val="24"/>
        </w:rPr>
      </w:pPr>
      <w:r w:rsidRPr="000876A2">
        <w:rPr>
          <w:sz w:val="24"/>
        </w:rPr>
        <w:t>c) the person or point of contact of the entrepreneur;</w:t>
      </w:r>
    </w:p>
    <w:p w14:paraId="0D0B23B1" w14:textId="77777777" w:rsidR="000876A2" w:rsidRPr="000876A2" w:rsidRDefault="000876A2" w:rsidP="00ED1DC8">
      <w:pPr>
        <w:spacing w:line="235" w:lineRule="auto"/>
        <w:jc w:val="both"/>
        <w:rPr>
          <w:sz w:val="24"/>
        </w:rPr>
      </w:pPr>
      <w:r w:rsidRPr="000876A2">
        <w:rPr>
          <w:sz w:val="24"/>
        </w:rPr>
        <w:t>ç) explanations for the need to use radio frequencies;</w:t>
      </w:r>
    </w:p>
    <w:p w14:paraId="7F64E456" w14:textId="1E0CB840" w:rsidR="000876A2" w:rsidRPr="000876A2" w:rsidRDefault="000876A2" w:rsidP="00ED1DC8">
      <w:pPr>
        <w:spacing w:line="235" w:lineRule="auto"/>
        <w:jc w:val="both"/>
        <w:rPr>
          <w:sz w:val="24"/>
        </w:rPr>
      </w:pPr>
      <w:r w:rsidRPr="000876A2">
        <w:rPr>
          <w:sz w:val="24"/>
        </w:rPr>
        <w:t xml:space="preserve">d) technical solutions, in particular </w:t>
      </w:r>
      <w:r w:rsidR="006D47F8">
        <w:rPr>
          <w:sz w:val="24"/>
        </w:rPr>
        <w:t xml:space="preserve">the </w:t>
      </w:r>
      <w:r w:rsidRPr="000876A2">
        <w:rPr>
          <w:sz w:val="24"/>
        </w:rPr>
        <w:t>data on the geographical area of ​​use, the method of radio propagation, calculation and determination of the service area, geodetic data on the location of the transmitter, power, modulation and type of transmission, antenna system and equipment the radio.</w:t>
      </w:r>
    </w:p>
    <w:p w14:paraId="5C98A96E" w14:textId="77777777" w:rsidR="000876A2" w:rsidRPr="000876A2" w:rsidRDefault="000876A2" w:rsidP="00ED1DC8">
      <w:pPr>
        <w:spacing w:line="235" w:lineRule="auto"/>
        <w:jc w:val="both"/>
        <w:rPr>
          <w:sz w:val="24"/>
        </w:rPr>
      </w:pPr>
      <w:r w:rsidRPr="000876A2">
        <w:rPr>
          <w:sz w:val="24"/>
        </w:rPr>
        <w:lastRenderedPageBreak/>
        <w:t>7. AKEP issues an individual authorization within 30 days from the date of receiving a completed request according to points 4 and 5 of this article.</w:t>
      </w:r>
    </w:p>
    <w:p w14:paraId="67A8DA45" w14:textId="77777777" w:rsidR="000876A2" w:rsidRPr="000876A2" w:rsidRDefault="000876A2" w:rsidP="00ED1DC8">
      <w:pPr>
        <w:spacing w:line="235" w:lineRule="auto"/>
        <w:jc w:val="both"/>
        <w:rPr>
          <w:sz w:val="24"/>
        </w:rPr>
      </w:pPr>
      <w:r w:rsidRPr="000876A2">
        <w:rPr>
          <w:sz w:val="24"/>
        </w:rPr>
        <w:t>8. AKEP refuses to issue an individual authorization, when:</w:t>
      </w:r>
    </w:p>
    <w:p w14:paraId="53CA65D4" w14:textId="77777777" w:rsidR="000876A2" w:rsidRPr="000876A2" w:rsidRDefault="000876A2" w:rsidP="00ED1DC8">
      <w:pPr>
        <w:spacing w:line="235" w:lineRule="auto"/>
        <w:jc w:val="both"/>
        <w:rPr>
          <w:sz w:val="24"/>
        </w:rPr>
      </w:pPr>
      <w:r w:rsidRPr="000876A2">
        <w:rPr>
          <w:sz w:val="24"/>
        </w:rPr>
        <w:t>a) the applicant has had a decision on the assignment of radio frequencies, which has been revoked in the last 5 years due to violation of the law;</w:t>
      </w:r>
    </w:p>
    <w:p w14:paraId="16B14AEA" w14:textId="77777777" w:rsidR="000876A2" w:rsidRPr="000876A2" w:rsidRDefault="000876A2" w:rsidP="00ED1DC8">
      <w:pPr>
        <w:spacing w:line="235" w:lineRule="auto"/>
        <w:jc w:val="both"/>
        <w:rPr>
          <w:sz w:val="24"/>
        </w:rPr>
      </w:pPr>
      <w:r w:rsidRPr="000876A2">
        <w:rPr>
          <w:sz w:val="24"/>
        </w:rPr>
        <w:t>b) assignment of radio frequencies does not guarantee an efficient use of the radio frequency spectrum;</w:t>
      </w:r>
    </w:p>
    <w:p w14:paraId="2A939EC4" w14:textId="77777777" w:rsidR="000876A2" w:rsidRPr="000876A2" w:rsidRDefault="000876A2" w:rsidP="00ED1DC8">
      <w:pPr>
        <w:spacing w:line="235" w:lineRule="auto"/>
        <w:jc w:val="both"/>
        <w:rPr>
          <w:sz w:val="24"/>
        </w:rPr>
      </w:pPr>
      <w:r w:rsidRPr="000876A2">
        <w:rPr>
          <w:sz w:val="24"/>
        </w:rPr>
        <w:t>c) the signal of the radio equipment would cause harmful, unavoidable interference to other radio equipment or electrical or electronic systems;</w:t>
      </w:r>
    </w:p>
    <w:p w14:paraId="7C3EA209" w14:textId="77777777" w:rsidR="000876A2" w:rsidRPr="000876A2" w:rsidRDefault="000876A2" w:rsidP="00ED1DC8">
      <w:pPr>
        <w:spacing w:line="235" w:lineRule="auto"/>
        <w:jc w:val="both"/>
        <w:rPr>
          <w:sz w:val="24"/>
        </w:rPr>
      </w:pPr>
      <w:r w:rsidRPr="000876A2">
        <w:rPr>
          <w:sz w:val="24"/>
        </w:rPr>
        <w:t>ç) granting authorization endangers public order or national security.</w:t>
      </w:r>
    </w:p>
    <w:p w14:paraId="09DB3580" w14:textId="77777777" w:rsidR="000876A2" w:rsidRPr="000876A2" w:rsidRDefault="000876A2" w:rsidP="00ED1DC8">
      <w:pPr>
        <w:spacing w:line="235" w:lineRule="auto"/>
        <w:jc w:val="both"/>
        <w:rPr>
          <w:sz w:val="24"/>
        </w:rPr>
      </w:pPr>
      <w:r w:rsidRPr="000876A2">
        <w:rPr>
          <w:sz w:val="24"/>
        </w:rPr>
        <w:t>9. When appropriate, AKEP considers the possibility of granting radio spectrum use authorization based on a combination of general authorization and individual rights of use, taking into account the possible effects of different combinations of rights individual use and general authorizations and gradual transfers, from one category to another, for competition, innovation and market entry.</w:t>
      </w:r>
    </w:p>
    <w:p w14:paraId="39A0174A" w14:textId="77777777" w:rsidR="000876A2" w:rsidRPr="000876A2" w:rsidRDefault="000876A2" w:rsidP="00ED1DC8">
      <w:pPr>
        <w:spacing w:line="235" w:lineRule="auto"/>
        <w:jc w:val="both"/>
        <w:rPr>
          <w:sz w:val="24"/>
        </w:rPr>
      </w:pPr>
      <w:r w:rsidRPr="000876A2">
        <w:rPr>
          <w:sz w:val="24"/>
        </w:rPr>
        <w:t>10. AKEP and other competent authorities, when taking a decision, according to this article, in order to facilitate the joint use of the radio spectrum, ensure that the conditions for the joint use of the radio spectrum are clearly defined. Such conditions facilitate efficient use of radio spectrum, competition and innovation.</w:t>
      </w:r>
    </w:p>
    <w:p w14:paraId="4DAA36AB" w14:textId="77777777" w:rsidR="000876A2" w:rsidRPr="000876A2" w:rsidRDefault="000876A2" w:rsidP="00ED1DC8">
      <w:pPr>
        <w:spacing w:line="235" w:lineRule="auto"/>
        <w:jc w:val="both"/>
        <w:rPr>
          <w:sz w:val="24"/>
        </w:rPr>
      </w:pPr>
      <w:r w:rsidRPr="000876A2">
        <w:rPr>
          <w:sz w:val="24"/>
        </w:rPr>
        <w:t>11. AKEP issues authorizations for the use of radio frequencies, intended for the purposes of research, measurement and validation of radio communication equipment for a limited coverage area, but not more than 120 days.</w:t>
      </w:r>
    </w:p>
    <w:p w14:paraId="16000E39" w14:textId="77777777" w:rsidR="000876A2" w:rsidRPr="000876A2" w:rsidRDefault="000876A2" w:rsidP="00ED1DC8">
      <w:pPr>
        <w:spacing w:line="235" w:lineRule="auto"/>
        <w:jc w:val="both"/>
        <w:rPr>
          <w:sz w:val="24"/>
        </w:rPr>
      </w:pPr>
    </w:p>
    <w:p w14:paraId="1B2E5ADB" w14:textId="77777777" w:rsidR="000876A2" w:rsidRPr="000876A2" w:rsidRDefault="000876A2" w:rsidP="003D58EA">
      <w:pPr>
        <w:spacing w:line="235" w:lineRule="auto"/>
        <w:jc w:val="center"/>
        <w:rPr>
          <w:sz w:val="24"/>
        </w:rPr>
      </w:pPr>
      <w:r w:rsidRPr="000876A2">
        <w:rPr>
          <w:sz w:val="24"/>
        </w:rPr>
        <w:t>Article 67</w:t>
      </w:r>
    </w:p>
    <w:p w14:paraId="5C60353C" w14:textId="77777777" w:rsidR="000876A2" w:rsidRPr="003D58EA" w:rsidRDefault="000876A2" w:rsidP="003D58EA">
      <w:pPr>
        <w:spacing w:line="235" w:lineRule="auto"/>
        <w:jc w:val="center"/>
        <w:rPr>
          <w:b/>
          <w:bCs/>
          <w:sz w:val="24"/>
        </w:rPr>
      </w:pPr>
      <w:r w:rsidRPr="003D58EA">
        <w:rPr>
          <w:b/>
          <w:bCs/>
          <w:sz w:val="24"/>
        </w:rPr>
        <w:t>Conditions attached to individual rights of use for the frequency spectrum</w:t>
      </w:r>
    </w:p>
    <w:p w14:paraId="792403E1" w14:textId="77777777" w:rsidR="003D58EA" w:rsidRPr="000876A2" w:rsidRDefault="003D58EA" w:rsidP="003D58EA">
      <w:pPr>
        <w:spacing w:line="235" w:lineRule="auto"/>
        <w:jc w:val="center"/>
        <w:rPr>
          <w:sz w:val="24"/>
        </w:rPr>
      </w:pPr>
    </w:p>
    <w:p w14:paraId="71E7290B" w14:textId="77777777" w:rsidR="000876A2" w:rsidRPr="000876A2" w:rsidRDefault="000876A2" w:rsidP="00ED1DC8">
      <w:pPr>
        <w:spacing w:line="235" w:lineRule="auto"/>
        <w:jc w:val="both"/>
        <w:rPr>
          <w:sz w:val="24"/>
        </w:rPr>
      </w:pPr>
      <w:r w:rsidRPr="000876A2">
        <w:rPr>
          <w:sz w:val="24"/>
        </w:rPr>
        <w:t>1. AKEP establishes conditions for individual rights to use the radio spectrum in accordance with articles 28 and 31 of this law, in order to ensure the optimal, effective and efficient use of the radio spectrum. The conditions attached to the renewal of the right of use for the frequency spectrum do not provide undue advantages to the existing holders of these rights.</w:t>
      </w:r>
    </w:p>
    <w:p w14:paraId="4C1E7A90" w14:textId="77777777" w:rsidR="000876A2" w:rsidRPr="000876A2" w:rsidRDefault="000876A2" w:rsidP="00ED1DC8">
      <w:pPr>
        <w:spacing w:line="235" w:lineRule="auto"/>
        <w:jc w:val="both"/>
        <w:rPr>
          <w:sz w:val="24"/>
        </w:rPr>
      </w:pPr>
      <w:r w:rsidRPr="000876A2">
        <w:rPr>
          <w:sz w:val="24"/>
        </w:rPr>
        <w:t>2. AKEP before granting or renewing these rights clearly defines the conditions detailed in this point, including, when necessary:</w:t>
      </w:r>
    </w:p>
    <w:p w14:paraId="4850D1FC" w14:textId="77777777" w:rsidR="000876A2" w:rsidRPr="000876A2" w:rsidRDefault="000876A2" w:rsidP="00ED1DC8">
      <w:pPr>
        <w:spacing w:line="235" w:lineRule="auto"/>
        <w:jc w:val="both"/>
        <w:rPr>
          <w:sz w:val="24"/>
        </w:rPr>
      </w:pPr>
      <w:r w:rsidRPr="000876A2">
        <w:rPr>
          <w:sz w:val="24"/>
        </w:rPr>
        <w:t>a) requirements regarding signal coverage and intensity, transmission power;</w:t>
      </w:r>
    </w:p>
    <w:p w14:paraId="5F948B0F" w14:textId="3A0F2CE0" w:rsidR="000876A2" w:rsidRPr="000876A2" w:rsidRDefault="000876A2" w:rsidP="00ED1DC8">
      <w:pPr>
        <w:spacing w:line="235" w:lineRule="auto"/>
        <w:jc w:val="both"/>
        <w:rPr>
          <w:sz w:val="24"/>
        </w:rPr>
      </w:pPr>
      <w:r w:rsidRPr="000876A2">
        <w:rPr>
          <w:sz w:val="24"/>
        </w:rPr>
        <w:t xml:space="preserve">b) the level of use required and the possibility to fulfill this requirement through transfer or leasing, in order to ensure the implementation of the conditions established according to article 28 </w:t>
      </w:r>
      <w:r w:rsidR="003D58EA">
        <w:rPr>
          <w:sz w:val="24"/>
        </w:rPr>
        <w:t xml:space="preserve">and pursuant to </w:t>
      </w:r>
      <w:r w:rsidRPr="000876A2">
        <w:rPr>
          <w:sz w:val="24"/>
        </w:rPr>
        <w:t xml:space="preserve"> this law;</w:t>
      </w:r>
    </w:p>
    <w:p w14:paraId="60A7A879" w14:textId="77777777" w:rsidR="000876A2" w:rsidRPr="000876A2" w:rsidRDefault="000876A2" w:rsidP="00ED1DC8">
      <w:pPr>
        <w:spacing w:line="235" w:lineRule="auto"/>
        <w:jc w:val="both"/>
        <w:rPr>
          <w:sz w:val="24"/>
        </w:rPr>
      </w:pPr>
      <w:r w:rsidRPr="000876A2">
        <w:rPr>
          <w:sz w:val="24"/>
        </w:rPr>
        <w:t>c) technical and operational conditions necessary to avoid harmful interference and limit public exposure to electromagnetic fields;</w:t>
      </w:r>
    </w:p>
    <w:p w14:paraId="685402B8" w14:textId="7339718E" w:rsidR="000876A2" w:rsidRDefault="000876A2" w:rsidP="00ED1DC8">
      <w:pPr>
        <w:spacing w:line="235" w:lineRule="auto"/>
        <w:jc w:val="both"/>
        <w:rPr>
          <w:sz w:val="24"/>
        </w:rPr>
      </w:pPr>
      <w:r w:rsidRPr="000876A2">
        <w:rPr>
          <w:sz w:val="24"/>
        </w:rPr>
        <w:t>ç) the duration of the right to use radio frequencies;</w:t>
      </w:r>
    </w:p>
    <w:p w14:paraId="59D26333" w14:textId="77777777" w:rsidR="000876A2" w:rsidRPr="000876A2" w:rsidRDefault="000876A2" w:rsidP="00ED1DC8">
      <w:pPr>
        <w:spacing w:line="235" w:lineRule="auto"/>
        <w:jc w:val="both"/>
        <w:rPr>
          <w:sz w:val="24"/>
        </w:rPr>
      </w:pPr>
      <w:r w:rsidRPr="000876A2">
        <w:rPr>
          <w:sz w:val="24"/>
        </w:rPr>
        <w:t>d) if the transfer of the rights to use frequencies for that frequency is allowed, as well as the conditions for such a transfer;</w:t>
      </w:r>
    </w:p>
    <w:p w14:paraId="77348B51" w14:textId="77777777" w:rsidR="000876A2" w:rsidRPr="000876A2" w:rsidRDefault="000876A2" w:rsidP="00ED1DC8">
      <w:pPr>
        <w:spacing w:line="235" w:lineRule="auto"/>
        <w:jc w:val="both"/>
        <w:rPr>
          <w:sz w:val="24"/>
        </w:rPr>
      </w:pPr>
      <w:r w:rsidRPr="000876A2">
        <w:rPr>
          <w:sz w:val="24"/>
        </w:rPr>
        <w:t>dh) relevant payments for the assignment and use of frequencies;</w:t>
      </w:r>
    </w:p>
    <w:p w14:paraId="35D1A2EE" w14:textId="32E3D7BD" w:rsidR="000876A2" w:rsidRPr="000876A2" w:rsidRDefault="000876A2" w:rsidP="00ED1DC8">
      <w:pPr>
        <w:spacing w:line="235" w:lineRule="auto"/>
        <w:jc w:val="both"/>
        <w:rPr>
          <w:sz w:val="24"/>
        </w:rPr>
      </w:pPr>
      <w:r w:rsidRPr="000876A2">
        <w:rPr>
          <w:sz w:val="24"/>
        </w:rPr>
        <w:t xml:space="preserve">e) additional obligations undertaken by a bidder selected through a competition process, public </w:t>
      </w:r>
      <w:r w:rsidR="003D58EA">
        <w:rPr>
          <w:sz w:val="24"/>
        </w:rPr>
        <w:t xml:space="preserve">bidding </w:t>
      </w:r>
      <w:r w:rsidRPr="000876A2">
        <w:rPr>
          <w:sz w:val="24"/>
        </w:rPr>
        <w:t xml:space="preserve">for the </w:t>
      </w:r>
      <w:r w:rsidR="003D58EA">
        <w:rPr>
          <w:sz w:val="24"/>
        </w:rPr>
        <w:t xml:space="preserve">establishement </w:t>
      </w:r>
      <w:r w:rsidRPr="000876A2">
        <w:rPr>
          <w:sz w:val="24"/>
        </w:rPr>
        <w:t>of an electronic communication network;</w:t>
      </w:r>
    </w:p>
    <w:p w14:paraId="46644BB8" w14:textId="594670A4" w:rsidR="000876A2" w:rsidRPr="000876A2" w:rsidRDefault="000876A2" w:rsidP="00ED1DC8">
      <w:pPr>
        <w:spacing w:line="235" w:lineRule="auto"/>
        <w:jc w:val="both"/>
        <w:rPr>
          <w:sz w:val="24"/>
        </w:rPr>
      </w:pPr>
      <w:r w:rsidRPr="000876A2">
        <w:rPr>
          <w:sz w:val="24"/>
        </w:rPr>
        <w:t>ë) obligations related to international acts and agreements to which the Republic of Albania a</w:t>
      </w:r>
      <w:r w:rsidR="003D58EA">
        <w:rPr>
          <w:sz w:val="24"/>
        </w:rPr>
        <w:t>dheres</w:t>
      </w:r>
      <w:r w:rsidRPr="000876A2">
        <w:rPr>
          <w:sz w:val="24"/>
        </w:rPr>
        <w:t>.</w:t>
      </w:r>
    </w:p>
    <w:p w14:paraId="10B9A1B8" w14:textId="27C4CC0C" w:rsidR="000876A2" w:rsidRPr="000876A2" w:rsidRDefault="000876A2" w:rsidP="00ED1DC8">
      <w:pPr>
        <w:spacing w:line="235" w:lineRule="auto"/>
        <w:jc w:val="both"/>
        <w:rPr>
          <w:sz w:val="24"/>
        </w:rPr>
      </w:pPr>
      <w:r w:rsidRPr="000876A2">
        <w:rPr>
          <w:sz w:val="24"/>
        </w:rPr>
        <w:t xml:space="preserve">3. The conditions mentioned in point 2 of this article specify all the applicable parameters, including the duration of the rights of use, the non-fulfillment of which entitles AKEP to revoke the right of use or impose </w:t>
      </w:r>
      <w:r w:rsidR="003D58EA">
        <w:rPr>
          <w:sz w:val="24"/>
        </w:rPr>
        <w:t xml:space="preserve">other </w:t>
      </w:r>
      <w:r w:rsidRPr="000876A2">
        <w:rPr>
          <w:sz w:val="24"/>
        </w:rPr>
        <w:t>measures according to this law.</w:t>
      </w:r>
    </w:p>
    <w:p w14:paraId="3C7DDB72" w14:textId="77777777" w:rsidR="000876A2" w:rsidRPr="000876A2" w:rsidRDefault="000876A2" w:rsidP="00ED1DC8">
      <w:pPr>
        <w:spacing w:line="235" w:lineRule="auto"/>
        <w:jc w:val="both"/>
        <w:rPr>
          <w:sz w:val="24"/>
        </w:rPr>
      </w:pPr>
      <w:r w:rsidRPr="000876A2">
        <w:rPr>
          <w:sz w:val="24"/>
        </w:rPr>
        <w:t>4. AKEP consults and informs the interested parties in a timely manner about the conditions attached to the individual rights of use before their establishment. AKEP informs the interested parties, in a transparent manner, about the evaluation criteria for the fulfillment of these conditions.</w:t>
      </w:r>
    </w:p>
    <w:p w14:paraId="435888D1" w14:textId="77777777" w:rsidR="000876A2" w:rsidRPr="000876A2" w:rsidRDefault="000876A2" w:rsidP="00ED1DC8">
      <w:pPr>
        <w:spacing w:line="235" w:lineRule="auto"/>
        <w:jc w:val="both"/>
        <w:rPr>
          <w:sz w:val="24"/>
        </w:rPr>
      </w:pPr>
      <w:r w:rsidRPr="000876A2">
        <w:rPr>
          <w:sz w:val="24"/>
        </w:rPr>
        <w:t>5. AKEP, when establishing the conditions of individual rights to use the radio spectrum, especially in order to guarantee the effective and efficient use of the radio spectrum or to promote coverage, provides for the following possibilities:</w:t>
      </w:r>
    </w:p>
    <w:p w14:paraId="3685A30D" w14:textId="77777777" w:rsidR="000876A2" w:rsidRPr="000876A2" w:rsidRDefault="000876A2" w:rsidP="00ED1DC8">
      <w:pPr>
        <w:spacing w:line="235" w:lineRule="auto"/>
        <w:jc w:val="both"/>
        <w:rPr>
          <w:sz w:val="24"/>
        </w:rPr>
      </w:pPr>
      <w:r w:rsidRPr="000876A2">
        <w:rPr>
          <w:sz w:val="24"/>
        </w:rPr>
        <w:t>a) joint use of passive or active infrastructure related to the frequency spectrum;</w:t>
      </w:r>
    </w:p>
    <w:p w14:paraId="3FCCFD7E" w14:textId="77777777" w:rsidR="000876A2" w:rsidRPr="000876A2" w:rsidRDefault="000876A2" w:rsidP="00ED1DC8">
      <w:pPr>
        <w:spacing w:line="235" w:lineRule="auto"/>
        <w:jc w:val="both"/>
        <w:rPr>
          <w:sz w:val="24"/>
        </w:rPr>
      </w:pPr>
      <w:r w:rsidRPr="000876A2">
        <w:rPr>
          <w:sz w:val="24"/>
        </w:rPr>
        <w:lastRenderedPageBreak/>
        <w:t>b) commercial roaming access agreements;</w:t>
      </w:r>
    </w:p>
    <w:p w14:paraId="3625A776" w14:textId="77777777" w:rsidR="000876A2" w:rsidRPr="000876A2" w:rsidRDefault="000876A2" w:rsidP="00ED1DC8">
      <w:pPr>
        <w:spacing w:line="235" w:lineRule="auto"/>
        <w:jc w:val="both"/>
        <w:rPr>
          <w:sz w:val="24"/>
        </w:rPr>
      </w:pPr>
      <w:r w:rsidRPr="000876A2">
        <w:rPr>
          <w:sz w:val="24"/>
        </w:rPr>
        <w:t>c) joint deployment of infrastructure for the provision of networks or services that rely on the use of the radio spectrum.</w:t>
      </w:r>
    </w:p>
    <w:p w14:paraId="5D9627CB" w14:textId="77777777" w:rsidR="000876A2" w:rsidRDefault="000876A2" w:rsidP="00ED1DC8">
      <w:pPr>
        <w:spacing w:line="235" w:lineRule="auto"/>
        <w:jc w:val="both"/>
        <w:rPr>
          <w:sz w:val="24"/>
        </w:rPr>
      </w:pPr>
      <w:r w:rsidRPr="000876A2">
        <w:rPr>
          <w:sz w:val="24"/>
        </w:rPr>
        <w:t>6. AKEP does not prevent the joint use of the radio spectrum under the conditions associated with the rights of use for the frequency spectrum. The application by entrepreneurs of the attached conditions, based on this point, is subject to competition law.</w:t>
      </w:r>
    </w:p>
    <w:p w14:paraId="4F2BC9C0" w14:textId="77777777" w:rsidR="003D58EA" w:rsidRPr="000876A2" w:rsidRDefault="003D58EA" w:rsidP="00ED1DC8">
      <w:pPr>
        <w:spacing w:line="235" w:lineRule="auto"/>
        <w:jc w:val="both"/>
        <w:rPr>
          <w:sz w:val="24"/>
        </w:rPr>
      </w:pPr>
    </w:p>
    <w:p w14:paraId="64816CFD" w14:textId="77777777" w:rsidR="000876A2" w:rsidRPr="004C06D3" w:rsidRDefault="000876A2" w:rsidP="003D58EA">
      <w:pPr>
        <w:spacing w:line="235" w:lineRule="auto"/>
        <w:jc w:val="center"/>
        <w:rPr>
          <w:sz w:val="24"/>
          <w:highlight w:val="yellow"/>
        </w:rPr>
      </w:pPr>
      <w:r w:rsidRPr="004C06D3">
        <w:rPr>
          <w:sz w:val="24"/>
          <w:highlight w:val="yellow"/>
        </w:rPr>
        <w:t>Section 2</w:t>
      </w:r>
    </w:p>
    <w:p w14:paraId="543F025F" w14:textId="77777777" w:rsidR="000876A2" w:rsidRPr="004C06D3" w:rsidRDefault="000876A2" w:rsidP="003D58EA">
      <w:pPr>
        <w:spacing w:line="235" w:lineRule="auto"/>
        <w:jc w:val="center"/>
        <w:rPr>
          <w:b/>
          <w:bCs/>
          <w:sz w:val="24"/>
          <w:highlight w:val="yellow"/>
        </w:rPr>
      </w:pPr>
      <w:r w:rsidRPr="004C06D3">
        <w:rPr>
          <w:b/>
          <w:bCs/>
          <w:sz w:val="24"/>
          <w:highlight w:val="yellow"/>
        </w:rPr>
        <w:t>Right of use</w:t>
      </w:r>
    </w:p>
    <w:p w14:paraId="7FD8E4DA" w14:textId="77777777" w:rsidR="003D58EA" w:rsidRPr="004C06D3" w:rsidRDefault="003D58EA" w:rsidP="003D58EA">
      <w:pPr>
        <w:spacing w:line="235" w:lineRule="auto"/>
        <w:jc w:val="center"/>
        <w:rPr>
          <w:b/>
          <w:bCs/>
          <w:sz w:val="24"/>
          <w:highlight w:val="yellow"/>
        </w:rPr>
      </w:pPr>
    </w:p>
    <w:p w14:paraId="104AD5E6" w14:textId="77777777" w:rsidR="000876A2" w:rsidRPr="004C06D3" w:rsidRDefault="000876A2" w:rsidP="003D58EA">
      <w:pPr>
        <w:spacing w:line="235" w:lineRule="auto"/>
        <w:jc w:val="center"/>
        <w:rPr>
          <w:sz w:val="24"/>
          <w:highlight w:val="yellow"/>
        </w:rPr>
      </w:pPr>
      <w:r w:rsidRPr="004C06D3">
        <w:rPr>
          <w:sz w:val="24"/>
          <w:highlight w:val="yellow"/>
        </w:rPr>
        <w:t>Article 68</w:t>
      </w:r>
    </w:p>
    <w:p w14:paraId="21FC94CD" w14:textId="77777777" w:rsidR="000876A2" w:rsidRPr="003D58EA" w:rsidRDefault="000876A2" w:rsidP="003D58EA">
      <w:pPr>
        <w:spacing w:line="235" w:lineRule="auto"/>
        <w:jc w:val="center"/>
        <w:rPr>
          <w:b/>
          <w:bCs/>
          <w:sz w:val="24"/>
        </w:rPr>
      </w:pPr>
      <w:r w:rsidRPr="004C06D3">
        <w:rPr>
          <w:b/>
          <w:bCs/>
          <w:sz w:val="24"/>
          <w:highlight w:val="yellow"/>
        </w:rPr>
        <w:t>Granting individual rights to use the radio spectrum</w:t>
      </w:r>
    </w:p>
    <w:p w14:paraId="196E745E" w14:textId="77777777" w:rsidR="003D58EA" w:rsidRPr="000876A2" w:rsidRDefault="003D58EA" w:rsidP="00ED1DC8">
      <w:pPr>
        <w:spacing w:line="235" w:lineRule="auto"/>
        <w:jc w:val="both"/>
        <w:rPr>
          <w:sz w:val="24"/>
        </w:rPr>
      </w:pPr>
    </w:p>
    <w:p w14:paraId="00A6CC5E" w14:textId="6B6689BC" w:rsidR="000876A2" w:rsidRPr="000876A2" w:rsidRDefault="000876A2" w:rsidP="00ED1DC8">
      <w:pPr>
        <w:spacing w:line="235" w:lineRule="auto"/>
        <w:jc w:val="both"/>
        <w:rPr>
          <w:sz w:val="24"/>
        </w:rPr>
      </w:pPr>
      <w:r w:rsidRPr="000876A2">
        <w:rPr>
          <w:sz w:val="24"/>
        </w:rPr>
        <w:t xml:space="preserve">1. Natural or legal </w:t>
      </w:r>
      <w:r w:rsidR="003D58EA">
        <w:rPr>
          <w:sz w:val="24"/>
        </w:rPr>
        <w:t xml:space="preserve">entities </w:t>
      </w:r>
      <w:r w:rsidRPr="000876A2">
        <w:rPr>
          <w:sz w:val="24"/>
        </w:rPr>
        <w:t>use radio frequencies only with the authorization of AKEP, according to the provisions of this law. When necessary, individual rights to use the radio spectrum are granted. AKEP grants these rights, upon receiving the request, to any enterprise for the provision of electronic communications networks or services, according to the general authorization or with individual authorization, ensuring in any case the efficient use of these resources, in accordance with this law.</w:t>
      </w:r>
    </w:p>
    <w:p w14:paraId="19FADFA2" w14:textId="0A40A039" w:rsidR="000876A2" w:rsidRPr="000876A2" w:rsidRDefault="000876A2" w:rsidP="00ED1DC8">
      <w:pPr>
        <w:spacing w:line="235" w:lineRule="auto"/>
        <w:jc w:val="both"/>
        <w:rPr>
          <w:sz w:val="24"/>
        </w:rPr>
      </w:pPr>
      <w:r w:rsidRPr="000876A2">
        <w:rPr>
          <w:sz w:val="24"/>
        </w:rPr>
        <w:t xml:space="preserve">2. Individual rights to use the radio spectrum are granted through open, objective, transparent, non-discriminatory and proportional procedures and in accordance with Article 59 </w:t>
      </w:r>
      <w:r w:rsidR="003D58EA">
        <w:rPr>
          <w:sz w:val="24"/>
        </w:rPr>
        <w:t xml:space="preserve">pursuant to </w:t>
      </w:r>
      <w:r w:rsidRPr="000876A2">
        <w:rPr>
          <w:sz w:val="24"/>
        </w:rPr>
        <w:t>this law.</w:t>
      </w:r>
    </w:p>
    <w:p w14:paraId="48620725" w14:textId="77777777" w:rsidR="000876A2" w:rsidRPr="000876A2" w:rsidRDefault="000876A2" w:rsidP="00ED1DC8">
      <w:pPr>
        <w:spacing w:line="235" w:lineRule="auto"/>
        <w:jc w:val="both"/>
        <w:rPr>
          <w:sz w:val="24"/>
        </w:rPr>
      </w:pPr>
      <w:r w:rsidRPr="000876A2">
        <w:rPr>
          <w:sz w:val="24"/>
        </w:rPr>
        <w:t>3. Exemption from open procedures according to the provisions of point 2 of this article is made only when this is necessary to achieve an objective of general interest for the provision of radio or television broadcasting services, in accordance with the legislation in force.</w:t>
      </w:r>
    </w:p>
    <w:p w14:paraId="0D29A1CA" w14:textId="0ECC2E95" w:rsidR="000876A2" w:rsidRDefault="000876A2" w:rsidP="00ED1DC8">
      <w:pPr>
        <w:spacing w:line="235" w:lineRule="auto"/>
        <w:jc w:val="both"/>
        <w:rPr>
          <w:sz w:val="24"/>
        </w:rPr>
      </w:pPr>
      <w:r w:rsidRPr="000876A2">
        <w:rPr>
          <w:sz w:val="24"/>
        </w:rPr>
        <w:t>4. AKEP examines applications for individual rights to use the radio spectrum within the selection procedures, in accordance with the objective, transparent, proportional and non-discriminatory eligibility criteria, determined in advance and reflecting the conditions that must be attached to such rights. AKEP requires from the applicants all the necessary information to evaluate on the basis of these criteria their ability to fulfill these criteria. In cases where AKEP concludes that an applicant does not meet the established criteria, the application is rejected with a reasoned decision.</w:t>
      </w:r>
    </w:p>
    <w:p w14:paraId="5865630E" w14:textId="670F067B" w:rsidR="000876A2" w:rsidRPr="000876A2" w:rsidRDefault="000876A2" w:rsidP="00ED1DC8">
      <w:pPr>
        <w:spacing w:line="235" w:lineRule="auto"/>
        <w:jc w:val="both"/>
        <w:rPr>
          <w:sz w:val="24"/>
        </w:rPr>
      </w:pPr>
      <w:r w:rsidRPr="000876A2">
        <w:rPr>
          <w:sz w:val="24"/>
        </w:rPr>
        <w:t xml:space="preserve">5. During the process of granting usage rights, AKEP and other competent bodies determine whether these rights can be transferred or leased by the rights holder and </w:t>
      </w:r>
      <w:r w:rsidR="000230E7">
        <w:rPr>
          <w:sz w:val="24"/>
        </w:rPr>
        <w:t xml:space="preserve">under which conditions. </w:t>
      </w:r>
      <w:r w:rsidRPr="000876A2">
        <w:rPr>
          <w:sz w:val="24"/>
        </w:rPr>
        <w:t>.</w:t>
      </w:r>
    </w:p>
    <w:p w14:paraId="4495FB4F" w14:textId="77777777" w:rsidR="000876A2" w:rsidRPr="000876A2" w:rsidRDefault="000876A2" w:rsidP="00ED1DC8">
      <w:pPr>
        <w:spacing w:line="235" w:lineRule="auto"/>
        <w:jc w:val="both"/>
        <w:rPr>
          <w:sz w:val="24"/>
        </w:rPr>
      </w:pPr>
      <w:r w:rsidRPr="000876A2">
        <w:rPr>
          <w:sz w:val="24"/>
        </w:rPr>
        <w:t>6. AKEP takes all the necessary measures when the frequencies are used contrary to this law and the relevant regulations and without the authorization given, according to this law.</w:t>
      </w:r>
    </w:p>
    <w:p w14:paraId="48D6DCC4" w14:textId="77777777" w:rsidR="000876A2" w:rsidRPr="000876A2" w:rsidRDefault="000876A2" w:rsidP="00ED1DC8">
      <w:pPr>
        <w:spacing w:line="235" w:lineRule="auto"/>
        <w:jc w:val="both"/>
        <w:rPr>
          <w:sz w:val="24"/>
        </w:rPr>
      </w:pPr>
      <w:r w:rsidRPr="000876A2">
        <w:rPr>
          <w:sz w:val="24"/>
        </w:rPr>
        <w:t>7. No authorization is required from AKEP for the radio frequencies used according to the National Radio Frequency Plan for national defense and security purposes.</w:t>
      </w:r>
    </w:p>
    <w:p w14:paraId="75E02796" w14:textId="77777777" w:rsidR="000876A2" w:rsidRPr="000876A2" w:rsidRDefault="000876A2" w:rsidP="00ED1DC8">
      <w:pPr>
        <w:spacing w:line="235" w:lineRule="auto"/>
        <w:jc w:val="both"/>
        <w:rPr>
          <w:sz w:val="24"/>
        </w:rPr>
      </w:pPr>
      <w:r w:rsidRPr="000876A2">
        <w:rPr>
          <w:sz w:val="24"/>
        </w:rPr>
        <w:t>8. Some frequencies can be used without authorization, according to the conditions of the general authorization, in accordance with the provisions of this law, as well as in accordance with the international rules and obligations accepted by the Republic of Albania.</w:t>
      </w:r>
    </w:p>
    <w:p w14:paraId="335BA446" w14:textId="46788B21" w:rsidR="000876A2" w:rsidRPr="000876A2" w:rsidRDefault="000876A2" w:rsidP="00ED1DC8">
      <w:pPr>
        <w:spacing w:line="235" w:lineRule="auto"/>
        <w:jc w:val="both"/>
        <w:rPr>
          <w:sz w:val="24"/>
        </w:rPr>
      </w:pPr>
      <w:r w:rsidRPr="000876A2">
        <w:rPr>
          <w:sz w:val="24"/>
        </w:rPr>
        <w:t>9. Upon receipt of a completed application for granting use of frequencies, AKEP makes a decision as soon as possible after receiving the completed application and within six weeks if, according to the National Radio Frequency Plan, the frequency spectrum is available for electronic communications services. AKEP's decision is communicated and made public on the institution's website.</w:t>
      </w:r>
    </w:p>
    <w:p w14:paraId="5DB9D1CB" w14:textId="2C596D14" w:rsidR="000876A2" w:rsidRDefault="000876A2" w:rsidP="00ED1DC8">
      <w:pPr>
        <w:spacing w:line="235" w:lineRule="auto"/>
        <w:jc w:val="both"/>
        <w:rPr>
          <w:sz w:val="24"/>
        </w:rPr>
      </w:pPr>
      <w:r w:rsidRPr="000876A2">
        <w:rPr>
          <w:sz w:val="24"/>
        </w:rPr>
        <w:t>10. The time limit according to point 9 of this article does not prejudge the implementation of the procedures provided in articles 75 and 76 of this law, as well as the implementation of international agreements regarding the use of radio spectrum or orbital positions.</w:t>
      </w:r>
    </w:p>
    <w:p w14:paraId="1B884A05" w14:textId="77777777" w:rsidR="000230E7" w:rsidRPr="000876A2" w:rsidRDefault="000230E7" w:rsidP="00ED1DC8">
      <w:pPr>
        <w:spacing w:line="235" w:lineRule="auto"/>
        <w:jc w:val="both"/>
        <w:rPr>
          <w:sz w:val="24"/>
        </w:rPr>
      </w:pPr>
    </w:p>
    <w:p w14:paraId="3CB233B6" w14:textId="77777777" w:rsidR="000876A2" w:rsidRPr="000876A2" w:rsidRDefault="000876A2" w:rsidP="000230E7">
      <w:pPr>
        <w:spacing w:line="235" w:lineRule="auto"/>
        <w:jc w:val="center"/>
        <w:rPr>
          <w:sz w:val="24"/>
        </w:rPr>
      </w:pPr>
      <w:r w:rsidRPr="000876A2">
        <w:rPr>
          <w:sz w:val="24"/>
        </w:rPr>
        <w:t>Article 69</w:t>
      </w:r>
    </w:p>
    <w:p w14:paraId="1B76943A" w14:textId="7E2F3919" w:rsidR="000876A2" w:rsidRPr="000230E7" w:rsidRDefault="000876A2" w:rsidP="000230E7">
      <w:pPr>
        <w:spacing w:line="235" w:lineRule="auto"/>
        <w:jc w:val="center"/>
        <w:rPr>
          <w:b/>
          <w:bCs/>
          <w:sz w:val="24"/>
        </w:rPr>
      </w:pPr>
      <w:r w:rsidRPr="000230E7">
        <w:rPr>
          <w:b/>
          <w:bCs/>
          <w:sz w:val="24"/>
        </w:rPr>
        <w:t xml:space="preserve">Duration of </w:t>
      </w:r>
      <w:r w:rsidR="000230E7">
        <w:rPr>
          <w:b/>
          <w:bCs/>
          <w:sz w:val="24"/>
        </w:rPr>
        <w:t xml:space="preserve">the </w:t>
      </w:r>
      <w:r w:rsidRPr="000230E7">
        <w:rPr>
          <w:b/>
          <w:bCs/>
          <w:sz w:val="24"/>
        </w:rPr>
        <w:t>rights</w:t>
      </w:r>
    </w:p>
    <w:p w14:paraId="62E45691" w14:textId="77777777" w:rsidR="000230E7" w:rsidRPr="000876A2" w:rsidRDefault="000230E7" w:rsidP="00ED1DC8">
      <w:pPr>
        <w:spacing w:line="235" w:lineRule="auto"/>
        <w:jc w:val="both"/>
        <w:rPr>
          <w:sz w:val="24"/>
        </w:rPr>
      </w:pPr>
    </w:p>
    <w:p w14:paraId="2F213702" w14:textId="77777777" w:rsidR="000876A2" w:rsidRPr="000876A2" w:rsidRDefault="000876A2" w:rsidP="00ED1DC8">
      <w:pPr>
        <w:spacing w:line="235" w:lineRule="auto"/>
        <w:jc w:val="both"/>
        <w:rPr>
          <w:sz w:val="24"/>
        </w:rPr>
      </w:pPr>
      <w:r w:rsidRPr="000876A2">
        <w:rPr>
          <w:sz w:val="24"/>
        </w:rPr>
        <w:t xml:space="preserve">1. AKEP determines the duration of the individual authorization for the use of frequencies granted in accordance with this law, for a limited period of time, taking into account ensuring competition in the market, the effective and efficient use of the frequency spectrum, the promotion of innovation and efficient investments and an appropriate period for the return of investments in light of the objectives, </w:t>
      </w:r>
      <w:r w:rsidRPr="000876A2">
        <w:rPr>
          <w:sz w:val="24"/>
        </w:rPr>
        <w:lastRenderedPageBreak/>
        <w:t>in accordance with Article 75 of this law.</w:t>
      </w:r>
    </w:p>
    <w:p w14:paraId="28481B93" w14:textId="6CB8A54E" w:rsidR="000876A2" w:rsidRPr="000876A2" w:rsidRDefault="000876A2" w:rsidP="00ED1DC8">
      <w:pPr>
        <w:spacing w:line="235" w:lineRule="auto"/>
        <w:jc w:val="both"/>
        <w:rPr>
          <w:sz w:val="24"/>
        </w:rPr>
      </w:pPr>
      <w:r w:rsidRPr="000876A2">
        <w:rPr>
          <w:sz w:val="24"/>
        </w:rPr>
        <w:t>2. In the granting of individual authorizations for the use of the frequency spectrum for which the conditions of harmonization with technical implementation measures have been established, according to this law, in order to enable its use for mobile broadband electronic communications services, wireless, for a limited period, AKEP ensures regulatory predictability for rights holders, for a period of at least 20 years, regarding the conditions for infrastructure investments, which rely on the use of these frequencies and taking into account the requirements under point 1 of this article. The provisions of this article are subject, when necessary, to any modification of the conditions attached to these rights of use, in accordance with article 37 of this law.</w:t>
      </w:r>
    </w:p>
    <w:p w14:paraId="715693B1" w14:textId="77777777" w:rsidR="000876A2" w:rsidRPr="000876A2" w:rsidRDefault="000876A2" w:rsidP="00ED1DC8">
      <w:pPr>
        <w:spacing w:line="235" w:lineRule="auto"/>
        <w:jc w:val="both"/>
        <w:rPr>
          <w:sz w:val="24"/>
        </w:rPr>
      </w:pPr>
      <w:r w:rsidRPr="000876A2">
        <w:rPr>
          <w:sz w:val="24"/>
        </w:rPr>
        <w:t>3. The duration of the individual authorizations for the rights of use, mentioned in point 2 of this article, is at least 15 years and includes, when necessary, in accordance with point 1 of this article, an extension of the term of the rights of use for 5 years, according to the provisions in this article.</w:t>
      </w:r>
    </w:p>
    <w:p w14:paraId="68791B49" w14:textId="02AAA224" w:rsidR="000876A2" w:rsidRPr="000876A2" w:rsidRDefault="000876A2" w:rsidP="00ED1DC8">
      <w:pPr>
        <w:spacing w:line="235" w:lineRule="auto"/>
        <w:jc w:val="both"/>
        <w:rPr>
          <w:sz w:val="24"/>
        </w:rPr>
      </w:pPr>
      <w:r w:rsidRPr="000876A2">
        <w:rPr>
          <w:sz w:val="24"/>
        </w:rPr>
        <w:t>4. AKEP makes available in a transparent manner to all interested parties the general criteria for extending the term of the rights of use, according to this point, before the rights of use are granted, as part of the conditions defined in Article 75 of this law.</w:t>
      </w:r>
    </w:p>
    <w:p w14:paraId="09189F6E" w14:textId="77777777" w:rsidR="000876A2" w:rsidRPr="000876A2" w:rsidRDefault="000876A2" w:rsidP="00ED1DC8">
      <w:pPr>
        <w:spacing w:line="235" w:lineRule="auto"/>
        <w:jc w:val="both"/>
        <w:rPr>
          <w:sz w:val="24"/>
        </w:rPr>
      </w:pPr>
      <w:r w:rsidRPr="000876A2">
        <w:rPr>
          <w:sz w:val="24"/>
        </w:rPr>
        <w:t>5. The general criteria according to point 4 of this article relate to:</w:t>
      </w:r>
    </w:p>
    <w:p w14:paraId="10A9059F" w14:textId="5F3D718C" w:rsidR="000876A2" w:rsidRPr="000876A2" w:rsidRDefault="000876A2" w:rsidP="00ED1DC8">
      <w:pPr>
        <w:spacing w:line="235" w:lineRule="auto"/>
        <w:jc w:val="both"/>
        <w:rPr>
          <w:sz w:val="24"/>
        </w:rPr>
      </w:pPr>
      <w:r w:rsidRPr="000876A2">
        <w:rPr>
          <w:sz w:val="24"/>
        </w:rPr>
        <w:t xml:space="preserve">a) the need to ensure the effective and efficient use of the radio spectrum in question, the objectives defined in Article 5 of this law, or the need to fulfill the objectives of the general interest, related to the protection of human life, public order, public security or defense; </w:t>
      </w:r>
      <w:r w:rsidR="000230E7">
        <w:rPr>
          <w:sz w:val="24"/>
        </w:rPr>
        <w:t>and</w:t>
      </w:r>
    </w:p>
    <w:p w14:paraId="3F496341" w14:textId="77777777" w:rsidR="000876A2" w:rsidRPr="000876A2" w:rsidRDefault="000876A2" w:rsidP="00ED1DC8">
      <w:pPr>
        <w:spacing w:line="235" w:lineRule="auto"/>
        <w:jc w:val="both"/>
        <w:rPr>
          <w:sz w:val="24"/>
        </w:rPr>
      </w:pPr>
      <w:r w:rsidRPr="000876A2">
        <w:rPr>
          <w:sz w:val="24"/>
        </w:rPr>
        <w:t>b) the need to ensure fair competition.</w:t>
      </w:r>
    </w:p>
    <w:p w14:paraId="7D717AD1" w14:textId="77777777" w:rsidR="000876A2" w:rsidRPr="000876A2" w:rsidRDefault="000876A2" w:rsidP="00ED1DC8">
      <w:pPr>
        <w:spacing w:line="235" w:lineRule="auto"/>
        <w:jc w:val="both"/>
        <w:rPr>
          <w:sz w:val="24"/>
        </w:rPr>
      </w:pPr>
      <w:r w:rsidRPr="000876A2">
        <w:rPr>
          <w:sz w:val="24"/>
        </w:rPr>
        <w:t>6. Two years before the end of the initial duration of an individual right of use, AKEP performs an objective, transparent and forward-looking evaluation of the general criteria defined for the extension of the duration of the right of use and the provisions under letter "c", point 3 of article 60 of this law.</w:t>
      </w:r>
    </w:p>
    <w:p w14:paraId="04F0D902" w14:textId="685D8067" w:rsidR="000876A2" w:rsidRDefault="000876A2" w:rsidP="00ED1DC8">
      <w:pPr>
        <w:spacing w:line="235" w:lineRule="auto"/>
        <w:jc w:val="both"/>
        <w:rPr>
          <w:sz w:val="24"/>
        </w:rPr>
      </w:pPr>
      <w:r w:rsidRPr="000876A2">
        <w:rPr>
          <w:sz w:val="24"/>
        </w:rPr>
        <w:t xml:space="preserve">7. Provided that AKEP has not started any administrative proceedings for non-fulfillment of the terms of the right of use, according to this law, AKEP extends the validity of the duration of the right of use if it does not reach the conclusion that the extension of the term does not comply with the general criteria defined according to point 5 of this article. At the end of the evaluation, AKEP notifies the holder of the right whether the duration of the right will be granted or not at least one year before the </w:t>
      </w:r>
      <w:r w:rsidR="000230E7">
        <w:rPr>
          <w:sz w:val="24"/>
        </w:rPr>
        <w:t xml:space="preserve">termination </w:t>
      </w:r>
      <w:r w:rsidRPr="000876A2">
        <w:rPr>
          <w:sz w:val="24"/>
        </w:rPr>
        <w:t>date of authorization.</w:t>
      </w:r>
    </w:p>
    <w:p w14:paraId="57FA78EF" w14:textId="0CC5AA22" w:rsidR="000876A2" w:rsidRPr="000876A2" w:rsidRDefault="000876A2" w:rsidP="00ED1DC8">
      <w:pPr>
        <w:spacing w:line="235" w:lineRule="auto"/>
        <w:jc w:val="both"/>
        <w:rPr>
          <w:sz w:val="24"/>
        </w:rPr>
      </w:pPr>
      <w:r w:rsidRPr="000876A2">
        <w:rPr>
          <w:sz w:val="24"/>
        </w:rPr>
        <w:t xml:space="preserve">8. When the extension of the term of the right is not approved and the holder of the right of use has not expressed himself for the extension of the validity, after the </w:t>
      </w:r>
      <w:r w:rsidR="000230E7">
        <w:rPr>
          <w:sz w:val="24"/>
        </w:rPr>
        <w:t xml:space="preserve">exceeding of </w:t>
      </w:r>
      <w:r w:rsidRPr="000876A2">
        <w:rPr>
          <w:sz w:val="24"/>
        </w:rPr>
        <w:t xml:space="preserve">a period of at least 3 months from the notification according to point 7 of this article, AKEP reassigns the band of the spectrum according to the provisions of this law. The above provision does not prejudice the provisions of articles 37 and 181 </w:t>
      </w:r>
      <w:r w:rsidR="000230E7">
        <w:rPr>
          <w:sz w:val="24"/>
        </w:rPr>
        <w:t xml:space="preserve">pursuant to </w:t>
      </w:r>
      <w:r w:rsidRPr="000876A2">
        <w:rPr>
          <w:sz w:val="24"/>
        </w:rPr>
        <w:t>this law.</w:t>
      </w:r>
    </w:p>
    <w:p w14:paraId="3EFE4AE8" w14:textId="77777777" w:rsidR="000876A2" w:rsidRPr="000876A2" w:rsidRDefault="000876A2" w:rsidP="00ED1DC8">
      <w:pPr>
        <w:spacing w:line="235" w:lineRule="auto"/>
        <w:jc w:val="both"/>
        <w:rPr>
          <w:sz w:val="24"/>
        </w:rPr>
      </w:pPr>
      <w:r w:rsidRPr="000876A2">
        <w:rPr>
          <w:sz w:val="24"/>
        </w:rPr>
        <w:t>9. AKEP can avoid points 2 to 8 of this article in justified cases as follows:</w:t>
      </w:r>
    </w:p>
    <w:p w14:paraId="3C8C7734" w14:textId="77777777" w:rsidR="000876A2" w:rsidRPr="000876A2" w:rsidRDefault="000876A2" w:rsidP="00ED1DC8">
      <w:pPr>
        <w:spacing w:line="235" w:lineRule="auto"/>
        <w:jc w:val="both"/>
        <w:rPr>
          <w:sz w:val="24"/>
        </w:rPr>
      </w:pPr>
      <w:r w:rsidRPr="000876A2">
        <w:rPr>
          <w:sz w:val="24"/>
        </w:rPr>
        <w:t>a) in limited geographical areas, where access to high-speed networks is very deficient or absent and this is necessary to ensure the achievement of the objectives according to point 3 of article 60 of this law;</w:t>
      </w:r>
    </w:p>
    <w:p w14:paraId="73C5E652" w14:textId="77777777" w:rsidR="000876A2" w:rsidRPr="000876A2" w:rsidRDefault="000876A2" w:rsidP="00ED1DC8">
      <w:pPr>
        <w:spacing w:line="235" w:lineRule="auto"/>
        <w:jc w:val="both"/>
        <w:rPr>
          <w:sz w:val="24"/>
        </w:rPr>
      </w:pPr>
      <w:r w:rsidRPr="000876A2">
        <w:rPr>
          <w:sz w:val="24"/>
        </w:rPr>
        <w:t>b) at the request of the rights holder for short-term projects;</w:t>
      </w:r>
    </w:p>
    <w:p w14:paraId="0A21CF3A" w14:textId="77777777" w:rsidR="000876A2" w:rsidRPr="000876A2" w:rsidRDefault="000876A2" w:rsidP="00ED1DC8">
      <w:pPr>
        <w:spacing w:line="235" w:lineRule="auto"/>
        <w:jc w:val="both"/>
        <w:rPr>
          <w:sz w:val="24"/>
        </w:rPr>
      </w:pPr>
      <w:r w:rsidRPr="000876A2">
        <w:rPr>
          <w:sz w:val="24"/>
        </w:rPr>
        <w:t>c) for experimental use;</w:t>
      </w:r>
    </w:p>
    <w:p w14:paraId="4E17AC3A" w14:textId="77777777" w:rsidR="000876A2" w:rsidRPr="000876A2" w:rsidRDefault="000876A2" w:rsidP="00ED1DC8">
      <w:pPr>
        <w:spacing w:line="235" w:lineRule="auto"/>
        <w:jc w:val="both"/>
        <w:rPr>
          <w:sz w:val="24"/>
        </w:rPr>
      </w:pPr>
      <w:r w:rsidRPr="000876A2">
        <w:rPr>
          <w:sz w:val="24"/>
        </w:rPr>
        <w:t>ç) for uses of the radio spectrum, which in accordance with Article 62 of this law, can coexist with wireless broadband services; OR</w:t>
      </w:r>
    </w:p>
    <w:p w14:paraId="7D3703D5" w14:textId="77777777" w:rsidR="000876A2" w:rsidRPr="000876A2" w:rsidRDefault="000876A2" w:rsidP="00ED1DC8">
      <w:pPr>
        <w:spacing w:line="235" w:lineRule="auto"/>
        <w:jc w:val="both"/>
        <w:rPr>
          <w:sz w:val="24"/>
        </w:rPr>
      </w:pPr>
      <w:r w:rsidRPr="000876A2">
        <w:rPr>
          <w:sz w:val="24"/>
        </w:rPr>
        <w:t>d) for alternative use of the radio spectrum in accordance with Article 61 of this law.</w:t>
      </w:r>
    </w:p>
    <w:p w14:paraId="429B0F9E" w14:textId="77777777" w:rsidR="000876A2" w:rsidRDefault="000876A2" w:rsidP="00ED1DC8">
      <w:pPr>
        <w:spacing w:line="235" w:lineRule="auto"/>
        <w:jc w:val="both"/>
        <w:rPr>
          <w:sz w:val="24"/>
        </w:rPr>
      </w:pPr>
      <w:r w:rsidRPr="000876A2">
        <w:rPr>
          <w:sz w:val="24"/>
        </w:rPr>
        <w:t>10. AKEP can adjust the term of the use of the rights, according to this article, to ensure their simultaneous termination in one or several frequency bands only in cases where the reassignment, reallocation of the rights simultaneously increases the efficiency of the use of the spectrum.</w:t>
      </w:r>
    </w:p>
    <w:p w14:paraId="5EB0C440" w14:textId="77777777" w:rsidR="000230E7" w:rsidRPr="000876A2" w:rsidRDefault="000230E7" w:rsidP="00ED1DC8">
      <w:pPr>
        <w:spacing w:line="235" w:lineRule="auto"/>
        <w:jc w:val="both"/>
        <w:rPr>
          <w:sz w:val="24"/>
        </w:rPr>
      </w:pPr>
    </w:p>
    <w:p w14:paraId="51B3095F" w14:textId="77777777" w:rsidR="000876A2" w:rsidRPr="000876A2" w:rsidRDefault="000876A2" w:rsidP="000230E7">
      <w:pPr>
        <w:spacing w:line="235" w:lineRule="auto"/>
        <w:jc w:val="center"/>
        <w:rPr>
          <w:sz w:val="24"/>
        </w:rPr>
      </w:pPr>
      <w:r w:rsidRPr="000876A2">
        <w:rPr>
          <w:sz w:val="24"/>
        </w:rPr>
        <w:t>Article 70</w:t>
      </w:r>
    </w:p>
    <w:p w14:paraId="5C7B6DB5" w14:textId="77777777" w:rsidR="000876A2" w:rsidRPr="000230E7" w:rsidRDefault="000876A2" w:rsidP="000230E7">
      <w:pPr>
        <w:spacing w:line="235" w:lineRule="auto"/>
        <w:jc w:val="center"/>
        <w:rPr>
          <w:b/>
          <w:bCs/>
          <w:sz w:val="24"/>
        </w:rPr>
      </w:pPr>
      <w:r w:rsidRPr="000230E7">
        <w:rPr>
          <w:b/>
          <w:bCs/>
          <w:sz w:val="24"/>
        </w:rPr>
        <w:t>Renewal of radio frequency authorizations</w:t>
      </w:r>
    </w:p>
    <w:p w14:paraId="5CDFD080" w14:textId="77777777" w:rsidR="000230E7" w:rsidRPr="000876A2" w:rsidRDefault="000230E7" w:rsidP="00ED1DC8">
      <w:pPr>
        <w:spacing w:line="235" w:lineRule="auto"/>
        <w:jc w:val="both"/>
        <w:rPr>
          <w:sz w:val="24"/>
        </w:rPr>
      </w:pPr>
    </w:p>
    <w:p w14:paraId="062C9DB0" w14:textId="77777777" w:rsidR="000876A2" w:rsidRPr="000876A2" w:rsidRDefault="000876A2" w:rsidP="00ED1DC8">
      <w:pPr>
        <w:spacing w:line="235" w:lineRule="auto"/>
        <w:jc w:val="both"/>
        <w:rPr>
          <w:sz w:val="24"/>
        </w:rPr>
      </w:pPr>
      <w:r w:rsidRPr="000876A2">
        <w:rPr>
          <w:sz w:val="24"/>
        </w:rPr>
        <w:t>1. At the request of the holder of the authorization, the validity of the authorization can be extended only if at the end of its term all the conditions provided for the use of radio frequencies are met.</w:t>
      </w:r>
    </w:p>
    <w:p w14:paraId="78AA0FBF" w14:textId="77777777" w:rsidR="000876A2" w:rsidRPr="000876A2" w:rsidRDefault="000876A2" w:rsidP="00ED1DC8">
      <w:pPr>
        <w:spacing w:line="235" w:lineRule="auto"/>
        <w:jc w:val="both"/>
        <w:rPr>
          <w:sz w:val="24"/>
        </w:rPr>
      </w:pPr>
      <w:r w:rsidRPr="000876A2">
        <w:rPr>
          <w:sz w:val="24"/>
        </w:rPr>
        <w:t xml:space="preserve">2. Requests for the renewal of the validity of the radio frequency authorization shall be submitted no </w:t>
      </w:r>
      <w:r w:rsidRPr="000876A2">
        <w:rPr>
          <w:sz w:val="24"/>
        </w:rPr>
        <w:lastRenderedPageBreak/>
        <w:t>less than 30 days and no more than 90 days before its expiration. In the case of the spectrum provided for use by public competition, the application for renewal is made no earlier than 5 years, but no later than 1 year before its expiration.</w:t>
      </w:r>
    </w:p>
    <w:p w14:paraId="2F2B1609" w14:textId="77777777" w:rsidR="000876A2" w:rsidRPr="000876A2" w:rsidRDefault="000876A2" w:rsidP="00ED1DC8">
      <w:pPr>
        <w:spacing w:line="235" w:lineRule="auto"/>
        <w:jc w:val="both"/>
        <w:rPr>
          <w:sz w:val="24"/>
        </w:rPr>
      </w:pPr>
      <w:r w:rsidRPr="000876A2">
        <w:rPr>
          <w:sz w:val="24"/>
        </w:rPr>
        <w:t>3. In case of renewal, AKEP issues a new authorization for radio frequencies, with a duration in accordance with the provisions in Article 69 of this law.</w:t>
      </w:r>
    </w:p>
    <w:p w14:paraId="22F936A8" w14:textId="77777777" w:rsidR="000876A2" w:rsidRPr="000876A2" w:rsidRDefault="000876A2" w:rsidP="00ED1DC8">
      <w:pPr>
        <w:spacing w:line="235" w:lineRule="auto"/>
        <w:jc w:val="both"/>
        <w:rPr>
          <w:sz w:val="24"/>
        </w:rPr>
      </w:pPr>
      <w:r w:rsidRPr="000876A2">
        <w:rPr>
          <w:sz w:val="24"/>
        </w:rPr>
        <w:t>4. The renewal rules and procedures for individual authorizations, given through public competition and for which the number of rights is limited, are approved by decision of the Council of Ministers, with the proposal of the minister, based on the suggestions of AKEP. These rules guarantee an open, transparent and non-discriminatory procedure and ensure, among others:</w:t>
      </w:r>
    </w:p>
    <w:p w14:paraId="4DB28746" w14:textId="77777777" w:rsidR="000876A2" w:rsidRPr="000876A2" w:rsidRDefault="000876A2" w:rsidP="00ED1DC8">
      <w:pPr>
        <w:spacing w:line="235" w:lineRule="auto"/>
        <w:jc w:val="both"/>
        <w:rPr>
          <w:sz w:val="24"/>
        </w:rPr>
      </w:pPr>
      <w:r w:rsidRPr="000876A2">
        <w:rPr>
          <w:sz w:val="24"/>
        </w:rPr>
        <w:t>a) giving the opportunity to all interested parties to express their opinions through a public consultation process, according to Article 44 of this law;</w:t>
      </w:r>
    </w:p>
    <w:p w14:paraId="54FC63C4" w14:textId="77777777" w:rsidR="000876A2" w:rsidRPr="000876A2" w:rsidRDefault="000876A2" w:rsidP="00ED1DC8">
      <w:pPr>
        <w:spacing w:line="235" w:lineRule="auto"/>
        <w:jc w:val="both"/>
        <w:rPr>
          <w:sz w:val="24"/>
        </w:rPr>
      </w:pPr>
      <w:r w:rsidRPr="000876A2">
        <w:rPr>
          <w:sz w:val="24"/>
        </w:rPr>
        <w:t>b) a clear statement of the reasons for this possible renewal.</w:t>
      </w:r>
    </w:p>
    <w:p w14:paraId="718C4026" w14:textId="77777777" w:rsidR="000876A2" w:rsidRDefault="000876A2" w:rsidP="00ED1DC8">
      <w:pPr>
        <w:spacing w:line="235" w:lineRule="auto"/>
        <w:jc w:val="both"/>
        <w:rPr>
          <w:sz w:val="24"/>
        </w:rPr>
      </w:pPr>
      <w:r w:rsidRPr="000876A2">
        <w:rPr>
          <w:sz w:val="24"/>
        </w:rPr>
        <w:t>5. The validity of radio frequency authorizations intended for the purposes of research, measurements and validation of radio communication equipment and those intended for special events cannot be extended.</w:t>
      </w:r>
    </w:p>
    <w:p w14:paraId="28B65314" w14:textId="77777777" w:rsidR="000876A2" w:rsidRPr="000876A2" w:rsidRDefault="000876A2" w:rsidP="00ED1DC8">
      <w:pPr>
        <w:spacing w:line="235" w:lineRule="auto"/>
        <w:jc w:val="both"/>
        <w:rPr>
          <w:sz w:val="24"/>
        </w:rPr>
      </w:pPr>
      <w:r w:rsidRPr="000876A2">
        <w:rPr>
          <w:sz w:val="24"/>
        </w:rPr>
        <w:t>6. AKEP and other competent bodies, which administer the frequency spectrum, make available to all interested parties, in a transparent manner, the general criteria for the renewal of the rights of use, before granting the rights of use, as part of the conditions provided for in Article 75 of this law. These general criteria relate to:</w:t>
      </w:r>
    </w:p>
    <w:p w14:paraId="759DFF47" w14:textId="77777777" w:rsidR="000876A2" w:rsidRPr="000876A2" w:rsidRDefault="000876A2" w:rsidP="00ED1DC8">
      <w:pPr>
        <w:spacing w:line="235" w:lineRule="auto"/>
        <w:jc w:val="both"/>
        <w:rPr>
          <w:sz w:val="24"/>
        </w:rPr>
      </w:pPr>
      <w:r w:rsidRPr="000876A2">
        <w:rPr>
          <w:sz w:val="24"/>
        </w:rPr>
        <w:t>a) the need to ensure effective and efficient use of the radio spectrum in question, according to the objectives defined in article 5 and point 3 of article 60 of this law, or the need to fulfill the objectives of general interest related to life insurance, public order, public security or defense;</w:t>
      </w:r>
    </w:p>
    <w:p w14:paraId="49573EE7" w14:textId="77777777" w:rsidR="000876A2" w:rsidRPr="000876A2" w:rsidRDefault="000876A2" w:rsidP="00ED1DC8">
      <w:pPr>
        <w:spacing w:line="235" w:lineRule="auto"/>
        <w:jc w:val="both"/>
        <w:rPr>
          <w:sz w:val="24"/>
        </w:rPr>
      </w:pPr>
      <w:r w:rsidRPr="000876A2">
        <w:rPr>
          <w:sz w:val="24"/>
        </w:rPr>
        <w:t>b) the implementation of technical measures for the purposes of cross-border harmonization of the frequency spectrum;</w:t>
      </w:r>
    </w:p>
    <w:p w14:paraId="3315045A" w14:textId="77777777" w:rsidR="000876A2" w:rsidRPr="000876A2" w:rsidRDefault="000876A2" w:rsidP="00ED1DC8">
      <w:pPr>
        <w:spacing w:line="235" w:lineRule="auto"/>
        <w:jc w:val="both"/>
        <w:rPr>
          <w:sz w:val="24"/>
        </w:rPr>
      </w:pPr>
      <w:r w:rsidRPr="000876A2">
        <w:rPr>
          <w:sz w:val="24"/>
        </w:rPr>
        <w:t>c) reviewing the proper implementation of the conditions attached to the rights of use; ç) the need to ensure fair competition;</w:t>
      </w:r>
    </w:p>
    <w:p w14:paraId="1CF7523C" w14:textId="4A8A983F" w:rsidR="000876A2" w:rsidRDefault="000876A2" w:rsidP="00ED1DC8">
      <w:pPr>
        <w:spacing w:line="235" w:lineRule="auto"/>
        <w:jc w:val="both"/>
        <w:rPr>
          <w:sz w:val="24"/>
        </w:rPr>
      </w:pPr>
      <w:r w:rsidRPr="000876A2">
        <w:rPr>
          <w:sz w:val="24"/>
        </w:rPr>
        <w:t>d) the need for a more efficient use of the frequency spectrum in the light of technological or market development;</w:t>
      </w:r>
    </w:p>
    <w:p w14:paraId="50B4A5DB" w14:textId="77777777" w:rsidR="000876A2" w:rsidRPr="000876A2" w:rsidRDefault="000876A2" w:rsidP="00ED1DC8">
      <w:pPr>
        <w:spacing w:line="235" w:lineRule="auto"/>
        <w:jc w:val="both"/>
        <w:rPr>
          <w:sz w:val="24"/>
        </w:rPr>
      </w:pPr>
      <w:r w:rsidRPr="000876A2">
        <w:rPr>
          <w:sz w:val="24"/>
        </w:rPr>
        <w:t>dh) the need to avoid severe service interruptions.</w:t>
      </w:r>
    </w:p>
    <w:p w14:paraId="3D4BA2D8" w14:textId="77777777" w:rsidR="000876A2" w:rsidRPr="000876A2" w:rsidRDefault="000876A2" w:rsidP="00ED1DC8">
      <w:pPr>
        <w:spacing w:line="235" w:lineRule="auto"/>
        <w:jc w:val="both"/>
        <w:rPr>
          <w:sz w:val="24"/>
        </w:rPr>
      </w:pPr>
      <w:r w:rsidRPr="000876A2">
        <w:rPr>
          <w:sz w:val="24"/>
        </w:rPr>
        <w:t>7. Before the decision to renew an authorization of the rights of use or to carry out a new selection process for granting the rights of use, according to Article 75 of this law, AKEP takes into consideration every opinion presented during the process of the consultation carried out according to the provisions in point 4 of this article, regarding the market demand from entrepreneurs other than the holder of the right to use the frequencies in the said band.</w:t>
      </w:r>
    </w:p>
    <w:p w14:paraId="19B2FB9B" w14:textId="77777777" w:rsidR="000876A2" w:rsidRDefault="000876A2" w:rsidP="00ED1DC8">
      <w:pPr>
        <w:spacing w:line="235" w:lineRule="auto"/>
        <w:jc w:val="both"/>
        <w:rPr>
          <w:sz w:val="24"/>
        </w:rPr>
      </w:pPr>
      <w:r w:rsidRPr="000876A2">
        <w:rPr>
          <w:sz w:val="24"/>
        </w:rPr>
        <w:t>8. The decision to renew the rights to use the harmonized frequency spectrum may be accompanied by the revision of payments, as well as the terms and conditions associated with the right of use. When it is the case, AKEP adjusts the payments for the rights of use in accordance with the provisions of Article 21 of this law.</w:t>
      </w:r>
    </w:p>
    <w:p w14:paraId="00C5BC93" w14:textId="77777777" w:rsidR="00F37FDB" w:rsidRPr="000876A2" w:rsidRDefault="00F37FDB" w:rsidP="00ED1DC8">
      <w:pPr>
        <w:spacing w:line="235" w:lineRule="auto"/>
        <w:jc w:val="both"/>
        <w:rPr>
          <w:sz w:val="24"/>
        </w:rPr>
      </w:pPr>
    </w:p>
    <w:p w14:paraId="026B3990" w14:textId="77777777" w:rsidR="000876A2" w:rsidRPr="000876A2" w:rsidRDefault="000876A2" w:rsidP="00F37FDB">
      <w:pPr>
        <w:spacing w:line="235" w:lineRule="auto"/>
        <w:jc w:val="center"/>
        <w:rPr>
          <w:sz w:val="24"/>
        </w:rPr>
      </w:pPr>
      <w:r w:rsidRPr="000876A2">
        <w:rPr>
          <w:sz w:val="24"/>
        </w:rPr>
        <w:t>Article 71</w:t>
      </w:r>
    </w:p>
    <w:p w14:paraId="668BEB07" w14:textId="77777777" w:rsidR="000876A2" w:rsidRPr="00F37FDB" w:rsidRDefault="000876A2" w:rsidP="00F37FDB">
      <w:pPr>
        <w:spacing w:line="235" w:lineRule="auto"/>
        <w:jc w:val="center"/>
        <w:rPr>
          <w:b/>
          <w:bCs/>
          <w:sz w:val="24"/>
        </w:rPr>
      </w:pPr>
      <w:r w:rsidRPr="00F37FDB">
        <w:rPr>
          <w:b/>
          <w:bCs/>
          <w:sz w:val="24"/>
        </w:rPr>
        <w:t>Transfer or lease of individual rights of use for the frequency spectrum</w:t>
      </w:r>
    </w:p>
    <w:p w14:paraId="7BA81E0F" w14:textId="77777777" w:rsidR="00F37FDB" w:rsidRPr="000876A2" w:rsidRDefault="00F37FDB" w:rsidP="00F37FDB">
      <w:pPr>
        <w:spacing w:line="235" w:lineRule="auto"/>
        <w:jc w:val="center"/>
        <w:rPr>
          <w:sz w:val="24"/>
        </w:rPr>
      </w:pPr>
    </w:p>
    <w:p w14:paraId="20C461B6" w14:textId="77777777" w:rsidR="000876A2" w:rsidRPr="000876A2" w:rsidRDefault="000876A2" w:rsidP="00ED1DC8">
      <w:pPr>
        <w:spacing w:line="235" w:lineRule="auto"/>
        <w:jc w:val="both"/>
        <w:rPr>
          <w:sz w:val="24"/>
        </w:rPr>
      </w:pPr>
      <w:r w:rsidRPr="000876A2">
        <w:rPr>
          <w:sz w:val="24"/>
        </w:rPr>
        <w:t>1. An entrepreneur, holder of the individual authorization for the use of the frequency spectrum, may transfer or lease to another entrepreneur the rights to use the frequencies, after approval by AKEP, according to the provisions of this law.</w:t>
      </w:r>
    </w:p>
    <w:p w14:paraId="28E53865" w14:textId="77777777" w:rsidR="000876A2" w:rsidRPr="000876A2" w:rsidRDefault="000876A2" w:rsidP="00ED1DC8">
      <w:pPr>
        <w:spacing w:line="235" w:lineRule="auto"/>
        <w:jc w:val="both"/>
        <w:rPr>
          <w:sz w:val="24"/>
        </w:rPr>
      </w:pPr>
      <w:r w:rsidRPr="000876A2">
        <w:rPr>
          <w:sz w:val="24"/>
        </w:rPr>
        <w:t>2. It is not allowed to transfer the rights to use the frequency spectrum when this right was initially granted free of charge or for television broadcasts.</w:t>
      </w:r>
    </w:p>
    <w:p w14:paraId="7CB133C9" w14:textId="77777777" w:rsidR="000876A2" w:rsidRPr="000876A2" w:rsidRDefault="000876A2" w:rsidP="00ED1DC8">
      <w:pPr>
        <w:spacing w:line="235" w:lineRule="auto"/>
        <w:jc w:val="both"/>
        <w:rPr>
          <w:sz w:val="24"/>
        </w:rPr>
      </w:pPr>
      <w:r w:rsidRPr="000876A2">
        <w:rPr>
          <w:sz w:val="24"/>
        </w:rPr>
        <w:t>3. An entrepreneur's intention to transfer or lease the rights to use frequencies, as well as its effective transfer, is notified to AKEP and made public. In the case of the harmonized frequency spectrum, any transfer of usage rights is made in accordance with the requirements for the harmonized use of the spectrum.</w:t>
      </w:r>
    </w:p>
    <w:p w14:paraId="351C8F98" w14:textId="77777777" w:rsidR="000876A2" w:rsidRPr="000876A2" w:rsidRDefault="000876A2" w:rsidP="00ED1DC8">
      <w:pPr>
        <w:spacing w:line="235" w:lineRule="auto"/>
        <w:jc w:val="both"/>
        <w:rPr>
          <w:sz w:val="24"/>
        </w:rPr>
      </w:pPr>
      <w:r w:rsidRPr="000876A2">
        <w:rPr>
          <w:sz w:val="24"/>
        </w:rPr>
        <w:t>4. The specific rules for the transfer or leasing of the rights to use frequencies are approved by decision of the Council of Ministers, with the proposal of the minister, based on the suggestions of AKEP.</w:t>
      </w:r>
    </w:p>
    <w:p w14:paraId="23BD9183" w14:textId="77777777" w:rsidR="000876A2" w:rsidRPr="000876A2" w:rsidRDefault="000876A2" w:rsidP="00ED1DC8">
      <w:pPr>
        <w:spacing w:line="235" w:lineRule="auto"/>
        <w:jc w:val="both"/>
        <w:rPr>
          <w:sz w:val="24"/>
        </w:rPr>
      </w:pPr>
      <w:r w:rsidRPr="000876A2">
        <w:rPr>
          <w:sz w:val="24"/>
        </w:rPr>
        <w:lastRenderedPageBreak/>
        <w:t>5. The transfer or leasing of the usage rights for the frequency spectrum is allowed by AKEP when the initial conditions, which are attached to the usage rights, are respected.</w:t>
      </w:r>
    </w:p>
    <w:p w14:paraId="3A841985" w14:textId="77777777" w:rsidR="000876A2" w:rsidRPr="000876A2" w:rsidRDefault="000876A2" w:rsidP="00ED1DC8">
      <w:pPr>
        <w:spacing w:line="235" w:lineRule="auto"/>
        <w:jc w:val="both"/>
        <w:rPr>
          <w:sz w:val="24"/>
        </w:rPr>
      </w:pPr>
      <w:r w:rsidRPr="000876A2">
        <w:rPr>
          <w:sz w:val="24"/>
        </w:rPr>
        <w:t>6. The entrepreneur, holder of the right, and the subject requesting the transfer or leasing of the right, jointly submit a request to AKEP. AKEP, in reviewing the request, takes into account that the transfer does not distort competition, as well as verifies whether the entity to which the rights are transferred meets the conditions for the use of the frequency spectrum.</w:t>
      </w:r>
    </w:p>
    <w:p w14:paraId="78D3CF5E" w14:textId="77777777" w:rsidR="000876A2" w:rsidRPr="000876A2" w:rsidRDefault="000876A2" w:rsidP="00ED1DC8">
      <w:pPr>
        <w:spacing w:line="235" w:lineRule="auto"/>
        <w:jc w:val="both"/>
        <w:rPr>
          <w:sz w:val="24"/>
        </w:rPr>
      </w:pPr>
      <w:r w:rsidRPr="000876A2">
        <w:rPr>
          <w:sz w:val="24"/>
        </w:rPr>
        <w:t>7. AKEP may reject the approval of the transfer by decision if there are reasonable doubts that the entity requesting the transfer or leasing of the rights of use does not fulfill the requirements for their use according to this law.</w:t>
      </w:r>
    </w:p>
    <w:p w14:paraId="4B855A19" w14:textId="307372EF" w:rsidR="00F37FDB" w:rsidRPr="000876A2" w:rsidRDefault="000876A2" w:rsidP="00ED1DC8">
      <w:pPr>
        <w:spacing w:line="235" w:lineRule="auto"/>
        <w:jc w:val="both"/>
        <w:rPr>
          <w:sz w:val="24"/>
        </w:rPr>
      </w:pPr>
      <w:r w:rsidRPr="000876A2">
        <w:rPr>
          <w:sz w:val="24"/>
        </w:rPr>
        <w:t>8. Without prejudice to the provision of fair and effective competition, according to Article 72 of this law, the transfer or leasing of usage rights is based on:</w:t>
      </w:r>
    </w:p>
    <w:p w14:paraId="003BE7E5" w14:textId="55DE60CD" w:rsidR="000876A2" w:rsidRPr="000876A2" w:rsidRDefault="000876A2" w:rsidP="00ED1DC8">
      <w:pPr>
        <w:spacing w:line="235" w:lineRule="auto"/>
        <w:jc w:val="both"/>
        <w:rPr>
          <w:sz w:val="24"/>
        </w:rPr>
      </w:pPr>
      <w:r w:rsidRPr="000876A2">
        <w:rPr>
          <w:sz w:val="24"/>
        </w:rPr>
        <w:t>a) simple procedures;</w:t>
      </w:r>
    </w:p>
    <w:p w14:paraId="153BDC1D" w14:textId="77777777" w:rsidR="000876A2" w:rsidRPr="000876A2" w:rsidRDefault="000876A2" w:rsidP="00ED1DC8">
      <w:pPr>
        <w:spacing w:line="235" w:lineRule="auto"/>
        <w:jc w:val="both"/>
        <w:rPr>
          <w:sz w:val="24"/>
        </w:rPr>
      </w:pPr>
      <w:r w:rsidRPr="000876A2">
        <w:rPr>
          <w:sz w:val="24"/>
        </w:rPr>
        <w:t>b) non-refusal to lease the rights to use frequencies, if the entity holding the right undertakes to remain responsible for fulfilling the initial conditions attached to the rights of use;</w:t>
      </w:r>
    </w:p>
    <w:p w14:paraId="3478068D" w14:textId="77777777" w:rsidR="000876A2" w:rsidRPr="000876A2" w:rsidRDefault="000876A2" w:rsidP="00ED1DC8">
      <w:pPr>
        <w:spacing w:line="235" w:lineRule="auto"/>
        <w:jc w:val="both"/>
        <w:rPr>
          <w:sz w:val="24"/>
        </w:rPr>
      </w:pPr>
      <w:r w:rsidRPr="000876A2">
        <w:rPr>
          <w:sz w:val="24"/>
        </w:rPr>
        <w:t>c) non-rejection of the transfer of the rights of use of frequencies, except when there is a clear risk that the new holder is not able to fulfill the initial conditions for the right of use.</w:t>
      </w:r>
    </w:p>
    <w:p w14:paraId="7BA01209" w14:textId="77777777" w:rsidR="000876A2" w:rsidRPr="000876A2" w:rsidRDefault="000876A2" w:rsidP="00ED1DC8">
      <w:pPr>
        <w:spacing w:line="235" w:lineRule="auto"/>
        <w:jc w:val="both"/>
        <w:rPr>
          <w:sz w:val="24"/>
        </w:rPr>
      </w:pPr>
      <w:r w:rsidRPr="000876A2">
        <w:rPr>
          <w:sz w:val="24"/>
        </w:rPr>
        <w:t>9. Any administrative fee imposed on enterprises in connection with the examination of a request for the transfer or lease of the rights to use frequencies must be in accordance with the principles of Article 18 of this law.</w:t>
      </w:r>
    </w:p>
    <w:p w14:paraId="46E0EC3D" w14:textId="77777777" w:rsidR="000876A2" w:rsidRPr="000876A2" w:rsidRDefault="000876A2" w:rsidP="00ED1DC8">
      <w:pPr>
        <w:spacing w:line="235" w:lineRule="auto"/>
        <w:jc w:val="both"/>
        <w:rPr>
          <w:sz w:val="24"/>
        </w:rPr>
      </w:pPr>
      <w:r w:rsidRPr="000876A2">
        <w:rPr>
          <w:sz w:val="24"/>
        </w:rPr>
        <w:t>10. The provisions according to point 8 of this article do not affect the competence of AKEP to demand compliance with the conditions attached to the rights of use at any time, both for the provider and for the recipient of these rights, in accordance with this law.</w:t>
      </w:r>
    </w:p>
    <w:p w14:paraId="3DD3BB80" w14:textId="77777777" w:rsidR="000876A2" w:rsidRPr="000876A2" w:rsidRDefault="000876A2" w:rsidP="00ED1DC8">
      <w:pPr>
        <w:spacing w:line="235" w:lineRule="auto"/>
        <w:jc w:val="both"/>
        <w:rPr>
          <w:sz w:val="24"/>
        </w:rPr>
      </w:pPr>
      <w:r w:rsidRPr="000876A2">
        <w:rPr>
          <w:sz w:val="24"/>
        </w:rPr>
        <w:t>11. AKEP evaluates in due time any request to adapt the conditions attached to the rights of use and ensuring that those rights or the relevant radio spectrum can be divided or broken up in the best way.</w:t>
      </w:r>
    </w:p>
    <w:p w14:paraId="545F4226" w14:textId="7ECCE115" w:rsidR="000876A2" w:rsidRDefault="000876A2" w:rsidP="00ED1DC8">
      <w:pPr>
        <w:spacing w:line="235" w:lineRule="auto"/>
        <w:jc w:val="both"/>
        <w:rPr>
          <w:sz w:val="24"/>
        </w:rPr>
      </w:pPr>
      <w:r w:rsidRPr="000876A2">
        <w:rPr>
          <w:sz w:val="24"/>
        </w:rPr>
        <w:t>12. AKEP publishes relevant details about individual rights that can be transferred or leased in a standardized electronic format.</w:t>
      </w:r>
    </w:p>
    <w:p w14:paraId="3C5BE93B" w14:textId="77777777" w:rsidR="000876A2" w:rsidRDefault="000876A2" w:rsidP="00ED1DC8">
      <w:pPr>
        <w:spacing w:line="235" w:lineRule="auto"/>
        <w:jc w:val="both"/>
        <w:rPr>
          <w:sz w:val="24"/>
        </w:rPr>
      </w:pPr>
    </w:p>
    <w:p w14:paraId="743C5555" w14:textId="77777777" w:rsidR="000876A2" w:rsidRPr="000876A2" w:rsidRDefault="000876A2" w:rsidP="00F37FDB">
      <w:pPr>
        <w:spacing w:line="235" w:lineRule="auto"/>
        <w:jc w:val="center"/>
        <w:rPr>
          <w:sz w:val="24"/>
        </w:rPr>
      </w:pPr>
      <w:r w:rsidRPr="000876A2">
        <w:rPr>
          <w:sz w:val="24"/>
        </w:rPr>
        <w:t>Article 72</w:t>
      </w:r>
    </w:p>
    <w:p w14:paraId="49A2826F" w14:textId="77777777" w:rsidR="000876A2" w:rsidRPr="00F37FDB" w:rsidRDefault="000876A2" w:rsidP="00F37FDB">
      <w:pPr>
        <w:spacing w:line="235" w:lineRule="auto"/>
        <w:jc w:val="center"/>
        <w:rPr>
          <w:b/>
          <w:bCs/>
          <w:sz w:val="24"/>
        </w:rPr>
      </w:pPr>
      <w:r w:rsidRPr="00F37FDB">
        <w:rPr>
          <w:b/>
          <w:bCs/>
          <w:sz w:val="24"/>
        </w:rPr>
        <w:t>Competition</w:t>
      </w:r>
    </w:p>
    <w:p w14:paraId="2912643F" w14:textId="77777777" w:rsidR="00F37FDB" w:rsidRPr="00F37FDB" w:rsidRDefault="00F37FDB" w:rsidP="00F37FDB">
      <w:pPr>
        <w:spacing w:line="235" w:lineRule="auto"/>
        <w:jc w:val="center"/>
        <w:rPr>
          <w:b/>
          <w:bCs/>
          <w:sz w:val="24"/>
        </w:rPr>
      </w:pPr>
    </w:p>
    <w:p w14:paraId="7A72AD2B" w14:textId="0BAF4666" w:rsidR="000876A2" w:rsidRPr="000876A2" w:rsidRDefault="000876A2" w:rsidP="00ED1DC8">
      <w:pPr>
        <w:spacing w:line="235" w:lineRule="auto"/>
        <w:jc w:val="both"/>
        <w:rPr>
          <w:sz w:val="24"/>
        </w:rPr>
      </w:pPr>
      <w:r w:rsidRPr="000876A2">
        <w:rPr>
          <w:sz w:val="24"/>
        </w:rPr>
        <w:t>1. AKEP in granting, changing or renewing the rights to use frequencies, frequency spectrum for networks and services of electronic communications takes into account the promotion of effective competition and the avoidance of distortions of competition in the market, in accordance with this law</w:t>
      </w:r>
      <w:r w:rsidR="00F37FDB">
        <w:rPr>
          <w:sz w:val="24"/>
        </w:rPr>
        <w:t xml:space="preserve">. </w:t>
      </w:r>
    </w:p>
    <w:p w14:paraId="1C6A4A74" w14:textId="77777777" w:rsidR="000876A2" w:rsidRPr="000876A2" w:rsidRDefault="000876A2" w:rsidP="00ED1DC8">
      <w:pPr>
        <w:spacing w:line="235" w:lineRule="auto"/>
        <w:jc w:val="both"/>
        <w:rPr>
          <w:sz w:val="24"/>
        </w:rPr>
      </w:pPr>
      <w:r w:rsidRPr="000876A2">
        <w:rPr>
          <w:sz w:val="24"/>
        </w:rPr>
        <w:t>2. When AKEP grants, changes or renews the usage rights for the frequency spectrum, it takes appropriate measures regarding:</w:t>
      </w:r>
    </w:p>
    <w:p w14:paraId="34B6F31F" w14:textId="77777777" w:rsidR="000876A2" w:rsidRPr="000876A2" w:rsidRDefault="000876A2" w:rsidP="00ED1DC8">
      <w:pPr>
        <w:spacing w:line="235" w:lineRule="auto"/>
        <w:jc w:val="both"/>
        <w:rPr>
          <w:sz w:val="24"/>
        </w:rPr>
      </w:pPr>
      <w:r w:rsidRPr="000876A2">
        <w:rPr>
          <w:sz w:val="24"/>
        </w:rPr>
        <w:t>a) limiting the amount of frequency spectrum for which the right of use is granted to an enterprise or, in justified circumstances, establishing conditions for the rights of use in certain bands or in certain blocks of frequency bands, with characteristics of similar, such as providing access to the majority market, national or regional roaming;</w:t>
      </w:r>
    </w:p>
    <w:p w14:paraId="6999C1D4" w14:textId="77777777" w:rsidR="000876A2" w:rsidRPr="000876A2" w:rsidRDefault="000876A2" w:rsidP="00ED1DC8">
      <w:pPr>
        <w:spacing w:line="235" w:lineRule="auto"/>
        <w:jc w:val="both"/>
        <w:rPr>
          <w:sz w:val="24"/>
        </w:rPr>
      </w:pPr>
      <w:r w:rsidRPr="000876A2">
        <w:rPr>
          <w:sz w:val="24"/>
        </w:rPr>
        <w:t>b) the reservation, if it is appropriate and justified in relation to a specific market situation, of a certain part of the radio spectrum band or group of frequency bands for new market entrants;</w:t>
      </w:r>
    </w:p>
    <w:p w14:paraId="4AADCC7D" w14:textId="77777777" w:rsidR="000876A2" w:rsidRPr="000876A2" w:rsidRDefault="000876A2" w:rsidP="00ED1DC8">
      <w:pPr>
        <w:spacing w:line="235" w:lineRule="auto"/>
        <w:jc w:val="both"/>
        <w:rPr>
          <w:sz w:val="24"/>
        </w:rPr>
      </w:pPr>
      <w:r w:rsidRPr="000876A2">
        <w:rPr>
          <w:sz w:val="24"/>
        </w:rPr>
        <w:t>c) refusing to grant new usage rights for the frequency spectrum, or allowing new uses of the spectrum in certain bands, or associating new usage rights or authorizing new uses of the frequency spectrum for avoid distortion of competition by any assignment, transfer or accumulation of usage rights;</w:t>
      </w:r>
    </w:p>
    <w:p w14:paraId="088AB586" w14:textId="77777777" w:rsidR="000876A2" w:rsidRPr="000876A2" w:rsidRDefault="000876A2" w:rsidP="00ED1DC8">
      <w:pPr>
        <w:spacing w:line="235" w:lineRule="auto"/>
        <w:jc w:val="both"/>
        <w:rPr>
          <w:sz w:val="24"/>
        </w:rPr>
      </w:pPr>
      <w:r w:rsidRPr="000876A2">
        <w:rPr>
          <w:sz w:val="24"/>
        </w:rPr>
        <w:t>ç) the inclusion of conditions prohibiting or the imposition of conditions for transfers of rights of use for the frequency spectrum, which are not subject to merger control, when such transfers lead to significant damage to competition;</w:t>
      </w:r>
    </w:p>
    <w:p w14:paraId="4C628E8D" w14:textId="77777777" w:rsidR="000876A2" w:rsidRPr="000876A2" w:rsidRDefault="000876A2" w:rsidP="00ED1DC8">
      <w:pPr>
        <w:spacing w:line="235" w:lineRule="auto"/>
        <w:jc w:val="both"/>
        <w:rPr>
          <w:sz w:val="24"/>
        </w:rPr>
      </w:pPr>
      <w:r w:rsidRPr="000876A2">
        <w:rPr>
          <w:sz w:val="24"/>
        </w:rPr>
        <w:t>d) changing the existing rights in accordance with this law, when this is necessary, to correct a distortion of competition from any transfer or accumulation of rights to use the radio spectrum.</w:t>
      </w:r>
    </w:p>
    <w:p w14:paraId="7C038BE3" w14:textId="77777777" w:rsidR="000876A2" w:rsidRPr="000876A2" w:rsidRDefault="000876A2" w:rsidP="00ED1DC8">
      <w:pPr>
        <w:spacing w:line="235" w:lineRule="auto"/>
        <w:jc w:val="both"/>
        <w:rPr>
          <w:sz w:val="24"/>
        </w:rPr>
      </w:pPr>
      <w:r w:rsidRPr="000876A2">
        <w:rPr>
          <w:sz w:val="24"/>
        </w:rPr>
        <w:t xml:space="preserve">3. AKEP takes into account market conditions and available standards, and bases its decision on an objective and forward-looking assessment of competitive market conditions, if these measures are necessary for maintaining or achieving effective competition, as well as for the possible effects of these measures on existing or future investments by market operators, especially for network expansion, in </w:t>
      </w:r>
      <w:r w:rsidRPr="000876A2">
        <w:rPr>
          <w:sz w:val="24"/>
        </w:rPr>
        <w:lastRenderedPageBreak/>
        <w:t>accordance with the provisions of point 2 of article 90 of this law. During the implementation of point 2 of this article, AKEP acts in accordance with the provisions in articles 37, 40, 44 and 50 of this law.</w:t>
      </w:r>
    </w:p>
    <w:p w14:paraId="2F1A8D69" w14:textId="77777777" w:rsidR="000876A2" w:rsidRPr="000876A2" w:rsidRDefault="000876A2" w:rsidP="00ED1DC8">
      <w:pPr>
        <w:spacing w:line="235" w:lineRule="auto"/>
        <w:jc w:val="both"/>
        <w:rPr>
          <w:sz w:val="24"/>
        </w:rPr>
      </w:pPr>
      <w:r w:rsidRPr="000876A2">
        <w:rPr>
          <w:sz w:val="24"/>
        </w:rPr>
        <w:t>4. Regarding the decisions, according to this article, when they have an impact on the competition of the electronic communications market, AKEP receives a preliminary opinion from the Competition Authority.</w:t>
      </w:r>
    </w:p>
    <w:p w14:paraId="28AFB80F" w14:textId="77777777" w:rsidR="000876A2" w:rsidRPr="000876A2" w:rsidRDefault="000876A2" w:rsidP="00ED1DC8">
      <w:pPr>
        <w:spacing w:line="235" w:lineRule="auto"/>
        <w:jc w:val="both"/>
        <w:rPr>
          <w:sz w:val="24"/>
        </w:rPr>
      </w:pPr>
    </w:p>
    <w:p w14:paraId="7834D2CA" w14:textId="77777777" w:rsidR="000876A2" w:rsidRPr="000876A2" w:rsidRDefault="000876A2" w:rsidP="00F37FDB">
      <w:pPr>
        <w:spacing w:line="235" w:lineRule="auto"/>
        <w:jc w:val="center"/>
        <w:rPr>
          <w:sz w:val="24"/>
        </w:rPr>
      </w:pPr>
      <w:r w:rsidRPr="000876A2">
        <w:rPr>
          <w:sz w:val="24"/>
        </w:rPr>
        <w:t>Section 3</w:t>
      </w:r>
    </w:p>
    <w:p w14:paraId="1D878A31" w14:textId="7C9F8F6C" w:rsidR="000876A2" w:rsidRPr="00F37FDB" w:rsidRDefault="00F37FDB" w:rsidP="00F37FDB">
      <w:pPr>
        <w:spacing w:line="235" w:lineRule="auto"/>
        <w:jc w:val="center"/>
        <w:rPr>
          <w:b/>
          <w:bCs/>
          <w:sz w:val="24"/>
        </w:rPr>
      </w:pPr>
      <w:r w:rsidRPr="00F37FDB">
        <w:rPr>
          <w:b/>
          <w:bCs/>
          <w:sz w:val="24"/>
        </w:rPr>
        <w:t>P</w:t>
      </w:r>
      <w:r w:rsidR="000876A2" w:rsidRPr="00F37FDB">
        <w:rPr>
          <w:b/>
          <w:bCs/>
          <w:sz w:val="24"/>
        </w:rPr>
        <w:t>rocedures</w:t>
      </w:r>
    </w:p>
    <w:p w14:paraId="68111FCF" w14:textId="77777777" w:rsidR="00F37FDB" w:rsidRPr="000876A2" w:rsidRDefault="00F37FDB" w:rsidP="00F37FDB">
      <w:pPr>
        <w:spacing w:line="235" w:lineRule="auto"/>
        <w:jc w:val="center"/>
        <w:rPr>
          <w:sz w:val="24"/>
        </w:rPr>
      </w:pPr>
    </w:p>
    <w:p w14:paraId="73CD488C" w14:textId="77777777" w:rsidR="000876A2" w:rsidRPr="000876A2" w:rsidRDefault="000876A2" w:rsidP="00F37FDB">
      <w:pPr>
        <w:spacing w:line="235" w:lineRule="auto"/>
        <w:jc w:val="center"/>
        <w:rPr>
          <w:sz w:val="24"/>
        </w:rPr>
      </w:pPr>
      <w:r w:rsidRPr="000876A2">
        <w:rPr>
          <w:sz w:val="24"/>
        </w:rPr>
        <w:t>Article 73</w:t>
      </w:r>
    </w:p>
    <w:p w14:paraId="25651F64" w14:textId="77777777" w:rsidR="000876A2" w:rsidRPr="00F37FDB" w:rsidRDefault="000876A2" w:rsidP="00F37FDB">
      <w:pPr>
        <w:spacing w:line="235" w:lineRule="auto"/>
        <w:jc w:val="center"/>
        <w:rPr>
          <w:b/>
          <w:bCs/>
          <w:sz w:val="24"/>
        </w:rPr>
      </w:pPr>
      <w:r w:rsidRPr="00F37FDB">
        <w:rPr>
          <w:b/>
          <w:bCs/>
          <w:sz w:val="24"/>
        </w:rPr>
        <w:t>Timely coordination of assignments</w:t>
      </w:r>
    </w:p>
    <w:p w14:paraId="2201A3A0" w14:textId="77777777" w:rsidR="00F37FDB" w:rsidRPr="000876A2" w:rsidRDefault="00F37FDB" w:rsidP="00F37FDB">
      <w:pPr>
        <w:spacing w:line="235" w:lineRule="auto"/>
        <w:jc w:val="center"/>
        <w:rPr>
          <w:sz w:val="24"/>
        </w:rPr>
      </w:pPr>
    </w:p>
    <w:p w14:paraId="337214F9" w14:textId="77777777" w:rsidR="000876A2" w:rsidRPr="000876A2" w:rsidRDefault="000876A2" w:rsidP="00ED1DC8">
      <w:pPr>
        <w:spacing w:line="235" w:lineRule="auto"/>
        <w:jc w:val="both"/>
        <w:rPr>
          <w:sz w:val="24"/>
        </w:rPr>
      </w:pPr>
      <w:r w:rsidRPr="000876A2">
        <w:rPr>
          <w:sz w:val="24"/>
        </w:rPr>
        <w:t>1. AKEP cooperates with the competent authorities of the countries of the Union, to coordinate the harmonized use of the frequency spectrum, for electronic communications networks and services, taking into account the situation of the relevant markets for the identification of one or, as the case may be, deadlines the same, for granting authorizations for the use of the specific harmonized spectrum of frequencies.</w:t>
      </w:r>
    </w:p>
    <w:p w14:paraId="3A9B5F89" w14:textId="77777777" w:rsidR="000876A2" w:rsidRPr="000876A2" w:rsidRDefault="000876A2" w:rsidP="00ED1DC8">
      <w:pPr>
        <w:spacing w:line="235" w:lineRule="auto"/>
        <w:jc w:val="both"/>
        <w:rPr>
          <w:sz w:val="24"/>
        </w:rPr>
      </w:pPr>
      <w:r w:rsidRPr="000876A2">
        <w:rPr>
          <w:sz w:val="24"/>
        </w:rPr>
        <w:t>2. When the conditions for harmonizing the radio spectrum have been reached according to technical measures and EU practice, in order to enable the use of the frequency spectrum for wireless broadband networks and services, AKEP authorizes its use as soon as possible possible life. The maximum term is 30 months after the approval of this measure or as soon as possible after the removal of any decision to allow alternative use on an exceptional basis, according to Article 61 of this law.</w:t>
      </w:r>
    </w:p>
    <w:p w14:paraId="75ACE4C1" w14:textId="77777777" w:rsidR="000876A2" w:rsidRPr="000876A2" w:rsidRDefault="000876A2" w:rsidP="00ED1DC8">
      <w:pPr>
        <w:spacing w:line="235" w:lineRule="auto"/>
        <w:jc w:val="both"/>
        <w:rPr>
          <w:sz w:val="24"/>
        </w:rPr>
      </w:pPr>
      <w:r w:rsidRPr="000876A2">
        <w:rPr>
          <w:sz w:val="24"/>
        </w:rPr>
        <w:t>3. The term provided for in point 2 of this article for a certain generation may be extended in the following circumstances:</w:t>
      </w:r>
    </w:p>
    <w:p w14:paraId="04D0C617" w14:textId="77777777" w:rsidR="000876A2" w:rsidRPr="000876A2" w:rsidRDefault="000876A2" w:rsidP="00ED1DC8">
      <w:pPr>
        <w:spacing w:line="235" w:lineRule="auto"/>
        <w:jc w:val="both"/>
        <w:rPr>
          <w:sz w:val="24"/>
        </w:rPr>
      </w:pPr>
      <w:r w:rsidRPr="000876A2">
        <w:rPr>
          <w:sz w:val="24"/>
        </w:rPr>
        <w:t>a) to the extent justified by a limitation in the use of that band, based on the general interest objective, provided for in Article 62 of this law;</w:t>
      </w:r>
    </w:p>
    <w:p w14:paraId="584C0B23" w14:textId="77777777" w:rsidR="000876A2" w:rsidRPr="000876A2" w:rsidRDefault="000876A2" w:rsidP="00ED1DC8">
      <w:pPr>
        <w:spacing w:line="235" w:lineRule="auto"/>
        <w:jc w:val="both"/>
        <w:rPr>
          <w:sz w:val="24"/>
        </w:rPr>
      </w:pPr>
      <w:r w:rsidRPr="000876A2">
        <w:rPr>
          <w:sz w:val="24"/>
        </w:rPr>
        <w:t>b) in the case of unresolved issues of cross-border coordination, resulting in harmful interference with third countries;</w:t>
      </w:r>
    </w:p>
    <w:p w14:paraId="6FF28C09" w14:textId="2C94FBE9" w:rsidR="00F37FDB" w:rsidRDefault="000876A2" w:rsidP="00ED1DC8">
      <w:pPr>
        <w:spacing w:line="235" w:lineRule="auto"/>
        <w:jc w:val="both"/>
        <w:rPr>
          <w:sz w:val="24"/>
        </w:rPr>
      </w:pPr>
      <w:r w:rsidRPr="000876A2">
        <w:rPr>
          <w:sz w:val="24"/>
        </w:rPr>
        <w:t>c) for maintaining national security and defense;</w:t>
      </w:r>
      <w:r w:rsidR="00F37FDB">
        <w:rPr>
          <w:sz w:val="24"/>
        </w:rPr>
        <w:t xml:space="preserve"> or</w:t>
      </w:r>
    </w:p>
    <w:p w14:paraId="7854330D" w14:textId="7F50E37B" w:rsidR="000876A2" w:rsidRPr="000876A2" w:rsidRDefault="000876A2" w:rsidP="00ED1DC8">
      <w:pPr>
        <w:spacing w:line="235" w:lineRule="auto"/>
        <w:jc w:val="both"/>
        <w:rPr>
          <w:sz w:val="24"/>
        </w:rPr>
      </w:pPr>
      <w:r w:rsidRPr="000876A2">
        <w:rPr>
          <w:sz w:val="24"/>
        </w:rPr>
        <w:t xml:space="preserve"> ç) in the case of force majeure.</w:t>
      </w:r>
    </w:p>
    <w:p w14:paraId="513764CB" w14:textId="77777777" w:rsidR="000876A2" w:rsidRPr="000876A2" w:rsidRDefault="000876A2" w:rsidP="00ED1DC8">
      <w:pPr>
        <w:spacing w:line="235" w:lineRule="auto"/>
        <w:jc w:val="both"/>
        <w:rPr>
          <w:sz w:val="24"/>
        </w:rPr>
      </w:pPr>
      <w:r w:rsidRPr="000876A2">
        <w:rPr>
          <w:sz w:val="24"/>
        </w:rPr>
        <w:t>AKEP reviews this delay at least every two years.</w:t>
      </w:r>
    </w:p>
    <w:p w14:paraId="5522AF50" w14:textId="77777777" w:rsidR="000876A2" w:rsidRPr="000876A2" w:rsidRDefault="000876A2" w:rsidP="00ED1DC8">
      <w:pPr>
        <w:spacing w:line="235" w:lineRule="auto"/>
        <w:jc w:val="both"/>
        <w:rPr>
          <w:sz w:val="24"/>
        </w:rPr>
      </w:pPr>
      <w:r w:rsidRPr="000876A2">
        <w:rPr>
          <w:sz w:val="24"/>
        </w:rPr>
        <w:t>4. AKEP extends the term provided for in point 2 for a certain generation to the necessary extent and up to 30 months in the cases of:</w:t>
      </w:r>
    </w:p>
    <w:p w14:paraId="2EAC7BA9" w14:textId="77777777" w:rsidR="000876A2" w:rsidRPr="000876A2" w:rsidRDefault="000876A2" w:rsidP="00ED1DC8">
      <w:pPr>
        <w:spacing w:line="235" w:lineRule="auto"/>
        <w:jc w:val="both"/>
        <w:rPr>
          <w:sz w:val="24"/>
        </w:rPr>
      </w:pPr>
      <w:r w:rsidRPr="000876A2">
        <w:rPr>
          <w:sz w:val="24"/>
        </w:rPr>
        <w:t>a) unresolved issues of cross-border coordination, resulting in harmful interference, provided that AKEP takes all the necessary measures at the right time, according to Article 49 of this law;</w:t>
      </w:r>
    </w:p>
    <w:p w14:paraId="2A10D5F1" w14:textId="77777777" w:rsidR="000876A2" w:rsidRPr="000876A2" w:rsidRDefault="000876A2" w:rsidP="00ED1DC8">
      <w:pPr>
        <w:spacing w:line="235" w:lineRule="auto"/>
        <w:jc w:val="both"/>
        <w:rPr>
          <w:sz w:val="24"/>
        </w:rPr>
      </w:pPr>
      <w:r w:rsidRPr="000876A2">
        <w:rPr>
          <w:sz w:val="24"/>
        </w:rPr>
        <w:t>b) the need to ensure and the complexity of ensuring the technical migration of existing users of that generation.</w:t>
      </w:r>
    </w:p>
    <w:p w14:paraId="3FACF5C4" w14:textId="62EC4655" w:rsidR="000876A2" w:rsidRDefault="000876A2" w:rsidP="00ED1DC8">
      <w:pPr>
        <w:spacing w:line="235" w:lineRule="auto"/>
        <w:jc w:val="both"/>
        <w:rPr>
          <w:sz w:val="24"/>
        </w:rPr>
      </w:pPr>
      <w:r w:rsidRPr="000876A2">
        <w:rPr>
          <w:sz w:val="24"/>
        </w:rPr>
        <w:t>5. In the case of delays in the process provided for in points 3 and 4 of this article, AKEP informs the regulatory bodies of other cross-border countries, as well as the European Commission, giving the reasons for the delays.</w:t>
      </w:r>
    </w:p>
    <w:p w14:paraId="22D08CF7" w14:textId="77777777" w:rsidR="003D3BEC" w:rsidRDefault="003D3BEC" w:rsidP="00ED1DC8">
      <w:pPr>
        <w:spacing w:line="235" w:lineRule="auto"/>
        <w:jc w:val="both"/>
        <w:rPr>
          <w:sz w:val="24"/>
        </w:rPr>
      </w:pPr>
    </w:p>
    <w:p w14:paraId="2B749427" w14:textId="77777777" w:rsidR="003D3BEC" w:rsidRPr="003D3BEC" w:rsidRDefault="003D3BEC" w:rsidP="00F37FDB">
      <w:pPr>
        <w:spacing w:line="235" w:lineRule="auto"/>
        <w:jc w:val="center"/>
        <w:rPr>
          <w:sz w:val="24"/>
        </w:rPr>
      </w:pPr>
      <w:r w:rsidRPr="003D3BEC">
        <w:rPr>
          <w:sz w:val="24"/>
        </w:rPr>
        <w:t>Article 74</w:t>
      </w:r>
    </w:p>
    <w:p w14:paraId="3264639D" w14:textId="77777777" w:rsidR="003D3BEC" w:rsidRPr="00F37FDB" w:rsidRDefault="003D3BEC" w:rsidP="00F37FDB">
      <w:pPr>
        <w:spacing w:line="235" w:lineRule="auto"/>
        <w:jc w:val="center"/>
        <w:rPr>
          <w:b/>
          <w:bCs/>
          <w:sz w:val="24"/>
        </w:rPr>
      </w:pPr>
      <w:r w:rsidRPr="00F37FDB">
        <w:rPr>
          <w:b/>
          <w:bCs/>
          <w:sz w:val="24"/>
        </w:rPr>
        <w:t>Timing coordination for specific 5G bands</w:t>
      </w:r>
    </w:p>
    <w:p w14:paraId="2A2F70D6" w14:textId="77777777" w:rsidR="00F37FDB" w:rsidRPr="003D3BEC" w:rsidRDefault="00F37FDB" w:rsidP="00ED1DC8">
      <w:pPr>
        <w:spacing w:line="235" w:lineRule="auto"/>
        <w:jc w:val="both"/>
        <w:rPr>
          <w:sz w:val="24"/>
        </w:rPr>
      </w:pPr>
    </w:p>
    <w:p w14:paraId="504E4C26" w14:textId="77777777" w:rsidR="003D3BEC" w:rsidRPr="003D3BEC" w:rsidRDefault="003D3BEC" w:rsidP="00ED1DC8">
      <w:pPr>
        <w:spacing w:line="235" w:lineRule="auto"/>
        <w:jc w:val="both"/>
        <w:rPr>
          <w:sz w:val="24"/>
        </w:rPr>
      </w:pPr>
      <w:r w:rsidRPr="003D3BEC">
        <w:rPr>
          <w:sz w:val="24"/>
        </w:rPr>
        <w:t>1. For terrestrial systems capable of providing mobile, wireless broadband services, AKEP within 6 months from the entry into force of this law and, when necessary to facilitate the spread of 5G, takes all appropriate measures , for:</w:t>
      </w:r>
    </w:p>
    <w:p w14:paraId="66CC2249" w14:textId="77777777" w:rsidR="003D3BEC" w:rsidRPr="003D3BEC" w:rsidRDefault="003D3BEC" w:rsidP="00ED1DC8">
      <w:pPr>
        <w:spacing w:line="235" w:lineRule="auto"/>
        <w:jc w:val="both"/>
        <w:rPr>
          <w:sz w:val="24"/>
        </w:rPr>
      </w:pPr>
      <w:r w:rsidRPr="003D3BEC">
        <w:rPr>
          <w:sz w:val="24"/>
        </w:rPr>
        <w:t>a) reorganizing and allowing the use of sufficient blocks of the 3.4-3.8 GHz band;</w:t>
      </w:r>
    </w:p>
    <w:p w14:paraId="404C2FD3" w14:textId="77777777" w:rsidR="003D3BEC" w:rsidRPr="003D3BEC" w:rsidRDefault="003D3BEC" w:rsidP="00ED1DC8">
      <w:pPr>
        <w:spacing w:line="235" w:lineRule="auto"/>
        <w:jc w:val="both"/>
        <w:rPr>
          <w:sz w:val="24"/>
        </w:rPr>
      </w:pPr>
      <w:r w:rsidRPr="003D3BEC">
        <w:rPr>
          <w:sz w:val="24"/>
        </w:rPr>
        <w:t>b) allowing the use of at least 1 GHz of the 24.25-27.5 GHz band, provided that there is clear evidence of market requirements and in the absence of significant restrictions on the migration of existing users or the release of the band .</w:t>
      </w:r>
    </w:p>
    <w:p w14:paraId="45D37B4F" w14:textId="77777777" w:rsidR="003D3BEC" w:rsidRDefault="003D3BEC" w:rsidP="00ED1DC8">
      <w:pPr>
        <w:spacing w:line="235" w:lineRule="auto"/>
        <w:jc w:val="both"/>
        <w:rPr>
          <w:sz w:val="24"/>
        </w:rPr>
      </w:pPr>
      <w:r w:rsidRPr="003D3BEC">
        <w:rPr>
          <w:sz w:val="24"/>
        </w:rPr>
        <w:t>2. AKEP extends the deadline provided for in point 1 of this article, when this is justified, in accordance with article 61 or article 73 of this law, if it is subject to harmonization with other states.</w:t>
      </w:r>
    </w:p>
    <w:p w14:paraId="59CB2DE3" w14:textId="77777777" w:rsidR="004876B0" w:rsidRPr="003D3BEC" w:rsidRDefault="004876B0" w:rsidP="00ED1DC8">
      <w:pPr>
        <w:spacing w:line="235" w:lineRule="auto"/>
        <w:jc w:val="both"/>
        <w:rPr>
          <w:sz w:val="24"/>
        </w:rPr>
      </w:pPr>
    </w:p>
    <w:p w14:paraId="5D2E4E61" w14:textId="77777777" w:rsidR="003D3BEC" w:rsidRPr="004876B0" w:rsidRDefault="003D3BEC" w:rsidP="004876B0">
      <w:pPr>
        <w:spacing w:line="235" w:lineRule="auto"/>
        <w:jc w:val="center"/>
        <w:rPr>
          <w:sz w:val="24"/>
        </w:rPr>
      </w:pPr>
      <w:r w:rsidRPr="004876B0">
        <w:rPr>
          <w:sz w:val="24"/>
        </w:rPr>
        <w:t>Article 75</w:t>
      </w:r>
    </w:p>
    <w:p w14:paraId="5481C06B" w14:textId="77777777" w:rsidR="003D3BEC" w:rsidRPr="004876B0" w:rsidRDefault="003D3BEC" w:rsidP="004876B0">
      <w:pPr>
        <w:spacing w:line="235" w:lineRule="auto"/>
        <w:jc w:val="center"/>
        <w:rPr>
          <w:b/>
          <w:bCs/>
          <w:sz w:val="24"/>
        </w:rPr>
      </w:pPr>
      <w:r w:rsidRPr="004876B0">
        <w:rPr>
          <w:b/>
          <w:bCs/>
          <w:sz w:val="24"/>
        </w:rPr>
        <w:t>Procedure for limiting the number of usage rights for the frequency spectrum</w:t>
      </w:r>
    </w:p>
    <w:p w14:paraId="079571B0" w14:textId="77777777" w:rsidR="004876B0" w:rsidRPr="003D3BEC" w:rsidRDefault="004876B0" w:rsidP="00ED1DC8">
      <w:pPr>
        <w:spacing w:line="235" w:lineRule="auto"/>
        <w:jc w:val="both"/>
        <w:rPr>
          <w:sz w:val="24"/>
        </w:rPr>
      </w:pPr>
    </w:p>
    <w:p w14:paraId="14002CDD" w14:textId="0667ABFF" w:rsidR="003D3BEC" w:rsidRPr="003D3BEC" w:rsidRDefault="003D3BEC" w:rsidP="00ED1DC8">
      <w:pPr>
        <w:spacing w:line="235" w:lineRule="auto"/>
        <w:jc w:val="both"/>
        <w:rPr>
          <w:sz w:val="24"/>
        </w:rPr>
      </w:pPr>
      <w:r w:rsidRPr="003D3BEC">
        <w:rPr>
          <w:sz w:val="24"/>
        </w:rPr>
        <w:t>1. Based on the market assessment, when AKEP assesses that the interest for a certain frequency band may exceed the availability of frequencies in this band and to ensure the efficient use of</w:t>
      </w:r>
      <w:r w:rsidR="004876B0">
        <w:rPr>
          <w:sz w:val="24"/>
        </w:rPr>
        <w:t xml:space="preserve"> </w:t>
      </w:r>
      <w:r w:rsidRPr="003D3BEC">
        <w:rPr>
          <w:sz w:val="24"/>
        </w:rPr>
        <w:t>of them, conducts a public consultation process with interested parties on the conditions of use of this frequency band and the procedure that will be applied for their allocation.</w:t>
      </w:r>
    </w:p>
    <w:p w14:paraId="65C5E62F" w14:textId="77777777" w:rsidR="003D3BEC" w:rsidRPr="003D3BEC" w:rsidRDefault="003D3BEC" w:rsidP="00ED1DC8">
      <w:pPr>
        <w:spacing w:line="235" w:lineRule="auto"/>
        <w:jc w:val="both"/>
        <w:rPr>
          <w:sz w:val="24"/>
        </w:rPr>
      </w:pPr>
      <w:r w:rsidRPr="003D3BEC">
        <w:rPr>
          <w:sz w:val="24"/>
        </w:rPr>
        <w:t>2. AKEP is obliged to develop the process of public consultation and with the submission of a request from any interested party for specific frequencies no later than 30 days from the submission of the request. AKEP starts the public consultation process for specific frequencies that can be subject to limited rights even at the request of the minister.</w:t>
      </w:r>
    </w:p>
    <w:p w14:paraId="741C9959" w14:textId="77777777" w:rsidR="003D3BEC" w:rsidRPr="003D3BEC" w:rsidRDefault="003D3BEC" w:rsidP="00ED1DC8">
      <w:pPr>
        <w:spacing w:line="235" w:lineRule="auto"/>
        <w:jc w:val="both"/>
        <w:rPr>
          <w:sz w:val="24"/>
        </w:rPr>
      </w:pPr>
      <w:r w:rsidRPr="003D3BEC">
        <w:rPr>
          <w:sz w:val="24"/>
        </w:rPr>
        <w:t>3. The public notification for consultation includes information on the frequencies to be allocated, the expected number of rights to use the frequencies, the conditions that are considered to be applied to the granting of the right to use the frequencies. Also, it will request that the interested parties express their opinion on the market value of the frequencies and on all issues on which AKEP is interested in receiving the opinion of the interested parties. The deadline for submission of opinions must not be shorter than 30 days in any case.</w:t>
      </w:r>
    </w:p>
    <w:p w14:paraId="0833EA57" w14:textId="77777777" w:rsidR="003D3BEC" w:rsidRPr="003D3BEC" w:rsidRDefault="003D3BEC" w:rsidP="00ED1DC8">
      <w:pPr>
        <w:spacing w:line="235" w:lineRule="auto"/>
        <w:jc w:val="both"/>
        <w:rPr>
          <w:sz w:val="24"/>
        </w:rPr>
      </w:pPr>
      <w:r w:rsidRPr="003D3BEC">
        <w:rPr>
          <w:sz w:val="24"/>
        </w:rPr>
        <w:t>4. AKEP maintains the confidentiality of possible proposals made by interested parties regarding the market value of these frequencies.</w:t>
      </w:r>
    </w:p>
    <w:p w14:paraId="4AB1BA96" w14:textId="77777777" w:rsidR="003D3BEC" w:rsidRPr="003D3BEC" w:rsidRDefault="003D3BEC" w:rsidP="00ED1DC8">
      <w:pPr>
        <w:spacing w:line="235" w:lineRule="auto"/>
        <w:jc w:val="both"/>
        <w:rPr>
          <w:sz w:val="24"/>
        </w:rPr>
      </w:pPr>
      <w:r w:rsidRPr="003D3BEC">
        <w:rPr>
          <w:sz w:val="24"/>
        </w:rPr>
        <w:t>5. AKEP publishes its opinions and position regarding the issues raised within 30 days after the end of the deadline for presenting the opinion of interested parties in the public consultation process.</w:t>
      </w:r>
    </w:p>
    <w:p w14:paraId="1F4FE210" w14:textId="77777777" w:rsidR="003D3BEC" w:rsidRPr="003D3BEC" w:rsidRDefault="003D3BEC" w:rsidP="00ED1DC8">
      <w:pPr>
        <w:spacing w:line="235" w:lineRule="auto"/>
        <w:jc w:val="both"/>
        <w:rPr>
          <w:sz w:val="24"/>
        </w:rPr>
      </w:pPr>
      <w:r w:rsidRPr="003D3BEC">
        <w:rPr>
          <w:sz w:val="24"/>
        </w:rPr>
        <w:t>6. AKEP, based on the conclusions according to point 5 of this article, as well as keeping in mind the objectives for the promotion of competition, coverage, ensuring the quality of service, the efficient use of the frequency spectrum, including the conditions of authorization and the level of payments, as well as the promotion of innovation and business development, proposes to the minister:</w:t>
      </w:r>
    </w:p>
    <w:p w14:paraId="56A043EC" w14:textId="77777777" w:rsidR="003D3BEC" w:rsidRPr="003D3BEC" w:rsidRDefault="003D3BEC" w:rsidP="00ED1DC8">
      <w:pPr>
        <w:spacing w:line="235" w:lineRule="auto"/>
        <w:jc w:val="both"/>
        <w:rPr>
          <w:sz w:val="24"/>
        </w:rPr>
      </w:pPr>
      <w:r w:rsidRPr="003D3BEC">
        <w:rPr>
          <w:sz w:val="24"/>
        </w:rPr>
        <w:t>a) limitation or non-limitation of the rights to use frequencies;</w:t>
      </w:r>
    </w:p>
    <w:p w14:paraId="5D5A92D8" w14:textId="1D09C811" w:rsidR="003D3BEC" w:rsidRPr="003D3BEC" w:rsidRDefault="003D3BEC" w:rsidP="00ED1DC8">
      <w:pPr>
        <w:spacing w:line="235" w:lineRule="auto"/>
        <w:jc w:val="both"/>
        <w:rPr>
          <w:sz w:val="24"/>
        </w:rPr>
      </w:pPr>
      <w:r w:rsidRPr="003D3BEC">
        <w:rPr>
          <w:sz w:val="24"/>
        </w:rPr>
        <w:t xml:space="preserve">b) the start date of the public </w:t>
      </w:r>
      <w:r w:rsidR="004876B0">
        <w:rPr>
          <w:sz w:val="24"/>
        </w:rPr>
        <w:t xml:space="preserve">bid </w:t>
      </w:r>
      <w:r w:rsidRPr="003D3BEC">
        <w:rPr>
          <w:sz w:val="24"/>
        </w:rPr>
        <w:t>procedure, not later than 30 days from the end of the public consultation, in accordance with the legal provisions for this purpose;</w:t>
      </w:r>
    </w:p>
    <w:p w14:paraId="730EC46E" w14:textId="77777777" w:rsidR="004876B0" w:rsidRDefault="003D3BEC" w:rsidP="00ED1DC8">
      <w:pPr>
        <w:spacing w:line="235" w:lineRule="auto"/>
        <w:jc w:val="both"/>
        <w:rPr>
          <w:sz w:val="24"/>
        </w:rPr>
      </w:pPr>
      <w:r w:rsidRPr="003D3BEC">
        <w:rPr>
          <w:sz w:val="24"/>
        </w:rPr>
        <w:t xml:space="preserve">c) the number of individual authorizations; </w:t>
      </w:r>
    </w:p>
    <w:p w14:paraId="5DF77AFB" w14:textId="77777777" w:rsidR="004876B0" w:rsidRDefault="003D3BEC" w:rsidP="00ED1DC8">
      <w:pPr>
        <w:spacing w:line="235" w:lineRule="auto"/>
        <w:jc w:val="both"/>
        <w:rPr>
          <w:sz w:val="24"/>
        </w:rPr>
      </w:pPr>
      <w:r w:rsidRPr="003D3BEC">
        <w:rPr>
          <w:sz w:val="24"/>
        </w:rPr>
        <w:t xml:space="preserve">ç) evaluation criteria; </w:t>
      </w:r>
      <w:r w:rsidR="004876B0">
        <w:rPr>
          <w:sz w:val="24"/>
        </w:rPr>
        <w:t xml:space="preserve">and </w:t>
      </w:r>
    </w:p>
    <w:p w14:paraId="498B990F" w14:textId="1ACDA31E" w:rsidR="003D3BEC" w:rsidRPr="003D3BEC" w:rsidRDefault="003D3BEC" w:rsidP="00ED1DC8">
      <w:pPr>
        <w:spacing w:line="235" w:lineRule="auto"/>
        <w:jc w:val="both"/>
        <w:rPr>
          <w:sz w:val="24"/>
        </w:rPr>
      </w:pPr>
      <w:r w:rsidRPr="003D3BEC">
        <w:rPr>
          <w:sz w:val="24"/>
        </w:rPr>
        <w:t>d) the minimum price for their distribution, taking into account the development of competition, public interest, consumer protection, market circumstances and the effective use of frequencies.</w:t>
      </w:r>
    </w:p>
    <w:p w14:paraId="0B7BB82F" w14:textId="5782EA20" w:rsidR="003D3BEC" w:rsidRPr="003D3BEC" w:rsidRDefault="003D3BEC" w:rsidP="00ED1DC8">
      <w:pPr>
        <w:spacing w:line="235" w:lineRule="auto"/>
        <w:jc w:val="both"/>
        <w:rPr>
          <w:sz w:val="24"/>
        </w:rPr>
      </w:pPr>
      <w:r w:rsidRPr="003D3BEC">
        <w:rPr>
          <w:sz w:val="24"/>
        </w:rPr>
        <w:t xml:space="preserve">7. The Minister, </w:t>
      </w:r>
      <w:r w:rsidR="004876B0">
        <w:rPr>
          <w:sz w:val="24"/>
        </w:rPr>
        <w:t xml:space="preserve">by </w:t>
      </w:r>
      <w:r w:rsidRPr="003D3BEC">
        <w:rPr>
          <w:sz w:val="24"/>
        </w:rPr>
        <w:t>no later than 30 days after receiving AKEP's proposal, according to point 6 of this article, approves the number of individual authorizations, the minimum value for their allocation and issues the order for the start of the public competition procedure according to article 76 of this law. In any case, the decision to limit the rights of use must be motivated.</w:t>
      </w:r>
    </w:p>
    <w:p w14:paraId="24558D7C" w14:textId="77777777" w:rsidR="003D3BEC" w:rsidRPr="003D3BEC" w:rsidRDefault="003D3BEC" w:rsidP="00ED1DC8">
      <w:pPr>
        <w:spacing w:line="235" w:lineRule="auto"/>
        <w:jc w:val="both"/>
        <w:rPr>
          <w:sz w:val="24"/>
        </w:rPr>
      </w:pPr>
      <w:r w:rsidRPr="003D3BEC">
        <w:rPr>
          <w:sz w:val="24"/>
        </w:rPr>
        <w:t>8. When at the end of the consultation process it is not necessary to limit the number of individual authorizations, according to this article, and if it is not contrary to the interest of users or the interest of the development of economic competition, AKEP, after having received the minister's approval for the continuation of the procedure and for the minimum value for frequency allocation, continues the procedure for granting individual authorizations according to Article 68 of this law.</w:t>
      </w:r>
    </w:p>
    <w:p w14:paraId="23CBEBDA" w14:textId="0121A08C" w:rsidR="003D3BEC" w:rsidRDefault="003D3BEC" w:rsidP="00ED1DC8">
      <w:pPr>
        <w:spacing w:line="235" w:lineRule="auto"/>
        <w:jc w:val="both"/>
        <w:rPr>
          <w:sz w:val="24"/>
        </w:rPr>
      </w:pPr>
      <w:r w:rsidRPr="003D3BEC">
        <w:rPr>
          <w:sz w:val="24"/>
        </w:rPr>
        <w:t>9. The entrepreneur selected by the public competition process, according to Article 76 of this law, makes the payment for the allocated frequencies, according to the value determined in the public competition procedure, which is transferred to the state budget.</w:t>
      </w:r>
    </w:p>
    <w:p w14:paraId="5D38A70D" w14:textId="77777777" w:rsidR="003D3BEC" w:rsidRDefault="003D3BEC" w:rsidP="00ED1DC8">
      <w:pPr>
        <w:spacing w:line="235" w:lineRule="auto"/>
        <w:jc w:val="both"/>
        <w:rPr>
          <w:sz w:val="24"/>
        </w:rPr>
      </w:pPr>
    </w:p>
    <w:p w14:paraId="4D3E7FFB" w14:textId="77777777" w:rsidR="003D3BEC" w:rsidRPr="003D3BEC" w:rsidRDefault="003D3BEC" w:rsidP="004876B0">
      <w:pPr>
        <w:spacing w:line="235" w:lineRule="auto"/>
        <w:jc w:val="center"/>
        <w:rPr>
          <w:sz w:val="24"/>
        </w:rPr>
      </w:pPr>
      <w:r w:rsidRPr="003D3BEC">
        <w:rPr>
          <w:sz w:val="24"/>
        </w:rPr>
        <w:t>Article 76</w:t>
      </w:r>
    </w:p>
    <w:p w14:paraId="71C09DFE" w14:textId="77777777" w:rsidR="003D3BEC" w:rsidRPr="004876B0" w:rsidRDefault="003D3BEC" w:rsidP="004876B0">
      <w:pPr>
        <w:spacing w:line="235" w:lineRule="auto"/>
        <w:jc w:val="center"/>
        <w:rPr>
          <w:b/>
          <w:bCs/>
          <w:sz w:val="24"/>
        </w:rPr>
      </w:pPr>
      <w:r w:rsidRPr="004876B0">
        <w:rPr>
          <w:b/>
          <w:bCs/>
          <w:sz w:val="24"/>
        </w:rPr>
        <w:t>Public competition procedure</w:t>
      </w:r>
    </w:p>
    <w:p w14:paraId="01ED4DC5" w14:textId="77777777" w:rsidR="004876B0" w:rsidRPr="003D3BEC" w:rsidRDefault="004876B0" w:rsidP="004876B0">
      <w:pPr>
        <w:spacing w:line="235" w:lineRule="auto"/>
        <w:jc w:val="center"/>
        <w:rPr>
          <w:sz w:val="24"/>
        </w:rPr>
      </w:pPr>
    </w:p>
    <w:p w14:paraId="057A0300" w14:textId="39B6671E" w:rsidR="003D3BEC" w:rsidRPr="003D3BEC" w:rsidRDefault="003D3BEC" w:rsidP="00ED1DC8">
      <w:pPr>
        <w:spacing w:line="235" w:lineRule="auto"/>
        <w:jc w:val="both"/>
        <w:rPr>
          <w:sz w:val="24"/>
        </w:rPr>
      </w:pPr>
      <w:r w:rsidRPr="003D3BEC">
        <w:rPr>
          <w:sz w:val="24"/>
        </w:rPr>
        <w:t xml:space="preserve">1. Based on the rules approved by decision of the Council of Ministers, AKEP conducts the public competition procedure for granting individual authorizations for a limited number of rights to use frequencies, </w:t>
      </w:r>
      <w:r w:rsidR="004303EA">
        <w:rPr>
          <w:sz w:val="24"/>
        </w:rPr>
        <w:t xml:space="preserve">by </w:t>
      </w:r>
      <w:r w:rsidRPr="003D3BEC">
        <w:rPr>
          <w:sz w:val="24"/>
        </w:rPr>
        <w:t>no later than 15 days after it is approved by the minister, according to point 7 of article 75 of this law.</w:t>
      </w:r>
    </w:p>
    <w:p w14:paraId="34D1D5DE" w14:textId="77777777" w:rsidR="003D3BEC" w:rsidRPr="003D3BEC" w:rsidRDefault="003D3BEC" w:rsidP="00ED1DC8">
      <w:pPr>
        <w:spacing w:line="235" w:lineRule="auto"/>
        <w:jc w:val="both"/>
        <w:rPr>
          <w:sz w:val="24"/>
        </w:rPr>
      </w:pPr>
      <w:r w:rsidRPr="003D3BEC">
        <w:rPr>
          <w:sz w:val="24"/>
        </w:rPr>
        <w:lastRenderedPageBreak/>
        <w:t>2. The start time of the service, the validity period of the authorization and the number of entrepreneurs are determined by the minister, while other conditions are determined by AKEP.</w:t>
      </w:r>
    </w:p>
    <w:p w14:paraId="71066855" w14:textId="77777777" w:rsidR="003D3BEC" w:rsidRPr="003D3BEC" w:rsidRDefault="003D3BEC" w:rsidP="00ED1DC8">
      <w:pPr>
        <w:spacing w:line="235" w:lineRule="auto"/>
        <w:jc w:val="both"/>
        <w:rPr>
          <w:sz w:val="24"/>
        </w:rPr>
      </w:pPr>
      <w:r w:rsidRPr="003D3BEC">
        <w:rPr>
          <w:sz w:val="24"/>
        </w:rPr>
        <w:t>3. By decision of the Council of Ministers, the rules for the public competition procedure for the granting of individual authorizations are approved, which guarantee an open, objective, non-discriminatory and proportional selection procedure and include at least the following requirements:</w:t>
      </w:r>
    </w:p>
    <w:p w14:paraId="54531EE1" w14:textId="07CD20D0" w:rsidR="003D3BEC" w:rsidRPr="003D3BEC" w:rsidRDefault="003D3BEC" w:rsidP="00ED1DC8">
      <w:pPr>
        <w:spacing w:line="235" w:lineRule="auto"/>
        <w:jc w:val="both"/>
        <w:rPr>
          <w:sz w:val="24"/>
        </w:rPr>
      </w:pPr>
      <w:r w:rsidRPr="003D3BEC">
        <w:rPr>
          <w:sz w:val="24"/>
        </w:rPr>
        <w:t>a) providing clear reasons for limiting the number of usage rights;</w:t>
      </w:r>
    </w:p>
    <w:p w14:paraId="13D47243" w14:textId="77777777" w:rsidR="003D3BEC" w:rsidRPr="003D3BEC" w:rsidRDefault="003D3BEC" w:rsidP="00ED1DC8">
      <w:pPr>
        <w:spacing w:line="235" w:lineRule="auto"/>
        <w:jc w:val="both"/>
        <w:rPr>
          <w:sz w:val="24"/>
        </w:rPr>
      </w:pPr>
      <w:r w:rsidRPr="003D3BEC">
        <w:rPr>
          <w:sz w:val="24"/>
        </w:rPr>
        <w:t>b) the preliminary stage of participation in a selection procedure;</w:t>
      </w:r>
    </w:p>
    <w:p w14:paraId="5830239E" w14:textId="77777777" w:rsidR="003D3BEC" w:rsidRPr="003D3BEC" w:rsidRDefault="003D3BEC" w:rsidP="00ED1DC8">
      <w:pPr>
        <w:spacing w:line="235" w:lineRule="auto"/>
        <w:jc w:val="both"/>
        <w:rPr>
          <w:sz w:val="24"/>
        </w:rPr>
      </w:pPr>
      <w:r w:rsidRPr="003D3BEC">
        <w:rPr>
          <w:sz w:val="24"/>
        </w:rPr>
        <w:t>c) a clear assessment of the economic, technical situation in a competitive process and of the reasons for the possible use of frequencies, as well as of the chosen measures;</w:t>
      </w:r>
    </w:p>
    <w:p w14:paraId="49D355D7" w14:textId="77777777" w:rsidR="003D3BEC" w:rsidRPr="003D3BEC" w:rsidRDefault="003D3BEC" w:rsidP="00ED1DC8">
      <w:pPr>
        <w:spacing w:line="235" w:lineRule="auto"/>
        <w:jc w:val="both"/>
        <w:rPr>
          <w:sz w:val="24"/>
        </w:rPr>
      </w:pPr>
      <w:r w:rsidRPr="003D3BEC">
        <w:rPr>
          <w:sz w:val="24"/>
        </w:rPr>
        <w:t>ç) publication of the decision on the selection made and the relevant arguments, as well as the conditions associated with the rights of use;</w:t>
      </w:r>
    </w:p>
    <w:p w14:paraId="4B90F318" w14:textId="77777777" w:rsidR="003D3BEC" w:rsidRPr="003D3BEC" w:rsidRDefault="003D3BEC" w:rsidP="00ED1DC8">
      <w:pPr>
        <w:spacing w:line="235" w:lineRule="auto"/>
        <w:jc w:val="both"/>
        <w:rPr>
          <w:sz w:val="24"/>
        </w:rPr>
      </w:pPr>
      <w:r w:rsidRPr="003D3BEC">
        <w:rPr>
          <w:sz w:val="24"/>
        </w:rPr>
        <w:t>d) determining the procedure for applications, including deadlines, as well as whether the right of use will be granted combined with the general authorization;</w:t>
      </w:r>
    </w:p>
    <w:p w14:paraId="12CABF55" w14:textId="77777777" w:rsidR="003D3BEC" w:rsidRPr="003D3BEC" w:rsidRDefault="003D3BEC" w:rsidP="00ED1DC8">
      <w:pPr>
        <w:spacing w:line="235" w:lineRule="auto"/>
        <w:jc w:val="both"/>
        <w:rPr>
          <w:sz w:val="24"/>
        </w:rPr>
      </w:pPr>
      <w:r w:rsidRPr="003D3BEC">
        <w:rPr>
          <w:sz w:val="24"/>
        </w:rPr>
        <w:t>dh) establishing the criteria, taking into account the degree of fulfillment of the requirements, defined in articles 5, 7, 49, 60, 61 and 62 of this law;</w:t>
      </w:r>
    </w:p>
    <w:p w14:paraId="071ACAAB" w14:textId="77777777" w:rsidR="003D3BEC" w:rsidRDefault="003D3BEC" w:rsidP="00ED1DC8">
      <w:pPr>
        <w:spacing w:line="235" w:lineRule="auto"/>
        <w:jc w:val="both"/>
        <w:rPr>
          <w:sz w:val="24"/>
        </w:rPr>
      </w:pPr>
      <w:r w:rsidRPr="003D3BEC">
        <w:rPr>
          <w:sz w:val="24"/>
        </w:rPr>
        <w:t>e) the provision of appropriate time limits to ensure a fair, open and transparent procedure for all interested parties. The maximum period should not be more than eight months, except for the applicable periods, according to international agreements regarding the use of frequency spectrum and satellite coordination.</w:t>
      </w:r>
    </w:p>
    <w:p w14:paraId="6DD4EAA6" w14:textId="77777777" w:rsidR="004876B0" w:rsidRPr="003D3BEC" w:rsidRDefault="004876B0" w:rsidP="00ED1DC8">
      <w:pPr>
        <w:spacing w:line="235" w:lineRule="auto"/>
        <w:jc w:val="both"/>
        <w:rPr>
          <w:sz w:val="24"/>
        </w:rPr>
      </w:pPr>
    </w:p>
    <w:p w14:paraId="29DDAABC" w14:textId="77777777" w:rsidR="003D3BEC" w:rsidRPr="003D3BEC" w:rsidRDefault="003D3BEC" w:rsidP="004876B0">
      <w:pPr>
        <w:spacing w:line="235" w:lineRule="auto"/>
        <w:jc w:val="center"/>
        <w:rPr>
          <w:sz w:val="24"/>
        </w:rPr>
      </w:pPr>
      <w:r w:rsidRPr="003D3BEC">
        <w:rPr>
          <w:sz w:val="24"/>
        </w:rPr>
        <w:t>CHAPTER X</w:t>
      </w:r>
    </w:p>
    <w:p w14:paraId="37EBB302" w14:textId="77777777" w:rsidR="003D3BEC" w:rsidRDefault="003D3BEC" w:rsidP="004876B0">
      <w:pPr>
        <w:spacing w:line="235" w:lineRule="auto"/>
        <w:jc w:val="center"/>
        <w:rPr>
          <w:sz w:val="24"/>
        </w:rPr>
      </w:pPr>
      <w:r w:rsidRPr="003D3BEC">
        <w:rPr>
          <w:sz w:val="24"/>
        </w:rPr>
        <w:t>INSTALLATION AND USE OF WIRELESS NETWORK EQUIPMENT</w:t>
      </w:r>
    </w:p>
    <w:p w14:paraId="65B02EF8" w14:textId="77777777" w:rsidR="004876B0" w:rsidRPr="003D3BEC" w:rsidRDefault="004876B0" w:rsidP="004876B0">
      <w:pPr>
        <w:spacing w:line="235" w:lineRule="auto"/>
        <w:jc w:val="center"/>
        <w:rPr>
          <w:sz w:val="24"/>
        </w:rPr>
      </w:pPr>
    </w:p>
    <w:p w14:paraId="683F1CDB" w14:textId="77777777" w:rsidR="003D3BEC" w:rsidRPr="003D3BEC" w:rsidRDefault="003D3BEC" w:rsidP="004876B0">
      <w:pPr>
        <w:spacing w:line="235" w:lineRule="auto"/>
        <w:jc w:val="center"/>
        <w:rPr>
          <w:sz w:val="24"/>
        </w:rPr>
      </w:pPr>
      <w:r w:rsidRPr="003D3BEC">
        <w:rPr>
          <w:sz w:val="24"/>
        </w:rPr>
        <w:t>Article 77</w:t>
      </w:r>
    </w:p>
    <w:p w14:paraId="5842E230" w14:textId="77777777" w:rsidR="003D3BEC" w:rsidRPr="004876B0" w:rsidRDefault="003D3BEC" w:rsidP="004876B0">
      <w:pPr>
        <w:spacing w:line="235" w:lineRule="auto"/>
        <w:jc w:val="center"/>
        <w:rPr>
          <w:b/>
          <w:bCs/>
          <w:sz w:val="24"/>
        </w:rPr>
      </w:pPr>
      <w:r w:rsidRPr="004876B0">
        <w:rPr>
          <w:b/>
          <w:bCs/>
          <w:sz w:val="24"/>
        </w:rPr>
        <w:t>Access to local radio networks</w:t>
      </w:r>
    </w:p>
    <w:p w14:paraId="19023322" w14:textId="77777777" w:rsidR="004876B0" w:rsidRPr="003D3BEC" w:rsidRDefault="004876B0" w:rsidP="00ED1DC8">
      <w:pPr>
        <w:spacing w:line="235" w:lineRule="auto"/>
        <w:jc w:val="both"/>
        <w:rPr>
          <w:sz w:val="24"/>
        </w:rPr>
      </w:pPr>
    </w:p>
    <w:p w14:paraId="18EC231B" w14:textId="3306C459" w:rsidR="003D3BEC" w:rsidRPr="003D3BEC" w:rsidRDefault="003D3BEC" w:rsidP="00ED1DC8">
      <w:pPr>
        <w:spacing w:line="235" w:lineRule="auto"/>
        <w:jc w:val="both"/>
        <w:rPr>
          <w:sz w:val="24"/>
        </w:rPr>
      </w:pPr>
      <w:r w:rsidRPr="003D3BEC">
        <w:rPr>
          <w:sz w:val="24"/>
        </w:rPr>
        <w:t>1. The provision of access to a public electronic communications network via radio local area networks (RLAN), as well as the use of harmonized frequency spectrum for the provision of such access is subject only to the conditions of the general authorization applicable in relation to the use of frequency spectrum, according to Article 66 of this law.</w:t>
      </w:r>
    </w:p>
    <w:p w14:paraId="360B8A37" w14:textId="77777777" w:rsidR="003D3BEC" w:rsidRPr="003D3BEC" w:rsidRDefault="003D3BEC" w:rsidP="00ED1DC8">
      <w:pPr>
        <w:spacing w:line="235" w:lineRule="auto"/>
        <w:jc w:val="both"/>
        <w:rPr>
          <w:sz w:val="24"/>
        </w:rPr>
      </w:pPr>
      <w:r w:rsidRPr="003D3BEC">
        <w:rPr>
          <w:sz w:val="24"/>
        </w:rPr>
        <w:t>2. When the provision of access via RLAN is not part of an economic activity or is not auxiliary to an economic activity or a public service, which does not depend on the transmission of signals in these networks, any undertaking, public authority or end user that provides this access is not subject to the general authorization for the provision of electronic communications networks or services, based on Article 26 of this law, as well as the obligations regarding the rights of end users, defined in Article 151 of this law, or to network interconnection obligations, based on Chapter XIII of this law.</w:t>
      </w:r>
    </w:p>
    <w:p w14:paraId="73C23DCA" w14:textId="77777777" w:rsidR="003D3BEC" w:rsidRPr="003D3BEC" w:rsidRDefault="003D3BEC" w:rsidP="00ED1DC8">
      <w:pPr>
        <w:spacing w:line="235" w:lineRule="auto"/>
        <w:jc w:val="both"/>
        <w:rPr>
          <w:sz w:val="24"/>
        </w:rPr>
      </w:pPr>
      <w:r w:rsidRPr="003D3BEC">
        <w:rPr>
          <w:sz w:val="24"/>
        </w:rPr>
        <w:t>3. The provisions of the legislation in force for electronic commerce are applicable in providing access to the network for simple "mere conduit" transmission according to this article.</w:t>
      </w:r>
    </w:p>
    <w:p w14:paraId="7DC9581A" w14:textId="6569CE33" w:rsidR="003D3BEC" w:rsidRPr="003D3BEC" w:rsidRDefault="003D3BEC" w:rsidP="00ED1DC8">
      <w:pPr>
        <w:spacing w:line="235" w:lineRule="auto"/>
        <w:jc w:val="both"/>
        <w:rPr>
          <w:sz w:val="24"/>
        </w:rPr>
      </w:pPr>
      <w:r w:rsidRPr="003D3BEC">
        <w:rPr>
          <w:sz w:val="24"/>
        </w:rPr>
        <w:t>4. Providers of public electronic communications networks or services allow access to their networks via RLAN, which may be located on the premises of an end user, when the conditions of the general authorization in force are respected and in prior agreement, in the knowledge of end users.</w:t>
      </w:r>
    </w:p>
    <w:p w14:paraId="3045E90A" w14:textId="77777777" w:rsidR="003D3BEC" w:rsidRPr="003D3BEC" w:rsidRDefault="003D3BEC" w:rsidP="00ED1DC8">
      <w:pPr>
        <w:spacing w:line="235" w:lineRule="auto"/>
        <w:jc w:val="both"/>
        <w:rPr>
          <w:sz w:val="24"/>
        </w:rPr>
      </w:pPr>
      <w:r w:rsidRPr="003D3BEC">
        <w:rPr>
          <w:sz w:val="24"/>
        </w:rPr>
        <w:t>5. AKEP ensures that providers of networks or public electronic communications services do not unilaterally limit or prevent end users through traffic management tools from:</w:t>
      </w:r>
    </w:p>
    <w:p w14:paraId="01AF21B6" w14:textId="77777777" w:rsidR="004876B0" w:rsidRDefault="003D3BEC" w:rsidP="00ED1DC8">
      <w:pPr>
        <w:spacing w:line="235" w:lineRule="auto"/>
        <w:jc w:val="both"/>
        <w:rPr>
          <w:sz w:val="24"/>
        </w:rPr>
      </w:pPr>
      <w:r w:rsidRPr="003D3BEC">
        <w:rPr>
          <w:sz w:val="24"/>
        </w:rPr>
        <w:t xml:space="preserve">a) access, according to their choice, to RLAN provided by third parties; </w:t>
      </w:r>
      <w:r w:rsidR="004876B0">
        <w:rPr>
          <w:sz w:val="24"/>
        </w:rPr>
        <w:t xml:space="preserve">or </w:t>
      </w:r>
    </w:p>
    <w:p w14:paraId="67FEE176" w14:textId="22F3289D" w:rsidR="003D3BEC" w:rsidRPr="003D3BEC" w:rsidRDefault="003D3BEC" w:rsidP="00ED1DC8">
      <w:pPr>
        <w:spacing w:line="235" w:lineRule="auto"/>
        <w:jc w:val="both"/>
        <w:rPr>
          <w:sz w:val="24"/>
        </w:rPr>
      </w:pPr>
      <w:r w:rsidRPr="003D3BEC">
        <w:rPr>
          <w:sz w:val="24"/>
        </w:rPr>
        <w:t>b) mutual or general permission from access of other end-users through RLAN in the networks of these providers, including public access of RLAN of different end-users, integrated on the basis of third-party initiatives.</w:t>
      </w:r>
    </w:p>
    <w:p w14:paraId="381C488E" w14:textId="69AE3FCA" w:rsidR="003D3BEC" w:rsidRPr="003D3BEC" w:rsidRDefault="003D3BEC" w:rsidP="00ED1DC8">
      <w:pPr>
        <w:spacing w:line="235" w:lineRule="auto"/>
        <w:jc w:val="both"/>
        <w:rPr>
          <w:sz w:val="24"/>
        </w:rPr>
      </w:pPr>
      <w:r w:rsidRPr="003D3BEC">
        <w:rPr>
          <w:sz w:val="24"/>
        </w:rPr>
        <w:t>6. End-users are allowed to access, mutually or otherwise, their RLANs from other end-users, including accessing RLANs of different end-users, publicly accessible, integrated at the initiative of third parties</w:t>
      </w:r>
      <w:r w:rsidR="004876B0">
        <w:rPr>
          <w:sz w:val="24"/>
        </w:rPr>
        <w:t>.</w:t>
      </w:r>
    </w:p>
    <w:p w14:paraId="30183D83" w14:textId="77777777" w:rsidR="003D3BEC" w:rsidRPr="003D3BEC" w:rsidRDefault="003D3BEC" w:rsidP="00ED1DC8">
      <w:pPr>
        <w:spacing w:line="235" w:lineRule="auto"/>
        <w:jc w:val="both"/>
        <w:rPr>
          <w:sz w:val="24"/>
        </w:rPr>
      </w:pPr>
      <w:r w:rsidRPr="003D3BEC">
        <w:rPr>
          <w:sz w:val="24"/>
        </w:rPr>
        <w:t>7. Provision of access to the RLAN to the public shall not be unduly restricted by:</w:t>
      </w:r>
    </w:p>
    <w:p w14:paraId="2CFCA0D5" w14:textId="77777777" w:rsidR="003D3BEC" w:rsidRPr="003D3BEC" w:rsidRDefault="003D3BEC" w:rsidP="00ED1DC8">
      <w:pPr>
        <w:spacing w:line="235" w:lineRule="auto"/>
        <w:jc w:val="both"/>
        <w:rPr>
          <w:sz w:val="24"/>
        </w:rPr>
      </w:pPr>
      <w:r w:rsidRPr="003D3BEC">
        <w:rPr>
          <w:sz w:val="24"/>
        </w:rPr>
        <w:t>a) public sector bodies or in public spaces near the premises used by these bodies, when the provision of access is auxiliary to the public services provided in these premises;</w:t>
      </w:r>
    </w:p>
    <w:p w14:paraId="406DF707" w14:textId="2481CDB3" w:rsidR="003D3BEC" w:rsidRDefault="003D3BEC" w:rsidP="00ED1DC8">
      <w:pPr>
        <w:spacing w:line="235" w:lineRule="auto"/>
        <w:jc w:val="both"/>
        <w:rPr>
          <w:sz w:val="24"/>
        </w:rPr>
      </w:pPr>
      <w:r w:rsidRPr="003D3BEC">
        <w:rPr>
          <w:sz w:val="24"/>
        </w:rPr>
        <w:t>b) initiatives of non-governmental organizations or public sector bodies to integrate and make RLAN</w:t>
      </w:r>
      <w:r w:rsidR="004876B0">
        <w:rPr>
          <w:sz w:val="24"/>
        </w:rPr>
        <w:t>s</w:t>
      </w:r>
      <w:r w:rsidRPr="003D3BEC">
        <w:rPr>
          <w:sz w:val="24"/>
        </w:rPr>
        <w:t xml:space="preserve"> </w:t>
      </w:r>
      <w:r w:rsidRPr="003D3BEC">
        <w:rPr>
          <w:sz w:val="24"/>
        </w:rPr>
        <w:lastRenderedPageBreak/>
        <w:t xml:space="preserve">of different </w:t>
      </w:r>
      <w:r w:rsidR="004876B0">
        <w:rPr>
          <w:sz w:val="24"/>
        </w:rPr>
        <w:t xml:space="preserve">end </w:t>
      </w:r>
      <w:r w:rsidRPr="003D3BEC">
        <w:rPr>
          <w:sz w:val="24"/>
        </w:rPr>
        <w:t>users mutually or more generally accessible, including, where applicable, RLANs, to which public access is provided, in accordance with the letter "a" of this point.</w:t>
      </w:r>
    </w:p>
    <w:p w14:paraId="0A8189B4" w14:textId="77777777" w:rsidR="003D3BEC" w:rsidRDefault="003D3BEC" w:rsidP="00ED1DC8">
      <w:pPr>
        <w:spacing w:line="235" w:lineRule="auto"/>
        <w:jc w:val="both"/>
        <w:rPr>
          <w:sz w:val="24"/>
        </w:rPr>
      </w:pPr>
    </w:p>
    <w:p w14:paraId="1D54D711" w14:textId="77777777" w:rsidR="003D3BEC" w:rsidRPr="003D3BEC" w:rsidRDefault="003D3BEC" w:rsidP="004876B0">
      <w:pPr>
        <w:spacing w:line="235" w:lineRule="auto"/>
        <w:jc w:val="center"/>
        <w:rPr>
          <w:sz w:val="24"/>
        </w:rPr>
      </w:pPr>
      <w:r w:rsidRPr="003D3BEC">
        <w:rPr>
          <w:sz w:val="24"/>
        </w:rPr>
        <w:t>Article 78</w:t>
      </w:r>
    </w:p>
    <w:p w14:paraId="5ACB74F3" w14:textId="23257FE4" w:rsidR="003D3BEC" w:rsidRPr="00960398" w:rsidRDefault="00960398" w:rsidP="004876B0">
      <w:pPr>
        <w:spacing w:line="235" w:lineRule="auto"/>
        <w:jc w:val="center"/>
        <w:rPr>
          <w:b/>
          <w:bCs/>
          <w:sz w:val="24"/>
        </w:rPr>
      </w:pPr>
      <w:r>
        <w:rPr>
          <w:b/>
          <w:bCs/>
          <w:sz w:val="24"/>
        </w:rPr>
        <w:t xml:space="preserve">Establishement </w:t>
      </w:r>
      <w:r w:rsidR="003D3BEC" w:rsidRPr="00960398">
        <w:rPr>
          <w:b/>
          <w:bCs/>
          <w:sz w:val="24"/>
        </w:rPr>
        <w:t>and operating wireless access points in small areas</w:t>
      </w:r>
    </w:p>
    <w:p w14:paraId="49CD9093" w14:textId="77777777" w:rsidR="004876B0" w:rsidRPr="003D3BEC" w:rsidRDefault="004876B0" w:rsidP="00ED1DC8">
      <w:pPr>
        <w:spacing w:line="235" w:lineRule="auto"/>
        <w:jc w:val="both"/>
        <w:rPr>
          <w:sz w:val="24"/>
        </w:rPr>
      </w:pPr>
    </w:p>
    <w:p w14:paraId="4A527CF2" w14:textId="77777777" w:rsidR="003D3BEC" w:rsidRPr="003D3BEC" w:rsidRDefault="003D3BEC" w:rsidP="00ED1DC8">
      <w:pPr>
        <w:spacing w:line="235" w:lineRule="auto"/>
        <w:jc w:val="both"/>
        <w:rPr>
          <w:sz w:val="24"/>
        </w:rPr>
      </w:pPr>
      <w:r w:rsidRPr="003D3BEC">
        <w:rPr>
          <w:sz w:val="24"/>
        </w:rPr>
        <w:t>1. Territorial planning authorities at the central and local level do not unnecessarily restrict the placement of wireless access points in small areas.</w:t>
      </w:r>
    </w:p>
    <w:p w14:paraId="5990349E" w14:textId="77777777" w:rsidR="003D3BEC" w:rsidRPr="003D3BEC" w:rsidRDefault="003D3BEC" w:rsidP="00ED1DC8">
      <w:pPr>
        <w:spacing w:line="235" w:lineRule="auto"/>
        <w:jc w:val="both"/>
        <w:rPr>
          <w:sz w:val="24"/>
        </w:rPr>
      </w:pPr>
      <w:r w:rsidRPr="003D3BEC">
        <w:rPr>
          <w:sz w:val="24"/>
        </w:rPr>
        <w:t>2. The Ministry and AKEP, in coordination with the competent authorities, according to point 1 of this article, ensure that any norm that regulates the placement of wireless access points in small areas is in accordance with national standards, as well as require the publication theirs.</w:t>
      </w:r>
    </w:p>
    <w:p w14:paraId="0C3F7009" w14:textId="77777777" w:rsidR="003D3BEC" w:rsidRPr="003D3BEC" w:rsidRDefault="003D3BEC" w:rsidP="00ED1DC8">
      <w:pPr>
        <w:spacing w:line="235" w:lineRule="auto"/>
        <w:jc w:val="both"/>
        <w:rPr>
          <w:sz w:val="24"/>
        </w:rPr>
      </w:pPr>
      <w:r w:rsidRPr="003D3BEC">
        <w:rPr>
          <w:sz w:val="24"/>
        </w:rPr>
        <w:t>3. The competent authorities, in particular, do not condition the placement of wireless access points in small areas, which comply with the characteristics approved under point 5 of this article, subject to any individual urban planning permit or other individual permits granted on seen.</w:t>
      </w:r>
    </w:p>
    <w:p w14:paraId="78B9CC8D" w14:textId="77777777" w:rsidR="003D3BEC" w:rsidRPr="003D3BEC" w:rsidRDefault="003D3BEC" w:rsidP="00ED1DC8">
      <w:pPr>
        <w:spacing w:line="235" w:lineRule="auto"/>
        <w:jc w:val="both"/>
        <w:rPr>
          <w:sz w:val="24"/>
        </w:rPr>
      </w:pPr>
      <w:r w:rsidRPr="003D3BEC">
        <w:rPr>
          <w:sz w:val="24"/>
        </w:rPr>
        <w:t>4. Regardless of point 3 of this article, the placement of wireless access points in small areas, in buildings or areas with protected architectural, historical or natural value or when this is necessary for reasons of public safety, is done with a permit by the relevant authority, in accordance with the legislation in force.</w:t>
      </w:r>
    </w:p>
    <w:p w14:paraId="0AE941C6" w14:textId="77777777" w:rsidR="003D3BEC" w:rsidRPr="003D3BEC" w:rsidRDefault="003D3BEC" w:rsidP="00ED1DC8">
      <w:pPr>
        <w:spacing w:line="235" w:lineRule="auto"/>
        <w:jc w:val="both"/>
        <w:rPr>
          <w:sz w:val="24"/>
        </w:rPr>
      </w:pPr>
      <w:r w:rsidRPr="003D3BEC">
        <w:rPr>
          <w:sz w:val="24"/>
        </w:rPr>
        <w:t>5. By decision of the Council of Ministers, technical characteristics such as size, maximum weight and, if necessary, determination of requirements for the power of radiation emission for wireless access points in small areas are approved. These requirements do not affect the essential requirements and specifications of interfaces determined by the technical rule for radio equipment approved by decision of the Council of Ministers, in implementation of the law on trading and market supervision of non-food products.</w:t>
      </w:r>
    </w:p>
    <w:p w14:paraId="318D08D8" w14:textId="77777777" w:rsidR="003D3BEC" w:rsidRPr="003D3BEC" w:rsidRDefault="003D3BEC" w:rsidP="00ED1DC8">
      <w:pPr>
        <w:spacing w:line="235" w:lineRule="auto"/>
        <w:jc w:val="both"/>
        <w:rPr>
          <w:sz w:val="24"/>
        </w:rPr>
      </w:pPr>
      <w:r w:rsidRPr="003D3BEC">
        <w:rPr>
          <w:sz w:val="24"/>
        </w:rPr>
        <w:t>6. AKEP, in cooperation with the Minister, ensures that operators have the right of access to any physical infrastructure controlled by public authorities, which is technically suitable for the deployment of wireless access points in small areas or that it is necessary to connect such access points to a basic network, including road equipment, such as: light poles, road signs, traffic lights, signs, bus stops and, where applicable, tram, metro stations, in application of this law and the provisions of the law "On the development of high-speed electronic communications networks and ensuring the right of way".</w:t>
      </w:r>
    </w:p>
    <w:p w14:paraId="0A991DFD" w14:textId="77777777" w:rsidR="003D3BEC" w:rsidRPr="003D3BEC" w:rsidRDefault="003D3BEC" w:rsidP="00ED1DC8">
      <w:pPr>
        <w:spacing w:line="235" w:lineRule="auto"/>
        <w:jc w:val="both"/>
        <w:rPr>
          <w:sz w:val="24"/>
        </w:rPr>
      </w:pPr>
      <w:r w:rsidRPr="003D3BEC">
        <w:rPr>
          <w:sz w:val="24"/>
        </w:rPr>
        <w:t>7. Public authorities meet all reasonable requests for access on fair, reasonable, transparent and non-discriminatory terms and conditions, which must be made public in a single point of information.</w:t>
      </w:r>
    </w:p>
    <w:p w14:paraId="2F202C62" w14:textId="77777777" w:rsidR="003D3BEC" w:rsidRDefault="003D3BEC" w:rsidP="00ED1DC8">
      <w:pPr>
        <w:spacing w:line="235" w:lineRule="auto"/>
        <w:jc w:val="both"/>
        <w:rPr>
          <w:sz w:val="24"/>
        </w:rPr>
      </w:pPr>
      <w:r w:rsidRPr="003D3BEC">
        <w:rPr>
          <w:sz w:val="24"/>
        </w:rPr>
        <w:t>8. Without prejudice to any commercial agreement, the deployment of wireless access points in small areas is not subject to any payment or fee beyond administrative fees, in accordance with Article 18 of this law.</w:t>
      </w:r>
    </w:p>
    <w:p w14:paraId="7B2F5D82" w14:textId="77777777" w:rsidR="00960398" w:rsidRPr="003D3BEC" w:rsidRDefault="00960398" w:rsidP="00ED1DC8">
      <w:pPr>
        <w:spacing w:line="235" w:lineRule="auto"/>
        <w:jc w:val="both"/>
        <w:rPr>
          <w:sz w:val="24"/>
        </w:rPr>
      </w:pPr>
    </w:p>
    <w:p w14:paraId="00536B4B" w14:textId="77777777" w:rsidR="003D3BEC" w:rsidRPr="003D3BEC" w:rsidRDefault="003D3BEC" w:rsidP="00960398">
      <w:pPr>
        <w:spacing w:line="235" w:lineRule="auto"/>
        <w:jc w:val="center"/>
        <w:rPr>
          <w:sz w:val="24"/>
        </w:rPr>
      </w:pPr>
      <w:r w:rsidRPr="003D3BEC">
        <w:rPr>
          <w:sz w:val="24"/>
        </w:rPr>
        <w:t>Article 79</w:t>
      </w:r>
    </w:p>
    <w:p w14:paraId="1B47DEDC" w14:textId="77777777" w:rsidR="003D3BEC" w:rsidRPr="00960398" w:rsidRDefault="003D3BEC" w:rsidP="00960398">
      <w:pPr>
        <w:spacing w:line="235" w:lineRule="auto"/>
        <w:jc w:val="center"/>
        <w:rPr>
          <w:b/>
          <w:bCs/>
          <w:sz w:val="24"/>
        </w:rPr>
      </w:pPr>
      <w:r w:rsidRPr="00960398">
        <w:rPr>
          <w:b/>
          <w:bCs/>
          <w:sz w:val="24"/>
        </w:rPr>
        <w:t>Technical regulations for electromagnetic fields</w:t>
      </w:r>
    </w:p>
    <w:p w14:paraId="5BFC3696" w14:textId="77777777" w:rsidR="00960398" w:rsidRPr="003D3BEC" w:rsidRDefault="00960398" w:rsidP="00ED1DC8">
      <w:pPr>
        <w:spacing w:line="235" w:lineRule="auto"/>
        <w:jc w:val="both"/>
        <w:rPr>
          <w:sz w:val="24"/>
        </w:rPr>
      </w:pPr>
    </w:p>
    <w:p w14:paraId="74274CC2" w14:textId="2F3D63C2" w:rsidR="003D3BEC" w:rsidRDefault="003D3BEC" w:rsidP="00ED1DC8">
      <w:pPr>
        <w:spacing w:line="235" w:lineRule="auto"/>
        <w:jc w:val="both"/>
        <w:rPr>
          <w:sz w:val="24"/>
        </w:rPr>
      </w:pPr>
      <w:r w:rsidRPr="003D3BEC">
        <w:rPr>
          <w:sz w:val="24"/>
        </w:rPr>
        <w:t>The placement of wireless access points in small areas respects the requirements regarding limitations for electromagnetic fields, provided for in national radiation protection legislation. AKEP cooperates with the authority responsible for radiation protection for the implementation of standards or limitations for electromagnetic fields from electronic communications networks.</w:t>
      </w:r>
    </w:p>
    <w:p w14:paraId="0B3AD90E" w14:textId="77777777" w:rsidR="00B61AE2" w:rsidRDefault="00B61AE2" w:rsidP="00ED1DC8">
      <w:pPr>
        <w:spacing w:line="235" w:lineRule="auto"/>
        <w:jc w:val="both"/>
        <w:rPr>
          <w:sz w:val="24"/>
        </w:rPr>
      </w:pPr>
    </w:p>
    <w:p w14:paraId="1DF4015A" w14:textId="77777777" w:rsidR="00B61AE2" w:rsidRPr="00B61AE2" w:rsidRDefault="00B61AE2" w:rsidP="00960398">
      <w:pPr>
        <w:spacing w:line="235" w:lineRule="auto"/>
        <w:jc w:val="center"/>
        <w:rPr>
          <w:sz w:val="24"/>
        </w:rPr>
      </w:pPr>
      <w:r w:rsidRPr="00B61AE2">
        <w:rPr>
          <w:sz w:val="24"/>
        </w:rPr>
        <w:t>CHAPTER XI</w:t>
      </w:r>
    </w:p>
    <w:p w14:paraId="34E48947" w14:textId="77777777" w:rsidR="00B61AE2" w:rsidRDefault="00B61AE2" w:rsidP="00960398">
      <w:pPr>
        <w:spacing w:line="235" w:lineRule="auto"/>
        <w:jc w:val="center"/>
        <w:rPr>
          <w:sz w:val="24"/>
        </w:rPr>
      </w:pPr>
      <w:r w:rsidRPr="00B61AE2">
        <w:rPr>
          <w:sz w:val="24"/>
        </w:rPr>
        <w:t>PRINCIPLES FOR ACCESS AND INTERCONNECTION</w:t>
      </w:r>
    </w:p>
    <w:p w14:paraId="5505481C" w14:textId="77777777" w:rsidR="00960398" w:rsidRPr="00B61AE2" w:rsidRDefault="00960398" w:rsidP="00960398">
      <w:pPr>
        <w:spacing w:line="235" w:lineRule="auto"/>
        <w:jc w:val="center"/>
        <w:rPr>
          <w:sz w:val="24"/>
        </w:rPr>
      </w:pPr>
    </w:p>
    <w:p w14:paraId="3E732962" w14:textId="77777777" w:rsidR="00B61AE2" w:rsidRPr="00B61AE2" w:rsidRDefault="00B61AE2" w:rsidP="00960398">
      <w:pPr>
        <w:spacing w:line="235" w:lineRule="auto"/>
        <w:jc w:val="center"/>
        <w:rPr>
          <w:sz w:val="24"/>
        </w:rPr>
      </w:pPr>
      <w:r w:rsidRPr="00B61AE2">
        <w:rPr>
          <w:sz w:val="24"/>
        </w:rPr>
        <w:t>Article 80</w:t>
      </w:r>
    </w:p>
    <w:p w14:paraId="63075E1B" w14:textId="77777777" w:rsidR="00B61AE2" w:rsidRPr="00960398" w:rsidRDefault="00B61AE2" w:rsidP="00960398">
      <w:pPr>
        <w:spacing w:line="235" w:lineRule="auto"/>
        <w:jc w:val="center"/>
        <w:rPr>
          <w:b/>
          <w:bCs/>
          <w:sz w:val="24"/>
        </w:rPr>
      </w:pPr>
      <w:r w:rsidRPr="00960398">
        <w:rPr>
          <w:b/>
          <w:bCs/>
          <w:sz w:val="24"/>
        </w:rPr>
        <w:t>General framework for access and interconnection</w:t>
      </w:r>
    </w:p>
    <w:p w14:paraId="6BE6DD13" w14:textId="77777777" w:rsidR="00960398" w:rsidRPr="00B61AE2" w:rsidRDefault="00960398" w:rsidP="00960398">
      <w:pPr>
        <w:spacing w:line="235" w:lineRule="auto"/>
        <w:jc w:val="center"/>
        <w:rPr>
          <w:sz w:val="24"/>
        </w:rPr>
      </w:pPr>
    </w:p>
    <w:p w14:paraId="468C846F" w14:textId="55F57C04" w:rsidR="00B61AE2" w:rsidRPr="00B61AE2" w:rsidRDefault="00B61AE2" w:rsidP="00ED1DC8">
      <w:pPr>
        <w:spacing w:line="235" w:lineRule="auto"/>
        <w:jc w:val="both"/>
        <w:rPr>
          <w:sz w:val="24"/>
        </w:rPr>
      </w:pPr>
      <w:r w:rsidRPr="00B61AE2">
        <w:rPr>
          <w:sz w:val="24"/>
        </w:rPr>
        <w:t xml:space="preserve">1. Entrepreneurs of public electronic communications networks are free to negotiate among themselves </w:t>
      </w:r>
      <w:r w:rsidR="00960398">
        <w:rPr>
          <w:sz w:val="24"/>
        </w:rPr>
        <w:t xml:space="preserve">the </w:t>
      </w:r>
      <w:r w:rsidRPr="00B61AE2">
        <w:rPr>
          <w:sz w:val="24"/>
        </w:rPr>
        <w:t>technical and commercial agreements for access or interconnection in accordance with this law.</w:t>
      </w:r>
    </w:p>
    <w:p w14:paraId="17C15F9B" w14:textId="7D41C3DC" w:rsidR="00B61AE2" w:rsidRDefault="00B61AE2" w:rsidP="00ED1DC8">
      <w:pPr>
        <w:spacing w:line="235" w:lineRule="auto"/>
        <w:jc w:val="both"/>
        <w:rPr>
          <w:sz w:val="24"/>
        </w:rPr>
      </w:pPr>
      <w:r w:rsidRPr="00B61AE2">
        <w:rPr>
          <w:sz w:val="24"/>
        </w:rPr>
        <w:t xml:space="preserve">2. An entrepreneur from another country, seeking access or interconnection, when he does not </w:t>
      </w:r>
      <w:r w:rsidR="00960398">
        <w:rPr>
          <w:sz w:val="24"/>
        </w:rPr>
        <w:t xml:space="preserve">provide </w:t>
      </w:r>
      <w:r w:rsidRPr="00B61AE2">
        <w:rPr>
          <w:sz w:val="24"/>
        </w:rPr>
        <w:lastRenderedPageBreak/>
        <w:t>services and does not own a network in the territory of the Republic of Albania, does not need to be authorized according to Article 26 of this law.</w:t>
      </w:r>
    </w:p>
    <w:p w14:paraId="2ECC4035" w14:textId="77777777" w:rsidR="00960398" w:rsidRPr="00B61AE2" w:rsidRDefault="00960398" w:rsidP="00ED1DC8">
      <w:pPr>
        <w:spacing w:line="235" w:lineRule="auto"/>
        <w:jc w:val="both"/>
        <w:rPr>
          <w:sz w:val="24"/>
        </w:rPr>
      </w:pPr>
    </w:p>
    <w:p w14:paraId="707D8982" w14:textId="77777777" w:rsidR="00B61AE2" w:rsidRPr="00B61AE2" w:rsidRDefault="00B61AE2" w:rsidP="00960398">
      <w:pPr>
        <w:spacing w:line="235" w:lineRule="auto"/>
        <w:jc w:val="center"/>
        <w:rPr>
          <w:sz w:val="24"/>
        </w:rPr>
      </w:pPr>
      <w:r w:rsidRPr="00B61AE2">
        <w:rPr>
          <w:sz w:val="24"/>
        </w:rPr>
        <w:t>Article 81</w:t>
      </w:r>
    </w:p>
    <w:p w14:paraId="1B113604" w14:textId="77777777" w:rsidR="00B61AE2" w:rsidRPr="00960398" w:rsidRDefault="00B61AE2" w:rsidP="00960398">
      <w:pPr>
        <w:spacing w:line="235" w:lineRule="auto"/>
        <w:jc w:val="center"/>
        <w:rPr>
          <w:b/>
          <w:bCs/>
          <w:sz w:val="24"/>
        </w:rPr>
      </w:pPr>
      <w:r w:rsidRPr="00960398">
        <w:rPr>
          <w:b/>
          <w:bCs/>
          <w:sz w:val="24"/>
        </w:rPr>
        <w:t>Rights and obligations for entrepreneurs</w:t>
      </w:r>
    </w:p>
    <w:p w14:paraId="4CC6BE49" w14:textId="77777777" w:rsidR="00960398" w:rsidRPr="00B61AE2" w:rsidRDefault="00960398" w:rsidP="00960398">
      <w:pPr>
        <w:spacing w:line="235" w:lineRule="auto"/>
        <w:jc w:val="center"/>
        <w:rPr>
          <w:sz w:val="24"/>
        </w:rPr>
      </w:pPr>
    </w:p>
    <w:p w14:paraId="7E51FF9B" w14:textId="77777777" w:rsidR="00B61AE2" w:rsidRPr="00B61AE2" w:rsidRDefault="00B61AE2" w:rsidP="00ED1DC8">
      <w:pPr>
        <w:spacing w:line="235" w:lineRule="auto"/>
        <w:jc w:val="both"/>
        <w:rPr>
          <w:sz w:val="24"/>
        </w:rPr>
      </w:pPr>
      <w:r w:rsidRPr="00B61AE2">
        <w:rPr>
          <w:sz w:val="24"/>
        </w:rPr>
        <w:t>1. Entrepreneurs of public electronic communications networks have the right, even when requested by another entrepreneur authorized in accordance with this law, to negotiate with each other for interconnection, in order to provide public electronic communications services, in order to ensure the provision and interoperability of services.</w:t>
      </w:r>
    </w:p>
    <w:p w14:paraId="2AC7DA71" w14:textId="77777777" w:rsidR="00B61AE2" w:rsidRPr="00B61AE2" w:rsidRDefault="00B61AE2" w:rsidP="00ED1DC8">
      <w:pPr>
        <w:spacing w:line="235" w:lineRule="auto"/>
        <w:jc w:val="both"/>
        <w:rPr>
          <w:sz w:val="24"/>
        </w:rPr>
      </w:pPr>
      <w:r w:rsidRPr="00B61AE2">
        <w:rPr>
          <w:sz w:val="24"/>
        </w:rPr>
        <w:t>2. Entrepreneurs must provide access and interconnection to other entrepreneurs, with terms and conditions in accordance with the obligations imposed by AKEP, based on Chapter XIII and Article 92 of this law.</w:t>
      </w:r>
    </w:p>
    <w:p w14:paraId="5013E1B7" w14:textId="77777777" w:rsidR="00B61AE2" w:rsidRPr="00B61AE2" w:rsidRDefault="00B61AE2" w:rsidP="00ED1DC8">
      <w:pPr>
        <w:spacing w:line="235" w:lineRule="auto"/>
        <w:jc w:val="both"/>
        <w:rPr>
          <w:sz w:val="24"/>
        </w:rPr>
      </w:pPr>
      <w:r w:rsidRPr="00B61AE2">
        <w:rPr>
          <w:sz w:val="24"/>
        </w:rPr>
        <w:t>3. An entrepreneur, who receives information from another entrepreneur before, during, or after the process of negotiating access or interconnection agreements, regardless of the provisions in Article 42 of this law, must use it only for the purpose for which it is provided and respects at all times the confidentiality of information received or stored. The entrepreneur must not pass the information received to any other party, especially departments, subsidiaries or other partners for whom this information can provide a competitive advantage in the market.</w:t>
      </w:r>
    </w:p>
    <w:p w14:paraId="25C6F9F5" w14:textId="77777777" w:rsidR="00B61AE2" w:rsidRPr="00B61AE2" w:rsidRDefault="00B61AE2" w:rsidP="00ED1DC8">
      <w:pPr>
        <w:spacing w:line="235" w:lineRule="auto"/>
        <w:jc w:val="both"/>
        <w:rPr>
          <w:sz w:val="24"/>
        </w:rPr>
      </w:pPr>
      <w:r w:rsidRPr="00B61AE2">
        <w:rPr>
          <w:sz w:val="24"/>
        </w:rPr>
        <w:t>4. Each entrepreneur of electronic communications networks within 30 days from the date of receipt of a request offers an interconnection offer to other enterprises of public electronic communications networks, to ensure the communication of users, the provision of electronic communications services and the interoperability of services.</w:t>
      </w:r>
    </w:p>
    <w:p w14:paraId="5D6FE2A0" w14:textId="77777777" w:rsidR="00B61AE2" w:rsidRPr="00B61AE2" w:rsidRDefault="00B61AE2" w:rsidP="00ED1DC8">
      <w:pPr>
        <w:spacing w:line="235" w:lineRule="auto"/>
        <w:jc w:val="both"/>
        <w:rPr>
          <w:sz w:val="24"/>
        </w:rPr>
      </w:pPr>
      <w:r w:rsidRPr="00B61AE2">
        <w:rPr>
          <w:sz w:val="24"/>
        </w:rPr>
        <w:t>5. Regardless of the right of enterprises to negotiate freely among themselves, when the conditions of competition require it, the negotiations take place through a neutral mediator, with the approval of AKEP. Interested parties submit relevant information to AKEP to be documented.</w:t>
      </w:r>
    </w:p>
    <w:p w14:paraId="42263B8C" w14:textId="77777777" w:rsidR="00960398" w:rsidRDefault="00960398" w:rsidP="00ED1DC8">
      <w:pPr>
        <w:spacing w:line="235" w:lineRule="auto"/>
        <w:jc w:val="both"/>
        <w:rPr>
          <w:sz w:val="24"/>
        </w:rPr>
      </w:pPr>
    </w:p>
    <w:p w14:paraId="74EF45B0" w14:textId="2C2F082C" w:rsidR="00960398" w:rsidRPr="00B61AE2" w:rsidRDefault="00B61AE2" w:rsidP="00960398">
      <w:pPr>
        <w:spacing w:line="235" w:lineRule="auto"/>
        <w:jc w:val="center"/>
        <w:rPr>
          <w:sz w:val="24"/>
        </w:rPr>
      </w:pPr>
      <w:r w:rsidRPr="00B61AE2">
        <w:rPr>
          <w:sz w:val="24"/>
        </w:rPr>
        <w:t>CHAPTER XII</w:t>
      </w:r>
    </w:p>
    <w:p w14:paraId="05FB32DC" w14:textId="77777777" w:rsidR="00B61AE2" w:rsidRDefault="00B61AE2" w:rsidP="00960398">
      <w:pPr>
        <w:spacing w:line="235" w:lineRule="auto"/>
        <w:jc w:val="center"/>
        <w:rPr>
          <w:sz w:val="24"/>
        </w:rPr>
      </w:pPr>
      <w:r w:rsidRPr="00B61AE2">
        <w:rPr>
          <w:sz w:val="24"/>
        </w:rPr>
        <w:t>ACCESS AND INTERCONNECTION</w:t>
      </w:r>
    </w:p>
    <w:p w14:paraId="39888C98" w14:textId="77777777" w:rsidR="00960398" w:rsidRPr="00B61AE2" w:rsidRDefault="00960398" w:rsidP="00960398">
      <w:pPr>
        <w:spacing w:line="235" w:lineRule="auto"/>
        <w:jc w:val="center"/>
        <w:rPr>
          <w:sz w:val="24"/>
        </w:rPr>
      </w:pPr>
    </w:p>
    <w:p w14:paraId="10DAD986" w14:textId="77777777" w:rsidR="00B61AE2" w:rsidRPr="00B61AE2" w:rsidRDefault="00B61AE2" w:rsidP="00960398">
      <w:pPr>
        <w:spacing w:line="235" w:lineRule="auto"/>
        <w:jc w:val="center"/>
        <w:rPr>
          <w:sz w:val="24"/>
        </w:rPr>
      </w:pPr>
      <w:r w:rsidRPr="00B61AE2">
        <w:rPr>
          <w:sz w:val="24"/>
        </w:rPr>
        <w:t>Article 82</w:t>
      </w:r>
    </w:p>
    <w:p w14:paraId="36D7949D" w14:textId="77777777" w:rsidR="00B61AE2" w:rsidRPr="00960398" w:rsidRDefault="00B61AE2" w:rsidP="00960398">
      <w:pPr>
        <w:spacing w:line="235" w:lineRule="auto"/>
        <w:jc w:val="center"/>
        <w:rPr>
          <w:b/>
          <w:bCs/>
          <w:sz w:val="24"/>
        </w:rPr>
      </w:pPr>
      <w:r w:rsidRPr="00960398">
        <w:rPr>
          <w:b/>
          <w:bCs/>
          <w:sz w:val="24"/>
        </w:rPr>
        <w:t>Powers and responsibilities of AKEP regarding access and interconnection</w:t>
      </w:r>
    </w:p>
    <w:p w14:paraId="3481B4B7" w14:textId="77777777" w:rsidR="00960398" w:rsidRPr="00B61AE2" w:rsidRDefault="00960398" w:rsidP="00960398">
      <w:pPr>
        <w:spacing w:line="235" w:lineRule="auto"/>
        <w:jc w:val="center"/>
        <w:rPr>
          <w:sz w:val="24"/>
        </w:rPr>
      </w:pPr>
    </w:p>
    <w:p w14:paraId="076D27F3" w14:textId="444934AB" w:rsidR="00B61AE2" w:rsidRPr="00B61AE2" w:rsidRDefault="00B61AE2" w:rsidP="00ED1DC8">
      <w:pPr>
        <w:spacing w:line="235" w:lineRule="auto"/>
        <w:jc w:val="both"/>
        <w:rPr>
          <w:sz w:val="24"/>
        </w:rPr>
      </w:pPr>
      <w:r w:rsidRPr="00B61AE2">
        <w:rPr>
          <w:sz w:val="24"/>
        </w:rPr>
        <w:t xml:space="preserve">1. </w:t>
      </w:r>
      <w:r w:rsidR="00960398">
        <w:rPr>
          <w:sz w:val="24"/>
        </w:rPr>
        <w:t xml:space="preserve">Pursuant to </w:t>
      </w:r>
      <w:r w:rsidRPr="00B61AE2">
        <w:rPr>
          <w:sz w:val="24"/>
        </w:rPr>
        <w:t>implementation of the objectives defined in Article 5 of this law, AKEP encourages and, as the case may be, ensures in accordance with this law the appropriate access and interconnection, as well as the interaction of services. AKEP, in exercising its responsibility, promotes fair and sustainable competition in the construction of networks with very high capacity, making efficient investments and innovation for the maximum benefit of end users.</w:t>
      </w:r>
    </w:p>
    <w:p w14:paraId="01A251C0" w14:textId="30EEB83E" w:rsidR="00B61AE2" w:rsidRPr="00B61AE2" w:rsidRDefault="00B61AE2" w:rsidP="00ED1DC8">
      <w:pPr>
        <w:spacing w:line="235" w:lineRule="auto"/>
        <w:jc w:val="both"/>
        <w:rPr>
          <w:sz w:val="24"/>
        </w:rPr>
      </w:pPr>
      <w:r w:rsidRPr="00B61AE2">
        <w:rPr>
          <w:sz w:val="24"/>
        </w:rPr>
        <w:t xml:space="preserve">2. AKEP </w:t>
      </w:r>
      <w:r w:rsidR="00960398">
        <w:rPr>
          <w:sz w:val="24"/>
        </w:rPr>
        <w:t xml:space="preserve">compiles </w:t>
      </w:r>
      <w:r w:rsidRPr="00B61AE2">
        <w:rPr>
          <w:sz w:val="24"/>
        </w:rPr>
        <w:t>guidelines and makes available to the public the applicable procedures for obtaining access and interconnection, to ensure that small and medium-sized enterprises, as well as operators with limited geographical scope, can benefit from the imposed obligations .</w:t>
      </w:r>
    </w:p>
    <w:p w14:paraId="4B26D644" w14:textId="77777777" w:rsidR="00B61AE2" w:rsidRPr="00B61AE2" w:rsidRDefault="00B61AE2" w:rsidP="00ED1DC8">
      <w:pPr>
        <w:spacing w:line="235" w:lineRule="auto"/>
        <w:jc w:val="both"/>
        <w:rPr>
          <w:sz w:val="24"/>
        </w:rPr>
      </w:pPr>
      <w:r w:rsidRPr="00B61AE2">
        <w:rPr>
          <w:sz w:val="24"/>
        </w:rPr>
        <w:t>3. AKEP decides:</w:t>
      </w:r>
    </w:p>
    <w:p w14:paraId="2BF6CC4B" w14:textId="77777777" w:rsidR="00B61AE2" w:rsidRPr="00B61AE2" w:rsidRDefault="00B61AE2" w:rsidP="00ED1DC8">
      <w:pPr>
        <w:spacing w:line="235" w:lineRule="auto"/>
        <w:jc w:val="both"/>
        <w:rPr>
          <w:sz w:val="24"/>
        </w:rPr>
      </w:pPr>
      <w:r w:rsidRPr="00B61AE2">
        <w:rPr>
          <w:sz w:val="24"/>
        </w:rPr>
        <w:t>a) as far as it is necessary, the obligations for ensuring the connection end point - end point to entrepreneurs, subject to general authorization and controlling access to end users, including in justified cases the obligation to interconnect their networks;</w:t>
      </w:r>
    </w:p>
    <w:p w14:paraId="3608132B" w14:textId="77777777" w:rsidR="00B61AE2" w:rsidRPr="00B61AE2" w:rsidRDefault="00B61AE2" w:rsidP="00ED1DC8">
      <w:pPr>
        <w:spacing w:line="235" w:lineRule="auto"/>
        <w:jc w:val="both"/>
        <w:rPr>
          <w:sz w:val="24"/>
        </w:rPr>
      </w:pPr>
      <w:r w:rsidRPr="00B61AE2">
        <w:rPr>
          <w:sz w:val="24"/>
        </w:rPr>
        <w:t>b) in justified cases and to the extent necessary, the obligations to the undertakings that are subject to general authorization and that control the access of end users to make their services interoperable;</w:t>
      </w:r>
    </w:p>
    <w:p w14:paraId="71B98995" w14:textId="77777777" w:rsidR="00B61AE2" w:rsidRPr="00B61AE2" w:rsidRDefault="00B61AE2" w:rsidP="00ED1DC8">
      <w:pPr>
        <w:spacing w:line="235" w:lineRule="auto"/>
        <w:jc w:val="both"/>
        <w:rPr>
          <w:sz w:val="24"/>
        </w:rPr>
      </w:pPr>
      <w:r w:rsidRPr="00B61AE2">
        <w:rPr>
          <w:sz w:val="24"/>
        </w:rPr>
        <w:t>c) in justified cases when the end-point-end-point connection between end-users is endangered due to the lack of interaction between interpersonal communication services and to the extent necessary to ensure the end-point-end-point connection between end-users, the obligations on the providers relevant interpersonal communication services independent of</w:t>
      </w:r>
      <w:r>
        <w:rPr>
          <w:sz w:val="24"/>
        </w:rPr>
        <w:t xml:space="preserve"> </w:t>
      </w:r>
      <w:r w:rsidRPr="00B61AE2">
        <w:rPr>
          <w:sz w:val="24"/>
        </w:rPr>
        <w:t>number, which achieve a significant level of coverage and acceptance by users to make their services interoperable;</w:t>
      </w:r>
    </w:p>
    <w:p w14:paraId="75E00D31" w14:textId="77777777" w:rsidR="00B61AE2" w:rsidRDefault="00B61AE2" w:rsidP="00ED1DC8">
      <w:pPr>
        <w:spacing w:line="235" w:lineRule="auto"/>
        <w:jc w:val="both"/>
        <w:rPr>
          <w:sz w:val="24"/>
        </w:rPr>
      </w:pPr>
      <w:r w:rsidRPr="00B61AE2">
        <w:rPr>
          <w:sz w:val="24"/>
        </w:rPr>
        <w:t xml:space="preserve">ç) to the extent necessary, ensuring the access of end users to digital radio services and corresponding </w:t>
      </w:r>
      <w:r w:rsidRPr="00B61AE2">
        <w:rPr>
          <w:sz w:val="24"/>
        </w:rPr>
        <w:lastRenderedPageBreak/>
        <w:t>supplementary services, specified in the legislation in force, the obligations of operators to ensure access to other facilities with fair, reasonable and non-discriminatory conditions.</w:t>
      </w:r>
    </w:p>
    <w:p w14:paraId="289F9D2E" w14:textId="77777777" w:rsidR="00960398" w:rsidRPr="00B61AE2" w:rsidRDefault="00960398" w:rsidP="00ED1DC8">
      <w:pPr>
        <w:spacing w:line="235" w:lineRule="auto"/>
        <w:jc w:val="both"/>
        <w:rPr>
          <w:sz w:val="24"/>
        </w:rPr>
      </w:pPr>
    </w:p>
    <w:p w14:paraId="2F66F894" w14:textId="77777777" w:rsidR="00B61AE2" w:rsidRPr="00B61AE2" w:rsidRDefault="00B61AE2" w:rsidP="00960398">
      <w:pPr>
        <w:spacing w:line="235" w:lineRule="auto"/>
        <w:jc w:val="center"/>
        <w:rPr>
          <w:sz w:val="24"/>
        </w:rPr>
      </w:pPr>
      <w:r w:rsidRPr="00B61AE2">
        <w:rPr>
          <w:sz w:val="24"/>
        </w:rPr>
        <w:t>Article 83</w:t>
      </w:r>
    </w:p>
    <w:p w14:paraId="1C5B0F46" w14:textId="1B2D19FC" w:rsidR="00B61AE2" w:rsidRPr="00960398" w:rsidRDefault="00B61AE2" w:rsidP="00960398">
      <w:pPr>
        <w:spacing w:line="235" w:lineRule="auto"/>
        <w:jc w:val="center"/>
        <w:rPr>
          <w:b/>
          <w:bCs/>
          <w:sz w:val="24"/>
        </w:rPr>
      </w:pPr>
      <w:r w:rsidRPr="00960398">
        <w:rPr>
          <w:b/>
          <w:bCs/>
          <w:sz w:val="24"/>
        </w:rPr>
        <w:t>Imposing obligations when end-to-end connectivity is compromised</w:t>
      </w:r>
      <w:r w:rsidR="006435AB">
        <w:rPr>
          <w:b/>
          <w:bCs/>
          <w:sz w:val="24"/>
        </w:rPr>
        <w:t xml:space="preserve"> </w:t>
      </w:r>
    </w:p>
    <w:p w14:paraId="3C983699" w14:textId="77777777" w:rsidR="00960398" w:rsidRPr="00B61AE2" w:rsidRDefault="00960398" w:rsidP="00ED1DC8">
      <w:pPr>
        <w:spacing w:line="235" w:lineRule="auto"/>
        <w:jc w:val="both"/>
        <w:rPr>
          <w:sz w:val="24"/>
        </w:rPr>
      </w:pPr>
    </w:p>
    <w:p w14:paraId="6C65AB2C" w14:textId="77777777" w:rsidR="00B61AE2" w:rsidRPr="00B61AE2" w:rsidRDefault="00B61AE2" w:rsidP="00ED1DC8">
      <w:pPr>
        <w:spacing w:line="235" w:lineRule="auto"/>
        <w:jc w:val="both"/>
        <w:rPr>
          <w:sz w:val="24"/>
        </w:rPr>
      </w:pPr>
      <w:r w:rsidRPr="00B61AE2">
        <w:rPr>
          <w:sz w:val="24"/>
        </w:rPr>
        <w:t>1. The obligations defined in letter "c" of point 3 of article 82 of this law are imposed only:</w:t>
      </w:r>
    </w:p>
    <w:p w14:paraId="1364A069" w14:textId="77777777" w:rsidR="00B61AE2" w:rsidRPr="00B61AE2" w:rsidRDefault="00B61AE2" w:rsidP="00ED1DC8">
      <w:pPr>
        <w:spacing w:line="235" w:lineRule="auto"/>
        <w:jc w:val="both"/>
        <w:rPr>
          <w:sz w:val="24"/>
        </w:rPr>
      </w:pPr>
      <w:r w:rsidRPr="00B61AE2">
        <w:rPr>
          <w:sz w:val="24"/>
        </w:rPr>
        <w:t>a) when they are necessary for ensuring the interoperability of interpersonal communication services and may include proportional obligations to the providers of these services for publishing and allowing the use, modification and redistribution of relevant information by other authorities and providers or for the use and implementation of the standards or specifications determined according to Article 53 of this law;</w:t>
      </w:r>
    </w:p>
    <w:p w14:paraId="166AA581" w14:textId="3D6C5BB5" w:rsidR="00B61AE2" w:rsidRPr="00B61AE2" w:rsidRDefault="00B61AE2" w:rsidP="00ED1DC8">
      <w:pPr>
        <w:spacing w:line="235" w:lineRule="auto"/>
        <w:jc w:val="both"/>
        <w:rPr>
          <w:sz w:val="24"/>
        </w:rPr>
      </w:pPr>
      <w:r w:rsidRPr="00B61AE2">
        <w:rPr>
          <w:sz w:val="24"/>
        </w:rPr>
        <w:t xml:space="preserve">b) when the competent authorities, after consultation with AKEP, have found an inherent threat in the end-to-end connection in the territory of the Republic of Albania or when at least three European countries have taken measures specifying the nature and scope of the obligations that can be </w:t>
      </w:r>
      <w:r w:rsidR="008B76CE">
        <w:rPr>
          <w:sz w:val="24"/>
        </w:rPr>
        <w:t>imposed</w:t>
      </w:r>
      <w:r w:rsidRPr="00B61AE2">
        <w:rPr>
          <w:sz w:val="24"/>
        </w:rPr>
        <w:t>.</w:t>
      </w:r>
    </w:p>
    <w:p w14:paraId="145BF2AC" w14:textId="4C5A3507" w:rsidR="00B61AE2" w:rsidRPr="00B61AE2" w:rsidRDefault="00B61AE2" w:rsidP="00ED1DC8">
      <w:pPr>
        <w:spacing w:line="235" w:lineRule="auto"/>
        <w:jc w:val="both"/>
        <w:rPr>
          <w:sz w:val="24"/>
        </w:rPr>
      </w:pPr>
      <w:r w:rsidRPr="00B61AE2">
        <w:rPr>
          <w:sz w:val="24"/>
        </w:rPr>
        <w:t xml:space="preserve">2. In particular and without prejudicing the provisions of Article 82 of this law, AKEP upon receiving a request deemed reasonable, imposes obligations for granting access to networks, cables and associated facilities within buildings, or up to the first point of distribution in buildings, when this point is located outside the building. In cases where the new installation of such network elements is economically inefficient or physically impossible, the obligation to access is </w:t>
      </w:r>
      <w:r w:rsidR="008B76CE">
        <w:rPr>
          <w:sz w:val="24"/>
        </w:rPr>
        <w:t xml:space="preserve">imposed </w:t>
      </w:r>
      <w:r w:rsidRPr="00B61AE2">
        <w:rPr>
          <w:sz w:val="24"/>
        </w:rPr>
        <w:t xml:space="preserve">on providers of electronic communications networks or on the owners of cable installations and associated facilities, </w:t>
      </w:r>
      <w:r w:rsidR="008B76CE">
        <w:rPr>
          <w:sz w:val="24"/>
        </w:rPr>
        <w:t xml:space="preserve">that </w:t>
      </w:r>
      <w:r w:rsidRPr="00B61AE2">
        <w:rPr>
          <w:sz w:val="24"/>
        </w:rPr>
        <w:t>are not providers of electronic communications networks.</w:t>
      </w:r>
    </w:p>
    <w:p w14:paraId="26797BCA" w14:textId="77777777" w:rsidR="00B61AE2" w:rsidRDefault="00B61AE2" w:rsidP="00ED1DC8">
      <w:pPr>
        <w:spacing w:line="235" w:lineRule="auto"/>
        <w:jc w:val="both"/>
        <w:rPr>
          <w:sz w:val="24"/>
        </w:rPr>
      </w:pPr>
      <w:r w:rsidRPr="00B61AE2">
        <w:rPr>
          <w:sz w:val="24"/>
        </w:rPr>
        <w:t>3. The conditions established for the granting of access include specific rules for access to such network elements and to the infrastructure and associated facilities on the basis of transparency, non-discrimination and proportional sharing of access costs, which are regulated, as appropriate, taking into account the factors of danger.</w:t>
      </w:r>
    </w:p>
    <w:p w14:paraId="175A5F9A" w14:textId="77777777" w:rsidR="008B76CE" w:rsidRPr="00B61AE2" w:rsidRDefault="008B76CE" w:rsidP="00ED1DC8">
      <w:pPr>
        <w:spacing w:line="235" w:lineRule="auto"/>
        <w:jc w:val="both"/>
        <w:rPr>
          <w:sz w:val="24"/>
        </w:rPr>
      </w:pPr>
    </w:p>
    <w:p w14:paraId="1D8EBCEA" w14:textId="77777777" w:rsidR="00B61AE2" w:rsidRPr="00B61AE2" w:rsidRDefault="00B61AE2" w:rsidP="008B76CE">
      <w:pPr>
        <w:spacing w:line="235" w:lineRule="auto"/>
        <w:jc w:val="center"/>
        <w:rPr>
          <w:sz w:val="24"/>
        </w:rPr>
      </w:pPr>
      <w:r w:rsidRPr="00B61AE2">
        <w:rPr>
          <w:sz w:val="24"/>
        </w:rPr>
        <w:t>Article 84</w:t>
      </w:r>
    </w:p>
    <w:p w14:paraId="07F23042" w14:textId="77777777" w:rsidR="00B61AE2" w:rsidRPr="008B76CE" w:rsidRDefault="00B61AE2" w:rsidP="008B76CE">
      <w:pPr>
        <w:spacing w:line="235" w:lineRule="auto"/>
        <w:jc w:val="center"/>
        <w:rPr>
          <w:b/>
          <w:bCs/>
          <w:sz w:val="24"/>
        </w:rPr>
      </w:pPr>
      <w:r w:rsidRPr="008B76CE">
        <w:rPr>
          <w:b/>
          <w:bCs/>
          <w:sz w:val="24"/>
        </w:rPr>
        <w:t>Special cases of extension and limitation of access obligations</w:t>
      </w:r>
    </w:p>
    <w:p w14:paraId="38644463" w14:textId="77777777" w:rsidR="008B76CE" w:rsidRPr="00B61AE2" w:rsidRDefault="008B76CE" w:rsidP="00ED1DC8">
      <w:pPr>
        <w:spacing w:line="235" w:lineRule="auto"/>
        <w:jc w:val="both"/>
        <w:rPr>
          <w:sz w:val="24"/>
        </w:rPr>
      </w:pPr>
    </w:p>
    <w:p w14:paraId="7131FFE2" w14:textId="01B5D3B0" w:rsidR="00B61AE2" w:rsidRPr="00B61AE2" w:rsidRDefault="00B61AE2" w:rsidP="00ED1DC8">
      <w:pPr>
        <w:spacing w:line="235" w:lineRule="auto"/>
        <w:jc w:val="both"/>
        <w:rPr>
          <w:sz w:val="24"/>
        </w:rPr>
      </w:pPr>
      <w:r w:rsidRPr="00B61AE2">
        <w:rPr>
          <w:sz w:val="24"/>
        </w:rPr>
        <w:t>1. When AKEP comes to the conclusion, taking into account when the obligations for the relevant market are applicable on the basis of the market analysis, that the obligations imposed in accordance with the letter "a" of point 3 of article 82 of this law are not sufficient to address high economic or physical barriers to replicating an existing or developing market, which significantly limits competitive outcomes for end-users, may extend the imposition of such access obligations, on fair and reasonable terms and conditions, beyond the first distribution point to a point closer to the end-user, capable of holding a satisfactory number of end-user connections, to enable consistent and commercially efficient access to its users.</w:t>
      </w:r>
    </w:p>
    <w:p w14:paraId="26326BE0" w14:textId="77777777" w:rsidR="00B61AE2" w:rsidRPr="00B61AE2" w:rsidRDefault="00B61AE2" w:rsidP="00ED1DC8">
      <w:pPr>
        <w:spacing w:line="235" w:lineRule="auto"/>
        <w:jc w:val="both"/>
        <w:rPr>
          <w:sz w:val="24"/>
        </w:rPr>
      </w:pPr>
      <w:r w:rsidRPr="00B61AE2">
        <w:rPr>
          <w:sz w:val="24"/>
        </w:rPr>
        <w:t>2. AKEP in determining the scope of the obligation for access beyond the first distribution point takes into account the relevant instructions of BEREC. When justified for technical or economic reasons, AKEP imposes obligations for active or virtual access.</w:t>
      </w:r>
    </w:p>
    <w:p w14:paraId="77614411" w14:textId="77777777" w:rsidR="00B61AE2" w:rsidRPr="00B61AE2" w:rsidRDefault="00B61AE2" w:rsidP="00ED1DC8">
      <w:pPr>
        <w:spacing w:line="235" w:lineRule="auto"/>
        <w:jc w:val="both"/>
        <w:rPr>
          <w:sz w:val="24"/>
        </w:rPr>
      </w:pPr>
      <w:r w:rsidRPr="00B61AE2">
        <w:rPr>
          <w:sz w:val="24"/>
        </w:rPr>
        <w:t>3. AKEP, in accordance with letter "b" of point 3 of article 82 of this law, does not impose obligations on providers of electronic communications networks when it concludes that:</w:t>
      </w:r>
    </w:p>
    <w:p w14:paraId="553480CB" w14:textId="71C8B7ED" w:rsidR="00B61AE2" w:rsidRDefault="00B61AE2" w:rsidP="00ED1DC8">
      <w:pPr>
        <w:spacing w:line="235" w:lineRule="auto"/>
        <w:jc w:val="both"/>
        <w:rPr>
          <w:sz w:val="24"/>
        </w:rPr>
      </w:pPr>
      <w:r w:rsidRPr="00B61AE2">
        <w:rPr>
          <w:sz w:val="24"/>
        </w:rPr>
        <w:t xml:space="preserve">a) the provider has the characteristics provided  in point 1 of article 106 of this law, and makes available a similar alternative means to reach end users, </w:t>
      </w:r>
      <w:r w:rsidR="008E5649">
        <w:rPr>
          <w:sz w:val="24"/>
        </w:rPr>
        <w:t xml:space="preserve">providing </w:t>
      </w:r>
      <w:r w:rsidRPr="00B61AE2">
        <w:rPr>
          <w:sz w:val="24"/>
        </w:rPr>
        <w:t>access to a very high capacity network for any enterprise, in fair</w:t>
      </w:r>
      <w:r w:rsidR="008E5649">
        <w:rPr>
          <w:sz w:val="24"/>
        </w:rPr>
        <w:t xml:space="preserve"> way</w:t>
      </w:r>
      <w:r w:rsidRPr="00B61AE2">
        <w:rPr>
          <w:sz w:val="24"/>
        </w:rPr>
        <w:t xml:space="preserve">, with non-discriminatory and reasonable terms and conditions. AKEP extends this exception to other providers that </w:t>
      </w:r>
      <w:r w:rsidR="008E5649">
        <w:rPr>
          <w:sz w:val="24"/>
        </w:rPr>
        <w:t xml:space="preserve">provide </w:t>
      </w:r>
      <w:r w:rsidRPr="00B61AE2">
        <w:rPr>
          <w:sz w:val="24"/>
        </w:rPr>
        <w:t xml:space="preserve">access to a very high capacity network, with fair, non-discriminatory and reasonable terms and conditions; </w:t>
      </w:r>
      <w:r>
        <w:rPr>
          <w:sz w:val="24"/>
        </w:rPr>
        <w:t xml:space="preserve">or </w:t>
      </w:r>
    </w:p>
    <w:p w14:paraId="3D6F2C67" w14:textId="72F079A5" w:rsidR="00B61AE2" w:rsidRPr="00B61AE2" w:rsidRDefault="00B61AE2" w:rsidP="00ED1DC8">
      <w:pPr>
        <w:spacing w:line="235" w:lineRule="auto"/>
        <w:jc w:val="both"/>
        <w:rPr>
          <w:sz w:val="24"/>
        </w:rPr>
      </w:pPr>
      <w:r w:rsidRPr="00B61AE2">
        <w:rPr>
          <w:sz w:val="24"/>
        </w:rPr>
        <w:t xml:space="preserve">b) the imposition of obligations endangers the economic or financial sustainability of the </w:t>
      </w:r>
      <w:r w:rsidR="008E5649">
        <w:rPr>
          <w:sz w:val="24"/>
        </w:rPr>
        <w:t xml:space="preserve">establishement of </w:t>
      </w:r>
      <w:r w:rsidRPr="00B61AE2">
        <w:rPr>
          <w:sz w:val="24"/>
        </w:rPr>
        <w:t>a new network, especially from small local projects.</w:t>
      </w:r>
    </w:p>
    <w:p w14:paraId="6D074F12" w14:textId="77777777" w:rsidR="00B61AE2" w:rsidRPr="00B61AE2" w:rsidRDefault="00B61AE2" w:rsidP="00ED1DC8">
      <w:pPr>
        <w:spacing w:line="235" w:lineRule="auto"/>
        <w:jc w:val="both"/>
        <w:rPr>
          <w:sz w:val="24"/>
        </w:rPr>
      </w:pPr>
      <w:r w:rsidRPr="00B61AE2">
        <w:rPr>
          <w:sz w:val="24"/>
        </w:rPr>
        <w:t>4. Regardless of the definition of letter "a" of point 3 of this article, AKEP imposes obligations on electronic communications network providers that meet the criteria defined in that point, where the network in question is financed with public funds.</w:t>
      </w:r>
    </w:p>
    <w:p w14:paraId="4C71612C" w14:textId="77777777" w:rsidR="00B61AE2" w:rsidRPr="00B61AE2" w:rsidRDefault="00B61AE2" w:rsidP="00ED1DC8">
      <w:pPr>
        <w:spacing w:line="235" w:lineRule="auto"/>
        <w:jc w:val="both"/>
        <w:rPr>
          <w:sz w:val="24"/>
        </w:rPr>
      </w:pPr>
      <w:r w:rsidRPr="00B61AE2">
        <w:rPr>
          <w:sz w:val="24"/>
        </w:rPr>
        <w:lastRenderedPageBreak/>
        <w:t>5. AKEP takes into account the relevant instructions of BEREC and determines the relevant criteria for determining:</w:t>
      </w:r>
    </w:p>
    <w:p w14:paraId="34A9A3BC" w14:textId="77777777" w:rsidR="00B61AE2" w:rsidRPr="00B61AE2" w:rsidRDefault="00B61AE2" w:rsidP="00ED1DC8">
      <w:pPr>
        <w:spacing w:line="235" w:lineRule="auto"/>
        <w:jc w:val="both"/>
        <w:rPr>
          <w:sz w:val="24"/>
        </w:rPr>
      </w:pPr>
      <w:r w:rsidRPr="00B61AE2">
        <w:rPr>
          <w:sz w:val="24"/>
        </w:rPr>
        <w:t>a) of the first point of concentration or distribution;</w:t>
      </w:r>
    </w:p>
    <w:p w14:paraId="6AFB3976" w14:textId="77777777" w:rsidR="00B61AE2" w:rsidRPr="00B61AE2" w:rsidRDefault="00B61AE2" w:rsidP="00ED1DC8">
      <w:pPr>
        <w:spacing w:line="235" w:lineRule="auto"/>
        <w:jc w:val="both"/>
        <w:rPr>
          <w:sz w:val="24"/>
        </w:rPr>
      </w:pPr>
      <w:r w:rsidRPr="00B61AE2">
        <w:rPr>
          <w:sz w:val="24"/>
        </w:rPr>
        <w:t>b) of the point, beyond the point of origin, capable of hosting a sufficient number of end-user connections, to enable an efficient undertaking to overcome recurring obstacles identified as significant;</w:t>
      </w:r>
    </w:p>
    <w:p w14:paraId="212DA8B1" w14:textId="77777777" w:rsidR="008E5649" w:rsidRDefault="00B61AE2" w:rsidP="00ED1DC8">
      <w:pPr>
        <w:spacing w:line="235" w:lineRule="auto"/>
        <w:jc w:val="both"/>
        <w:rPr>
          <w:sz w:val="24"/>
        </w:rPr>
      </w:pPr>
      <w:r w:rsidRPr="00B61AE2">
        <w:rPr>
          <w:sz w:val="24"/>
        </w:rPr>
        <w:t>c) which network extensions can be considered new;</w:t>
      </w:r>
    </w:p>
    <w:p w14:paraId="42D85FB9" w14:textId="38B0B743" w:rsidR="00B61AE2" w:rsidRPr="00B61AE2" w:rsidRDefault="00B61AE2" w:rsidP="00ED1DC8">
      <w:pPr>
        <w:spacing w:line="235" w:lineRule="auto"/>
        <w:jc w:val="both"/>
        <w:rPr>
          <w:sz w:val="24"/>
        </w:rPr>
      </w:pPr>
      <w:r w:rsidRPr="00B61AE2">
        <w:rPr>
          <w:sz w:val="24"/>
        </w:rPr>
        <w:t xml:space="preserve"> ç) which projects can be considered small; </w:t>
      </w:r>
      <w:r w:rsidR="008E5649">
        <w:rPr>
          <w:sz w:val="24"/>
        </w:rPr>
        <w:t xml:space="preserve">and </w:t>
      </w:r>
    </w:p>
    <w:p w14:paraId="01DD1FCA" w14:textId="77777777" w:rsidR="00B61AE2" w:rsidRDefault="00B61AE2" w:rsidP="00ED1DC8">
      <w:pPr>
        <w:spacing w:line="235" w:lineRule="auto"/>
        <w:jc w:val="both"/>
        <w:rPr>
          <w:sz w:val="24"/>
        </w:rPr>
      </w:pPr>
      <w:r w:rsidRPr="00B61AE2">
        <w:rPr>
          <w:sz w:val="24"/>
        </w:rPr>
        <w:t>d) which economic or physical obstacles to duplication are high and impassable.</w:t>
      </w:r>
    </w:p>
    <w:p w14:paraId="5887D6DE" w14:textId="77777777" w:rsidR="008E5649" w:rsidRPr="00B61AE2" w:rsidRDefault="008E5649" w:rsidP="00ED1DC8">
      <w:pPr>
        <w:spacing w:line="235" w:lineRule="auto"/>
        <w:jc w:val="both"/>
        <w:rPr>
          <w:sz w:val="24"/>
        </w:rPr>
      </w:pPr>
    </w:p>
    <w:p w14:paraId="1B194B39" w14:textId="77777777" w:rsidR="00B61AE2" w:rsidRPr="00B61AE2" w:rsidRDefault="00B61AE2" w:rsidP="008E5649">
      <w:pPr>
        <w:spacing w:line="235" w:lineRule="auto"/>
        <w:jc w:val="center"/>
        <w:rPr>
          <w:sz w:val="24"/>
        </w:rPr>
      </w:pPr>
      <w:r w:rsidRPr="00B61AE2">
        <w:rPr>
          <w:sz w:val="24"/>
        </w:rPr>
        <w:t>Article 85</w:t>
      </w:r>
    </w:p>
    <w:p w14:paraId="34677E16" w14:textId="77777777" w:rsidR="00B61AE2" w:rsidRPr="008E5649" w:rsidRDefault="00B61AE2" w:rsidP="008E5649">
      <w:pPr>
        <w:spacing w:line="235" w:lineRule="auto"/>
        <w:jc w:val="center"/>
        <w:rPr>
          <w:b/>
          <w:bCs/>
          <w:sz w:val="24"/>
        </w:rPr>
      </w:pPr>
      <w:r w:rsidRPr="008E5649">
        <w:rPr>
          <w:b/>
          <w:bCs/>
          <w:sz w:val="24"/>
        </w:rPr>
        <w:t>Cases for the local provision of services dependent on the use of the radio spectrum</w:t>
      </w:r>
    </w:p>
    <w:p w14:paraId="4BC25902" w14:textId="77777777" w:rsidR="008E5649" w:rsidRPr="008E5649" w:rsidRDefault="008E5649" w:rsidP="00ED1DC8">
      <w:pPr>
        <w:spacing w:line="235" w:lineRule="auto"/>
        <w:jc w:val="both"/>
        <w:rPr>
          <w:b/>
          <w:bCs/>
          <w:sz w:val="24"/>
        </w:rPr>
      </w:pPr>
    </w:p>
    <w:p w14:paraId="015CDB34" w14:textId="2A83A0C2" w:rsidR="00B61AE2" w:rsidRPr="00B61AE2" w:rsidRDefault="00B61AE2" w:rsidP="00ED1DC8">
      <w:pPr>
        <w:spacing w:line="235" w:lineRule="auto"/>
        <w:jc w:val="both"/>
        <w:rPr>
          <w:sz w:val="24"/>
        </w:rPr>
      </w:pPr>
      <w:r w:rsidRPr="00B61AE2">
        <w:rPr>
          <w:sz w:val="24"/>
        </w:rPr>
        <w:t xml:space="preserve">1. AKEP imposes on entrepreneurs </w:t>
      </w:r>
      <w:r w:rsidR="008E5649">
        <w:rPr>
          <w:sz w:val="24"/>
        </w:rPr>
        <w:t xml:space="preserve">that provide </w:t>
      </w:r>
      <w:r w:rsidRPr="00B61AE2">
        <w:rPr>
          <w:sz w:val="24"/>
        </w:rPr>
        <w:t xml:space="preserve">or are authorized to </w:t>
      </w:r>
      <w:r w:rsidR="008E5649">
        <w:rPr>
          <w:sz w:val="24"/>
        </w:rPr>
        <w:t xml:space="preserve">provide </w:t>
      </w:r>
      <w:r w:rsidRPr="00B61AE2">
        <w:rPr>
          <w:sz w:val="24"/>
        </w:rPr>
        <w:t>electronic communications networks the obligation to share the passive infrastructure or the obligation to conclude localized access agreements for roaming, regardless of the provisions in points 1 and 2 of article 82 of of this law, if this, in both cases, is directly necessary for the local provision of services that depend on the use of the radio spectrum, in accordance with the legislation in force and with the condition that no alternative possible and similar means of access for end users , is not made available to every entrepreneur on fair and reasonable terms and conditions.</w:t>
      </w:r>
    </w:p>
    <w:p w14:paraId="6251F8C2" w14:textId="53BD10BC" w:rsidR="00B61AE2" w:rsidRPr="00B61AE2" w:rsidRDefault="00B61AE2" w:rsidP="00ED1DC8">
      <w:pPr>
        <w:spacing w:line="235" w:lineRule="auto"/>
        <w:jc w:val="both"/>
        <w:rPr>
          <w:sz w:val="24"/>
        </w:rPr>
      </w:pPr>
      <w:r w:rsidRPr="00B61AE2">
        <w:rPr>
          <w:sz w:val="24"/>
        </w:rPr>
        <w:t xml:space="preserve">2. AKEP imposes the obligations mentioned in Article 82 of this law only when this possibility is clearly foreseen in the granting of the rights to use the radio spectrum and when it is justified based on the area subject to these obligations, the extent of the infrastructure for the provision of networks or services that rely on the use of radio spectrum are subject to insurmountable economic or physical barriers and therefore access to networks or services by end-users is very poor or absent. In circumstances where only access and shared use of passive infrastructure is not </w:t>
      </w:r>
      <w:r w:rsidR="008E5649">
        <w:rPr>
          <w:sz w:val="24"/>
        </w:rPr>
        <w:t>sufficient</w:t>
      </w:r>
      <w:r w:rsidRPr="00B61AE2">
        <w:rPr>
          <w:sz w:val="24"/>
        </w:rPr>
        <w:t>h, AKEP establishes obligations for shared use of active infrastructure.</w:t>
      </w:r>
    </w:p>
    <w:p w14:paraId="7DC12462" w14:textId="77777777" w:rsidR="00B61AE2" w:rsidRPr="00B61AE2" w:rsidRDefault="00B61AE2" w:rsidP="00ED1DC8">
      <w:pPr>
        <w:spacing w:line="235" w:lineRule="auto"/>
        <w:jc w:val="both"/>
        <w:rPr>
          <w:sz w:val="24"/>
        </w:rPr>
      </w:pPr>
      <w:r w:rsidRPr="00B61AE2">
        <w:rPr>
          <w:sz w:val="24"/>
        </w:rPr>
        <w:t>3. AKEP, as the case may be, in cooperation with the ministry, takes into account:</w:t>
      </w:r>
    </w:p>
    <w:p w14:paraId="759DBD35" w14:textId="77777777" w:rsidR="00B61AE2" w:rsidRPr="00B61AE2" w:rsidRDefault="00B61AE2" w:rsidP="00ED1DC8">
      <w:pPr>
        <w:spacing w:line="235" w:lineRule="auto"/>
        <w:jc w:val="both"/>
        <w:rPr>
          <w:sz w:val="24"/>
        </w:rPr>
      </w:pPr>
      <w:r w:rsidRPr="00B61AE2">
        <w:rPr>
          <w:sz w:val="24"/>
        </w:rPr>
        <w:t>a) the need to maximize interconnection throughout the territory of the Republic of Albania, along the main transport corridors, including those that are part of the European corridors, in specific territorial areas, as well as increasing the possibility to choose the highest quality of service to end users;</w:t>
      </w:r>
    </w:p>
    <w:p w14:paraId="3F7092F7" w14:textId="77777777" w:rsidR="00B61AE2" w:rsidRPr="00B61AE2" w:rsidRDefault="00B61AE2" w:rsidP="00ED1DC8">
      <w:pPr>
        <w:spacing w:line="235" w:lineRule="auto"/>
        <w:jc w:val="both"/>
        <w:rPr>
          <w:sz w:val="24"/>
        </w:rPr>
      </w:pPr>
      <w:r w:rsidRPr="00B61AE2">
        <w:rPr>
          <w:sz w:val="24"/>
        </w:rPr>
        <w:t>b) efficient use of the radio spectrum;</w:t>
      </w:r>
    </w:p>
    <w:p w14:paraId="5CC2D92F" w14:textId="77777777" w:rsidR="00B61AE2" w:rsidRPr="00B61AE2" w:rsidRDefault="00B61AE2" w:rsidP="00ED1DC8">
      <w:pPr>
        <w:spacing w:line="235" w:lineRule="auto"/>
        <w:jc w:val="both"/>
        <w:rPr>
          <w:sz w:val="24"/>
        </w:rPr>
      </w:pPr>
      <w:r w:rsidRPr="00B61AE2">
        <w:rPr>
          <w:sz w:val="24"/>
        </w:rPr>
        <w:t>c) technical feasibility of joint use and associated conditions;</w:t>
      </w:r>
    </w:p>
    <w:p w14:paraId="3A12B68B" w14:textId="77777777" w:rsidR="00B61AE2" w:rsidRPr="00B61AE2" w:rsidRDefault="00B61AE2" w:rsidP="00ED1DC8">
      <w:pPr>
        <w:spacing w:line="235" w:lineRule="auto"/>
        <w:jc w:val="both"/>
        <w:rPr>
          <w:sz w:val="24"/>
        </w:rPr>
      </w:pPr>
      <w:r w:rsidRPr="00B61AE2">
        <w:rPr>
          <w:sz w:val="24"/>
        </w:rPr>
        <w:t>ç) the state of competition, based on infrastructure and services;</w:t>
      </w:r>
    </w:p>
    <w:p w14:paraId="7AF1BD7F" w14:textId="77777777" w:rsidR="00B61AE2" w:rsidRPr="00B61AE2" w:rsidRDefault="00B61AE2" w:rsidP="00ED1DC8">
      <w:pPr>
        <w:spacing w:line="235" w:lineRule="auto"/>
        <w:jc w:val="both"/>
        <w:rPr>
          <w:sz w:val="24"/>
        </w:rPr>
      </w:pPr>
      <w:r w:rsidRPr="00B61AE2">
        <w:rPr>
          <w:sz w:val="24"/>
        </w:rPr>
        <w:t>d) technological innovations;</w:t>
      </w:r>
    </w:p>
    <w:p w14:paraId="26FFAA86" w14:textId="77777777" w:rsidR="00B61AE2" w:rsidRPr="00B61AE2" w:rsidRDefault="00B61AE2" w:rsidP="00ED1DC8">
      <w:pPr>
        <w:spacing w:line="235" w:lineRule="auto"/>
        <w:jc w:val="both"/>
        <w:rPr>
          <w:sz w:val="24"/>
        </w:rPr>
      </w:pPr>
      <w:r w:rsidRPr="00B61AE2">
        <w:rPr>
          <w:sz w:val="24"/>
        </w:rPr>
        <w:t>dh) the main need to strengthen the host operator's incentive to roll out the infrastructure first.</w:t>
      </w:r>
    </w:p>
    <w:p w14:paraId="393D940C" w14:textId="77777777" w:rsidR="00B61AE2" w:rsidRDefault="00B61AE2" w:rsidP="00ED1DC8">
      <w:pPr>
        <w:spacing w:line="235" w:lineRule="auto"/>
        <w:jc w:val="both"/>
        <w:rPr>
          <w:sz w:val="24"/>
        </w:rPr>
      </w:pPr>
      <w:r w:rsidRPr="00B61AE2">
        <w:rPr>
          <w:sz w:val="24"/>
        </w:rPr>
        <w:t>4. In case of dispute resolution, AKEP imposes on the entrepreneur the obligation to co-use the radio spectrum with the host operator of the infrastructure in the relevant area.</w:t>
      </w:r>
    </w:p>
    <w:p w14:paraId="70E0BFC5" w14:textId="77777777" w:rsidR="0081468B" w:rsidRPr="00B61AE2" w:rsidRDefault="0081468B" w:rsidP="00ED1DC8">
      <w:pPr>
        <w:spacing w:line="235" w:lineRule="auto"/>
        <w:jc w:val="both"/>
        <w:rPr>
          <w:sz w:val="24"/>
        </w:rPr>
      </w:pPr>
    </w:p>
    <w:p w14:paraId="0A656123" w14:textId="77777777" w:rsidR="00B61AE2" w:rsidRPr="00B61AE2" w:rsidRDefault="00B61AE2" w:rsidP="0081468B">
      <w:pPr>
        <w:spacing w:line="235" w:lineRule="auto"/>
        <w:jc w:val="center"/>
        <w:rPr>
          <w:sz w:val="24"/>
        </w:rPr>
      </w:pPr>
      <w:r w:rsidRPr="00B61AE2">
        <w:rPr>
          <w:sz w:val="24"/>
        </w:rPr>
        <w:t>Article 86</w:t>
      </w:r>
    </w:p>
    <w:p w14:paraId="6E4C27D8" w14:textId="77777777" w:rsidR="00B61AE2" w:rsidRPr="0081468B" w:rsidRDefault="00B61AE2" w:rsidP="0081468B">
      <w:pPr>
        <w:spacing w:line="235" w:lineRule="auto"/>
        <w:jc w:val="center"/>
        <w:rPr>
          <w:b/>
          <w:bCs/>
          <w:sz w:val="24"/>
        </w:rPr>
      </w:pPr>
      <w:r w:rsidRPr="0081468B">
        <w:rPr>
          <w:b/>
          <w:bCs/>
          <w:sz w:val="24"/>
        </w:rPr>
        <w:t>AKEP's procedure for establishing access obligations and their assessment</w:t>
      </w:r>
    </w:p>
    <w:p w14:paraId="56978477" w14:textId="77777777" w:rsidR="0081468B" w:rsidRPr="00B61AE2" w:rsidRDefault="0081468B" w:rsidP="00ED1DC8">
      <w:pPr>
        <w:spacing w:line="235" w:lineRule="auto"/>
        <w:jc w:val="both"/>
        <w:rPr>
          <w:sz w:val="24"/>
        </w:rPr>
      </w:pPr>
    </w:p>
    <w:p w14:paraId="7AA18925" w14:textId="77777777" w:rsidR="00B61AE2" w:rsidRPr="00B61AE2" w:rsidRDefault="00B61AE2" w:rsidP="00ED1DC8">
      <w:pPr>
        <w:spacing w:line="235" w:lineRule="auto"/>
        <w:jc w:val="both"/>
        <w:rPr>
          <w:sz w:val="24"/>
        </w:rPr>
      </w:pPr>
      <w:r w:rsidRPr="00B61AE2">
        <w:rPr>
          <w:sz w:val="24"/>
        </w:rPr>
        <w:t>1. The obligations and conditions imposed in accordance with articles 82, 83, 84 and 85 of this law must be objective, transparent, proportional and non-discriminatory. These obligations are implemented in accordance with the consultation procedures provided for in Article 44 of this law.</w:t>
      </w:r>
    </w:p>
    <w:p w14:paraId="6093FA69" w14:textId="37BA24FA" w:rsidR="00B61AE2" w:rsidRPr="00B61AE2" w:rsidRDefault="00B61AE2" w:rsidP="00ED1DC8">
      <w:pPr>
        <w:spacing w:line="235" w:lineRule="auto"/>
        <w:jc w:val="both"/>
        <w:rPr>
          <w:sz w:val="24"/>
        </w:rPr>
      </w:pPr>
      <w:r w:rsidRPr="00B61AE2">
        <w:rPr>
          <w:sz w:val="24"/>
        </w:rPr>
        <w:t xml:space="preserve">2. AKEP evaluates the results of these obligations and five years </w:t>
      </w:r>
      <w:r w:rsidR="0081468B">
        <w:rPr>
          <w:sz w:val="24"/>
        </w:rPr>
        <w:t xml:space="preserve">conditions </w:t>
      </w:r>
      <w:r w:rsidRPr="00B61AE2">
        <w:rPr>
          <w:sz w:val="24"/>
        </w:rPr>
        <w:t>after the approval of the previous measure, approved in relation to the same operators and, based on the evolving conditions, evaluates</w:t>
      </w:r>
      <w:r w:rsidR="0081468B">
        <w:rPr>
          <w:sz w:val="24"/>
        </w:rPr>
        <w:t xml:space="preserve"> </w:t>
      </w:r>
      <w:r w:rsidRPr="00B61AE2">
        <w:rPr>
          <w:sz w:val="24"/>
        </w:rPr>
        <w:t>if it is appropriate to withdraw or change them. AKEP announces the result of its assessment in accordance with the procedures provided for in Article 44 of this law.</w:t>
      </w:r>
    </w:p>
    <w:p w14:paraId="27FA6E94" w14:textId="77777777" w:rsidR="00B61AE2" w:rsidRPr="00B61AE2" w:rsidRDefault="00B61AE2" w:rsidP="00ED1DC8">
      <w:pPr>
        <w:spacing w:line="235" w:lineRule="auto"/>
        <w:jc w:val="both"/>
        <w:rPr>
          <w:sz w:val="24"/>
        </w:rPr>
      </w:pPr>
      <w:r w:rsidRPr="00B61AE2">
        <w:rPr>
          <w:sz w:val="24"/>
        </w:rPr>
        <w:t>3. For the purposes of articles 82, 83, 84 and 85 of this law, AKEP is authorized to intervene on its own initiative, where justified, to ensure the objectives of the policy defined in article 5 of this law, in compliance with this law and in particular with the procedures referred to in articles 44 and 45 of this law.</w:t>
      </w:r>
    </w:p>
    <w:p w14:paraId="0019B1F7" w14:textId="77777777" w:rsidR="0081468B" w:rsidRDefault="00B61AE2" w:rsidP="00ED1DC8">
      <w:pPr>
        <w:spacing w:line="235" w:lineRule="auto"/>
        <w:jc w:val="both"/>
        <w:rPr>
          <w:sz w:val="24"/>
        </w:rPr>
      </w:pPr>
      <w:r w:rsidRPr="00B61AE2">
        <w:rPr>
          <w:sz w:val="24"/>
        </w:rPr>
        <w:t xml:space="preserve">4. When as a result of a market analysis carried out, in accordance with Article 90 of this law, AKEP </w:t>
      </w:r>
      <w:r w:rsidRPr="00B61AE2">
        <w:rPr>
          <w:sz w:val="24"/>
        </w:rPr>
        <w:lastRenderedPageBreak/>
        <w:t>finds that one or more entrepreneurs do not have significant market power in the relevant market, changes or withdraws the conditions related to these entrepreneurs, in accordance with the procedures mentioned in Article 44 of this law, only to the extent that:</w:t>
      </w:r>
    </w:p>
    <w:p w14:paraId="0DD08199" w14:textId="0F792E02" w:rsidR="00B61AE2" w:rsidRPr="00B61AE2" w:rsidRDefault="00B61AE2" w:rsidP="00ED1DC8">
      <w:pPr>
        <w:spacing w:line="235" w:lineRule="auto"/>
        <w:jc w:val="both"/>
        <w:rPr>
          <w:sz w:val="24"/>
        </w:rPr>
      </w:pPr>
      <w:r>
        <w:rPr>
          <w:sz w:val="24"/>
        </w:rPr>
        <w:t xml:space="preserve"> </w:t>
      </w:r>
      <w:r w:rsidRPr="00B61AE2">
        <w:rPr>
          <w:sz w:val="24"/>
        </w:rPr>
        <w:t>a) access for end users to radio and television transmissions and transmission channels and specified services in accordance with the obligations of carri</w:t>
      </w:r>
      <w:r w:rsidR="00CA399C">
        <w:rPr>
          <w:sz w:val="24"/>
        </w:rPr>
        <w:t>er</w:t>
      </w:r>
      <w:r w:rsidRPr="00B61AE2">
        <w:rPr>
          <w:sz w:val="24"/>
        </w:rPr>
        <w:t>, as defined in Article 87 of Law no. 97/2013, "On audiovisual media in the Republic of Albania", as amended, is not adversely affected by such amendment or withdrawal;</w:t>
      </w:r>
    </w:p>
    <w:p w14:paraId="1308803C" w14:textId="77777777" w:rsidR="00B61AE2" w:rsidRPr="00B61AE2" w:rsidRDefault="00B61AE2" w:rsidP="00ED1DC8">
      <w:pPr>
        <w:spacing w:line="235" w:lineRule="auto"/>
        <w:jc w:val="both"/>
        <w:rPr>
          <w:sz w:val="24"/>
        </w:rPr>
      </w:pPr>
      <w:r w:rsidRPr="00B61AE2">
        <w:rPr>
          <w:sz w:val="24"/>
        </w:rPr>
        <w:t>b) prospects for effective competition in downstream markets are not adversely affected by such a change or withdrawal in:</w:t>
      </w:r>
    </w:p>
    <w:p w14:paraId="482C335F" w14:textId="50020168" w:rsidR="00B61AE2" w:rsidRPr="00B61AE2" w:rsidRDefault="00B61AE2" w:rsidP="00ED1DC8">
      <w:pPr>
        <w:spacing w:line="235" w:lineRule="auto"/>
        <w:jc w:val="both"/>
        <w:rPr>
          <w:sz w:val="24"/>
        </w:rPr>
      </w:pPr>
      <w:r w:rsidRPr="00B61AE2">
        <w:rPr>
          <w:sz w:val="24"/>
        </w:rPr>
        <w:t xml:space="preserve">i. digital television broadcasting and retail radio services; </w:t>
      </w:r>
      <w:r w:rsidR="00CA399C">
        <w:rPr>
          <w:sz w:val="24"/>
        </w:rPr>
        <w:t xml:space="preserve">and </w:t>
      </w:r>
    </w:p>
    <w:p w14:paraId="62BB987B" w14:textId="77777777" w:rsidR="00B61AE2" w:rsidRPr="00B61AE2" w:rsidRDefault="00B61AE2" w:rsidP="00ED1DC8">
      <w:pPr>
        <w:spacing w:line="235" w:lineRule="auto"/>
        <w:jc w:val="both"/>
        <w:rPr>
          <w:sz w:val="24"/>
        </w:rPr>
      </w:pPr>
      <w:r w:rsidRPr="00B61AE2">
        <w:rPr>
          <w:sz w:val="24"/>
        </w:rPr>
        <w:t>ii. conditional access systems and other associated facilities.</w:t>
      </w:r>
    </w:p>
    <w:p w14:paraId="51D57FC6" w14:textId="77777777" w:rsidR="00B61AE2" w:rsidRPr="00B61AE2" w:rsidRDefault="00B61AE2" w:rsidP="00ED1DC8">
      <w:pPr>
        <w:spacing w:line="235" w:lineRule="auto"/>
        <w:jc w:val="both"/>
        <w:rPr>
          <w:sz w:val="24"/>
        </w:rPr>
      </w:pPr>
      <w:r w:rsidRPr="00B61AE2">
        <w:rPr>
          <w:sz w:val="24"/>
        </w:rPr>
        <w:t>The parties affected by the change or withdrawal of the conditions, according to point 3 of this article, are notified in advance in an appropriate period of notice. For the assessment of the impact according to letters "a" and "b" of point 4 of this article, AKEP requests information from AMA.</w:t>
      </w:r>
    </w:p>
    <w:p w14:paraId="0693A7A6" w14:textId="45537FCD" w:rsidR="00B61AE2" w:rsidRDefault="00B61AE2" w:rsidP="00ED1DC8">
      <w:pPr>
        <w:spacing w:line="235" w:lineRule="auto"/>
        <w:jc w:val="both"/>
        <w:rPr>
          <w:sz w:val="24"/>
        </w:rPr>
      </w:pPr>
      <w:r w:rsidRPr="00B61AE2">
        <w:rPr>
          <w:sz w:val="24"/>
        </w:rPr>
        <w:t xml:space="preserve">5. AKEP takes </w:t>
      </w:r>
      <w:r w:rsidR="00CA399C">
        <w:rPr>
          <w:sz w:val="24"/>
        </w:rPr>
        <w:t xml:space="preserve">into </w:t>
      </w:r>
      <w:r w:rsidRPr="00B61AE2">
        <w:rPr>
          <w:sz w:val="24"/>
        </w:rPr>
        <w:t>maximum account the BEREC guidelines, adopted under the European Electronic Communications Code, when determining the location of network endpoints.</w:t>
      </w:r>
    </w:p>
    <w:p w14:paraId="46C7E5C7" w14:textId="77777777" w:rsidR="00CA399C" w:rsidRDefault="00CA399C" w:rsidP="00ED1DC8">
      <w:pPr>
        <w:spacing w:line="235" w:lineRule="auto"/>
        <w:jc w:val="both"/>
        <w:rPr>
          <w:sz w:val="24"/>
        </w:rPr>
      </w:pPr>
    </w:p>
    <w:p w14:paraId="4F7D65C6" w14:textId="77777777" w:rsidR="00CA399C" w:rsidRPr="00B61AE2" w:rsidRDefault="00CA399C" w:rsidP="00ED1DC8">
      <w:pPr>
        <w:spacing w:line="235" w:lineRule="auto"/>
        <w:jc w:val="both"/>
        <w:rPr>
          <w:sz w:val="24"/>
        </w:rPr>
      </w:pPr>
    </w:p>
    <w:p w14:paraId="6993412D" w14:textId="77777777" w:rsidR="00B61AE2" w:rsidRPr="00B61AE2" w:rsidRDefault="00B61AE2" w:rsidP="00CA399C">
      <w:pPr>
        <w:spacing w:line="235" w:lineRule="auto"/>
        <w:jc w:val="center"/>
        <w:rPr>
          <w:sz w:val="24"/>
        </w:rPr>
      </w:pPr>
      <w:r w:rsidRPr="00B61AE2">
        <w:rPr>
          <w:sz w:val="24"/>
        </w:rPr>
        <w:t>CHAPTER XIII</w:t>
      </w:r>
    </w:p>
    <w:p w14:paraId="51384C30" w14:textId="3B754476" w:rsidR="00B61AE2" w:rsidRDefault="00B61AE2" w:rsidP="00CA399C">
      <w:pPr>
        <w:spacing w:line="235" w:lineRule="auto"/>
        <w:jc w:val="center"/>
        <w:rPr>
          <w:sz w:val="24"/>
        </w:rPr>
      </w:pPr>
      <w:r w:rsidRPr="00B61AE2">
        <w:rPr>
          <w:sz w:val="24"/>
        </w:rPr>
        <w:t>MARKET ANALYSIS AND S</w:t>
      </w:r>
      <w:r w:rsidR="00CA399C">
        <w:rPr>
          <w:sz w:val="24"/>
        </w:rPr>
        <w:t xml:space="preserve">IGNIFICANT </w:t>
      </w:r>
      <w:r w:rsidRPr="00B61AE2">
        <w:rPr>
          <w:sz w:val="24"/>
        </w:rPr>
        <w:t>MARKET POWER</w:t>
      </w:r>
    </w:p>
    <w:p w14:paraId="51032040" w14:textId="77777777" w:rsidR="00CA399C" w:rsidRPr="00B61AE2" w:rsidRDefault="00CA399C" w:rsidP="00CA399C">
      <w:pPr>
        <w:spacing w:line="235" w:lineRule="auto"/>
        <w:jc w:val="center"/>
        <w:rPr>
          <w:sz w:val="24"/>
        </w:rPr>
      </w:pPr>
    </w:p>
    <w:p w14:paraId="77CFBC67" w14:textId="77777777" w:rsidR="00B61AE2" w:rsidRPr="00B61AE2" w:rsidRDefault="00B61AE2" w:rsidP="00CA399C">
      <w:pPr>
        <w:spacing w:line="235" w:lineRule="auto"/>
        <w:jc w:val="center"/>
        <w:rPr>
          <w:sz w:val="24"/>
        </w:rPr>
      </w:pPr>
      <w:r w:rsidRPr="00B61AE2">
        <w:rPr>
          <w:sz w:val="24"/>
        </w:rPr>
        <w:t>Article 87</w:t>
      </w:r>
    </w:p>
    <w:p w14:paraId="777BBBFE" w14:textId="77777777" w:rsidR="00B61AE2" w:rsidRPr="00CA399C" w:rsidRDefault="00B61AE2" w:rsidP="00CA399C">
      <w:pPr>
        <w:spacing w:line="235" w:lineRule="auto"/>
        <w:jc w:val="center"/>
        <w:rPr>
          <w:b/>
          <w:bCs/>
          <w:sz w:val="24"/>
        </w:rPr>
      </w:pPr>
      <w:r w:rsidRPr="00CA399C">
        <w:rPr>
          <w:b/>
          <w:bCs/>
          <w:sz w:val="24"/>
        </w:rPr>
        <w:t>General provisions</w:t>
      </w:r>
    </w:p>
    <w:p w14:paraId="24A18FBC" w14:textId="77777777" w:rsidR="00CA399C" w:rsidRPr="00CA399C" w:rsidRDefault="00CA399C" w:rsidP="00ED1DC8">
      <w:pPr>
        <w:spacing w:line="235" w:lineRule="auto"/>
        <w:jc w:val="both"/>
        <w:rPr>
          <w:b/>
          <w:bCs/>
          <w:sz w:val="24"/>
        </w:rPr>
      </w:pPr>
    </w:p>
    <w:p w14:paraId="49581040" w14:textId="77777777" w:rsidR="00CA399C" w:rsidRPr="00B61AE2" w:rsidRDefault="00CA399C" w:rsidP="00ED1DC8">
      <w:pPr>
        <w:spacing w:line="235" w:lineRule="auto"/>
        <w:jc w:val="both"/>
        <w:rPr>
          <w:sz w:val="24"/>
        </w:rPr>
      </w:pPr>
    </w:p>
    <w:p w14:paraId="60E7F3C9" w14:textId="77777777" w:rsidR="00B61AE2" w:rsidRPr="00B61AE2" w:rsidRDefault="00B61AE2" w:rsidP="00ED1DC8">
      <w:pPr>
        <w:spacing w:line="235" w:lineRule="auto"/>
        <w:jc w:val="both"/>
        <w:rPr>
          <w:sz w:val="24"/>
        </w:rPr>
      </w:pPr>
      <w:r w:rsidRPr="00B61AE2">
        <w:rPr>
          <w:sz w:val="24"/>
        </w:rPr>
        <w:t>1. Markets that justify regulation and are subject to regulation, in accordance with the provisions of this law, are markets with high and stable, legal or structural barriers to market entry, markets that are not oriented towards competition effectively, within an appropriate period of time, markets where the application of competition law alone cannot adequately resolve market failures.</w:t>
      </w:r>
    </w:p>
    <w:p w14:paraId="3D80513E" w14:textId="77777777" w:rsidR="00B61AE2" w:rsidRDefault="00B61AE2" w:rsidP="00ED1DC8">
      <w:pPr>
        <w:spacing w:line="235" w:lineRule="auto"/>
        <w:jc w:val="both"/>
        <w:rPr>
          <w:sz w:val="24"/>
        </w:rPr>
      </w:pPr>
      <w:r w:rsidRPr="00B61AE2">
        <w:rPr>
          <w:sz w:val="24"/>
        </w:rPr>
        <w:t>2. The determination of markets, their analysis and determination of entrepreneurs with significant market power (SMP) in the respective markets is done by AKEP in accordance with Article 90 of this law.</w:t>
      </w:r>
    </w:p>
    <w:p w14:paraId="7D8A4858" w14:textId="77777777" w:rsidR="00CA399C" w:rsidRDefault="00CA399C" w:rsidP="00ED1DC8">
      <w:pPr>
        <w:spacing w:line="235" w:lineRule="auto"/>
        <w:jc w:val="both"/>
        <w:rPr>
          <w:sz w:val="24"/>
        </w:rPr>
      </w:pPr>
    </w:p>
    <w:p w14:paraId="3471E430" w14:textId="77777777" w:rsidR="00CA399C" w:rsidRPr="00B61AE2" w:rsidRDefault="00CA399C" w:rsidP="00ED1DC8">
      <w:pPr>
        <w:spacing w:line="235" w:lineRule="auto"/>
        <w:jc w:val="both"/>
        <w:rPr>
          <w:sz w:val="24"/>
        </w:rPr>
      </w:pPr>
    </w:p>
    <w:p w14:paraId="7EB98E96" w14:textId="77777777" w:rsidR="00B61AE2" w:rsidRPr="00B61AE2" w:rsidRDefault="00B61AE2" w:rsidP="00CA399C">
      <w:pPr>
        <w:spacing w:line="235" w:lineRule="auto"/>
        <w:jc w:val="center"/>
        <w:rPr>
          <w:sz w:val="24"/>
        </w:rPr>
      </w:pPr>
      <w:r w:rsidRPr="00B61AE2">
        <w:rPr>
          <w:sz w:val="24"/>
        </w:rPr>
        <w:t>Article 88</w:t>
      </w:r>
    </w:p>
    <w:p w14:paraId="2FA0133E" w14:textId="77777777" w:rsidR="00B61AE2" w:rsidRPr="00CA399C" w:rsidRDefault="00B61AE2" w:rsidP="00CA399C">
      <w:pPr>
        <w:spacing w:line="235" w:lineRule="auto"/>
        <w:jc w:val="center"/>
        <w:rPr>
          <w:b/>
          <w:bCs/>
          <w:sz w:val="24"/>
        </w:rPr>
      </w:pPr>
      <w:r w:rsidRPr="00CA399C">
        <w:rPr>
          <w:b/>
          <w:bCs/>
          <w:sz w:val="24"/>
        </w:rPr>
        <w:t>Entrepreneurs with significant market power</w:t>
      </w:r>
    </w:p>
    <w:p w14:paraId="47DBAE52" w14:textId="77777777" w:rsidR="00CA399C" w:rsidRDefault="00CA399C" w:rsidP="00ED1DC8">
      <w:pPr>
        <w:spacing w:line="235" w:lineRule="auto"/>
        <w:jc w:val="both"/>
        <w:rPr>
          <w:sz w:val="24"/>
        </w:rPr>
      </w:pPr>
    </w:p>
    <w:p w14:paraId="1C3C1DB9" w14:textId="77777777" w:rsidR="00CA399C" w:rsidRPr="00B61AE2" w:rsidRDefault="00CA399C" w:rsidP="00ED1DC8">
      <w:pPr>
        <w:spacing w:line="235" w:lineRule="auto"/>
        <w:jc w:val="both"/>
        <w:rPr>
          <w:sz w:val="24"/>
        </w:rPr>
      </w:pPr>
    </w:p>
    <w:p w14:paraId="2B0F0A04" w14:textId="77777777" w:rsidR="00B61AE2" w:rsidRPr="00B61AE2" w:rsidRDefault="00B61AE2" w:rsidP="00ED1DC8">
      <w:pPr>
        <w:spacing w:line="235" w:lineRule="auto"/>
        <w:jc w:val="both"/>
        <w:rPr>
          <w:sz w:val="24"/>
        </w:rPr>
      </w:pPr>
      <w:r w:rsidRPr="00B61AE2">
        <w:rPr>
          <w:sz w:val="24"/>
        </w:rPr>
        <w:t>1. AKEP determines whether entrepreneurs have significant market power, according to the procedure provided for in Article 90 of this law, and based on the provisions of this Article.</w:t>
      </w:r>
    </w:p>
    <w:p w14:paraId="7B0002C8" w14:textId="072F2E92" w:rsidR="00B61AE2" w:rsidRPr="00B61AE2" w:rsidRDefault="00B61AE2" w:rsidP="00ED1DC8">
      <w:pPr>
        <w:spacing w:line="235" w:lineRule="auto"/>
        <w:jc w:val="both"/>
        <w:rPr>
          <w:sz w:val="24"/>
        </w:rPr>
      </w:pPr>
      <w:r w:rsidRPr="00B61AE2">
        <w:rPr>
          <w:sz w:val="24"/>
        </w:rPr>
        <w:t>2. An entrepreneur is considered to have significant market power if, alone or together with others,  possesses such an economic position, which enables the entrepreneur a significant expansion, regardless of his competitors, customers or end users.</w:t>
      </w:r>
    </w:p>
    <w:p w14:paraId="4A77AFDC" w14:textId="77777777" w:rsidR="00B61AE2" w:rsidRPr="00B61AE2" w:rsidRDefault="00B61AE2" w:rsidP="00ED1DC8">
      <w:pPr>
        <w:spacing w:line="235" w:lineRule="auto"/>
        <w:jc w:val="both"/>
        <w:rPr>
          <w:sz w:val="24"/>
        </w:rPr>
      </w:pPr>
      <w:r w:rsidRPr="00B61AE2">
        <w:rPr>
          <w:sz w:val="24"/>
        </w:rPr>
        <w:t>3. In assessing the significant power in the market, AKEP is based on the following criteria:</w:t>
      </w:r>
    </w:p>
    <w:p w14:paraId="6CA278D7" w14:textId="77777777" w:rsidR="00B61AE2" w:rsidRPr="00B61AE2" w:rsidRDefault="00B61AE2" w:rsidP="00ED1DC8">
      <w:pPr>
        <w:spacing w:line="235" w:lineRule="auto"/>
        <w:jc w:val="both"/>
        <w:rPr>
          <w:sz w:val="24"/>
        </w:rPr>
      </w:pPr>
      <w:r w:rsidRPr="00B61AE2">
        <w:rPr>
          <w:sz w:val="24"/>
        </w:rPr>
        <w:t>a) in the size of the entrepreneur, the size of the entrepreneur in relation to the relevant market, as well as to changes over time, in its relative position to market players;</w:t>
      </w:r>
    </w:p>
    <w:p w14:paraId="3002BBDB" w14:textId="77777777" w:rsidR="00B61AE2" w:rsidRPr="00B61AE2" w:rsidRDefault="00B61AE2" w:rsidP="00ED1DC8">
      <w:pPr>
        <w:spacing w:line="235" w:lineRule="auto"/>
        <w:jc w:val="both"/>
        <w:rPr>
          <w:sz w:val="24"/>
        </w:rPr>
      </w:pPr>
      <w:r w:rsidRPr="00B61AE2">
        <w:rPr>
          <w:sz w:val="24"/>
        </w:rPr>
        <w:t>b) in the high barriers to market entry and expected expansion, as a result of possible competition;</w:t>
      </w:r>
    </w:p>
    <w:p w14:paraId="73ED7BD3" w14:textId="77777777" w:rsidR="00B61AE2" w:rsidRPr="00B61AE2" w:rsidRDefault="00B61AE2" w:rsidP="00ED1DC8">
      <w:pPr>
        <w:spacing w:line="235" w:lineRule="auto"/>
        <w:jc w:val="both"/>
        <w:rPr>
          <w:sz w:val="24"/>
        </w:rPr>
      </w:pPr>
      <w:r w:rsidRPr="00B61AE2">
        <w:rPr>
          <w:sz w:val="24"/>
        </w:rPr>
        <w:t>c) on the buyer's countervailing power;</w:t>
      </w:r>
    </w:p>
    <w:p w14:paraId="4C31031D" w14:textId="78B4417D" w:rsidR="00B61AE2" w:rsidRDefault="00B61AE2" w:rsidP="00ED1DC8">
      <w:pPr>
        <w:spacing w:line="235" w:lineRule="auto"/>
        <w:jc w:val="both"/>
        <w:rPr>
          <w:sz w:val="24"/>
        </w:rPr>
      </w:pPr>
      <w:r w:rsidRPr="00B61AE2">
        <w:rPr>
          <w:sz w:val="24"/>
        </w:rPr>
        <w:t>ç) in the development of elasticity between demand and supply;</w:t>
      </w:r>
    </w:p>
    <w:p w14:paraId="63D7798E" w14:textId="77777777" w:rsidR="00BB72D0" w:rsidRDefault="00B61AE2" w:rsidP="00ED1DC8">
      <w:pPr>
        <w:spacing w:line="235" w:lineRule="auto"/>
        <w:jc w:val="both"/>
        <w:rPr>
          <w:sz w:val="24"/>
        </w:rPr>
      </w:pPr>
      <w:r w:rsidRPr="00B61AE2">
        <w:rPr>
          <w:sz w:val="24"/>
        </w:rPr>
        <w:t xml:space="preserve">d) the stages of development of the relevant market; </w:t>
      </w:r>
    </w:p>
    <w:p w14:paraId="06059982" w14:textId="381A4BB7" w:rsidR="00B61AE2" w:rsidRPr="00B61AE2" w:rsidRDefault="00B61AE2" w:rsidP="00ED1DC8">
      <w:pPr>
        <w:spacing w:line="235" w:lineRule="auto"/>
        <w:jc w:val="both"/>
        <w:rPr>
          <w:sz w:val="24"/>
        </w:rPr>
      </w:pPr>
      <w:r w:rsidRPr="00B61AE2">
        <w:rPr>
          <w:sz w:val="24"/>
        </w:rPr>
        <w:t>dh) technological advantages;</w:t>
      </w:r>
    </w:p>
    <w:p w14:paraId="1FDEB970" w14:textId="77777777" w:rsidR="00B61AE2" w:rsidRPr="00B61AE2" w:rsidRDefault="00B61AE2" w:rsidP="00ED1DC8">
      <w:pPr>
        <w:spacing w:line="235" w:lineRule="auto"/>
        <w:jc w:val="both"/>
        <w:rPr>
          <w:sz w:val="24"/>
        </w:rPr>
      </w:pPr>
      <w:r w:rsidRPr="00B61AE2">
        <w:rPr>
          <w:sz w:val="24"/>
        </w:rPr>
        <w:t>e) any development of sales and distribution networks;</w:t>
      </w:r>
    </w:p>
    <w:p w14:paraId="3E7CD3C8" w14:textId="77777777" w:rsidR="00B61AE2" w:rsidRPr="00B61AE2" w:rsidRDefault="00B61AE2" w:rsidP="00ED1DC8">
      <w:pPr>
        <w:spacing w:line="235" w:lineRule="auto"/>
        <w:jc w:val="both"/>
        <w:rPr>
          <w:sz w:val="24"/>
        </w:rPr>
      </w:pPr>
      <w:r w:rsidRPr="00B61AE2">
        <w:rPr>
          <w:sz w:val="24"/>
        </w:rPr>
        <w:t>ë) economies of scale or economies of sector and density;</w:t>
      </w:r>
    </w:p>
    <w:p w14:paraId="55D56E2E" w14:textId="77777777" w:rsidR="00B61AE2" w:rsidRPr="00B61AE2" w:rsidRDefault="00B61AE2" w:rsidP="00ED1DC8">
      <w:pPr>
        <w:spacing w:line="235" w:lineRule="auto"/>
        <w:jc w:val="both"/>
        <w:rPr>
          <w:sz w:val="24"/>
        </w:rPr>
      </w:pPr>
      <w:r w:rsidRPr="00B61AE2">
        <w:rPr>
          <w:sz w:val="24"/>
        </w:rPr>
        <w:lastRenderedPageBreak/>
        <w:t>f) the degree of vertical integration;</w:t>
      </w:r>
    </w:p>
    <w:p w14:paraId="4878D36C" w14:textId="77777777" w:rsidR="00BB72D0" w:rsidRDefault="00B61AE2" w:rsidP="00ED1DC8">
      <w:pPr>
        <w:spacing w:line="235" w:lineRule="auto"/>
        <w:jc w:val="both"/>
        <w:rPr>
          <w:sz w:val="24"/>
        </w:rPr>
      </w:pPr>
      <w:r w:rsidRPr="00B61AE2">
        <w:rPr>
          <w:sz w:val="24"/>
        </w:rPr>
        <w:t xml:space="preserve">g) the degree of differentiated products; </w:t>
      </w:r>
    </w:p>
    <w:p w14:paraId="77F0C255" w14:textId="5C5F20C3" w:rsidR="00B61AE2" w:rsidRPr="00B61AE2" w:rsidRDefault="00B61AE2" w:rsidP="00ED1DC8">
      <w:pPr>
        <w:spacing w:line="235" w:lineRule="auto"/>
        <w:jc w:val="both"/>
        <w:rPr>
          <w:sz w:val="24"/>
        </w:rPr>
      </w:pPr>
      <w:r w:rsidRPr="00B61AE2">
        <w:rPr>
          <w:sz w:val="24"/>
        </w:rPr>
        <w:t>gj) access to financial resources;</w:t>
      </w:r>
    </w:p>
    <w:p w14:paraId="6A5C3F19" w14:textId="77777777" w:rsidR="00B61AE2" w:rsidRPr="00B61AE2" w:rsidRDefault="00B61AE2" w:rsidP="00ED1DC8">
      <w:pPr>
        <w:spacing w:line="235" w:lineRule="auto"/>
        <w:jc w:val="both"/>
        <w:rPr>
          <w:sz w:val="24"/>
        </w:rPr>
      </w:pPr>
      <w:r w:rsidRPr="00B61AE2">
        <w:rPr>
          <w:sz w:val="24"/>
        </w:rPr>
        <w:t>h) control for infrastructure that cannot be easily replaced;</w:t>
      </w:r>
    </w:p>
    <w:p w14:paraId="6FED849C" w14:textId="28BA3FBF" w:rsidR="00B61AE2" w:rsidRPr="00B61AE2" w:rsidRDefault="00B61AE2" w:rsidP="00ED1DC8">
      <w:pPr>
        <w:spacing w:line="235" w:lineRule="auto"/>
        <w:jc w:val="both"/>
        <w:rPr>
          <w:sz w:val="24"/>
        </w:rPr>
      </w:pPr>
      <w:r w:rsidRPr="00B61AE2">
        <w:rPr>
          <w:sz w:val="24"/>
        </w:rPr>
        <w:t xml:space="preserve">i) general </w:t>
      </w:r>
      <w:r w:rsidR="00BB72D0">
        <w:rPr>
          <w:sz w:val="24"/>
        </w:rPr>
        <w:t xml:space="preserve">conduct </w:t>
      </w:r>
      <w:r w:rsidRPr="00B61AE2">
        <w:rPr>
          <w:sz w:val="24"/>
        </w:rPr>
        <w:t>in the market, such as: tariffs, marketing policies, limited services and products or the establishment of obstacles.</w:t>
      </w:r>
    </w:p>
    <w:p w14:paraId="06054F69" w14:textId="5BC0B6F0" w:rsidR="00B61AE2" w:rsidRPr="00B61AE2" w:rsidRDefault="00B61AE2" w:rsidP="00ED1DC8">
      <w:pPr>
        <w:spacing w:line="235" w:lineRule="auto"/>
        <w:jc w:val="both"/>
        <w:rPr>
          <w:sz w:val="24"/>
        </w:rPr>
      </w:pPr>
      <w:r w:rsidRPr="00B61AE2">
        <w:rPr>
          <w:sz w:val="24"/>
        </w:rPr>
        <w:t xml:space="preserve">4. Two or more entrepreneurs are considered to have a common dominant position if, even in the absence of structural links or other links between them, they operate in the market in such a structure and manner, which leads to </w:t>
      </w:r>
      <w:r w:rsidR="00BB72D0">
        <w:rPr>
          <w:sz w:val="24"/>
        </w:rPr>
        <w:t>coordinated conduct</w:t>
      </w:r>
      <w:r w:rsidRPr="00B61AE2">
        <w:rPr>
          <w:sz w:val="24"/>
        </w:rPr>
        <w:t>, independently of competitors, customers or end users.</w:t>
      </w:r>
    </w:p>
    <w:p w14:paraId="14C410A4" w14:textId="77777777" w:rsidR="00B61AE2" w:rsidRPr="00B61AE2" w:rsidRDefault="00B61AE2" w:rsidP="00ED1DC8">
      <w:pPr>
        <w:spacing w:line="235" w:lineRule="auto"/>
        <w:jc w:val="both"/>
        <w:rPr>
          <w:sz w:val="24"/>
        </w:rPr>
      </w:pPr>
      <w:r w:rsidRPr="00B61AE2">
        <w:rPr>
          <w:sz w:val="24"/>
        </w:rPr>
        <w:t>5. In order to determine the joint dominance of two or more entrepreneurs, AKEP is based, among others, on the following criteria:</w:t>
      </w:r>
    </w:p>
    <w:p w14:paraId="40BF1E79" w14:textId="77777777" w:rsidR="00B61AE2" w:rsidRPr="00B61AE2" w:rsidRDefault="00B61AE2" w:rsidP="00ED1DC8">
      <w:pPr>
        <w:spacing w:line="235" w:lineRule="auto"/>
        <w:jc w:val="both"/>
        <w:rPr>
          <w:sz w:val="24"/>
        </w:rPr>
      </w:pPr>
      <w:r w:rsidRPr="00B61AE2">
        <w:rPr>
          <w:sz w:val="24"/>
        </w:rPr>
        <w:t>a) development of market concentration, distribution of market shares and their change over time;</w:t>
      </w:r>
    </w:p>
    <w:p w14:paraId="7F00D8F3" w14:textId="77777777" w:rsidR="00B61AE2" w:rsidRPr="00B61AE2" w:rsidRDefault="00B61AE2" w:rsidP="00ED1DC8">
      <w:pPr>
        <w:spacing w:line="235" w:lineRule="auto"/>
        <w:jc w:val="both"/>
        <w:rPr>
          <w:sz w:val="24"/>
        </w:rPr>
      </w:pPr>
      <w:r w:rsidRPr="00B61AE2">
        <w:rPr>
          <w:sz w:val="24"/>
        </w:rPr>
        <w:t>b) barriers to entering the market and their effect on potential competition;</w:t>
      </w:r>
    </w:p>
    <w:p w14:paraId="54ADBA86" w14:textId="77777777" w:rsidR="00BB72D0" w:rsidRDefault="00B61AE2" w:rsidP="00ED1DC8">
      <w:pPr>
        <w:spacing w:line="235" w:lineRule="auto"/>
        <w:jc w:val="both"/>
        <w:rPr>
          <w:sz w:val="24"/>
        </w:rPr>
      </w:pPr>
      <w:r w:rsidRPr="00B61AE2">
        <w:rPr>
          <w:sz w:val="24"/>
        </w:rPr>
        <w:t>c) the effect of counteraction of purchasing power;</w:t>
      </w:r>
    </w:p>
    <w:p w14:paraId="5E8FF00A" w14:textId="0B36E9A3" w:rsidR="00B61AE2" w:rsidRPr="00B61AE2" w:rsidRDefault="00B61AE2" w:rsidP="00ED1DC8">
      <w:pPr>
        <w:spacing w:line="235" w:lineRule="auto"/>
        <w:jc w:val="both"/>
        <w:rPr>
          <w:sz w:val="24"/>
        </w:rPr>
      </w:pPr>
      <w:r w:rsidRPr="00B61AE2">
        <w:rPr>
          <w:sz w:val="24"/>
        </w:rPr>
        <w:t xml:space="preserve"> ç) the current transparency of the market;</w:t>
      </w:r>
    </w:p>
    <w:p w14:paraId="52F8A2F2" w14:textId="77777777" w:rsidR="00B61AE2" w:rsidRPr="00B61AE2" w:rsidRDefault="00B61AE2" w:rsidP="00ED1DC8">
      <w:pPr>
        <w:spacing w:line="235" w:lineRule="auto"/>
        <w:jc w:val="both"/>
        <w:rPr>
          <w:sz w:val="24"/>
        </w:rPr>
      </w:pPr>
      <w:r w:rsidRPr="00B61AE2">
        <w:rPr>
          <w:sz w:val="24"/>
        </w:rPr>
        <w:t>d) the stage of development of the relevant market; dh) homogeneous products;</w:t>
      </w:r>
    </w:p>
    <w:p w14:paraId="27900CA9" w14:textId="77777777" w:rsidR="00B61AE2" w:rsidRPr="00B61AE2" w:rsidRDefault="00B61AE2" w:rsidP="00ED1DC8">
      <w:pPr>
        <w:spacing w:line="235" w:lineRule="auto"/>
        <w:jc w:val="both"/>
        <w:rPr>
          <w:sz w:val="24"/>
        </w:rPr>
      </w:pPr>
      <w:r w:rsidRPr="00B61AE2">
        <w:rPr>
          <w:sz w:val="24"/>
        </w:rPr>
        <w:t>e) cost structure;</w:t>
      </w:r>
    </w:p>
    <w:p w14:paraId="5C4274B4" w14:textId="77777777" w:rsidR="00B61AE2" w:rsidRPr="00B61AE2" w:rsidRDefault="00B61AE2" w:rsidP="00ED1DC8">
      <w:pPr>
        <w:spacing w:line="235" w:lineRule="auto"/>
        <w:jc w:val="both"/>
        <w:rPr>
          <w:sz w:val="24"/>
        </w:rPr>
      </w:pPr>
      <w:r w:rsidRPr="00B61AE2">
        <w:rPr>
          <w:sz w:val="24"/>
        </w:rPr>
        <w:t>ë) developing the elasticity of demand and supply;</w:t>
      </w:r>
    </w:p>
    <w:p w14:paraId="7C83F7E7" w14:textId="77777777" w:rsidR="00B61AE2" w:rsidRPr="00B61AE2" w:rsidRDefault="00B61AE2" w:rsidP="00ED1DC8">
      <w:pPr>
        <w:spacing w:line="235" w:lineRule="auto"/>
        <w:jc w:val="both"/>
        <w:rPr>
          <w:sz w:val="24"/>
        </w:rPr>
      </w:pPr>
      <w:r w:rsidRPr="00B61AE2">
        <w:rPr>
          <w:sz w:val="24"/>
        </w:rPr>
        <w:t>f) the development of technological innovations and the degree of technological maturity;</w:t>
      </w:r>
    </w:p>
    <w:p w14:paraId="6DCA42F0" w14:textId="77777777" w:rsidR="00B61AE2" w:rsidRPr="00B61AE2" w:rsidRDefault="00B61AE2" w:rsidP="00ED1DC8">
      <w:pPr>
        <w:spacing w:line="235" w:lineRule="auto"/>
        <w:jc w:val="both"/>
        <w:rPr>
          <w:sz w:val="24"/>
        </w:rPr>
      </w:pPr>
      <w:r w:rsidRPr="00B61AE2">
        <w:rPr>
          <w:sz w:val="24"/>
        </w:rPr>
        <w:t>g) lack of excess capacities;</w:t>
      </w:r>
    </w:p>
    <w:p w14:paraId="0376F24B" w14:textId="77777777" w:rsidR="00B61AE2" w:rsidRPr="00B61AE2" w:rsidRDefault="00B61AE2" w:rsidP="00ED1DC8">
      <w:pPr>
        <w:spacing w:line="235" w:lineRule="auto"/>
        <w:jc w:val="both"/>
        <w:rPr>
          <w:sz w:val="24"/>
        </w:rPr>
      </w:pPr>
      <w:r w:rsidRPr="00B61AE2">
        <w:rPr>
          <w:sz w:val="24"/>
        </w:rPr>
        <w:t>gj) informal and other connections between market players;</w:t>
      </w:r>
    </w:p>
    <w:p w14:paraId="0539D987" w14:textId="77777777" w:rsidR="00B61AE2" w:rsidRPr="00B61AE2" w:rsidRDefault="00B61AE2" w:rsidP="00ED1DC8">
      <w:pPr>
        <w:spacing w:line="235" w:lineRule="auto"/>
        <w:jc w:val="both"/>
        <w:rPr>
          <w:sz w:val="24"/>
        </w:rPr>
      </w:pPr>
      <w:r w:rsidRPr="00B61AE2">
        <w:rPr>
          <w:sz w:val="24"/>
        </w:rPr>
        <w:t>h) punitive mechanisms;</w:t>
      </w:r>
    </w:p>
    <w:p w14:paraId="175ABEF3" w14:textId="77777777" w:rsidR="00B61AE2" w:rsidRPr="00B61AE2" w:rsidRDefault="00B61AE2" w:rsidP="00ED1DC8">
      <w:pPr>
        <w:spacing w:line="235" w:lineRule="auto"/>
        <w:jc w:val="both"/>
        <w:rPr>
          <w:sz w:val="24"/>
        </w:rPr>
      </w:pPr>
      <w:r w:rsidRPr="00B61AE2">
        <w:rPr>
          <w:sz w:val="24"/>
        </w:rPr>
        <w:t>i) development of incentives for tariff competition;</w:t>
      </w:r>
    </w:p>
    <w:p w14:paraId="0F5C3EE1" w14:textId="77777777" w:rsidR="00B61AE2" w:rsidRPr="00B61AE2" w:rsidRDefault="00B61AE2" w:rsidP="00ED1DC8">
      <w:pPr>
        <w:spacing w:line="235" w:lineRule="auto"/>
        <w:jc w:val="both"/>
        <w:rPr>
          <w:sz w:val="24"/>
        </w:rPr>
      </w:pPr>
      <w:r w:rsidRPr="00B61AE2">
        <w:rPr>
          <w:sz w:val="24"/>
        </w:rPr>
        <w:t>j) economic and financial strength of the entrepreneur.</w:t>
      </w:r>
    </w:p>
    <w:p w14:paraId="60E505F8" w14:textId="77777777" w:rsidR="00B61AE2" w:rsidRDefault="00B61AE2" w:rsidP="00ED1DC8">
      <w:pPr>
        <w:spacing w:line="235" w:lineRule="auto"/>
        <w:jc w:val="both"/>
        <w:rPr>
          <w:sz w:val="24"/>
        </w:rPr>
      </w:pPr>
      <w:r w:rsidRPr="00B61AE2">
        <w:rPr>
          <w:sz w:val="24"/>
        </w:rPr>
        <w:t>6. When an entrepreneur has significant market power in the relevant market, it is estimated that he may have significant market power in another relevant market, connected horizontally, vertically or geographically to the analyzed market, if the connections between the two markets are such that they enable the spread of perceived power from one market to another, thus strengthening the entrepreneur's market power.</w:t>
      </w:r>
    </w:p>
    <w:p w14:paraId="77BF9138" w14:textId="77777777" w:rsidR="00BB72D0" w:rsidRPr="00B61AE2" w:rsidRDefault="00BB72D0" w:rsidP="00ED1DC8">
      <w:pPr>
        <w:spacing w:line="235" w:lineRule="auto"/>
        <w:jc w:val="both"/>
        <w:rPr>
          <w:sz w:val="24"/>
        </w:rPr>
      </w:pPr>
    </w:p>
    <w:p w14:paraId="4D22D8D4" w14:textId="77777777" w:rsidR="00B61AE2" w:rsidRPr="00B61AE2" w:rsidRDefault="00B61AE2" w:rsidP="00BB72D0">
      <w:pPr>
        <w:spacing w:line="235" w:lineRule="auto"/>
        <w:jc w:val="center"/>
        <w:rPr>
          <w:sz w:val="24"/>
        </w:rPr>
      </w:pPr>
      <w:r w:rsidRPr="00B61AE2">
        <w:rPr>
          <w:sz w:val="24"/>
        </w:rPr>
        <w:t>Article 89</w:t>
      </w:r>
    </w:p>
    <w:p w14:paraId="4CE51FC5" w14:textId="28694CC3" w:rsidR="00B61AE2" w:rsidRPr="00BB72D0" w:rsidRDefault="00B61AE2" w:rsidP="00BB72D0">
      <w:pPr>
        <w:spacing w:line="235" w:lineRule="auto"/>
        <w:jc w:val="center"/>
        <w:rPr>
          <w:b/>
          <w:bCs/>
          <w:sz w:val="24"/>
        </w:rPr>
      </w:pPr>
      <w:r w:rsidRPr="00BB72D0">
        <w:rPr>
          <w:b/>
          <w:bCs/>
          <w:sz w:val="24"/>
        </w:rPr>
        <w:t xml:space="preserve">Procedure for identifying and defining </w:t>
      </w:r>
      <w:r w:rsidR="00BB72D0">
        <w:rPr>
          <w:b/>
          <w:bCs/>
          <w:sz w:val="24"/>
        </w:rPr>
        <w:t xml:space="preserve">the </w:t>
      </w:r>
      <w:r w:rsidRPr="00BB72D0">
        <w:rPr>
          <w:b/>
          <w:bCs/>
          <w:sz w:val="24"/>
        </w:rPr>
        <w:t>markets</w:t>
      </w:r>
    </w:p>
    <w:p w14:paraId="3F4C4F98" w14:textId="77777777" w:rsidR="00BB72D0" w:rsidRPr="00B61AE2" w:rsidRDefault="00BB72D0" w:rsidP="00ED1DC8">
      <w:pPr>
        <w:spacing w:line="235" w:lineRule="auto"/>
        <w:jc w:val="both"/>
        <w:rPr>
          <w:sz w:val="24"/>
        </w:rPr>
      </w:pPr>
    </w:p>
    <w:p w14:paraId="0D00B1D8" w14:textId="77777777" w:rsidR="00B61AE2" w:rsidRPr="00B61AE2" w:rsidRDefault="00B61AE2" w:rsidP="00ED1DC8">
      <w:pPr>
        <w:spacing w:line="235" w:lineRule="auto"/>
        <w:jc w:val="both"/>
        <w:rPr>
          <w:sz w:val="24"/>
        </w:rPr>
      </w:pPr>
      <w:r w:rsidRPr="00B61AE2">
        <w:rPr>
          <w:sz w:val="24"/>
        </w:rPr>
        <w:t>1. AKEP defines by regulation the relevant markets of electronic communications and the relevant products, which justify regulation and are subject to special regulation, in accordance with the provisions of this law, with the principles of the law on competition and the current conditions of the Albanian market and taking into consideration the requirements of the special regulation of the sector, as well as the recommendations of the European Union for the relevant markets of products and services, after conducting a public consultation, in accordance with Article 45 of this law.</w:t>
      </w:r>
    </w:p>
    <w:p w14:paraId="6EB366CF" w14:textId="77777777" w:rsidR="00B61AE2" w:rsidRPr="00B61AE2" w:rsidRDefault="00B61AE2" w:rsidP="00ED1DC8">
      <w:pPr>
        <w:spacing w:line="235" w:lineRule="auto"/>
        <w:jc w:val="both"/>
        <w:rPr>
          <w:sz w:val="24"/>
        </w:rPr>
      </w:pPr>
      <w:r w:rsidRPr="00B61AE2">
        <w:rPr>
          <w:sz w:val="24"/>
        </w:rPr>
        <w:t>2. In addition to the markets identified according to point 1 of this article, AKEP can make a decision by identifying other markets, subject to ex ante regulation, if the following 3 conditions are met simultaneously in these markets:</w:t>
      </w:r>
    </w:p>
    <w:p w14:paraId="737C0E01" w14:textId="77777777" w:rsidR="00B61AE2" w:rsidRPr="00B61AE2" w:rsidRDefault="00B61AE2" w:rsidP="00ED1DC8">
      <w:pPr>
        <w:spacing w:line="235" w:lineRule="auto"/>
        <w:jc w:val="both"/>
        <w:rPr>
          <w:sz w:val="24"/>
        </w:rPr>
      </w:pPr>
      <w:r w:rsidRPr="00B61AE2">
        <w:rPr>
          <w:sz w:val="24"/>
        </w:rPr>
        <w:t>a) verification of the presence of high and impassable entry barriers;</w:t>
      </w:r>
    </w:p>
    <w:p w14:paraId="79323179" w14:textId="77777777" w:rsidR="00B61AE2" w:rsidRPr="00B61AE2" w:rsidRDefault="00B61AE2" w:rsidP="00ED1DC8">
      <w:pPr>
        <w:spacing w:line="235" w:lineRule="auto"/>
        <w:jc w:val="both"/>
        <w:rPr>
          <w:sz w:val="24"/>
        </w:rPr>
      </w:pPr>
      <w:r w:rsidRPr="00B61AE2">
        <w:rPr>
          <w:sz w:val="24"/>
        </w:rPr>
        <w:t>b) verifying whether a market structure does not tend to go in the direction of effective competition within a relevant time frame;</w:t>
      </w:r>
    </w:p>
    <w:p w14:paraId="5979CFD9" w14:textId="670F09CA" w:rsidR="00B61AE2" w:rsidRPr="00B61AE2" w:rsidRDefault="00B61AE2" w:rsidP="00ED1DC8">
      <w:pPr>
        <w:spacing w:line="235" w:lineRule="auto"/>
        <w:jc w:val="both"/>
        <w:rPr>
          <w:sz w:val="24"/>
        </w:rPr>
      </w:pPr>
      <w:r w:rsidRPr="00B61AE2">
        <w:rPr>
          <w:sz w:val="24"/>
        </w:rPr>
        <w:t>c) assessment of whether the application of the law in force, which regulates the field of competition, is sufficient or not to adequately address the market failure under consideration.</w:t>
      </w:r>
    </w:p>
    <w:p w14:paraId="31279E2F" w14:textId="520DED87" w:rsidR="00B61AE2" w:rsidRDefault="00B61AE2" w:rsidP="00ED1DC8">
      <w:pPr>
        <w:spacing w:line="235" w:lineRule="auto"/>
        <w:jc w:val="both"/>
        <w:rPr>
          <w:sz w:val="24"/>
        </w:rPr>
      </w:pPr>
      <w:r w:rsidRPr="00B61AE2">
        <w:rPr>
          <w:sz w:val="24"/>
        </w:rPr>
        <w:t xml:space="preserve">3. AKEP, adhering as much as possible to the provisions of this law, determines the relevant markets suitable for the national circumstances, especially the relevant markets, with local, regional or national geographical scope, within the territory of the Republic of Albania, taking into account, among others, the degree of competition in infrastructure in those areas, in accordance with the principles of competition law. AKEP, as the case may be, also takes into account the results of the geographical survey, carried out in accordance with Article 43 of this law. AKEP conducts the consultation process, </w:t>
      </w:r>
      <w:r w:rsidRPr="00B61AE2">
        <w:rPr>
          <w:sz w:val="24"/>
        </w:rPr>
        <w:lastRenderedPageBreak/>
        <w:t>according to this law, before defining markets that differ from those identified in the regulation.</w:t>
      </w:r>
    </w:p>
    <w:p w14:paraId="6BF7FDE2" w14:textId="77777777" w:rsidR="00794F46" w:rsidRPr="00B61AE2" w:rsidRDefault="00794F46" w:rsidP="00ED1DC8">
      <w:pPr>
        <w:spacing w:line="235" w:lineRule="auto"/>
        <w:jc w:val="both"/>
        <w:rPr>
          <w:sz w:val="24"/>
        </w:rPr>
      </w:pPr>
    </w:p>
    <w:p w14:paraId="57EC4F8F" w14:textId="77777777" w:rsidR="00B61AE2" w:rsidRPr="00B61AE2" w:rsidRDefault="00B61AE2" w:rsidP="00001CCC">
      <w:pPr>
        <w:spacing w:line="235" w:lineRule="auto"/>
        <w:jc w:val="center"/>
        <w:rPr>
          <w:sz w:val="24"/>
        </w:rPr>
      </w:pPr>
      <w:r w:rsidRPr="00B61AE2">
        <w:rPr>
          <w:sz w:val="24"/>
        </w:rPr>
        <w:t>Article 90</w:t>
      </w:r>
    </w:p>
    <w:p w14:paraId="1FB4FCAA" w14:textId="77777777" w:rsidR="00B61AE2" w:rsidRDefault="00B61AE2" w:rsidP="00001CCC">
      <w:pPr>
        <w:spacing w:line="235" w:lineRule="auto"/>
        <w:jc w:val="center"/>
        <w:rPr>
          <w:b/>
          <w:bCs/>
          <w:sz w:val="24"/>
        </w:rPr>
      </w:pPr>
      <w:r w:rsidRPr="00001CCC">
        <w:rPr>
          <w:b/>
          <w:bCs/>
          <w:sz w:val="24"/>
        </w:rPr>
        <w:t>Market analysis procedure</w:t>
      </w:r>
    </w:p>
    <w:p w14:paraId="691B515D" w14:textId="77777777" w:rsidR="00001CCC" w:rsidRPr="00001CCC" w:rsidRDefault="00001CCC" w:rsidP="00001CCC">
      <w:pPr>
        <w:spacing w:line="235" w:lineRule="auto"/>
        <w:jc w:val="center"/>
        <w:rPr>
          <w:b/>
          <w:bCs/>
          <w:sz w:val="24"/>
        </w:rPr>
      </w:pPr>
    </w:p>
    <w:p w14:paraId="7D4DC5D1" w14:textId="77777777" w:rsidR="00B61AE2" w:rsidRPr="00B61AE2" w:rsidRDefault="00B61AE2" w:rsidP="00ED1DC8">
      <w:pPr>
        <w:spacing w:line="235" w:lineRule="auto"/>
        <w:jc w:val="both"/>
        <w:rPr>
          <w:sz w:val="24"/>
        </w:rPr>
      </w:pPr>
      <w:r w:rsidRPr="00B61AE2">
        <w:rPr>
          <w:sz w:val="24"/>
        </w:rPr>
        <w:t>1. When performing the analysis of a market that is included in the list of relevant markets, according to the provisions in point 1 of Article 89 of this law, AKEP takes into account the fulfillment of the conditions according to letters "a", "b" and "c" of point 2 of article 89 of this law, unless AKEP determines that one or more of these criteria are not met in specific national circumstances.</w:t>
      </w:r>
    </w:p>
    <w:p w14:paraId="2BAAEEBE" w14:textId="77777777" w:rsidR="00B61AE2" w:rsidRPr="00B61AE2" w:rsidRDefault="00B61AE2" w:rsidP="00ED1DC8">
      <w:pPr>
        <w:spacing w:line="235" w:lineRule="auto"/>
        <w:jc w:val="both"/>
        <w:rPr>
          <w:sz w:val="24"/>
        </w:rPr>
      </w:pPr>
      <w:r w:rsidRPr="00B61AE2">
        <w:rPr>
          <w:sz w:val="24"/>
        </w:rPr>
        <w:t>2. During the analysis process, according to the provisions in point 1 of Article 89 of this law, AKEP, in the absence of regulatory provisions, takes into consideration the expected developments in the future, as follows:</w:t>
      </w:r>
    </w:p>
    <w:p w14:paraId="00784066" w14:textId="5795C6C3" w:rsidR="00B61AE2" w:rsidRDefault="00B61AE2" w:rsidP="00ED1DC8">
      <w:pPr>
        <w:spacing w:line="235" w:lineRule="auto"/>
        <w:jc w:val="both"/>
        <w:rPr>
          <w:sz w:val="24"/>
        </w:rPr>
      </w:pPr>
      <w:r w:rsidRPr="00B61AE2">
        <w:rPr>
          <w:sz w:val="24"/>
        </w:rPr>
        <w:t>a) market developments that affect the tendency of the relevant market towards effective competition;</w:t>
      </w:r>
    </w:p>
    <w:p w14:paraId="14EF9934" w14:textId="77777777" w:rsidR="00B61AE2" w:rsidRPr="00B61AE2" w:rsidRDefault="00B61AE2" w:rsidP="00ED1DC8">
      <w:pPr>
        <w:spacing w:line="235" w:lineRule="auto"/>
        <w:jc w:val="both"/>
        <w:rPr>
          <w:sz w:val="24"/>
        </w:rPr>
      </w:pPr>
      <w:r w:rsidRPr="00B61AE2">
        <w:rPr>
          <w:sz w:val="24"/>
        </w:rPr>
        <w:t>b) all possible concerns about competition at the wholesale and retail levels, regardless of whether the source of these concerns is related to electronic communications networks, electronic communications services or other types of services or applications that are comparable from the user's point of view final and regardless of whether these restrictions are part of the relevant market;</w:t>
      </w:r>
    </w:p>
    <w:p w14:paraId="46D52546" w14:textId="77777777" w:rsidR="00B61AE2" w:rsidRPr="00B61AE2" w:rsidRDefault="00B61AE2" w:rsidP="00ED1DC8">
      <w:pPr>
        <w:spacing w:line="235" w:lineRule="auto"/>
        <w:jc w:val="both"/>
        <w:rPr>
          <w:sz w:val="24"/>
        </w:rPr>
      </w:pPr>
      <w:r w:rsidRPr="00B61AE2">
        <w:rPr>
          <w:sz w:val="24"/>
        </w:rPr>
        <w:t>c) other types of regulations or measures imposed and affecting the relevant market or retail markets throughout the relevant period, including, without limitation, the obligations imposed in accordance with articles 58, 81 and chapter XIII of this law;</w:t>
      </w:r>
    </w:p>
    <w:p w14:paraId="7A03CFE8" w14:textId="77777777" w:rsidR="00B61AE2" w:rsidRPr="00B61AE2" w:rsidRDefault="00B61AE2" w:rsidP="00ED1DC8">
      <w:pPr>
        <w:spacing w:line="235" w:lineRule="auto"/>
        <w:jc w:val="both"/>
        <w:rPr>
          <w:sz w:val="24"/>
        </w:rPr>
      </w:pPr>
      <w:r w:rsidRPr="00B61AE2">
        <w:rPr>
          <w:sz w:val="24"/>
        </w:rPr>
        <w:t>ç) the rules established in other relevant markets based on this article.</w:t>
      </w:r>
    </w:p>
    <w:p w14:paraId="7F4C038B" w14:textId="77777777" w:rsidR="00B61AE2" w:rsidRPr="00B61AE2" w:rsidRDefault="00B61AE2" w:rsidP="00ED1DC8">
      <w:pPr>
        <w:spacing w:line="235" w:lineRule="auto"/>
        <w:jc w:val="both"/>
        <w:rPr>
          <w:sz w:val="24"/>
        </w:rPr>
      </w:pPr>
      <w:r w:rsidRPr="00B61AE2">
        <w:rPr>
          <w:sz w:val="24"/>
        </w:rPr>
        <w:t>3. When AKEP concludes that a relevant market does not justify the imposition of regulatory obligations, in accordance with the procedure of points 1 and 2 of this article, or when the conditions provided for in point 5 of this article are not met, AKEP does not establish or maintain any specific regulatory obligations in accordance with Article 92 of this law. AKEP removes the obligations imposed on the entrepreneur in the relevant market, ensuring that the parties affected by this decision are notified in an appropriate period of time.</w:t>
      </w:r>
    </w:p>
    <w:p w14:paraId="2230ECE6" w14:textId="77777777" w:rsidR="00B61AE2" w:rsidRPr="00B61AE2" w:rsidRDefault="00B61AE2" w:rsidP="00ED1DC8">
      <w:pPr>
        <w:spacing w:line="235" w:lineRule="auto"/>
        <w:jc w:val="both"/>
        <w:rPr>
          <w:sz w:val="24"/>
        </w:rPr>
      </w:pPr>
      <w:r w:rsidRPr="00B61AE2">
        <w:rPr>
          <w:sz w:val="24"/>
        </w:rPr>
        <w:t>4. The appropriate period of time, according to point 3 of this article, is determined by AKEP balancing the need for a stable transition for the beneficiaries of these obligations and the end users, the choice of the end user and the need for the regulation not to continue beyond the time of necessary. AKEP may determine special conditions as well as notice periods in relation to existing access agreements.</w:t>
      </w:r>
    </w:p>
    <w:p w14:paraId="49FD01B4" w14:textId="77777777" w:rsidR="00B61AE2" w:rsidRPr="00B61AE2" w:rsidRDefault="00B61AE2" w:rsidP="00ED1DC8">
      <w:pPr>
        <w:spacing w:line="235" w:lineRule="auto"/>
        <w:jc w:val="both"/>
        <w:rPr>
          <w:sz w:val="24"/>
        </w:rPr>
      </w:pPr>
      <w:r w:rsidRPr="00B61AE2">
        <w:rPr>
          <w:sz w:val="24"/>
        </w:rPr>
        <w:t>5. When AKEP determines that the imposition of regulatory obligations in a relevant market, in accordance with points 1 and 2 of this article, are justified, AKEP identifies entrepreneurs who alone or together with others have significant power in the relevant market, according to Article 92 of this law. AKEP imposes on these entrepreneurs special regulatory obligations in accordance with Article 92 of this law, or maintains or changes these obligations if they currently exist, when it assesses that the absence of these obligations does not bring the results of effective competition for end users.</w:t>
      </w:r>
    </w:p>
    <w:p w14:paraId="0A37418B" w14:textId="77777777" w:rsidR="00B61AE2" w:rsidRPr="00B61AE2" w:rsidRDefault="00B61AE2" w:rsidP="00ED1DC8">
      <w:pPr>
        <w:spacing w:line="235" w:lineRule="auto"/>
        <w:jc w:val="both"/>
        <w:rPr>
          <w:sz w:val="24"/>
        </w:rPr>
      </w:pPr>
      <w:r w:rsidRPr="00B61AE2">
        <w:rPr>
          <w:sz w:val="24"/>
        </w:rPr>
        <w:t>6. AKEP conducts the analysis of relevant markets identified according to the provisions of this law periodically, according to the following deadlines:</w:t>
      </w:r>
    </w:p>
    <w:p w14:paraId="04DA1B3C" w14:textId="77777777" w:rsidR="00B61AE2" w:rsidRPr="00B61AE2" w:rsidRDefault="00B61AE2" w:rsidP="00ED1DC8">
      <w:pPr>
        <w:spacing w:line="235" w:lineRule="auto"/>
        <w:jc w:val="both"/>
        <w:rPr>
          <w:sz w:val="24"/>
        </w:rPr>
      </w:pPr>
      <w:r w:rsidRPr="00B61AE2">
        <w:rPr>
          <w:sz w:val="24"/>
        </w:rPr>
        <w:t>a) within five years from the date of the previous decision of AKEP on the determination of entrepreneurs with significant power in a relevant market, defined in the regulation of AKEP;</w:t>
      </w:r>
    </w:p>
    <w:p w14:paraId="3E5386F1" w14:textId="77777777" w:rsidR="00B61AE2" w:rsidRPr="00B61AE2" w:rsidRDefault="00B61AE2" w:rsidP="00ED1DC8">
      <w:pPr>
        <w:spacing w:line="235" w:lineRule="auto"/>
        <w:jc w:val="both"/>
        <w:rPr>
          <w:sz w:val="24"/>
        </w:rPr>
      </w:pPr>
      <w:r w:rsidRPr="00B61AE2">
        <w:rPr>
          <w:sz w:val="24"/>
        </w:rPr>
        <w:t>b) within three years from the date of the amendment of the regulation for the definition of relevant markets, in accordance with the recommendations of the European Union, for markets not previously analyzed;</w:t>
      </w:r>
    </w:p>
    <w:p w14:paraId="256CA398" w14:textId="77777777" w:rsidR="00B61AE2" w:rsidRPr="00B61AE2" w:rsidRDefault="00B61AE2" w:rsidP="00ED1DC8">
      <w:pPr>
        <w:spacing w:line="235" w:lineRule="auto"/>
        <w:jc w:val="both"/>
        <w:rPr>
          <w:sz w:val="24"/>
        </w:rPr>
      </w:pPr>
      <w:r w:rsidRPr="00B61AE2">
        <w:rPr>
          <w:sz w:val="24"/>
        </w:rPr>
        <w:t>c) within three years from the date of Albania's accession to the European Union.</w:t>
      </w:r>
    </w:p>
    <w:p w14:paraId="53CCC21A" w14:textId="77777777" w:rsidR="00B61AE2" w:rsidRPr="00B61AE2" w:rsidRDefault="00B61AE2" w:rsidP="00ED1DC8">
      <w:pPr>
        <w:spacing w:line="235" w:lineRule="auto"/>
        <w:jc w:val="both"/>
        <w:rPr>
          <w:sz w:val="24"/>
        </w:rPr>
      </w:pPr>
    </w:p>
    <w:p w14:paraId="713F4F03" w14:textId="77777777" w:rsidR="00B61AE2" w:rsidRPr="00B61AE2" w:rsidRDefault="00B61AE2" w:rsidP="00ED1DC8">
      <w:pPr>
        <w:spacing w:line="235" w:lineRule="auto"/>
        <w:jc w:val="both"/>
        <w:rPr>
          <w:sz w:val="24"/>
        </w:rPr>
      </w:pPr>
      <w:r w:rsidRPr="00B61AE2">
        <w:rPr>
          <w:sz w:val="24"/>
        </w:rPr>
        <w:t>7. In exceptional and justified cases, the term defined in letter "a" of point 6 of this article can be postponed for no more than one year. AKEP notifies the minister of the reasons for postponing the deadline for the market analysis at least four months before the end of the deadline.</w:t>
      </w:r>
    </w:p>
    <w:p w14:paraId="24C711B0" w14:textId="77777777" w:rsidR="00B61AE2" w:rsidRPr="00B61AE2" w:rsidRDefault="00B61AE2" w:rsidP="00ED1DC8">
      <w:pPr>
        <w:spacing w:line="235" w:lineRule="auto"/>
        <w:jc w:val="both"/>
        <w:rPr>
          <w:sz w:val="24"/>
        </w:rPr>
      </w:pPr>
      <w:r w:rsidRPr="00B61AE2">
        <w:rPr>
          <w:sz w:val="24"/>
        </w:rPr>
        <w:t>8. If one or more entrepreneurs have been declared FNT in the relevant market and at the end of the market analysis process it is estimated that there is effective competition in this market, then AKEP decides to maintain, change or remove the special obligations.</w:t>
      </w:r>
    </w:p>
    <w:p w14:paraId="1023B143" w14:textId="03FE607D" w:rsidR="00B61AE2" w:rsidRDefault="00B61AE2" w:rsidP="00ED1DC8">
      <w:pPr>
        <w:spacing w:line="235" w:lineRule="auto"/>
        <w:jc w:val="both"/>
        <w:rPr>
          <w:sz w:val="24"/>
        </w:rPr>
      </w:pPr>
      <w:r w:rsidRPr="00B61AE2">
        <w:rPr>
          <w:sz w:val="24"/>
        </w:rPr>
        <w:t xml:space="preserve">9. When it considers that it cannot complete the analysis of the relevant market, identified according to </w:t>
      </w:r>
      <w:r w:rsidRPr="00B61AE2">
        <w:rPr>
          <w:sz w:val="24"/>
        </w:rPr>
        <w:lastRenderedPageBreak/>
        <w:t>this law, within the time limit defined in point 6 of this article, AKEP may request advice from BEREC for the completion of the analysis of the relevant market and the imposition of special obligations.</w:t>
      </w:r>
    </w:p>
    <w:p w14:paraId="2CD26B4E" w14:textId="77777777" w:rsidR="00B61AE2" w:rsidRDefault="00B61AE2" w:rsidP="00ED1DC8">
      <w:pPr>
        <w:spacing w:line="235" w:lineRule="auto"/>
        <w:jc w:val="both"/>
        <w:rPr>
          <w:sz w:val="24"/>
        </w:rPr>
      </w:pPr>
    </w:p>
    <w:p w14:paraId="0577E66C" w14:textId="77777777" w:rsidR="00B61AE2" w:rsidRPr="00B61AE2" w:rsidRDefault="00B61AE2" w:rsidP="00001CCC">
      <w:pPr>
        <w:spacing w:line="235" w:lineRule="auto"/>
        <w:jc w:val="center"/>
        <w:rPr>
          <w:sz w:val="24"/>
        </w:rPr>
      </w:pPr>
      <w:r w:rsidRPr="00B61AE2">
        <w:rPr>
          <w:sz w:val="24"/>
        </w:rPr>
        <w:t>Article 91</w:t>
      </w:r>
    </w:p>
    <w:p w14:paraId="63CF7B33" w14:textId="77777777" w:rsidR="00B61AE2" w:rsidRPr="00001CCC" w:rsidRDefault="00B61AE2" w:rsidP="00001CCC">
      <w:pPr>
        <w:spacing w:line="235" w:lineRule="auto"/>
        <w:jc w:val="center"/>
        <w:rPr>
          <w:b/>
          <w:bCs/>
          <w:sz w:val="24"/>
        </w:rPr>
      </w:pPr>
      <w:r w:rsidRPr="00001CCC">
        <w:rPr>
          <w:b/>
          <w:bCs/>
          <w:sz w:val="24"/>
        </w:rPr>
        <w:t>Special control for anti-competitive conduct</w:t>
      </w:r>
    </w:p>
    <w:p w14:paraId="111A4597" w14:textId="77777777" w:rsidR="00001CCC" w:rsidRPr="00B61AE2" w:rsidRDefault="00001CCC" w:rsidP="00001CCC">
      <w:pPr>
        <w:spacing w:line="235" w:lineRule="auto"/>
        <w:jc w:val="center"/>
        <w:rPr>
          <w:sz w:val="24"/>
        </w:rPr>
      </w:pPr>
    </w:p>
    <w:p w14:paraId="29B6440F" w14:textId="77777777" w:rsidR="00B61AE2" w:rsidRPr="00B61AE2" w:rsidRDefault="00B61AE2" w:rsidP="00ED1DC8">
      <w:pPr>
        <w:spacing w:line="235" w:lineRule="auto"/>
        <w:jc w:val="both"/>
        <w:rPr>
          <w:sz w:val="24"/>
        </w:rPr>
      </w:pPr>
      <w:r w:rsidRPr="00B61AE2">
        <w:rPr>
          <w:sz w:val="24"/>
        </w:rPr>
        <w:t>1. Determined entrepreneurs with significant market power and providing public electronic communications networks and services must not abuse their market position.</w:t>
      </w:r>
    </w:p>
    <w:p w14:paraId="505DAFB1" w14:textId="77777777" w:rsidR="00B61AE2" w:rsidRDefault="00B61AE2" w:rsidP="00ED1DC8">
      <w:pPr>
        <w:spacing w:line="235" w:lineRule="auto"/>
        <w:jc w:val="both"/>
        <w:rPr>
          <w:sz w:val="24"/>
        </w:rPr>
      </w:pPr>
      <w:r w:rsidRPr="00B61AE2">
        <w:rPr>
          <w:sz w:val="24"/>
        </w:rPr>
        <w:t>2. In cases where AKEP, on its own initiative or after notification by other entrepreneurs or other interested parties, assesses that an enterprise with significant power in the market abuses its position, submits the case to the Competition Authority, requested the initiation of relevant legal procedures.</w:t>
      </w:r>
    </w:p>
    <w:p w14:paraId="5AFD9E0E" w14:textId="77777777" w:rsidR="007A1E4E" w:rsidRPr="00B61AE2" w:rsidRDefault="007A1E4E" w:rsidP="00ED1DC8">
      <w:pPr>
        <w:spacing w:line="235" w:lineRule="auto"/>
        <w:jc w:val="both"/>
        <w:rPr>
          <w:sz w:val="24"/>
        </w:rPr>
      </w:pPr>
    </w:p>
    <w:p w14:paraId="3529F4A4" w14:textId="77777777" w:rsidR="00B61AE2" w:rsidRPr="00B61AE2" w:rsidRDefault="00B61AE2" w:rsidP="007A1E4E">
      <w:pPr>
        <w:spacing w:line="235" w:lineRule="auto"/>
        <w:jc w:val="center"/>
        <w:rPr>
          <w:sz w:val="24"/>
        </w:rPr>
      </w:pPr>
      <w:r w:rsidRPr="00B61AE2">
        <w:rPr>
          <w:sz w:val="24"/>
        </w:rPr>
        <w:t>CHAPTER XIV</w:t>
      </w:r>
    </w:p>
    <w:p w14:paraId="259AFB2A" w14:textId="41FBCB40" w:rsidR="00B61AE2" w:rsidRDefault="00B61AE2" w:rsidP="007A1E4E">
      <w:pPr>
        <w:spacing w:line="235" w:lineRule="auto"/>
        <w:jc w:val="center"/>
        <w:rPr>
          <w:sz w:val="24"/>
        </w:rPr>
      </w:pPr>
      <w:r w:rsidRPr="00B61AE2">
        <w:rPr>
          <w:sz w:val="24"/>
        </w:rPr>
        <w:t>ACCESS OBLIGATIONS TO ENTREPRENEURS WITH S</w:t>
      </w:r>
      <w:r w:rsidR="007A1E4E">
        <w:rPr>
          <w:sz w:val="24"/>
        </w:rPr>
        <w:t xml:space="preserve">IGNIFICANT </w:t>
      </w:r>
      <w:r w:rsidRPr="00B61AE2">
        <w:rPr>
          <w:sz w:val="24"/>
        </w:rPr>
        <w:t>MARKET POWER</w:t>
      </w:r>
    </w:p>
    <w:p w14:paraId="72CC77BF" w14:textId="77777777" w:rsidR="007A1E4E" w:rsidRPr="00B61AE2" w:rsidRDefault="007A1E4E" w:rsidP="007A1E4E">
      <w:pPr>
        <w:spacing w:line="235" w:lineRule="auto"/>
        <w:jc w:val="center"/>
        <w:rPr>
          <w:sz w:val="24"/>
        </w:rPr>
      </w:pPr>
    </w:p>
    <w:p w14:paraId="45A24DF4" w14:textId="77777777" w:rsidR="00B61AE2" w:rsidRPr="00B61AE2" w:rsidRDefault="00B61AE2" w:rsidP="007A1E4E">
      <w:pPr>
        <w:spacing w:line="235" w:lineRule="auto"/>
        <w:jc w:val="center"/>
        <w:rPr>
          <w:sz w:val="24"/>
        </w:rPr>
      </w:pPr>
      <w:r w:rsidRPr="00B61AE2">
        <w:rPr>
          <w:sz w:val="24"/>
        </w:rPr>
        <w:t>Article 92</w:t>
      </w:r>
    </w:p>
    <w:p w14:paraId="7E955F5B" w14:textId="77777777" w:rsidR="00B61AE2" w:rsidRDefault="00B61AE2" w:rsidP="007A1E4E">
      <w:pPr>
        <w:spacing w:line="235" w:lineRule="auto"/>
        <w:jc w:val="center"/>
        <w:rPr>
          <w:sz w:val="24"/>
        </w:rPr>
      </w:pPr>
      <w:r w:rsidRPr="00B61AE2">
        <w:rPr>
          <w:sz w:val="24"/>
        </w:rPr>
        <w:t>Establishing, changing or removing obligations</w:t>
      </w:r>
    </w:p>
    <w:p w14:paraId="399EBEC5" w14:textId="77777777" w:rsidR="007A1E4E" w:rsidRPr="00B61AE2" w:rsidRDefault="007A1E4E" w:rsidP="007A1E4E">
      <w:pPr>
        <w:spacing w:line="235" w:lineRule="auto"/>
        <w:jc w:val="center"/>
        <w:rPr>
          <w:sz w:val="24"/>
        </w:rPr>
      </w:pPr>
    </w:p>
    <w:p w14:paraId="43781E78" w14:textId="77777777" w:rsidR="00B61AE2" w:rsidRPr="00B61AE2" w:rsidRDefault="00B61AE2" w:rsidP="00ED1DC8">
      <w:pPr>
        <w:spacing w:line="235" w:lineRule="auto"/>
        <w:jc w:val="both"/>
        <w:rPr>
          <w:sz w:val="24"/>
        </w:rPr>
      </w:pPr>
      <w:r w:rsidRPr="00B61AE2">
        <w:rPr>
          <w:sz w:val="24"/>
        </w:rPr>
        <w:t>1. The imposition of obligations on entrepreneurs, declared to have significant power in the market, the change, maintenance or removal of obligations, according to the provisions in articles 93 to 99 and in articles 101 to 104 of this law, is made by decision of AKEP after completion of the procedure for market analysis and determination of the entrepreneur with significant power in the relevant market. AKEP's decisions are taken after the public consultation process, defined in articles 44 and 45 of this law.</w:t>
      </w:r>
    </w:p>
    <w:p w14:paraId="7235B789" w14:textId="77777777" w:rsidR="00B61AE2" w:rsidRPr="00B61AE2" w:rsidRDefault="00B61AE2" w:rsidP="00ED1DC8">
      <w:pPr>
        <w:spacing w:line="235" w:lineRule="auto"/>
        <w:jc w:val="both"/>
        <w:rPr>
          <w:sz w:val="24"/>
        </w:rPr>
      </w:pPr>
      <w:r w:rsidRPr="00B61AE2">
        <w:rPr>
          <w:sz w:val="24"/>
        </w:rPr>
        <w:t>2. When an entrepreneur is determined to have significant power in a relevant market, on the basis of a market analysis, carried out in accordance with this law, AKEP, as the case may be, imposes the obligations defined in articles 93 to 99 and in articles 101 and 106 of this law. In accordance with the objectives of Article 5 of this law, and based on the principle of proportionality, AKEP chooses the most efficient way and with the least intervention for addressing the problems identified in the market analysis.</w:t>
      </w:r>
    </w:p>
    <w:p w14:paraId="11CEE9B9" w14:textId="77777777" w:rsidR="00B61AE2" w:rsidRPr="00B61AE2" w:rsidRDefault="00B61AE2" w:rsidP="00ED1DC8">
      <w:pPr>
        <w:spacing w:line="235" w:lineRule="auto"/>
        <w:jc w:val="both"/>
        <w:rPr>
          <w:sz w:val="24"/>
        </w:rPr>
      </w:pPr>
      <w:r w:rsidRPr="00B61AE2">
        <w:rPr>
          <w:sz w:val="24"/>
        </w:rPr>
        <w:t>3. AKEP imposes the obligations defined in articles 93 to 99, 101 and 106 of this law, only for entrepreneurs who are determined to have significant market power, in accordance with point 2 of this article, and without prejudice to:</w:t>
      </w:r>
    </w:p>
    <w:p w14:paraId="49E927DC" w14:textId="77777777" w:rsidR="00B61AE2" w:rsidRPr="00B61AE2" w:rsidRDefault="00B61AE2" w:rsidP="00ED1DC8">
      <w:pPr>
        <w:spacing w:line="235" w:lineRule="auto"/>
        <w:jc w:val="both"/>
        <w:rPr>
          <w:sz w:val="24"/>
        </w:rPr>
      </w:pPr>
      <w:r w:rsidRPr="00B61AE2">
        <w:rPr>
          <w:sz w:val="24"/>
        </w:rPr>
        <w:t>a) provisions for access according to chapter XII of this law;</w:t>
      </w:r>
    </w:p>
    <w:p w14:paraId="10AB11F8" w14:textId="77777777" w:rsidR="00B61AE2" w:rsidRPr="00B61AE2" w:rsidRDefault="00B61AE2" w:rsidP="00ED1DC8">
      <w:pPr>
        <w:spacing w:line="235" w:lineRule="auto"/>
        <w:jc w:val="both"/>
        <w:rPr>
          <w:sz w:val="24"/>
        </w:rPr>
      </w:pPr>
      <w:r w:rsidRPr="00B61AE2">
        <w:rPr>
          <w:sz w:val="24"/>
        </w:rPr>
        <w:t>b) articles 58 and 36 of this law, as well as any commitment that the entrepreneur who receives the rights of use, has made in the framework of an authorization renewal process or before the authorization is granted, or, as the case may be, to the invitation to apply for rights of use, articles 135 and 145 of this law and the corresponding provisions of chapter XIX of this law, which contain obligations to entrepreneurs, other than those defined as having significant power in the market; OR</w:t>
      </w:r>
    </w:p>
    <w:p w14:paraId="0DDD11EA" w14:textId="77777777" w:rsidR="00B61AE2" w:rsidRPr="00B61AE2" w:rsidRDefault="00B61AE2" w:rsidP="00ED1DC8">
      <w:pPr>
        <w:spacing w:line="235" w:lineRule="auto"/>
        <w:jc w:val="both"/>
        <w:rPr>
          <w:sz w:val="24"/>
        </w:rPr>
      </w:pPr>
      <w:r w:rsidRPr="00B61AE2">
        <w:rPr>
          <w:sz w:val="24"/>
        </w:rPr>
        <w:t>c) the need to fulfill international commitments.</w:t>
      </w:r>
    </w:p>
    <w:p w14:paraId="75050809" w14:textId="77777777" w:rsidR="00B61AE2" w:rsidRPr="00B61AE2" w:rsidRDefault="00B61AE2" w:rsidP="00ED1DC8">
      <w:pPr>
        <w:spacing w:line="235" w:lineRule="auto"/>
        <w:jc w:val="both"/>
        <w:rPr>
          <w:sz w:val="24"/>
        </w:rPr>
      </w:pPr>
      <w:r w:rsidRPr="00B61AE2">
        <w:rPr>
          <w:sz w:val="24"/>
        </w:rPr>
        <w:t>4. In exceptional circumstances, when AKEP intends to impose access or interconnection obligations on the entrepreneurs determined with significant market power, except for those provided for in articles 93 to 99 and in articles 101 and 106 of this law , he must submit a request to the minister. In case the minister approves this request, the proposal is sent to the Council of Ministers for a decision authorizing or prohibiting AKEP from taking such measures.</w:t>
      </w:r>
    </w:p>
    <w:p w14:paraId="5D122CCA" w14:textId="77777777" w:rsidR="00B61AE2" w:rsidRPr="00B61AE2" w:rsidRDefault="00B61AE2" w:rsidP="00ED1DC8">
      <w:pPr>
        <w:spacing w:line="235" w:lineRule="auto"/>
        <w:jc w:val="both"/>
        <w:rPr>
          <w:sz w:val="24"/>
        </w:rPr>
      </w:pPr>
      <w:r w:rsidRPr="00B61AE2">
        <w:rPr>
          <w:sz w:val="24"/>
        </w:rPr>
        <w:t>5. The imposition of obligations, according to this article, is based on:</w:t>
      </w:r>
    </w:p>
    <w:p w14:paraId="1D4D3466" w14:textId="77777777" w:rsidR="00B61AE2" w:rsidRPr="00B61AE2" w:rsidRDefault="00B61AE2" w:rsidP="00ED1DC8">
      <w:pPr>
        <w:spacing w:line="235" w:lineRule="auto"/>
        <w:jc w:val="both"/>
        <w:rPr>
          <w:sz w:val="24"/>
        </w:rPr>
      </w:pPr>
      <w:r w:rsidRPr="00B61AE2">
        <w:rPr>
          <w:sz w:val="24"/>
        </w:rPr>
        <w:t>a) the nature of the problem identified by AKEP during the market analysis and, when appropriate, takes into consideration international requirements, according to Article 186 of this law;</w:t>
      </w:r>
    </w:p>
    <w:p w14:paraId="35DFFFED" w14:textId="77777777" w:rsidR="00B61AE2" w:rsidRPr="00B61AE2" w:rsidRDefault="00B61AE2" w:rsidP="00ED1DC8">
      <w:pPr>
        <w:spacing w:line="235" w:lineRule="auto"/>
        <w:jc w:val="both"/>
        <w:rPr>
          <w:sz w:val="24"/>
        </w:rPr>
      </w:pPr>
    </w:p>
    <w:p w14:paraId="6D69FCE3" w14:textId="77777777" w:rsidR="00B61AE2" w:rsidRPr="00B61AE2" w:rsidRDefault="00B61AE2" w:rsidP="00ED1DC8">
      <w:pPr>
        <w:spacing w:line="235" w:lineRule="auto"/>
        <w:jc w:val="both"/>
        <w:rPr>
          <w:sz w:val="24"/>
        </w:rPr>
      </w:pPr>
      <w:r w:rsidRPr="00B61AE2">
        <w:rPr>
          <w:sz w:val="24"/>
        </w:rPr>
        <w:t>b) proportionality, taking into account, when possible, benefits and costs;</w:t>
      </w:r>
    </w:p>
    <w:p w14:paraId="16178FD9" w14:textId="2087366F" w:rsidR="00B61AE2" w:rsidRPr="00B61AE2" w:rsidRDefault="00B61AE2" w:rsidP="00ED1DC8">
      <w:pPr>
        <w:spacing w:line="235" w:lineRule="auto"/>
        <w:jc w:val="both"/>
        <w:rPr>
          <w:sz w:val="24"/>
        </w:rPr>
      </w:pPr>
      <w:r w:rsidRPr="00B61AE2">
        <w:rPr>
          <w:sz w:val="24"/>
        </w:rPr>
        <w:t xml:space="preserve">c) justification according to the objectives defined in Article 5 of this law; </w:t>
      </w:r>
      <w:r w:rsidR="007A1E4E">
        <w:rPr>
          <w:sz w:val="24"/>
        </w:rPr>
        <w:t>and</w:t>
      </w:r>
    </w:p>
    <w:p w14:paraId="20F62338" w14:textId="77777777" w:rsidR="00B61AE2" w:rsidRPr="00B61AE2" w:rsidRDefault="00B61AE2" w:rsidP="00ED1DC8">
      <w:pPr>
        <w:spacing w:line="235" w:lineRule="auto"/>
        <w:jc w:val="both"/>
        <w:rPr>
          <w:sz w:val="24"/>
        </w:rPr>
      </w:pPr>
      <w:r w:rsidRPr="00B61AE2">
        <w:rPr>
          <w:sz w:val="24"/>
        </w:rPr>
        <w:t>ç) their placement after a completed consultation process, according to the provisions of this law.</w:t>
      </w:r>
    </w:p>
    <w:p w14:paraId="1DB1D557" w14:textId="41F52FCD" w:rsidR="00B61AE2" w:rsidRPr="00B61AE2" w:rsidRDefault="00B61AE2" w:rsidP="00ED1DC8">
      <w:pPr>
        <w:spacing w:line="235" w:lineRule="auto"/>
        <w:jc w:val="both"/>
        <w:rPr>
          <w:sz w:val="24"/>
        </w:rPr>
      </w:pPr>
      <w:r w:rsidRPr="00B61AE2">
        <w:rPr>
          <w:sz w:val="24"/>
        </w:rPr>
        <w:t xml:space="preserve">6. In relation to the need to respect the international commitments mentioned in point 3 of this article, </w:t>
      </w:r>
      <w:r w:rsidRPr="00B61AE2">
        <w:rPr>
          <w:sz w:val="24"/>
        </w:rPr>
        <w:lastRenderedPageBreak/>
        <w:t xml:space="preserve">AKEP notifies the European Commission of the decisions on establishing, changing or withdrawing the obligations of the entrepreneur, in accordance with the procedure provided for in article 32 of the  European </w:t>
      </w:r>
      <w:r w:rsidR="007C7DAF">
        <w:rPr>
          <w:sz w:val="24"/>
        </w:rPr>
        <w:t xml:space="preserve">Code of </w:t>
      </w:r>
      <w:r w:rsidRPr="00B61AE2">
        <w:rPr>
          <w:sz w:val="24"/>
        </w:rPr>
        <w:t>Electronic Communications.</w:t>
      </w:r>
    </w:p>
    <w:p w14:paraId="75F99D2A" w14:textId="4A5234B6" w:rsidR="00B61AE2" w:rsidRDefault="00B61AE2" w:rsidP="00ED1DC8">
      <w:pPr>
        <w:spacing w:line="235" w:lineRule="auto"/>
        <w:jc w:val="both"/>
        <w:rPr>
          <w:sz w:val="24"/>
        </w:rPr>
      </w:pPr>
      <w:r w:rsidRPr="00B61AE2">
        <w:rPr>
          <w:sz w:val="24"/>
        </w:rPr>
        <w:t>7. AKEP considers the impact of new market developments in relation to trade agreements, including co-investment agreements that affect competitive dynamics. If these developments are not significant enough to require a new market analysis, in accordance with Article 90 of this law, AKEP assesses without delay, if it is necessary to review the obligations imposed on the entrepreneur with significant market power and the modification of any previous decision, including the removal of obligations or the imposition of new obligations, to ensure that these obligations continue to meet the conditions set forth in point 5 of this article. These changes are decided only after consultation, in accordance with Article 44 of this law.</w:t>
      </w:r>
    </w:p>
    <w:p w14:paraId="25BF0405" w14:textId="77777777" w:rsidR="00CB1267" w:rsidRDefault="00CB1267" w:rsidP="00ED1DC8">
      <w:pPr>
        <w:spacing w:line="235" w:lineRule="auto"/>
        <w:jc w:val="both"/>
        <w:rPr>
          <w:sz w:val="24"/>
        </w:rPr>
      </w:pPr>
    </w:p>
    <w:p w14:paraId="48C5F013" w14:textId="77777777" w:rsidR="00CB1267" w:rsidRPr="00CB1267" w:rsidRDefault="00CB1267" w:rsidP="007C7DAF">
      <w:pPr>
        <w:spacing w:line="235" w:lineRule="auto"/>
        <w:jc w:val="center"/>
        <w:rPr>
          <w:sz w:val="24"/>
        </w:rPr>
      </w:pPr>
      <w:r w:rsidRPr="00CB1267">
        <w:rPr>
          <w:sz w:val="24"/>
        </w:rPr>
        <w:t>Article 93</w:t>
      </w:r>
    </w:p>
    <w:p w14:paraId="6C97EE5A" w14:textId="77777777" w:rsidR="00CB1267" w:rsidRPr="007C7DAF" w:rsidRDefault="00CB1267" w:rsidP="007C7DAF">
      <w:pPr>
        <w:spacing w:line="235" w:lineRule="auto"/>
        <w:jc w:val="center"/>
        <w:rPr>
          <w:b/>
          <w:bCs/>
          <w:sz w:val="24"/>
        </w:rPr>
      </w:pPr>
      <w:r w:rsidRPr="007C7DAF">
        <w:rPr>
          <w:b/>
          <w:bCs/>
          <w:sz w:val="24"/>
        </w:rPr>
        <w:t>Obligation of transparency</w:t>
      </w:r>
    </w:p>
    <w:p w14:paraId="520CA5DE" w14:textId="77777777" w:rsidR="007C7DAF" w:rsidRPr="00CB1267" w:rsidRDefault="007C7DAF" w:rsidP="00ED1DC8">
      <w:pPr>
        <w:spacing w:line="235" w:lineRule="auto"/>
        <w:jc w:val="both"/>
        <w:rPr>
          <w:sz w:val="24"/>
        </w:rPr>
      </w:pPr>
    </w:p>
    <w:p w14:paraId="1B9FF0A7" w14:textId="77777777" w:rsidR="00CB1267" w:rsidRPr="00CB1267" w:rsidRDefault="00CB1267" w:rsidP="00ED1DC8">
      <w:pPr>
        <w:spacing w:line="235" w:lineRule="auto"/>
        <w:jc w:val="both"/>
        <w:rPr>
          <w:sz w:val="24"/>
        </w:rPr>
      </w:pPr>
      <w:r w:rsidRPr="00CB1267">
        <w:rPr>
          <w:sz w:val="24"/>
        </w:rPr>
        <w:t>1. AKEP imposes on entrepreneurs with significant market power transparency obligations regarding access and interconnection.</w:t>
      </w:r>
    </w:p>
    <w:p w14:paraId="61DFF72E" w14:textId="77777777" w:rsidR="00CB1267" w:rsidRPr="00CB1267" w:rsidRDefault="00CB1267" w:rsidP="00ED1DC8">
      <w:pPr>
        <w:spacing w:line="235" w:lineRule="auto"/>
        <w:jc w:val="both"/>
        <w:rPr>
          <w:sz w:val="24"/>
        </w:rPr>
      </w:pPr>
      <w:r w:rsidRPr="00CB1267">
        <w:rPr>
          <w:sz w:val="24"/>
        </w:rPr>
        <w:t>2. AKEP, despite the provisions of Article 41 of this law, imposes on the entrepreneur with significant market power the obligations to publish information, for:</w:t>
      </w:r>
    </w:p>
    <w:p w14:paraId="681A889C" w14:textId="77777777" w:rsidR="00CB1267" w:rsidRPr="00CB1267" w:rsidRDefault="00CB1267" w:rsidP="00ED1DC8">
      <w:pPr>
        <w:spacing w:line="235" w:lineRule="auto"/>
        <w:jc w:val="both"/>
        <w:rPr>
          <w:sz w:val="24"/>
        </w:rPr>
      </w:pPr>
      <w:r w:rsidRPr="00CB1267">
        <w:rPr>
          <w:sz w:val="24"/>
        </w:rPr>
        <w:t>a) financial data;</w:t>
      </w:r>
    </w:p>
    <w:p w14:paraId="5CF7ADE6" w14:textId="77777777" w:rsidR="00CB1267" w:rsidRPr="00CB1267" w:rsidRDefault="00CB1267" w:rsidP="00ED1DC8">
      <w:pPr>
        <w:spacing w:line="235" w:lineRule="auto"/>
        <w:jc w:val="both"/>
        <w:rPr>
          <w:sz w:val="24"/>
        </w:rPr>
      </w:pPr>
      <w:r w:rsidRPr="00CB1267">
        <w:rPr>
          <w:sz w:val="24"/>
        </w:rPr>
        <w:t>b) technical specifications;</w:t>
      </w:r>
    </w:p>
    <w:p w14:paraId="24D7399B" w14:textId="77777777" w:rsidR="00CB1267" w:rsidRPr="00CB1267" w:rsidRDefault="00CB1267" w:rsidP="00ED1DC8">
      <w:pPr>
        <w:spacing w:line="235" w:lineRule="auto"/>
        <w:jc w:val="both"/>
        <w:rPr>
          <w:sz w:val="24"/>
        </w:rPr>
      </w:pPr>
      <w:r w:rsidRPr="00CB1267">
        <w:rPr>
          <w:sz w:val="24"/>
        </w:rPr>
        <w:t>c) network characteristics;</w:t>
      </w:r>
    </w:p>
    <w:p w14:paraId="6FC9BC1C" w14:textId="77777777" w:rsidR="00CB1267" w:rsidRPr="00CB1267" w:rsidRDefault="00CB1267" w:rsidP="00ED1DC8">
      <w:pPr>
        <w:spacing w:line="235" w:lineRule="auto"/>
        <w:jc w:val="both"/>
        <w:rPr>
          <w:sz w:val="24"/>
        </w:rPr>
      </w:pPr>
      <w:r w:rsidRPr="00CB1267">
        <w:rPr>
          <w:sz w:val="24"/>
        </w:rPr>
        <w:t>ç) terms and conditions for provision and use;</w:t>
      </w:r>
    </w:p>
    <w:p w14:paraId="29425EFB" w14:textId="77777777" w:rsidR="00CB1267" w:rsidRPr="00CB1267" w:rsidRDefault="00CB1267" w:rsidP="00ED1DC8">
      <w:pPr>
        <w:spacing w:line="235" w:lineRule="auto"/>
        <w:jc w:val="both"/>
        <w:rPr>
          <w:sz w:val="24"/>
        </w:rPr>
      </w:pPr>
      <w:r w:rsidRPr="00CB1267">
        <w:rPr>
          <w:sz w:val="24"/>
        </w:rPr>
        <w:t>d) fees, including possible discounts.</w:t>
      </w:r>
    </w:p>
    <w:p w14:paraId="724290BB" w14:textId="77777777" w:rsidR="00CB1267" w:rsidRDefault="00CB1267" w:rsidP="00ED1DC8">
      <w:pPr>
        <w:spacing w:line="235" w:lineRule="auto"/>
        <w:jc w:val="both"/>
        <w:rPr>
          <w:sz w:val="24"/>
        </w:rPr>
      </w:pPr>
      <w:r w:rsidRPr="00CB1267">
        <w:rPr>
          <w:sz w:val="24"/>
        </w:rPr>
        <w:t>3. AKEP also determines the level of detail and the way of publishing the above information by the entrepreneur with significant market power.</w:t>
      </w:r>
    </w:p>
    <w:p w14:paraId="32FE5E75" w14:textId="77777777" w:rsidR="007C7DAF" w:rsidRPr="00CB1267" w:rsidRDefault="007C7DAF" w:rsidP="00ED1DC8">
      <w:pPr>
        <w:spacing w:line="235" w:lineRule="auto"/>
        <w:jc w:val="both"/>
        <w:rPr>
          <w:sz w:val="24"/>
        </w:rPr>
      </w:pPr>
    </w:p>
    <w:p w14:paraId="7EB7560F" w14:textId="77777777" w:rsidR="00CB1267" w:rsidRPr="00CB1267" w:rsidRDefault="00CB1267" w:rsidP="007C7DAF">
      <w:pPr>
        <w:spacing w:line="235" w:lineRule="auto"/>
        <w:jc w:val="center"/>
        <w:rPr>
          <w:sz w:val="24"/>
        </w:rPr>
      </w:pPr>
      <w:r w:rsidRPr="00CB1267">
        <w:rPr>
          <w:sz w:val="24"/>
        </w:rPr>
        <w:t>Article 94</w:t>
      </w:r>
    </w:p>
    <w:p w14:paraId="5A6D6EAA" w14:textId="65900B7A" w:rsidR="00CB1267" w:rsidRPr="007C7DAF" w:rsidRDefault="00CB1267" w:rsidP="007C7DAF">
      <w:pPr>
        <w:spacing w:line="235" w:lineRule="auto"/>
        <w:jc w:val="center"/>
        <w:rPr>
          <w:b/>
          <w:bCs/>
          <w:sz w:val="24"/>
        </w:rPr>
      </w:pPr>
      <w:r w:rsidRPr="007C7DAF">
        <w:rPr>
          <w:b/>
          <w:bCs/>
          <w:sz w:val="24"/>
        </w:rPr>
        <w:t xml:space="preserve">Access </w:t>
      </w:r>
      <w:r w:rsidR="007C7DAF">
        <w:rPr>
          <w:b/>
          <w:bCs/>
          <w:sz w:val="24"/>
        </w:rPr>
        <w:t>a</w:t>
      </w:r>
      <w:r w:rsidRPr="007C7DAF">
        <w:rPr>
          <w:b/>
          <w:bCs/>
          <w:sz w:val="24"/>
        </w:rPr>
        <w:t>greements</w:t>
      </w:r>
    </w:p>
    <w:p w14:paraId="6F23A5C2" w14:textId="77777777" w:rsidR="007C7DAF" w:rsidRPr="00CB1267" w:rsidRDefault="007C7DAF" w:rsidP="00ED1DC8">
      <w:pPr>
        <w:spacing w:line="235" w:lineRule="auto"/>
        <w:jc w:val="both"/>
        <w:rPr>
          <w:sz w:val="24"/>
        </w:rPr>
      </w:pPr>
    </w:p>
    <w:p w14:paraId="333B5B48" w14:textId="06AC5D58" w:rsidR="00CB1267" w:rsidRPr="00CB1267" w:rsidRDefault="00CB1267" w:rsidP="00ED1DC8">
      <w:pPr>
        <w:spacing w:line="235" w:lineRule="auto"/>
        <w:jc w:val="both"/>
        <w:rPr>
          <w:sz w:val="24"/>
        </w:rPr>
      </w:pPr>
      <w:r w:rsidRPr="00CB1267">
        <w:rPr>
          <w:sz w:val="24"/>
        </w:rPr>
        <w:t>1. An entrepreneur of the electronic communications network, with significant power in the market, to wh</w:t>
      </w:r>
      <w:r w:rsidR="007C7DAF">
        <w:rPr>
          <w:sz w:val="24"/>
        </w:rPr>
        <w:t>ich t</w:t>
      </w:r>
      <w:r w:rsidRPr="00CB1267">
        <w:rPr>
          <w:sz w:val="24"/>
        </w:rPr>
        <w:t xml:space="preserve">he obligation for access has been imposed according to Article 98 of this law, must give other entrepreneurs, </w:t>
      </w:r>
      <w:r w:rsidR="007C7DAF">
        <w:rPr>
          <w:sz w:val="24"/>
        </w:rPr>
        <w:t xml:space="preserve">that </w:t>
      </w:r>
      <w:r w:rsidRPr="00CB1267">
        <w:rPr>
          <w:sz w:val="24"/>
        </w:rPr>
        <w:t>request access to his network, a</w:t>
      </w:r>
      <w:r w:rsidR="007C7DAF">
        <w:rPr>
          <w:sz w:val="24"/>
        </w:rPr>
        <w:t>n</w:t>
      </w:r>
      <w:r w:rsidRPr="00CB1267">
        <w:rPr>
          <w:sz w:val="24"/>
        </w:rPr>
        <w:t xml:space="preserve"> offer for them to provide electronic communications services. The offer of access must be submitted without delay, but in any case </w:t>
      </w:r>
      <w:r w:rsidR="007C7DAF">
        <w:rPr>
          <w:sz w:val="24"/>
        </w:rPr>
        <w:t xml:space="preserve">by </w:t>
      </w:r>
      <w:r w:rsidRPr="00CB1267">
        <w:rPr>
          <w:sz w:val="24"/>
        </w:rPr>
        <w:t>no later than 15 days from the day of receipt of the request.</w:t>
      </w:r>
    </w:p>
    <w:p w14:paraId="0729A5BD" w14:textId="77777777" w:rsidR="00CB1267" w:rsidRPr="00CB1267" w:rsidRDefault="00CB1267" w:rsidP="00ED1DC8">
      <w:pPr>
        <w:spacing w:line="235" w:lineRule="auto"/>
        <w:jc w:val="both"/>
        <w:rPr>
          <w:sz w:val="24"/>
        </w:rPr>
      </w:pPr>
      <w:r w:rsidRPr="00CB1267">
        <w:rPr>
          <w:sz w:val="24"/>
        </w:rPr>
        <w:t>2. Access agreements concluded by a public operator of electronic communications networks with significant market power with other entrepreneurs shall be prepared in writing.</w:t>
      </w:r>
    </w:p>
    <w:p w14:paraId="63C7E933" w14:textId="77777777" w:rsidR="00CB1267" w:rsidRPr="00CB1267" w:rsidRDefault="00CB1267" w:rsidP="00ED1DC8">
      <w:pPr>
        <w:spacing w:line="235" w:lineRule="auto"/>
        <w:jc w:val="both"/>
        <w:rPr>
          <w:sz w:val="24"/>
        </w:rPr>
      </w:pPr>
      <w:r w:rsidRPr="00CB1267">
        <w:rPr>
          <w:sz w:val="24"/>
        </w:rPr>
        <w:t>3. An electronic communications network entrepreneur with significant market power must submit to AKEP the access agreement, where he is a party, within 15 days from the date of its conclusion. AKEP publishes the place and time when the above agreements will be valid for inspection by entities seeking access services and facilities.</w:t>
      </w:r>
    </w:p>
    <w:p w14:paraId="074A2372" w14:textId="77777777" w:rsidR="00CB1267" w:rsidRPr="00CB1267" w:rsidRDefault="00CB1267" w:rsidP="00ED1DC8">
      <w:pPr>
        <w:spacing w:line="235" w:lineRule="auto"/>
        <w:jc w:val="both"/>
        <w:rPr>
          <w:sz w:val="24"/>
        </w:rPr>
      </w:pPr>
      <w:r w:rsidRPr="00CB1267">
        <w:rPr>
          <w:sz w:val="24"/>
        </w:rPr>
        <w:t>4. Notwithstanding point 3 of this article, when an operator has obligations under articles 97 or 98 of this law, regarding wholesale access to the network infrastructure, AKEP ensures the publication of a reference offer, taking into account the instructions of BEREC for the minimum criteria for a reference offer and ensures that key performance indicators are specified, where appropriate, as well as relevant service levels and closely monitors and ensures compliance with them.</w:t>
      </w:r>
    </w:p>
    <w:p w14:paraId="423E7EB1" w14:textId="77777777" w:rsidR="00CB1267" w:rsidRPr="00CB1267" w:rsidRDefault="00CB1267" w:rsidP="00ED1DC8">
      <w:pPr>
        <w:spacing w:line="235" w:lineRule="auto"/>
        <w:jc w:val="both"/>
        <w:rPr>
          <w:sz w:val="24"/>
        </w:rPr>
      </w:pPr>
    </w:p>
    <w:p w14:paraId="728F2191" w14:textId="77777777" w:rsidR="00CB1267" w:rsidRPr="00CB1267" w:rsidRDefault="00CB1267" w:rsidP="007C7DAF">
      <w:pPr>
        <w:spacing w:line="235" w:lineRule="auto"/>
        <w:jc w:val="center"/>
        <w:rPr>
          <w:sz w:val="24"/>
        </w:rPr>
      </w:pPr>
      <w:r w:rsidRPr="00CB1267">
        <w:rPr>
          <w:sz w:val="24"/>
        </w:rPr>
        <w:t>Article 95</w:t>
      </w:r>
    </w:p>
    <w:p w14:paraId="7807ACA3" w14:textId="77777777" w:rsidR="00CB1267" w:rsidRPr="007C7DAF" w:rsidRDefault="00CB1267" w:rsidP="007C7DAF">
      <w:pPr>
        <w:spacing w:line="235" w:lineRule="auto"/>
        <w:jc w:val="center"/>
        <w:rPr>
          <w:b/>
          <w:bCs/>
          <w:sz w:val="24"/>
        </w:rPr>
      </w:pPr>
      <w:r w:rsidRPr="007C7DAF">
        <w:rPr>
          <w:b/>
          <w:bCs/>
          <w:sz w:val="24"/>
        </w:rPr>
        <w:t>Obligation of non-discrimination</w:t>
      </w:r>
    </w:p>
    <w:p w14:paraId="2D85B3F5" w14:textId="77777777" w:rsidR="007C7DAF" w:rsidRDefault="007C7DAF" w:rsidP="00ED1DC8">
      <w:pPr>
        <w:spacing w:line="235" w:lineRule="auto"/>
        <w:jc w:val="both"/>
        <w:rPr>
          <w:sz w:val="24"/>
        </w:rPr>
      </w:pPr>
    </w:p>
    <w:p w14:paraId="5976D7E2" w14:textId="77777777" w:rsidR="00CB1267" w:rsidRPr="00CB1267" w:rsidRDefault="00CB1267" w:rsidP="00ED1DC8">
      <w:pPr>
        <w:spacing w:line="235" w:lineRule="auto"/>
        <w:jc w:val="both"/>
        <w:rPr>
          <w:sz w:val="24"/>
        </w:rPr>
      </w:pPr>
      <w:r w:rsidRPr="00CB1267">
        <w:rPr>
          <w:sz w:val="24"/>
        </w:rPr>
        <w:t>1. AKEP imposes on entrepreneurs with significant market power non-discrimination obligations for access and interconnection.</w:t>
      </w:r>
    </w:p>
    <w:p w14:paraId="3F44DDE1" w14:textId="5E7DBDB7" w:rsidR="00CB1267" w:rsidRPr="00CB1267" w:rsidRDefault="00CB1267" w:rsidP="00ED1DC8">
      <w:pPr>
        <w:spacing w:line="235" w:lineRule="auto"/>
        <w:jc w:val="both"/>
        <w:rPr>
          <w:sz w:val="24"/>
        </w:rPr>
      </w:pPr>
      <w:r w:rsidRPr="00CB1267">
        <w:rPr>
          <w:sz w:val="24"/>
        </w:rPr>
        <w:t xml:space="preserve">2. Non-discrimination obligations ensure in particular that an entrepreneur with significant market </w:t>
      </w:r>
      <w:r w:rsidRPr="00CB1267">
        <w:rPr>
          <w:sz w:val="24"/>
        </w:rPr>
        <w:lastRenderedPageBreak/>
        <w:t xml:space="preserve">power applies the same conditions, under the same circumstances, to other entrepreneurs </w:t>
      </w:r>
      <w:r w:rsidR="005C0EC6">
        <w:rPr>
          <w:sz w:val="24"/>
        </w:rPr>
        <w:t xml:space="preserve">that provide </w:t>
      </w:r>
      <w:r w:rsidRPr="00CB1267">
        <w:rPr>
          <w:sz w:val="24"/>
        </w:rPr>
        <w:t xml:space="preserve"> equivalent services, as well as to provide other entrepreneurs with services and information in the same conditions and the same quality as it </w:t>
      </w:r>
      <w:r w:rsidR="005C0EC6">
        <w:rPr>
          <w:sz w:val="24"/>
        </w:rPr>
        <w:t xml:space="preserve">provides </w:t>
      </w:r>
      <w:r w:rsidRPr="00CB1267">
        <w:rPr>
          <w:sz w:val="24"/>
        </w:rPr>
        <w:t>for its own services, for its affiliates or partners.</w:t>
      </w:r>
    </w:p>
    <w:p w14:paraId="5000E657" w14:textId="77777777" w:rsidR="00CB1267" w:rsidRPr="00CB1267" w:rsidRDefault="00CB1267" w:rsidP="00ED1DC8">
      <w:pPr>
        <w:spacing w:line="235" w:lineRule="auto"/>
        <w:jc w:val="both"/>
        <w:rPr>
          <w:sz w:val="24"/>
        </w:rPr>
      </w:pPr>
      <w:r w:rsidRPr="00CB1267">
        <w:rPr>
          <w:sz w:val="24"/>
        </w:rPr>
        <w:t>3. AKEP asks entrepreneurs with significant market power to publish a reference offer for access and interconnection. The entrepreneur must provide in this reference offer detailed services, the breakdown of the respective offers into their component elements, in accordance with the needs of the market and the declaration of the accompanying terms and conditions, including the fees.</w:t>
      </w:r>
    </w:p>
    <w:p w14:paraId="0FF819C0" w14:textId="4985A30C" w:rsidR="00CB1267" w:rsidRDefault="00CB1267" w:rsidP="00ED1DC8">
      <w:pPr>
        <w:spacing w:line="235" w:lineRule="auto"/>
        <w:jc w:val="both"/>
        <w:rPr>
          <w:sz w:val="24"/>
        </w:rPr>
      </w:pPr>
      <w:r w:rsidRPr="00CB1267">
        <w:rPr>
          <w:sz w:val="24"/>
        </w:rPr>
        <w:t xml:space="preserve">4. AKEP requests and forces changes in the reference access offer, in order to fulfill the obligations imposed, according to this law and the acts </w:t>
      </w:r>
      <w:r w:rsidR="005C0EC6">
        <w:rPr>
          <w:sz w:val="24"/>
        </w:rPr>
        <w:t xml:space="preserve">pursuant to it. </w:t>
      </w:r>
    </w:p>
    <w:p w14:paraId="1B350BE0" w14:textId="77777777" w:rsidR="005C0EC6" w:rsidRDefault="005C0EC6" w:rsidP="00ED1DC8">
      <w:pPr>
        <w:spacing w:line="235" w:lineRule="auto"/>
        <w:jc w:val="both"/>
        <w:rPr>
          <w:sz w:val="24"/>
        </w:rPr>
      </w:pPr>
    </w:p>
    <w:p w14:paraId="1A8B2E63" w14:textId="77777777" w:rsidR="00CB1267" w:rsidRPr="00CB1267" w:rsidRDefault="00CB1267" w:rsidP="005C0EC6">
      <w:pPr>
        <w:spacing w:line="235" w:lineRule="auto"/>
        <w:jc w:val="center"/>
        <w:rPr>
          <w:sz w:val="24"/>
        </w:rPr>
      </w:pPr>
      <w:r w:rsidRPr="00CB1267">
        <w:rPr>
          <w:sz w:val="24"/>
        </w:rPr>
        <w:t>Article 96</w:t>
      </w:r>
    </w:p>
    <w:p w14:paraId="687F5265" w14:textId="77777777" w:rsidR="00CB1267" w:rsidRPr="005C0EC6" w:rsidRDefault="00CB1267" w:rsidP="005C0EC6">
      <w:pPr>
        <w:spacing w:line="235" w:lineRule="auto"/>
        <w:jc w:val="center"/>
        <w:rPr>
          <w:b/>
          <w:bCs/>
          <w:sz w:val="24"/>
        </w:rPr>
      </w:pPr>
      <w:r w:rsidRPr="005C0EC6">
        <w:rPr>
          <w:b/>
          <w:bCs/>
          <w:sz w:val="24"/>
        </w:rPr>
        <w:t>Obligation to split accounts</w:t>
      </w:r>
    </w:p>
    <w:p w14:paraId="16CFB1BA" w14:textId="77777777" w:rsidR="005C0EC6" w:rsidRPr="00CB1267" w:rsidRDefault="005C0EC6" w:rsidP="00ED1DC8">
      <w:pPr>
        <w:spacing w:line="235" w:lineRule="auto"/>
        <w:jc w:val="both"/>
        <w:rPr>
          <w:sz w:val="24"/>
        </w:rPr>
      </w:pPr>
    </w:p>
    <w:p w14:paraId="7788E300" w14:textId="77777777" w:rsidR="00CB1267" w:rsidRPr="00CB1267" w:rsidRDefault="00CB1267" w:rsidP="00ED1DC8">
      <w:pPr>
        <w:spacing w:line="235" w:lineRule="auto"/>
        <w:jc w:val="both"/>
        <w:rPr>
          <w:sz w:val="24"/>
        </w:rPr>
      </w:pPr>
      <w:r w:rsidRPr="00CB1267">
        <w:rPr>
          <w:sz w:val="24"/>
        </w:rPr>
        <w:t>1. AKEP requests entrepreneurs with significant market power to present in detail the cost for specific activities related to access and interconnection, in order to prevent unfair mutual subsidization.</w:t>
      </w:r>
    </w:p>
    <w:p w14:paraId="59796FEF" w14:textId="77777777" w:rsidR="00CB1267" w:rsidRPr="00CB1267" w:rsidRDefault="00CB1267" w:rsidP="00ED1DC8">
      <w:pPr>
        <w:spacing w:line="235" w:lineRule="auto"/>
        <w:jc w:val="both"/>
        <w:rPr>
          <w:sz w:val="24"/>
        </w:rPr>
      </w:pPr>
      <w:r w:rsidRPr="00CB1267">
        <w:rPr>
          <w:sz w:val="24"/>
        </w:rPr>
        <w:t>2. For this purpose, in particular, the entrepreneur with significant power in the vertically integrated market, is required to make transparent the tariffs of the majority and the tariffs of internal transfers. AKEP defines the format and methodology of the calculations to be used, including the level of detail and the manner in which they will be presented and made available.</w:t>
      </w:r>
    </w:p>
    <w:p w14:paraId="22C80442" w14:textId="4FFA9463" w:rsidR="00CB1267" w:rsidRDefault="00CB1267" w:rsidP="00ED1DC8">
      <w:pPr>
        <w:spacing w:line="235" w:lineRule="auto"/>
        <w:jc w:val="both"/>
        <w:rPr>
          <w:sz w:val="24"/>
        </w:rPr>
      </w:pPr>
      <w:r w:rsidRPr="00CB1267">
        <w:rPr>
          <w:sz w:val="24"/>
        </w:rPr>
        <w:t>3. If AKEP has established a specific obligation, according to articles 93 and 95 of this law, then it requires that, regardless of the provisions of article 41 of this law, that the account data, including all information and supporting documents, are presented against the request in the manner and form determined. AKEP publishes this information if it is deemed necessary to promote competition in the market, taking into account legal requirements for the preservation of commercial and functional or operational business secrets.</w:t>
      </w:r>
    </w:p>
    <w:p w14:paraId="4980DD20" w14:textId="77777777" w:rsidR="005C0EC6" w:rsidRDefault="005C0EC6" w:rsidP="00ED1DC8">
      <w:pPr>
        <w:spacing w:line="235" w:lineRule="auto"/>
        <w:jc w:val="both"/>
        <w:rPr>
          <w:sz w:val="24"/>
        </w:rPr>
      </w:pPr>
    </w:p>
    <w:p w14:paraId="6E58290C" w14:textId="77777777" w:rsidR="00CB1267" w:rsidRPr="00CB1267" w:rsidRDefault="00CB1267" w:rsidP="005C0EC6">
      <w:pPr>
        <w:spacing w:line="235" w:lineRule="auto"/>
        <w:jc w:val="center"/>
        <w:rPr>
          <w:sz w:val="24"/>
        </w:rPr>
      </w:pPr>
      <w:r w:rsidRPr="00CB1267">
        <w:rPr>
          <w:sz w:val="24"/>
        </w:rPr>
        <w:t>Article 97</w:t>
      </w:r>
    </w:p>
    <w:p w14:paraId="472B9FBB" w14:textId="77777777" w:rsidR="00CB1267" w:rsidRPr="005C0EC6" w:rsidRDefault="00CB1267" w:rsidP="005C0EC6">
      <w:pPr>
        <w:spacing w:line="235" w:lineRule="auto"/>
        <w:jc w:val="center"/>
        <w:rPr>
          <w:b/>
          <w:bCs/>
          <w:sz w:val="24"/>
        </w:rPr>
      </w:pPr>
      <w:r w:rsidRPr="005C0EC6">
        <w:rPr>
          <w:b/>
          <w:bCs/>
          <w:sz w:val="24"/>
        </w:rPr>
        <w:t>Access to civil engineering works</w:t>
      </w:r>
    </w:p>
    <w:p w14:paraId="1452C3A2" w14:textId="77777777" w:rsidR="005C0EC6" w:rsidRPr="00CB1267" w:rsidRDefault="005C0EC6" w:rsidP="00ED1DC8">
      <w:pPr>
        <w:spacing w:line="235" w:lineRule="auto"/>
        <w:jc w:val="both"/>
        <w:rPr>
          <w:sz w:val="24"/>
        </w:rPr>
      </w:pPr>
    </w:p>
    <w:p w14:paraId="6F9B91D6" w14:textId="77777777" w:rsidR="00CB1267" w:rsidRPr="00CB1267" w:rsidRDefault="00CB1267" w:rsidP="00ED1DC8">
      <w:pPr>
        <w:spacing w:line="235" w:lineRule="auto"/>
        <w:jc w:val="both"/>
        <w:rPr>
          <w:sz w:val="24"/>
        </w:rPr>
      </w:pPr>
      <w:r w:rsidRPr="00CB1267">
        <w:rPr>
          <w:sz w:val="24"/>
        </w:rPr>
        <w:t>1. AKEP imposes obligations on the entrepreneur to meet reasonable requirements for access and use of civil engineering works, including, but not limited to, buildings or access points to buildings, cables to buildings, including antennas, towers and other supporting structures, pillars, ducts, conductors, inspection rooms, manholes and cabinets, in situations where the market analysis concludes that the refusal of access or access granted on unreasonable terms and conditions has a similar effect that hinders competition in the market and is not in the interest of the end user.</w:t>
      </w:r>
    </w:p>
    <w:p w14:paraId="3E36B4D4" w14:textId="77777777" w:rsidR="00CB1267" w:rsidRDefault="00CB1267" w:rsidP="00ED1DC8">
      <w:pPr>
        <w:spacing w:line="235" w:lineRule="auto"/>
        <w:jc w:val="both"/>
        <w:rPr>
          <w:sz w:val="24"/>
        </w:rPr>
      </w:pPr>
      <w:r w:rsidRPr="00CB1267">
        <w:rPr>
          <w:sz w:val="24"/>
        </w:rPr>
        <w:t>2. AKEP imposes on an operator the obligation to provide access in accordance with this article, regardless of whether the assets affected by this obligation are part of the relevant market in accordance with the market analysis, provided that the obligation is necessary and proportionate for the fulfillment of the objectives of Article 5 of this law.</w:t>
      </w:r>
    </w:p>
    <w:p w14:paraId="016B0B9F" w14:textId="77777777" w:rsidR="005C0EC6" w:rsidRPr="00CB1267" w:rsidRDefault="005C0EC6" w:rsidP="00ED1DC8">
      <w:pPr>
        <w:spacing w:line="235" w:lineRule="auto"/>
        <w:jc w:val="both"/>
        <w:rPr>
          <w:sz w:val="24"/>
        </w:rPr>
      </w:pPr>
    </w:p>
    <w:p w14:paraId="53C40D0B" w14:textId="77777777" w:rsidR="00CB1267" w:rsidRPr="00CB1267" w:rsidRDefault="00CB1267" w:rsidP="005C0EC6">
      <w:pPr>
        <w:spacing w:line="235" w:lineRule="auto"/>
        <w:jc w:val="center"/>
        <w:rPr>
          <w:sz w:val="24"/>
        </w:rPr>
      </w:pPr>
      <w:r w:rsidRPr="00CB1267">
        <w:rPr>
          <w:sz w:val="24"/>
        </w:rPr>
        <w:t>Article 98</w:t>
      </w:r>
    </w:p>
    <w:p w14:paraId="23354BA5" w14:textId="77777777" w:rsidR="00CB1267" w:rsidRPr="005C0EC6" w:rsidRDefault="00CB1267" w:rsidP="005C0EC6">
      <w:pPr>
        <w:spacing w:line="235" w:lineRule="auto"/>
        <w:jc w:val="center"/>
        <w:rPr>
          <w:b/>
          <w:bCs/>
          <w:sz w:val="24"/>
        </w:rPr>
      </w:pPr>
      <w:r w:rsidRPr="005C0EC6">
        <w:rPr>
          <w:b/>
          <w:bCs/>
          <w:sz w:val="24"/>
        </w:rPr>
        <w:t>Obligations of access and use of specific elements of the network and associated facilities</w:t>
      </w:r>
    </w:p>
    <w:p w14:paraId="3CC9213F" w14:textId="77777777" w:rsidR="005C0EC6" w:rsidRPr="00CB1267" w:rsidRDefault="005C0EC6" w:rsidP="005C0EC6">
      <w:pPr>
        <w:spacing w:line="235" w:lineRule="auto"/>
        <w:jc w:val="center"/>
        <w:rPr>
          <w:sz w:val="24"/>
        </w:rPr>
      </w:pPr>
    </w:p>
    <w:p w14:paraId="36D32AAD" w14:textId="212B293F" w:rsidR="00CB1267" w:rsidRPr="00CB1267" w:rsidRDefault="00CB1267" w:rsidP="00ED1DC8">
      <w:pPr>
        <w:spacing w:line="235" w:lineRule="auto"/>
        <w:jc w:val="both"/>
        <w:rPr>
          <w:sz w:val="24"/>
        </w:rPr>
      </w:pPr>
      <w:r w:rsidRPr="00CB1267">
        <w:rPr>
          <w:sz w:val="24"/>
        </w:rPr>
        <w:t xml:space="preserve">1. AKEP imposes on entrepreneurs with significant market power the obligation to meet the requirements for access and interconnection, as well as for the use of special elements of the network and </w:t>
      </w:r>
      <w:r w:rsidR="005850C9" w:rsidRPr="005850C9">
        <w:rPr>
          <w:sz w:val="24"/>
        </w:rPr>
        <w:t xml:space="preserve">accompanying </w:t>
      </w:r>
      <w:r w:rsidRPr="00CB1267">
        <w:rPr>
          <w:sz w:val="24"/>
        </w:rPr>
        <w:t xml:space="preserve">facilities, in particular, in those cases when AKEP assesses that the denial of access or the unreasonable terms and conditions hinders sustainable competition in the </w:t>
      </w:r>
      <w:r w:rsidR="005850C9">
        <w:rPr>
          <w:sz w:val="24"/>
        </w:rPr>
        <w:t xml:space="preserve">retail </w:t>
      </w:r>
      <w:r w:rsidRPr="00CB1267">
        <w:rPr>
          <w:sz w:val="24"/>
        </w:rPr>
        <w:t>market or when the interests of end users are harmed.</w:t>
      </w:r>
      <w:r w:rsidR="005850C9">
        <w:rPr>
          <w:sz w:val="24"/>
        </w:rPr>
        <w:t xml:space="preserve"> </w:t>
      </w:r>
    </w:p>
    <w:p w14:paraId="5E18F91A" w14:textId="77777777" w:rsidR="00CB1267" w:rsidRPr="00CB1267" w:rsidRDefault="00CB1267" w:rsidP="00ED1DC8">
      <w:pPr>
        <w:spacing w:line="235" w:lineRule="auto"/>
        <w:jc w:val="both"/>
        <w:rPr>
          <w:sz w:val="24"/>
        </w:rPr>
      </w:pPr>
      <w:r w:rsidRPr="00CB1267">
        <w:rPr>
          <w:sz w:val="24"/>
        </w:rPr>
        <w:t>2. The entrepreneur with significant market power is required to take one, some or all of the following measures:</w:t>
      </w:r>
    </w:p>
    <w:p w14:paraId="7F193481" w14:textId="294601E8" w:rsidR="00CB1267" w:rsidRPr="00CB1267" w:rsidRDefault="00CB1267" w:rsidP="00ED1DC8">
      <w:pPr>
        <w:spacing w:line="235" w:lineRule="auto"/>
        <w:jc w:val="both"/>
        <w:rPr>
          <w:sz w:val="24"/>
        </w:rPr>
      </w:pPr>
      <w:r w:rsidRPr="00CB1267">
        <w:rPr>
          <w:sz w:val="24"/>
        </w:rPr>
        <w:t xml:space="preserve">a) to </w:t>
      </w:r>
      <w:r w:rsidR="005850C9">
        <w:rPr>
          <w:sz w:val="24"/>
        </w:rPr>
        <w:t xml:space="preserve">provide </w:t>
      </w:r>
      <w:r w:rsidRPr="00CB1267">
        <w:rPr>
          <w:sz w:val="24"/>
        </w:rPr>
        <w:t xml:space="preserve">third parties </w:t>
      </w:r>
      <w:r w:rsidR="005850C9">
        <w:rPr>
          <w:sz w:val="24"/>
        </w:rPr>
        <w:t xml:space="preserve">with </w:t>
      </w:r>
      <w:r w:rsidRPr="00CB1267">
        <w:rPr>
          <w:sz w:val="24"/>
        </w:rPr>
        <w:t>access to specific elements of the network or facilities, including access to network elements, which are not active and/or open access to the local circuit and local sub-circuit, "</w:t>
      </w:r>
      <w:r w:rsidRPr="005850C9">
        <w:rPr>
          <w:i/>
          <w:iCs/>
          <w:sz w:val="24"/>
        </w:rPr>
        <w:t>sub local loop</w:t>
      </w:r>
      <w:r w:rsidRPr="00CB1267">
        <w:rPr>
          <w:sz w:val="24"/>
        </w:rPr>
        <w:t>" ;</w:t>
      </w:r>
    </w:p>
    <w:p w14:paraId="050045CF" w14:textId="4928A6FF" w:rsidR="00CB1267" w:rsidRPr="00CB1267" w:rsidRDefault="00CB1267" w:rsidP="00ED1DC8">
      <w:pPr>
        <w:spacing w:line="235" w:lineRule="auto"/>
        <w:jc w:val="both"/>
        <w:rPr>
          <w:sz w:val="24"/>
        </w:rPr>
      </w:pPr>
      <w:r w:rsidRPr="00CB1267">
        <w:rPr>
          <w:sz w:val="24"/>
        </w:rPr>
        <w:lastRenderedPageBreak/>
        <w:t xml:space="preserve">b) to </w:t>
      </w:r>
      <w:r w:rsidR="005850C9">
        <w:rPr>
          <w:sz w:val="24"/>
        </w:rPr>
        <w:t xml:space="preserve">provide </w:t>
      </w:r>
      <w:r w:rsidRPr="00CB1267">
        <w:rPr>
          <w:sz w:val="24"/>
        </w:rPr>
        <w:t>special services at wholesale level to be resold by third parties;</w:t>
      </w:r>
    </w:p>
    <w:p w14:paraId="7682BCEF" w14:textId="77777777" w:rsidR="00CB1267" w:rsidRPr="00CB1267" w:rsidRDefault="00CB1267" w:rsidP="00ED1DC8">
      <w:pPr>
        <w:spacing w:line="235" w:lineRule="auto"/>
        <w:jc w:val="both"/>
        <w:rPr>
          <w:sz w:val="24"/>
        </w:rPr>
      </w:pPr>
      <w:r w:rsidRPr="00CB1267">
        <w:rPr>
          <w:sz w:val="24"/>
        </w:rPr>
        <w:t>c) not to cancel access to the facilities when it has been granted;</w:t>
      </w:r>
    </w:p>
    <w:p w14:paraId="10971982" w14:textId="77777777" w:rsidR="00CB1267" w:rsidRPr="00CB1267" w:rsidRDefault="00CB1267" w:rsidP="00ED1DC8">
      <w:pPr>
        <w:spacing w:line="235" w:lineRule="auto"/>
        <w:jc w:val="both"/>
        <w:rPr>
          <w:sz w:val="24"/>
        </w:rPr>
      </w:pPr>
      <w:r w:rsidRPr="00CB1267">
        <w:rPr>
          <w:sz w:val="24"/>
        </w:rPr>
        <w:t>ç) to negotiate with the good will and in good faith with the entities that require access;</w:t>
      </w:r>
    </w:p>
    <w:p w14:paraId="0FBA4D4C" w14:textId="77777777" w:rsidR="00CB1267" w:rsidRPr="00CB1267" w:rsidRDefault="00CB1267" w:rsidP="00ED1DC8">
      <w:pPr>
        <w:spacing w:line="235" w:lineRule="auto"/>
        <w:jc w:val="both"/>
        <w:rPr>
          <w:sz w:val="24"/>
        </w:rPr>
      </w:pPr>
      <w:r w:rsidRPr="00CB1267">
        <w:rPr>
          <w:sz w:val="24"/>
        </w:rPr>
        <w:t>d) to provide open access to technical interfaces, protocols or other important technologies, necessary for the interoperability of services or for virtual network services;</w:t>
      </w:r>
    </w:p>
    <w:p w14:paraId="7E6E00F1" w14:textId="72880289" w:rsidR="00CB1267" w:rsidRDefault="00CB1267" w:rsidP="00ED1DC8">
      <w:pPr>
        <w:spacing w:line="235" w:lineRule="auto"/>
        <w:jc w:val="both"/>
        <w:rPr>
          <w:sz w:val="24"/>
        </w:rPr>
      </w:pPr>
      <w:r w:rsidRPr="00CB1267">
        <w:rPr>
          <w:sz w:val="24"/>
        </w:rPr>
        <w:t xml:space="preserve">dh) to </w:t>
      </w:r>
      <w:r w:rsidR="005850C9">
        <w:rPr>
          <w:sz w:val="24"/>
        </w:rPr>
        <w:t xml:space="preserve">provide </w:t>
      </w:r>
      <w:r w:rsidRPr="00CB1267">
        <w:rPr>
          <w:sz w:val="24"/>
        </w:rPr>
        <w:t>co-location or other forms of shared use, including buildings, cable pipelines or poles, towers;</w:t>
      </w:r>
    </w:p>
    <w:p w14:paraId="04405AC4" w14:textId="44CA7DE9" w:rsidR="00056227" w:rsidRPr="00056227" w:rsidRDefault="00056227" w:rsidP="00ED1DC8">
      <w:pPr>
        <w:spacing w:line="235" w:lineRule="auto"/>
        <w:jc w:val="both"/>
        <w:rPr>
          <w:sz w:val="24"/>
        </w:rPr>
      </w:pPr>
      <w:r w:rsidRPr="00056227">
        <w:rPr>
          <w:sz w:val="24"/>
        </w:rPr>
        <w:t>e) create the necessary conditions to ensure the interoperability of end-to-end services, including facilities for smart network or roaming services in mobile networks; ë) to provide access to functional support systems or similar computer software systems,</w:t>
      </w:r>
      <w:r w:rsidR="005850C9">
        <w:rPr>
          <w:sz w:val="24"/>
        </w:rPr>
        <w:t xml:space="preserve"> </w:t>
      </w:r>
      <w:r w:rsidRPr="00056227">
        <w:rPr>
          <w:sz w:val="24"/>
        </w:rPr>
        <w:t>necessary to ensure fair competition in the provision of services;</w:t>
      </w:r>
    </w:p>
    <w:p w14:paraId="33E6D637" w14:textId="77777777" w:rsidR="00056227" w:rsidRPr="00056227" w:rsidRDefault="00056227" w:rsidP="00ED1DC8">
      <w:pPr>
        <w:spacing w:line="235" w:lineRule="auto"/>
        <w:jc w:val="both"/>
        <w:rPr>
          <w:sz w:val="24"/>
        </w:rPr>
      </w:pPr>
      <w:r w:rsidRPr="00056227">
        <w:rPr>
          <w:sz w:val="24"/>
        </w:rPr>
        <w:t>f) to interconnect networks or network facilities;</w:t>
      </w:r>
    </w:p>
    <w:p w14:paraId="39B4BA9F" w14:textId="77777777" w:rsidR="00056227" w:rsidRPr="00056227" w:rsidRDefault="00056227" w:rsidP="00ED1DC8">
      <w:pPr>
        <w:spacing w:line="235" w:lineRule="auto"/>
        <w:jc w:val="both"/>
        <w:rPr>
          <w:sz w:val="24"/>
        </w:rPr>
      </w:pPr>
      <w:r w:rsidRPr="00056227">
        <w:rPr>
          <w:sz w:val="24"/>
        </w:rPr>
        <w:t>g) provide access to accompanying services.</w:t>
      </w:r>
    </w:p>
    <w:p w14:paraId="656839E7" w14:textId="77777777" w:rsidR="00056227" w:rsidRPr="00056227" w:rsidRDefault="00056227" w:rsidP="00ED1DC8">
      <w:pPr>
        <w:spacing w:line="235" w:lineRule="auto"/>
        <w:jc w:val="both"/>
        <w:rPr>
          <w:sz w:val="24"/>
        </w:rPr>
      </w:pPr>
      <w:r w:rsidRPr="00056227">
        <w:rPr>
          <w:sz w:val="24"/>
        </w:rPr>
        <w:t>3. In setting the obligations according to point 2 of this article, AKEP assesses whether the obligation for access and interconnection is justified and proportional to the regulations provided for in this law, taking into account especially the following factors:</w:t>
      </w:r>
    </w:p>
    <w:p w14:paraId="6A825272" w14:textId="77777777" w:rsidR="00056227" w:rsidRPr="00056227" w:rsidRDefault="00056227" w:rsidP="00ED1DC8">
      <w:pPr>
        <w:spacing w:line="235" w:lineRule="auto"/>
        <w:jc w:val="both"/>
        <w:rPr>
          <w:sz w:val="24"/>
        </w:rPr>
      </w:pPr>
      <w:r w:rsidRPr="00056227">
        <w:rPr>
          <w:sz w:val="24"/>
        </w:rPr>
        <w:t>a) technical and economic capabilities for the use or installation of competitive facilities, in view of the degree of market development, taking into account the nature and type of interconnection and access that is in question, including the possibility of access to other products of the same level higher, such as access to pipelines;</w:t>
      </w:r>
    </w:p>
    <w:p w14:paraId="24A1BF19" w14:textId="77777777" w:rsidR="00056227" w:rsidRPr="00056227" w:rsidRDefault="00056227" w:rsidP="00ED1DC8">
      <w:pPr>
        <w:spacing w:line="235" w:lineRule="auto"/>
        <w:jc w:val="both"/>
        <w:rPr>
          <w:sz w:val="24"/>
        </w:rPr>
      </w:pPr>
      <w:r w:rsidRPr="00056227">
        <w:rPr>
          <w:sz w:val="24"/>
        </w:rPr>
        <w:t>b) expected technological developments affecting network design and management;</w:t>
      </w:r>
    </w:p>
    <w:p w14:paraId="6C2CFA32" w14:textId="77777777" w:rsidR="00056227" w:rsidRPr="00056227" w:rsidRDefault="00056227" w:rsidP="00ED1DC8">
      <w:pPr>
        <w:spacing w:line="235" w:lineRule="auto"/>
        <w:jc w:val="both"/>
        <w:rPr>
          <w:sz w:val="24"/>
        </w:rPr>
      </w:pPr>
      <w:r w:rsidRPr="00056227">
        <w:rPr>
          <w:sz w:val="24"/>
        </w:rPr>
        <w:t>c) the need to ensure technological neutrality, enabling the parties to design and manage their networks;</w:t>
      </w:r>
    </w:p>
    <w:p w14:paraId="14874162" w14:textId="77777777" w:rsidR="00056227" w:rsidRPr="00056227" w:rsidRDefault="00056227" w:rsidP="00ED1DC8">
      <w:pPr>
        <w:spacing w:line="235" w:lineRule="auto"/>
        <w:jc w:val="both"/>
        <w:rPr>
          <w:sz w:val="24"/>
        </w:rPr>
      </w:pPr>
      <w:r w:rsidRPr="00056227">
        <w:rPr>
          <w:sz w:val="24"/>
        </w:rPr>
        <w:t>ç) the possibility of providing the proposed access in relation to the available capacities;</w:t>
      </w:r>
    </w:p>
    <w:p w14:paraId="23E411C3" w14:textId="77777777" w:rsidR="00056227" w:rsidRPr="00056227" w:rsidRDefault="00056227" w:rsidP="00ED1DC8">
      <w:pPr>
        <w:spacing w:line="235" w:lineRule="auto"/>
        <w:jc w:val="both"/>
        <w:rPr>
          <w:sz w:val="24"/>
        </w:rPr>
      </w:pPr>
      <w:r w:rsidRPr="00056227">
        <w:rPr>
          <w:sz w:val="24"/>
        </w:rPr>
        <w:t>d) the initial investment by the owner of the facilities, taking into account the risk involved in making the investment;</w:t>
      </w:r>
    </w:p>
    <w:p w14:paraId="7F8A326A" w14:textId="77777777" w:rsidR="00056227" w:rsidRPr="00056227" w:rsidRDefault="00056227" w:rsidP="00ED1DC8">
      <w:pPr>
        <w:spacing w:line="235" w:lineRule="auto"/>
        <w:jc w:val="both"/>
        <w:rPr>
          <w:sz w:val="24"/>
        </w:rPr>
      </w:pPr>
      <w:r w:rsidRPr="00056227">
        <w:rPr>
          <w:sz w:val="24"/>
        </w:rPr>
        <w:t>dh) the need to guarantee competition in the long term in public electronic communications networks and services and, especially, by creating incentives for efficient investments in facilities, which in the long term ensure more competition;</w:t>
      </w:r>
    </w:p>
    <w:p w14:paraId="57639961" w14:textId="77777777" w:rsidR="005850C9" w:rsidRDefault="00056227" w:rsidP="00ED1DC8">
      <w:pPr>
        <w:spacing w:line="235" w:lineRule="auto"/>
        <w:jc w:val="both"/>
        <w:rPr>
          <w:sz w:val="24"/>
        </w:rPr>
      </w:pPr>
      <w:r w:rsidRPr="00056227">
        <w:rPr>
          <w:sz w:val="24"/>
        </w:rPr>
        <w:t>e) when appropriate, all intellectual property rights;</w:t>
      </w:r>
    </w:p>
    <w:p w14:paraId="73BCFEC5" w14:textId="274D3128" w:rsidR="00056227" w:rsidRPr="00056227" w:rsidRDefault="00056227" w:rsidP="00ED1DC8">
      <w:pPr>
        <w:spacing w:line="235" w:lineRule="auto"/>
        <w:jc w:val="both"/>
        <w:rPr>
          <w:sz w:val="24"/>
        </w:rPr>
      </w:pPr>
      <w:r w:rsidRPr="00056227">
        <w:rPr>
          <w:sz w:val="24"/>
        </w:rPr>
        <w:t xml:space="preserve"> ë) provision of pan-European services.</w:t>
      </w:r>
    </w:p>
    <w:p w14:paraId="3486CBEB" w14:textId="77777777" w:rsidR="00056227" w:rsidRDefault="00056227" w:rsidP="00ED1DC8">
      <w:pPr>
        <w:spacing w:line="235" w:lineRule="auto"/>
        <w:jc w:val="both"/>
        <w:rPr>
          <w:sz w:val="24"/>
        </w:rPr>
      </w:pPr>
      <w:r w:rsidRPr="00056227">
        <w:rPr>
          <w:sz w:val="24"/>
        </w:rPr>
        <w:t>4. When an entrepreneur proves that the use of the facility may endanger the maintenance of the entire network or the functions of the network, AKEP does not impose an obligation for this facility or imposes the obligation in another form. Maintenance of network integrity and security of network functions must be justified by the entrepreneur based on objective standards.</w:t>
      </w:r>
    </w:p>
    <w:p w14:paraId="550758F5" w14:textId="77777777" w:rsidR="005850C9" w:rsidRPr="00056227" w:rsidRDefault="005850C9" w:rsidP="00ED1DC8">
      <w:pPr>
        <w:spacing w:line="235" w:lineRule="auto"/>
        <w:jc w:val="both"/>
        <w:rPr>
          <w:sz w:val="24"/>
        </w:rPr>
      </w:pPr>
    </w:p>
    <w:p w14:paraId="3249D60E" w14:textId="77777777" w:rsidR="00056227" w:rsidRPr="00056227" w:rsidRDefault="00056227" w:rsidP="005850C9">
      <w:pPr>
        <w:spacing w:line="235" w:lineRule="auto"/>
        <w:jc w:val="center"/>
        <w:rPr>
          <w:sz w:val="24"/>
        </w:rPr>
      </w:pPr>
      <w:r w:rsidRPr="00056227">
        <w:rPr>
          <w:sz w:val="24"/>
        </w:rPr>
        <w:t>Article 99</w:t>
      </w:r>
    </w:p>
    <w:p w14:paraId="55A5AF33" w14:textId="77777777" w:rsidR="00056227" w:rsidRPr="005850C9" w:rsidRDefault="00056227" w:rsidP="005850C9">
      <w:pPr>
        <w:spacing w:line="235" w:lineRule="auto"/>
        <w:jc w:val="center"/>
        <w:rPr>
          <w:b/>
          <w:bCs/>
          <w:sz w:val="24"/>
        </w:rPr>
      </w:pPr>
      <w:r w:rsidRPr="005850C9">
        <w:rPr>
          <w:b/>
          <w:bCs/>
          <w:sz w:val="24"/>
        </w:rPr>
        <w:t>Obligation to control fees and the system of keeping accounts</w:t>
      </w:r>
    </w:p>
    <w:p w14:paraId="2F10EF38" w14:textId="77777777" w:rsidR="005850C9" w:rsidRPr="00056227" w:rsidRDefault="005850C9" w:rsidP="005850C9">
      <w:pPr>
        <w:spacing w:line="235" w:lineRule="auto"/>
        <w:jc w:val="center"/>
        <w:rPr>
          <w:sz w:val="24"/>
        </w:rPr>
      </w:pPr>
    </w:p>
    <w:p w14:paraId="220AEC79" w14:textId="5C4E45CF" w:rsidR="00056227" w:rsidRPr="00056227" w:rsidRDefault="00056227" w:rsidP="00ED1DC8">
      <w:pPr>
        <w:spacing w:line="235" w:lineRule="auto"/>
        <w:jc w:val="both"/>
        <w:rPr>
          <w:sz w:val="24"/>
        </w:rPr>
      </w:pPr>
      <w:r w:rsidRPr="00056227">
        <w:rPr>
          <w:sz w:val="24"/>
        </w:rPr>
        <w:t>1. In accordance with Article 92 of this law, when after performing the market analysis, AKEP finds that there is a lack of effective competition in the market, which means that the entrepreneur announced with significant market power has applied unreasonable high fees or fees unreasonably low, to the detriment of end-users, AKEP imposes on the entrepreneur with significant market power the obligation regarding cost recovery and price control, including the obligation to orient prices towards cost, as</w:t>
      </w:r>
      <w:r w:rsidR="005850C9">
        <w:rPr>
          <w:sz w:val="24"/>
        </w:rPr>
        <w:t xml:space="preserve"> </w:t>
      </w:r>
    </w:p>
    <w:p w14:paraId="181EA391" w14:textId="77777777" w:rsidR="00056227" w:rsidRPr="00056227" w:rsidRDefault="00056227" w:rsidP="00ED1DC8">
      <w:pPr>
        <w:spacing w:line="235" w:lineRule="auto"/>
        <w:jc w:val="both"/>
        <w:rPr>
          <w:sz w:val="24"/>
        </w:rPr>
      </w:pPr>
      <w:r w:rsidRPr="00056227">
        <w:rPr>
          <w:sz w:val="24"/>
        </w:rPr>
        <w:t>and in relation to the system of keeping accounts for the provision of particular types of access or interconnection.</w:t>
      </w:r>
    </w:p>
    <w:p w14:paraId="6A75C1B2" w14:textId="77777777" w:rsidR="00056227" w:rsidRPr="00056227" w:rsidRDefault="00056227" w:rsidP="00ED1DC8">
      <w:pPr>
        <w:spacing w:line="235" w:lineRule="auto"/>
        <w:jc w:val="both"/>
        <w:rPr>
          <w:sz w:val="24"/>
        </w:rPr>
      </w:pPr>
      <w:r w:rsidRPr="00056227">
        <w:rPr>
          <w:sz w:val="24"/>
        </w:rPr>
        <w:t>2. In determining whether price control obligations are appropriate, AKEP considers the long-term interests of end-users and the promotion of competition, assessing the need for the creation of next-generation networks and, in particular, networks with very high speed and capacity. high. In order to encourage investments by the entrepreneur, including next generation networks, AKEP takes into account the investment made by the entrepreneur.</w:t>
      </w:r>
    </w:p>
    <w:p w14:paraId="5378F028" w14:textId="4294C991" w:rsidR="00DF2049" w:rsidRDefault="00056227" w:rsidP="00ED1DC8">
      <w:pPr>
        <w:spacing w:line="235" w:lineRule="auto"/>
        <w:jc w:val="both"/>
        <w:rPr>
          <w:sz w:val="24"/>
        </w:rPr>
      </w:pPr>
      <w:r w:rsidRPr="00056227">
        <w:rPr>
          <w:sz w:val="24"/>
        </w:rPr>
        <w:t>3. When AKEP assesses the price control obligations as appropriate, it will allow the entrepreneur a reasonable rate of return on the capital employed, taking into account any specific risks for a given project of the new investment network.</w:t>
      </w:r>
    </w:p>
    <w:p w14:paraId="16CC20D0" w14:textId="77777777" w:rsidR="00056227" w:rsidRDefault="00056227" w:rsidP="00ED1DC8">
      <w:pPr>
        <w:spacing w:line="235" w:lineRule="auto"/>
        <w:jc w:val="both"/>
        <w:rPr>
          <w:sz w:val="24"/>
        </w:rPr>
      </w:pPr>
    </w:p>
    <w:p w14:paraId="5E66F65D" w14:textId="77777777" w:rsidR="00056227" w:rsidRPr="00056227" w:rsidRDefault="00056227" w:rsidP="00ED1DC8">
      <w:pPr>
        <w:spacing w:line="235" w:lineRule="auto"/>
        <w:jc w:val="both"/>
        <w:rPr>
          <w:sz w:val="24"/>
        </w:rPr>
      </w:pPr>
      <w:r w:rsidRPr="00056227">
        <w:rPr>
          <w:sz w:val="24"/>
        </w:rPr>
        <w:t>4. AKEP assesses not to impose or maintain the obligations defined in this article, when it is proven that there are coercive circumstances for the determination of the minority price and that the imposition of obligations is in accordance with articles 93 to 98 of this law, including in particular, the obligation according to Article 95 of this law, guarantees the provision of effective and non-discriminatory access.</w:t>
      </w:r>
    </w:p>
    <w:p w14:paraId="2F064260" w14:textId="77777777" w:rsidR="00056227" w:rsidRPr="00056227" w:rsidRDefault="00056227" w:rsidP="00ED1DC8">
      <w:pPr>
        <w:spacing w:line="235" w:lineRule="auto"/>
        <w:jc w:val="both"/>
        <w:rPr>
          <w:sz w:val="24"/>
        </w:rPr>
      </w:pPr>
      <w:r w:rsidRPr="00056227">
        <w:rPr>
          <w:sz w:val="24"/>
        </w:rPr>
        <w:t>5. When AKEP considers it appropriate to impose a price control obligation for access to existing network elements, it shall consider the benefits of establishing wholesale, stable and predictable prices to guarantee efficient market access and that there are sufficient incentives for all operators to build and improve electronic communications networks.</w:t>
      </w:r>
    </w:p>
    <w:p w14:paraId="1E2D28A1" w14:textId="77777777" w:rsidR="00056227" w:rsidRPr="00056227" w:rsidRDefault="00056227" w:rsidP="00ED1DC8">
      <w:pPr>
        <w:spacing w:line="235" w:lineRule="auto"/>
        <w:jc w:val="both"/>
        <w:rPr>
          <w:sz w:val="24"/>
        </w:rPr>
      </w:pPr>
      <w:r w:rsidRPr="00056227">
        <w:rPr>
          <w:sz w:val="24"/>
        </w:rPr>
        <w:t>6. AKEP ensures that any mechanism for covering costs or in the chosen methodology for determining the price serves to promote the extension of new networks and the expansion of existing ones, efficiency and sustainable competition, as well as sustainability in maximizing benefits of end users. In this process, AKEP also takes into account the prices available in markets with similar competition.</w:t>
      </w:r>
    </w:p>
    <w:p w14:paraId="457C7477" w14:textId="77777777" w:rsidR="00056227" w:rsidRPr="00056227" w:rsidRDefault="00056227" w:rsidP="00ED1DC8">
      <w:pPr>
        <w:spacing w:line="235" w:lineRule="auto"/>
        <w:jc w:val="both"/>
        <w:rPr>
          <w:sz w:val="24"/>
        </w:rPr>
      </w:pPr>
      <w:r w:rsidRPr="00056227">
        <w:rPr>
          <w:sz w:val="24"/>
        </w:rPr>
        <w:t>7. Where an entrepreneur has an obligation to orient prices towards costs, the burden of proof that the fees are based on costs, including a reasonable rate of return on investment is on the entrepreneur in question. In order to calculate the cost of providing efficient services, AKEP uses cost calculation methods independent of those used by the entrepreneur. AKEP asks the operator to provide full justification for its prices and, as the case may be, when it deems it reasonable, requests price adjustments.</w:t>
      </w:r>
    </w:p>
    <w:p w14:paraId="528CDA1D" w14:textId="77777777" w:rsidR="00056227" w:rsidRDefault="00056227" w:rsidP="00ED1DC8">
      <w:pPr>
        <w:spacing w:line="235" w:lineRule="auto"/>
        <w:jc w:val="both"/>
        <w:rPr>
          <w:sz w:val="24"/>
        </w:rPr>
      </w:pPr>
      <w:r w:rsidRPr="00056227">
        <w:rPr>
          <w:sz w:val="24"/>
        </w:rPr>
        <w:t>8. AKEP ensures that, when it decides to apply a cost calculation model to enable price control, a description of this model becomes available to the public, showing at least the main categories where the costs are grouped and rules used for cost allocation. A qualified independent body has the right to verify compliance with the cost accounting system and annually publishes a statement on compliance.</w:t>
      </w:r>
    </w:p>
    <w:p w14:paraId="577FDDD6" w14:textId="77777777" w:rsidR="00DC6416" w:rsidRPr="00056227" w:rsidRDefault="00DC6416" w:rsidP="00ED1DC8">
      <w:pPr>
        <w:spacing w:line="235" w:lineRule="auto"/>
        <w:jc w:val="both"/>
        <w:rPr>
          <w:sz w:val="24"/>
        </w:rPr>
      </w:pPr>
    </w:p>
    <w:p w14:paraId="00985F0F" w14:textId="77777777" w:rsidR="00056227" w:rsidRPr="00056227" w:rsidRDefault="00056227" w:rsidP="00DC6416">
      <w:pPr>
        <w:spacing w:line="235" w:lineRule="auto"/>
        <w:jc w:val="center"/>
        <w:rPr>
          <w:sz w:val="24"/>
        </w:rPr>
      </w:pPr>
      <w:r w:rsidRPr="00056227">
        <w:rPr>
          <w:sz w:val="24"/>
        </w:rPr>
        <w:t>Article 100</w:t>
      </w:r>
    </w:p>
    <w:p w14:paraId="708371BA" w14:textId="4AB7F50E" w:rsidR="00056227" w:rsidRPr="00DC6416" w:rsidRDefault="00056227" w:rsidP="00DC6416">
      <w:pPr>
        <w:spacing w:line="235" w:lineRule="auto"/>
        <w:jc w:val="center"/>
        <w:rPr>
          <w:b/>
          <w:bCs/>
          <w:sz w:val="24"/>
        </w:rPr>
      </w:pPr>
      <w:r w:rsidRPr="00DC6416">
        <w:rPr>
          <w:b/>
          <w:bCs/>
          <w:sz w:val="24"/>
        </w:rPr>
        <w:t xml:space="preserve">Termination </w:t>
      </w:r>
      <w:r w:rsidR="00DC6416">
        <w:rPr>
          <w:b/>
          <w:bCs/>
          <w:sz w:val="24"/>
        </w:rPr>
        <w:t>f</w:t>
      </w:r>
      <w:r w:rsidRPr="00DC6416">
        <w:rPr>
          <w:b/>
          <w:bCs/>
          <w:sz w:val="24"/>
        </w:rPr>
        <w:t>ees</w:t>
      </w:r>
    </w:p>
    <w:p w14:paraId="22798314" w14:textId="77777777" w:rsidR="00DC6416" w:rsidRPr="00056227" w:rsidRDefault="00DC6416" w:rsidP="00ED1DC8">
      <w:pPr>
        <w:spacing w:line="235" w:lineRule="auto"/>
        <w:jc w:val="both"/>
        <w:rPr>
          <w:sz w:val="24"/>
        </w:rPr>
      </w:pPr>
    </w:p>
    <w:p w14:paraId="7DAEDE02" w14:textId="77777777" w:rsidR="00056227" w:rsidRPr="00056227" w:rsidRDefault="00056227" w:rsidP="00ED1DC8">
      <w:pPr>
        <w:spacing w:line="235" w:lineRule="auto"/>
        <w:jc w:val="both"/>
        <w:rPr>
          <w:sz w:val="24"/>
        </w:rPr>
      </w:pPr>
      <w:r w:rsidRPr="00056227">
        <w:rPr>
          <w:sz w:val="24"/>
        </w:rPr>
        <w:t>1. If, based on the market analysis for call termination, it is concluded that there is no effective competition in this market, then in these markets the regulation of tariffs is applied through the price control method.</w:t>
      </w:r>
    </w:p>
    <w:p w14:paraId="3887FE9E" w14:textId="77777777" w:rsidR="00056227" w:rsidRPr="00056227" w:rsidRDefault="00056227" w:rsidP="00ED1DC8">
      <w:pPr>
        <w:spacing w:line="235" w:lineRule="auto"/>
        <w:jc w:val="both"/>
        <w:rPr>
          <w:sz w:val="24"/>
        </w:rPr>
      </w:pPr>
      <w:r w:rsidRPr="00056227">
        <w:rPr>
          <w:sz w:val="24"/>
        </w:rPr>
        <w:t>2. Cost-oriented termination fees must demonstrate that the fees for the services provided are cost-effective and take into consideration the regulatory provisions of this law, as well as the practices and recommendations of the European Union.</w:t>
      </w:r>
    </w:p>
    <w:p w14:paraId="543FD208" w14:textId="77777777" w:rsidR="00056227" w:rsidRPr="00056227" w:rsidRDefault="00056227" w:rsidP="00ED1DC8">
      <w:pPr>
        <w:spacing w:line="235" w:lineRule="auto"/>
        <w:jc w:val="both"/>
        <w:rPr>
          <w:sz w:val="24"/>
        </w:rPr>
      </w:pPr>
      <w:r w:rsidRPr="00056227">
        <w:rPr>
          <w:sz w:val="24"/>
        </w:rPr>
        <w:t>3. AKEP implements the regulation of tariffs through the following methods:</w:t>
      </w:r>
    </w:p>
    <w:p w14:paraId="2F69668E" w14:textId="77777777" w:rsidR="00056227" w:rsidRPr="00056227" w:rsidRDefault="00056227" w:rsidP="00ED1DC8">
      <w:pPr>
        <w:spacing w:line="235" w:lineRule="auto"/>
        <w:jc w:val="both"/>
        <w:rPr>
          <w:sz w:val="24"/>
        </w:rPr>
      </w:pPr>
      <w:r w:rsidRPr="00056227">
        <w:rPr>
          <w:sz w:val="24"/>
        </w:rPr>
        <w:t>a) determining the minimum or maximum level of fees;</w:t>
      </w:r>
    </w:p>
    <w:p w14:paraId="799033C5" w14:textId="77777777" w:rsidR="00056227" w:rsidRPr="00056227" w:rsidRDefault="00056227" w:rsidP="00ED1DC8">
      <w:pPr>
        <w:spacing w:line="235" w:lineRule="auto"/>
        <w:jc w:val="both"/>
        <w:rPr>
          <w:sz w:val="24"/>
        </w:rPr>
      </w:pPr>
      <w:r w:rsidRPr="00056227">
        <w:rPr>
          <w:sz w:val="24"/>
        </w:rPr>
        <w:t>b) correcting the progress of tariffs, by defining such conditions as:</w:t>
      </w:r>
    </w:p>
    <w:p w14:paraId="2C1EF2C5" w14:textId="77777777" w:rsidR="00056227" w:rsidRPr="00056227" w:rsidRDefault="00056227" w:rsidP="00ED1DC8">
      <w:pPr>
        <w:spacing w:line="235" w:lineRule="auto"/>
        <w:jc w:val="both"/>
        <w:rPr>
          <w:sz w:val="24"/>
        </w:rPr>
      </w:pPr>
      <w:r w:rsidRPr="00056227">
        <w:rPr>
          <w:sz w:val="24"/>
        </w:rPr>
        <w:t>i. the maximum limit of the rate of change, increase or possible decrease of the fee, within a certain period of time;</w:t>
      </w:r>
    </w:p>
    <w:p w14:paraId="3A54401D" w14:textId="77777777" w:rsidR="00056227" w:rsidRPr="00056227" w:rsidRDefault="00056227" w:rsidP="00ED1DC8">
      <w:pPr>
        <w:spacing w:line="235" w:lineRule="auto"/>
        <w:jc w:val="both"/>
        <w:rPr>
          <w:sz w:val="24"/>
        </w:rPr>
      </w:pPr>
      <w:r w:rsidRPr="00056227">
        <w:rPr>
          <w:sz w:val="24"/>
        </w:rPr>
        <w:t>ii. the maximum ratio of the increase in the fee, which is imposed by the increase in the prices of the component elements of the inputs, within a certain period of time;</w:t>
      </w:r>
    </w:p>
    <w:p w14:paraId="4D2C7C7D" w14:textId="77777777" w:rsidR="00056227" w:rsidRPr="00056227" w:rsidRDefault="00056227" w:rsidP="00ED1DC8">
      <w:pPr>
        <w:spacing w:line="235" w:lineRule="auto"/>
        <w:jc w:val="both"/>
        <w:rPr>
          <w:sz w:val="24"/>
        </w:rPr>
      </w:pPr>
      <w:r w:rsidRPr="00056227">
        <w:rPr>
          <w:sz w:val="24"/>
        </w:rPr>
        <w:t>iii. the procedure to be used for the determination or calculation of the fee, including the obligation for cost orientation, the determination of efficient costs, which enables the realization of a reasonable profit;</w:t>
      </w:r>
    </w:p>
    <w:p w14:paraId="1AED117E" w14:textId="77777777" w:rsidR="00056227" w:rsidRPr="00056227" w:rsidRDefault="00056227" w:rsidP="00ED1DC8">
      <w:pPr>
        <w:spacing w:line="235" w:lineRule="auto"/>
        <w:jc w:val="both"/>
        <w:rPr>
          <w:sz w:val="24"/>
        </w:rPr>
      </w:pPr>
      <w:r w:rsidRPr="002A51B4">
        <w:rPr>
          <w:sz w:val="24"/>
        </w:rPr>
        <w:t>c) determining a period of time, in no case longer than 12 months, during which the increase of tariffs above their current level in a relevant market is prohibited.</w:t>
      </w:r>
    </w:p>
    <w:p w14:paraId="13C4C2DA" w14:textId="77777777" w:rsidR="00056227" w:rsidRPr="00056227" w:rsidRDefault="00056227" w:rsidP="00ED1DC8">
      <w:pPr>
        <w:spacing w:line="235" w:lineRule="auto"/>
        <w:jc w:val="both"/>
        <w:rPr>
          <w:sz w:val="24"/>
        </w:rPr>
      </w:pPr>
      <w:r w:rsidRPr="00056227">
        <w:rPr>
          <w:sz w:val="24"/>
        </w:rPr>
        <w:t>4. In order to calculate the cost of effective service provision, AKEP uses cost calculation methods independent of those used by entrepreneurs.</w:t>
      </w:r>
    </w:p>
    <w:p w14:paraId="7E73E1E2" w14:textId="77777777" w:rsidR="00056227" w:rsidRPr="00056227" w:rsidRDefault="00056227" w:rsidP="00ED1DC8">
      <w:pPr>
        <w:spacing w:line="235" w:lineRule="auto"/>
        <w:jc w:val="both"/>
        <w:rPr>
          <w:sz w:val="24"/>
        </w:rPr>
      </w:pPr>
      <w:r w:rsidRPr="00056227">
        <w:rPr>
          <w:sz w:val="24"/>
        </w:rPr>
        <w:t>5. At the request of AKEP, the entrepreneur, within a 45-day period, must prove that his fees are cost-oriented. If the entrepreneur does not justify the fee as above within the specified time period, AKEP proves that the fees are not cost-oriented.</w:t>
      </w:r>
    </w:p>
    <w:p w14:paraId="762E7D9D" w14:textId="3EADA040" w:rsidR="00056227" w:rsidRDefault="00056227" w:rsidP="00ED1DC8">
      <w:pPr>
        <w:spacing w:line="235" w:lineRule="auto"/>
        <w:jc w:val="both"/>
        <w:rPr>
          <w:sz w:val="24"/>
        </w:rPr>
      </w:pPr>
      <w:r w:rsidRPr="00056227">
        <w:rPr>
          <w:sz w:val="24"/>
        </w:rPr>
        <w:t>6. AKEP ensures that the entrepreneur with significant market power, which is subject to the cost calculation obligation, makes publicly available the description of the cost calculation system, indicating at least the main categories, where the costs appear grouped and the rules used to define them.</w:t>
      </w:r>
    </w:p>
    <w:p w14:paraId="14121FC7" w14:textId="77777777" w:rsidR="00056227" w:rsidRPr="00056227" w:rsidRDefault="00056227" w:rsidP="00ED1DC8">
      <w:pPr>
        <w:spacing w:line="235" w:lineRule="auto"/>
        <w:jc w:val="both"/>
        <w:rPr>
          <w:sz w:val="24"/>
        </w:rPr>
      </w:pPr>
      <w:r w:rsidRPr="00056227">
        <w:rPr>
          <w:sz w:val="24"/>
        </w:rPr>
        <w:lastRenderedPageBreak/>
        <w:t>7. AKEP or an independent accounting expert, selected by AKEP, has the right to conduct the annual audit of compliance with the cost calculation system.</w:t>
      </w:r>
    </w:p>
    <w:p w14:paraId="1659C3E7" w14:textId="77777777" w:rsidR="00056227" w:rsidRPr="00056227" w:rsidRDefault="00056227" w:rsidP="00ED1DC8">
      <w:pPr>
        <w:spacing w:line="235" w:lineRule="auto"/>
        <w:jc w:val="both"/>
        <w:rPr>
          <w:sz w:val="24"/>
        </w:rPr>
      </w:pPr>
      <w:r w:rsidRPr="00056227">
        <w:rPr>
          <w:sz w:val="24"/>
        </w:rPr>
        <w:t>8. In adjusting the fees according to point 1, AKEP evaluates the latest data for the following:</w:t>
      </w:r>
    </w:p>
    <w:p w14:paraId="0CBD27A6" w14:textId="77777777" w:rsidR="00056227" w:rsidRPr="00056227" w:rsidRDefault="00056227" w:rsidP="00ED1DC8">
      <w:pPr>
        <w:spacing w:line="235" w:lineRule="auto"/>
        <w:jc w:val="both"/>
        <w:rPr>
          <w:sz w:val="24"/>
        </w:rPr>
      </w:pPr>
      <w:r w:rsidRPr="00056227">
        <w:rPr>
          <w:sz w:val="24"/>
        </w:rPr>
        <w:t>a) average tariffs of European Union countries;</w:t>
      </w:r>
    </w:p>
    <w:p w14:paraId="4FA6BDA8" w14:textId="77777777" w:rsidR="00056227" w:rsidRPr="00056227" w:rsidRDefault="00056227" w:rsidP="00ED1DC8">
      <w:pPr>
        <w:spacing w:line="235" w:lineRule="auto"/>
        <w:jc w:val="both"/>
        <w:rPr>
          <w:sz w:val="24"/>
        </w:rPr>
      </w:pPr>
      <w:r w:rsidRPr="00056227">
        <w:rPr>
          <w:sz w:val="24"/>
        </w:rPr>
        <w:t>b) best practices and recommendations in European Union countries;</w:t>
      </w:r>
    </w:p>
    <w:p w14:paraId="2EBC9F92" w14:textId="77777777" w:rsidR="002A51B4" w:rsidRDefault="00056227" w:rsidP="00ED1DC8">
      <w:pPr>
        <w:spacing w:line="235" w:lineRule="auto"/>
        <w:jc w:val="both"/>
        <w:rPr>
          <w:sz w:val="24"/>
        </w:rPr>
      </w:pPr>
      <w:r w:rsidRPr="00056227">
        <w:rPr>
          <w:sz w:val="24"/>
        </w:rPr>
        <w:t>c) tariffs of countries in the region with similar development to the Republic of Albania;</w:t>
      </w:r>
    </w:p>
    <w:p w14:paraId="4AC6B245" w14:textId="717E5680" w:rsidR="00056227" w:rsidRPr="00056227" w:rsidRDefault="00056227" w:rsidP="00ED1DC8">
      <w:pPr>
        <w:spacing w:line="235" w:lineRule="auto"/>
        <w:jc w:val="both"/>
        <w:rPr>
          <w:sz w:val="24"/>
        </w:rPr>
      </w:pPr>
      <w:r w:rsidRPr="00056227">
        <w:rPr>
          <w:sz w:val="24"/>
        </w:rPr>
        <w:t xml:space="preserve"> ç) ratios between </w:t>
      </w:r>
      <w:r w:rsidR="002A51B4">
        <w:rPr>
          <w:sz w:val="24"/>
        </w:rPr>
        <w:t xml:space="preserve">wholesale and retail </w:t>
      </w:r>
      <w:r w:rsidRPr="00056227">
        <w:rPr>
          <w:sz w:val="24"/>
        </w:rPr>
        <w:t>tariffs;</w:t>
      </w:r>
    </w:p>
    <w:p w14:paraId="43B1CB8C" w14:textId="77777777" w:rsidR="00056227" w:rsidRPr="00056227" w:rsidRDefault="00056227" w:rsidP="00ED1DC8">
      <w:pPr>
        <w:spacing w:line="235" w:lineRule="auto"/>
        <w:jc w:val="both"/>
        <w:rPr>
          <w:sz w:val="24"/>
        </w:rPr>
      </w:pPr>
      <w:r w:rsidRPr="00056227">
        <w:rPr>
          <w:sz w:val="24"/>
        </w:rPr>
        <w:t>d) the rate of reasonable profit, realized by other entrepreneurs of electronic communications in the countries of the European Union and in countries with similar development to the Republic of Albania.</w:t>
      </w:r>
    </w:p>
    <w:p w14:paraId="16DA8278" w14:textId="77777777" w:rsidR="00056227" w:rsidRDefault="00056227" w:rsidP="00ED1DC8">
      <w:pPr>
        <w:spacing w:line="235" w:lineRule="auto"/>
        <w:jc w:val="both"/>
        <w:rPr>
          <w:sz w:val="24"/>
        </w:rPr>
      </w:pPr>
      <w:r w:rsidRPr="00056227">
        <w:rPr>
          <w:sz w:val="24"/>
        </w:rPr>
        <w:t>9. Tariff adjustment methods may be combined and take into account the specific conditions of the electronic communications market in the country.</w:t>
      </w:r>
    </w:p>
    <w:p w14:paraId="43C73BE7" w14:textId="77777777" w:rsidR="002A51B4" w:rsidRPr="00056227" w:rsidRDefault="002A51B4" w:rsidP="00ED1DC8">
      <w:pPr>
        <w:spacing w:line="235" w:lineRule="auto"/>
        <w:jc w:val="both"/>
        <w:rPr>
          <w:sz w:val="24"/>
        </w:rPr>
      </w:pPr>
    </w:p>
    <w:p w14:paraId="57CBE971" w14:textId="77777777" w:rsidR="00056227" w:rsidRPr="00056227" w:rsidRDefault="00056227" w:rsidP="002A51B4">
      <w:pPr>
        <w:spacing w:line="235" w:lineRule="auto"/>
        <w:jc w:val="center"/>
        <w:rPr>
          <w:sz w:val="24"/>
        </w:rPr>
      </w:pPr>
      <w:r w:rsidRPr="00056227">
        <w:rPr>
          <w:sz w:val="24"/>
        </w:rPr>
        <w:t>Article 101</w:t>
      </w:r>
    </w:p>
    <w:p w14:paraId="44C78890" w14:textId="7750A116" w:rsidR="00056227" w:rsidRPr="002A51B4" w:rsidRDefault="00056227" w:rsidP="002A51B4">
      <w:pPr>
        <w:spacing w:line="235" w:lineRule="auto"/>
        <w:jc w:val="center"/>
        <w:rPr>
          <w:b/>
          <w:bCs/>
          <w:sz w:val="24"/>
        </w:rPr>
      </w:pPr>
      <w:r w:rsidRPr="002A51B4">
        <w:rPr>
          <w:b/>
          <w:bCs/>
          <w:sz w:val="24"/>
        </w:rPr>
        <w:t xml:space="preserve">Regulatory </w:t>
      </w:r>
      <w:r w:rsidR="000B56EC">
        <w:rPr>
          <w:b/>
          <w:bCs/>
          <w:sz w:val="24"/>
        </w:rPr>
        <w:t xml:space="preserve">handling </w:t>
      </w:r>
      <w:r w:rsidRPr="002A51B4">
        <w:rPr>
          <w:b/>
          <w:bCs/>
          <w:sz w:val="24"/>
        </w:rPr>
        <w:t>for new networks with very high transmission capacity</w:t>
      </w:r>
    </w:p>
    <w:p w14:paraId="5A0B9247" w14:textId="77777777" w:rsidR="002A51B4" w:rsidRPr="00056227" w:rsidRDefault="002A51B4" w:rsidP="00ED1DC8">
      <w:pPr>
        <w:spacing w:line="235" w:lineRule="auto"/>
        <w:jc w:val="both"/>
        <w:rPr>
          <w:sz w:val="24"/>
        </w:rPr>
      </w:pPr>
    </w:p>
    <w:p w14:paraId="35CEE776" w14:textId="77777777" w:rsidR="00056227" w:rsidRPr="00056227" w:rsidRDefault="00056227" w:rsidP="00ED1DC8">
      <w:pPr>
        <w:spacing w:line="235" w:lineRule="auto"/>
        <w:jc w:val="both"/>
        <w:rPr>
          <w:sz w:val="24"/>
        </w:rPr>
      </w:pPr>
      <w:r w:rsidRPr="00056227">
        <w:rPr>
          <w:sz w:val="24"/>
        </w:rPr>
        <w:t>1. Entrepreneurs determined with significant market power, in one or several relevant markets, in accordance with the procedure defined in Article 105 of this law, may submit commitments to co-invest in the laying of a new network with a very high capacity high, which consists in the provision of optical fiber elements to the premises of the end user or the base station, subject to the requirements of letter "b" of point 2 of this article, in the following format:</w:t>
      </w:r>
    </w:p>
    <w:p w14:paraId="5D9269F7" w14:textId="69487115" w:rsidR="00056227" w:rsidRPr="00056227" w:rsidRDefault="00056227" w:rsidP="00ED1DC8">
      <w:pPr>
        <w:spacing w:line="235" w:lineRule="auto"/>
        <w:jc w:val="both"/>
        <w:rPr>
          <w:sz w:val="24"/>
        </w:rPr>
      </w:pPr>
      <w:r w:rsidRPr="00056227">
        <w:rPr>
          <w:sz w:val="24"/>
        </w:rPr>
        <w:t xml:space="preserve">a) offering co-ownership; </w:t>
      </w:r>
      <w:r w:rsidR="000B56EC">
        <w:rPr>
          <w:sz w:val="24"/>
        </w:rPr>
        <w:t xml:space="preserve">or </w:t>
      </w:r>
    </w:p>
    <w:p w14:paraId="54F8093D" w14:textId="67D71EA5" w:rsidR="00056227" w:rsidRPr="00056227" w:rsidRDefault="00056227" w:rsidP="00ED1DC8">
      <w:pPr>
        <w:spacing w:line="235" w:lineRule="auto"/>
        <w:jc w:val="both"/>
        <w:rPr>
          <w:sz w:val="24"/>
        </w:rPr>
      </w:pPr>
      <w:r w:rsidRPr="00056227">
        <w:rPr>
          <w:sz w:val="24"/>
        </w:rPr>
        <w:t xml:space="preserve">b) long-term risk sharing through co-financing; </w:t>
      </w:r>
      <w:r w:rsidR="000B56EC">
        <w:rPr>
          <w:sz w:val="24"/>
        </w:rPr>
        <w:t xml:space="preserve">or </w:t>
      </w:r>
    </w:p>
    <w:p w14:paraId="4A874133" w14:textId="77777777" w:rsidR="00056227" w:rsidRPr="00056227" w:rsidRDefault="00056227" w:rsidP="00ED1DC8">
      <w:pPr>
        <w:spacing w:line="235" w:lineRule="auto"/>
        <w:jc w:val="both"/>
        <w:rPr>
          <w:sz w:val="24"/>
        </w:rPr>
      </w:pPr>
      <w:r w:rsidRPr="00056227">
        <w:rPr>
          <w:sz w:val="24"/>
        </w:rPr>
        <w:t>c) through purchase agreements, creating specific rights of a structural nature from other providers of electronic communications networks or services.</w:t>
      </w:r>
    </w:p>
    <w:p w14:paraId="41DD2BC7" w14:textId="77777777" w:rsidR="00056227" w:rsidRPr="00056227" w:rsidRDefault="00056227" w:rsidP="00ED1DC8">
      <w:pPr>
        <w:spacing w:line="235" w:lineRule="auto"/>
        <w:jc w:val="both"/>
        <w:rPr>
          <w:sz w:val="24"/>
        </w:rPr>
      </w:pPr>
      <w:r w:rsidRPr="00056227">
        <w:rPr>
          <w:sz w:val="24"/>
        </w:rPr>
        <w:t>2. AKEP, during the evaluation of these commitments, determines in particular whether the offer for co-investment is in accordance with all the following conditions:</w:t>
      </w:r>
    </w:p>
    <w:p w14:paraId="5CE53A7F" w14:textId="77777777" w:rsidR="00056227" w:rsidRPr="00056227" w:rsidRDefault="00056227" w:rsidP="00ED1DC8">
      <w:pPr>
        <w:spacing w:line="235" w:lineRule="auto"/>
        <w:jc w:val="both"/>
        <w:rPr>
          <w:sz w:val="24"/>
        </w:rPr>
      </w:pPr>
      <w:r w:rsidRPr="00056227">
        <w:rPr>
          <w:sz w:val="24"/>
        </w:rPr>
        <w:t>a) is open at any time to any provider of electronic communications networks or services;</w:t>
      </w:r>
    </w:p>
    <w:p w14:paraId="610205BB" w14:textId="3A437C55" w:rsidR="00056227" w:rsidRPr="00056227" w:rsidRDefault="00056227" w:rsidP="00ED1DC8">
      <w:pPr>
        <w:spacing w:line="235" w:lineRule="auto"/>
        <w:jc w:val="both"/>
        <w:rPr>
          <w:sz w:val="24"/>
        </w:rPr>
      </w:pPr>
      <w:r w:rsidRPr="00056227">
        <w:rPr>
          <w:sz w:val="24"/>
        </w:rPr>
        <w:t xml:space="preserve">b) would allow other co-investors </w:t>
      </w:r>
      <w:r w:rsidR="000B56EC">
        <w:rPr>
          <w:sz w:val="24"/>
        </w:rPr>
        <w:t xml:space="preserve">that </w:t>
      </w:r>
      <w:r w:rsidRPr="00056227">
        <w:rPr>
          <w:sz w:val="24"/>
        </w:rPr>
        <w:t>are providers of electronic communications networks or services to compete effectively and sustainably in the long term in the downstream markets in which the designated undertaking is active market sensitive, with terms that include:</w:t>
      </w:r>
    </w:p>
    <w:p w14:paraId="25A2D0D8" w14:textId="77777777" w:rsidR="00056227" w:rsidRPr="00056227" w:rsidRDefault="00056227" w:rsidP="00ED1DC8">
      <w:pPr>
        <w:spacing w:line="235" w:lineRule="auto"/>
        <w:jc w:val="both"/>
        <w:rPr>
          <w:sz w:val="24"/>
        </w:rPr>
      </w:pPr>
      <w:r w:rsidRPr="00056227">
        <w:rPr>
          <w:sz w:val="24"/>
        </w:rPr>
        <w:t>i. fair, reasonable and non-discriminatory conditions that allow access to the full capacity of the network, to the extent that it is subject to co-investment;</w:t>
      </w:r>
    </w:p>
    <w:p w14:paraId="7232B63F" w14:textId="77777777" w:rsidR="00056227" w:rsidRPr="00056227" w:rsidRDefault="00056227" w:rsidP="00ED1DC8">
      <w:pPr>
        <w:spacing w:line="235" w:lineRule="auto"/>
        <w:jc w:val="both"/>
        <w:rPr>
          <w:sz w:val="24"/>
        </w:rPr>
      </w:pPr>
      <w:r w:rsidRPr="00056227">
        <w:rPr>
          <w:sz w:val="24"/>
        </w:rPr>
        <w:t>ii. flexibility, in terms of the value and timing of each co-investor's participation;</w:t>
      </w:r>
    </w:p>
    <w:p w14:paraId="1E868F8A" w14:textId="2388541F" w:rsidR="00056227" w:rsidRPr="00056227" w:rsidRDefault="00056227" w:rsidP="00ED1DC8">
      <w:pPr>
        <w:spacing w:line="235" w:lineRule="auto"/>
        <w:jc w:val="both"/>
        <w:rPr>
          <w:sz w:val="24"/>
        </w:rPr>
      </w:pPr>
      <w:r w:rsidRPr="00056227">
        <w:rPr>
          <w:sz w:val="24"/>
        </w:rPr>
        <w:t xml:space="preserve">iii. the possibility of increasing such participation in the future; </w:t>
      </w:r>
      <w:r w:rsidR="000B56EC">
        <w:rPr>
          <w:sz w:val="24"/>
        </w:rPr>
        <w:t xml:space="preserve">and </w:t>
      </w:r>
    </w:p>
    <w:p w14:paraId="2B3D7654" w14:textId="77777777" w:rsidR="00056227" w:rsidRPr="00056227" w:rsidRDefault="00056227" w:rsidP="00ED1DC8">
      <w:pPr>
        <w:spacing w:line="235" w:lineRule="auto"/>
        <w:jc w:val="both"/>
        <w:rPr>
          <w:sz w:val="24"/>
        </w:rPr>
      </w:pPr>
      <w:r w:rsidRPr="00056227">
        <w:rPr>
          <w:sz w:val="24"/>
        </w:rPr>
        <w:t>iv. the mutual rights granted by the co-investors after the definition of the co-invested infrastructure;</w:t>
      </w:r>
    </w:p>
    <w:p w14:paraId="149D4A29" w14:textId="400FEE7F" w:rsidR="00056227" w:rsidRPr="00056227" w:rsidRDefault="00056227" w:rsidP="00ED1DC8">
      <w:pPr>
        <w:spacing w:line="235" w:lineRule="auto"/>
        <w:jc w:val="both"/>
        <w:rPr>
          <w:sz w:val="24"/>
        </w:rPr>
      </w:pPr>
      <w:r w:rsidRPr="00056227">
        <w:rPr>
          <w:sz w:val="24"/>
        </w:rPr>
        <w:t>c) making it public by the enterprise at the right time and at least six months before the start of the extension of the new network, if the enterprise does not have the characteristics defined in Article 106 of this law, a period which can be extended based on national circumstances;</w:t>
      </w:r>
    </w:p>
    <w:p w14:paraId="7132BDF7" w14:textId="77777777" w:rsidR="00056227" w:rsidRPr="00056227" w:rsidRDefault="00056227" w:rsidP="00ED1DC8">
      <w:pPr>
        <w:spacing w:line="235" w:lineRule="auto"/>
        <w:jc w:val="both"/>
        <w:rPr>
          <w:sz w:val="24"/>
        </w:rPr>
      </w:pPr>
      <w:r w:rsidRPr="00056227">
        <w:rPr>
          <w:sz w:val="24"/>
        </w:rPr>
        <w:t>ç) the minimum fulfillment of the criteria defined in Article 102 of this law, and that it was done in good faith.</w:t>
      </w:r>
    </w:p>
    <w:p w14:paraId="665B504F" w14:textId="3E3D51AF" w:rsidR="00056227" w:rsidRDefault="00056227" w:rsidP="00ED1DC8">
      <w:pPr>
        <w:spacing w:line="235" w:lineRule="auto"/>
        <w:jc w:val="both"/>
        <w:rPr>
          <w:sz w:val="24"/>
        </w:rPr>
      </w:pPr>
      <w:r w:rsidRPr="00056227">
        <w:rPr>
          <w:sz w:val="24"/>
        </w:rPr>
        <w:t>3. When AKEP, based on the results of the market test conducted in accordance with point 3 of article 105 of this law, concludes that the proposed co-investment commitment is in accordance with the conditions defined in point 1 of this article , it makes that commitment mandatory, in accordance with point 8 of article 105 of this law and does not establish any additional obligation based on article 92 of this law in relation to the elements of the new very high capacity network, which was are subject to commitments, if at least one potential co-investor has entered into an agreement with the entrepreneur defined as having significant market power.</w:t>
      </w:r>
    </w:p>
    <w:p w14:paraId="21D59092" w14:textId="5E76F020" w:rsidR="00056227" w:rsidRPr="00056227" w:rsidRDefault="00056227" w:rsidP="00ED1DC8">
      <w:pPr>
        <w:spacing w:line="235" w:lineRule="auto"/>
        <w:jc w:val="both"/>
        <w:rPr>
          <w:sz w:val="24"/>
        </w:rPr>
      </w:pPr>
      <w:r w:rsidRPr="00056227">
        <w:rPr>
          <w:sz w:val="24"/>
        </w:rPr>
        <w:t xml:space="preserve">4. Point 3 of this article does not affect the regulatory </w:t>
      </w:r>
      <w:r w:rsidR="000B56EC">
        <w:rPr>
          <w:sz w:val="24"/>
        </w:rPr>
        <w:t xml:space="preserve">handling </w:t>
      </w:r>
      <w:r w:rsidRPr="00056227">
        <w:rPr>
          <w:sz w:val="24"/>
        </w:rPr>
        <w:t>of circumstances that do not comply with the conditions defined in point 1 of this article, taking into account the results of any market test, carried out in accordance with article 105 of this law, but which have an impact on competition and are taken into account for the purposes of articles 90 and 92 of this law.</w:t>
      </w:r>
    </w:p>
    <w:p w14:paraId="191803D6" w14:textId="25C74AB2" w:rsidR="00056227" w:rsidRPr="00056227" w:rsidRDefault="00056227" w:rsidP="00ED1DC8">
      <w:pPr>
        <w:spacing w:line="235" w:lineRule="auto"/>
        <w:jc w:val="both"/>
        <w:rPr>
          <w:sz w:val="24"/>
        </w:rPr>
      </w:pPr>
      <w:r w:rsidRPr="00056227">
        <w:rPr>
          <w:sz w:val="24"/>
        </w:rPr>
        <w:t xml:space="preserve">5. Excluding point 3 of this article, AKEP, in well-justified circumstances, decides to maintain or adapt the regulatory measures in accordance with articles 92 to 99 of this law, for new networks with very </w:t>
      </w:r>
      <w:r w:rsidRPr="00056227">
        <w:rPr>
          <w:sz w:val="24"/>
        </w:rPr>
        <w:lastRenderedPageBreak/>
        <w:t xml:space="preserve">high capacity, </w:t>
      </w:r>
      <w:r w:rsidR="009071CC">
        <w:rPr>
          <w:sz w:val="24"/>
        </w:rPr>
        <w:t xml:space="preserve">to </w:t>
      </w:r>
      <w:r w:rsidRPr="00056227">
        <w:rPr>
          <w:sz w:val="24"/>
        </w:rPr>
        <w:t>address</w:t>
      </w:r>
      <w:r w:rsidR="009071CC">
        <w:rPr>
          <w:sz w:val="24"/>
        </w:rPr>
        <w:t xml:space="preserve"> </w:t>
      </w:r>
      <w:r w:rsidRPr="00056227">
        <w:rPr>
          <w:sz w:val="24"/>
        </w:rPr>
        <w:t>the distortions of competition in specific markets, where it is evident that the problems of competition cannot be addressed differently, due to the specific characteristics of these markets.</w:t>
      </w:r>
    </w:p>
    <w:p w14:paraId="4957F791" w14:textId="77777777" w:rsidR="00056227" w:rsidRPr="00056227" w:rsidRDefault="00056227" w:rsidP="00ED1DC8">
      <w:pPr>
        <w:spacing w:line="235" w:lineRule="auto"/>
        <w:jc w:val="both"/>
        <w:rPr>
          <w:sz w:val="24"/>
        </w:rPr>
      </w:pPr>
      <w:r w:rsidRPr="00056227">
        <w:rPr>
          <w:sz w:val="24"/>
        </w:rPr>
        <w:t>6. AKEP continuously monitors compliance with the conditions defined in point 1 of this article, and may ask the entrepreneur announced with significant market power to submit to AKEP annual declarations of the fulfillment of commitments.</w:t>
      </w:r>
    </w:p>
    <w:p w14:paraId="4EC152D0" w14:textId="77777777" w:rsidR="00056227" w:rsidRPr="00056227" w:rsidRDefault="00056227" w:rsidP="00ED1DC8">
      <w:pPr>
        <w:spacing w:line="235" w:lineRule="auto"/>
        <w:jc w:val="both"/>
        <w:rPr>
          <w:sz w:val="24"/>
        </w:rPr>
      </w:pPr>
      <w:r w:rsidRPr="00056227">
        <w:rPr>
          <w:sz w:val="24"/>
        </w:rPr>
        <w:t>This article does not affect the competence of AKEP to take decisions pursuant to article 47 of this law, in the event of a dispute between enterprises, related to the fulfillment of the conditions of the joint investment agreement, which must be in accordance with the provisions of point 1 of this article.</w:t>
      </w:r>
    </w:p>
    <w:p w14:paraId="6992C6EF" w14:textId="77777777" w:rsidR="00056227" w:rsidRDefault="00056227" w:rsidP="00ED1DC8">
      <w:pPr>
        <w:spacing w:line="235" w:lineRule="auto"/>
        <w:jc w:val="both"/>
        <w:rPr>
          <w:sz w:val="24"/>
        </w:rPr>
      </w:pPr>
      <w:r w:rsidRPr="00056227">
        <w:rPr>
          <w:sz w:val="24"/>
        </w:rPr>
        <w:t>7. In implementing the regulations, according to this article, AKEP takes into consideration the relevant instructions of BEREC.</w:t>
      </w:r>
    </w:p>
    <w:p w14:paraId="5408763D" w14:textId="77777777" w:rsidR="009071CC" w:rsidRPr="00056227" w:rsidRDefault="009071CC" w:rsidP="00ED1DC8">
      <w:pPr>
        <w:spacing w:line="235" w:lineRule="auto"/>
        <w:jc w:val="both"/>
        <w:rPr>
          <w:sz w:val="24"/>
        </w:rPr>
      </w:pPr>
    </w:p>
    <w:p w14:paraId="3EE6A2B4" w14:textId="77777777" w:rsidR="00056227" w:rsidRPr="00186A4D" w:rsidRDefault="00056227" w:rsidP="009071CC">
      <w:pPr>
        <w:spacing w:line="235" w:lineRule="auto"/>
        <w:jc w:val="center"/>
        <w:rPr>
          <w:sz w:val="24"/>
          <w:highlight w:val="yellow"/>
        </w:rPr>
      </w:pPr>
      <w:r w:rsidRPr="00186A4D">
        <w:rPr>
          <w:sz w:val="24"/>
          <w:highlight w:val="yellow"/>
        </w:rPr>
        <w:t>Article 102</w:t>
      </w:r>
    </w:p>
    <w:p w14:paraId="30FCB21A" w14:textId="77777777" w:rsidR="00056227" w:rsidRPr="009071CC" w:rsidRDefault="00056227" w:rsidP="009071CC">
      <w:pPr>
        <w:spacing w:line="235" w:lineRule="auto"/>
        <w:jc w:val="center"/>
        <w:rPr>
          <w:b/>
          <w:bCs/>
          <w:sz w:val="24"/>
        </w:rPr>
      </w:pPr>
      <w:r w:rsidRPr="00186A4D">
        <w:rPr>
          <w:b/>
          <w:bCs/>
          <w:sz w:val="24"/>
          <w:highlight w:val="yellow"/>
        </w:rPr>
        <w:t>Evaluation criteria for co-investment proposals</w:t>
      </w:r>
    </w:p>
    <w:p w14:paraId="794FDFDE" w14:textId="77777777" w:rsidR="009071CC" w:rsidRPr="00056227" w:rsidRDefault="009071CC" w:rsidP="00ED1DC8">
      <w:pPr>
        <w:spacing w:line="235" w:lineRule="auto"/>
        <w:jc w:val="both"/>
        <w:rPr>
          <w:sz w:val="24"/>
        </w:rPr>
      </w:pPr>
    </w:p>
    <w:p w14:paraId="694959B2" w14:textId="77777777" w:rsidR="00056227" w:rsidRPr="00056227" w:rsidRDefault="00056227" w:rsidP="00ED1DC8">
      <w:pPr>
        <w:spacing w:line="235" w:lineRule="auto"/>
        <w:jc w:val="both"/>
        <w:rPr>
          <w:sz w:val="24"/>
        </w:rPr>
      </w:pPr>
      <w:r w:rsidRPr="00056227">
        <w:rPr>
          <w:sz w:val="24"/>
        </w:rPr>
        <w:t>1. In reviewing commitments for co-investment, according to Article 101 of this law, AKEP assesses whether the following criteria have been met as a minimum:</w:t>
      </w:r>
    </w:p>
    <w:p w14:paraId="3E030217" w14:textId="35485E37" w:rsidR="00056227" w:rsidRPr="00056227" w:rsidRDefault="00056227" w:rsidP="00ED1DC8">
      <w:pPr>
        <w:spacing w:line="235" w:lineRule="auto"/>
        <w:jc w:val="both"/>
        <w:rPr>
          <w:sz w:val="24"/>
        </w:rPr>
      </w:pPr>
      <w:r w:rsidRPr="00056227">
        <w:rPr>
          <w:sz w:val="24"/>
        </w:rPr>
        <w:t xml:space="preserve">a) the co-investment offer is open to any entrepreneur throughout the existence of the </w:t>
      </w:r>
      <w:r w:rsidR="009071CC">
        <w:rPr>
          <w:sz w:val="24"/>
        </w:rPr>
        <w:t xml:space="preserve">established </w:t>
      </w:r>
      <w:r w:rsidRPr="00056227">
        <w:rPr>
          <w:sz w:val="24"/>
        </w:rPr>
        <w:t xml:space="preserve"> network, according to a co-investment offer on a non-discriminatory basis. The entrepreneur determined with significant market power includes in the offer reasonable conditions regarding the financial capacity of each entrepreneur, so that the potential co-investors demonstrate their ability to make the payments in stages, on the basis of which the layout is planned of the network, include the acceptance of a strategic plan, on the basis of which medium-term extension plans etc. are prepared;</w:t>
      </w:r>
    </w:p>
    <w:p w14:paraId="147412EF" w14:textId="77777777" w:rsidR="00056227" w:rsidRPr="00056227" w:rsidRDefault="00056227" w:rsidP="00ED1DC8">
      <w:pPr>
        <w:spacing w:line="235" w:lineRule="auto"/>
        <w:jc w:val="both"/>
        <w:rPr>
          <w:sz w:val="24"/>
        </w:rPr>
      </w:pPr>
      <w:r w:rsidRPr="00056227">
        <w:rPr>
          <w:sz w:val="24"/>
        </w:rPr>
        <w:t>b) transparent co-investment offers, especially:</w:t>
      </w:r>
    </w:p>
    <w:p w14:paraId="440727DA" w14:textId="77777777" w:rsidR="00056227" w:rsidRPr="00056227" w:rsidRDefault="00056227" w:rsidP="00ED1DC8">
      <w:pPr>
        <w:spacing w:line="235" w:lineRule="auto"/>
        <w:jc w:val="both"/>
        <w:rPr>
          <w:sz w:val="24"/>
        </w:rPr>
      </w:pPr>
      <w:r w:rsidRPr="00056227">
        <w:rPr>
          <w:sz w:val="24"/>
        </w:rPr>
        <w:t>i. the offer is available and easily accessible on the entrepreneur's website, determined by significant market power;</w:t>
      </w:r>
    </w:p>
    <w:p w14:paraId="6190A58B" w14:textId="3C3B0331" w:rsidR="00056227" w:rsidRPr="00056227" w:rsidRDefault="00056227" w:rsidP="00ED1DC8">
      <w:pPr>
        <w:spacing w:line="235" w:lineRule="auto"/>
        <w:jc w:val="both"/>
        <w:rPr>
          <w:sz w:val="24"/>
        </w:rPr>
      </w:pPr>
      <w:r w:rsidRPr="00056227">
        <w:rPr>
          <w:sz w:val="24"/>
        </w:rPr>
        <w:t xml:space="preserve">ii. the full detailed conditions are made available without delay to any potential bidder expressing an interest, including the legal form of the co-investment agreement and, where necessary, the main terms governing the co-financing principles; </w:t>
      </w:r>
      <w:r w:rsidR="009071CC">
        <w:rPr>
          <w:sz w:val="24"/>
        </w:rPr>
        <w:t xml:space="preserve">and </w:t>
      </w:r>
    </w:p>
    <w:p w14:paraId="052BAD0D" w14:textId="77777777" w:rsidR="00056227" w:rsidRPr="00056227" w:rsidRDefault="00056227" w:rsidP="00ED1DC8">
      <w:pPr>
        <w:spacing w:line="235" w:lineRule="auto"/>
        <w:jc w:val="both"/>
        <w:rPr>
          <w:sz w:val="24"/>
        </w:rPr>
      </w:pPr>
      <w:r w:rsidRPr="00056227">
        <w:rPr>
          <w:sz w:val="24"/>
        </w:rPr>
        <w:t>iii. the process, which includes the roadmap for the creation and development of the co-investment project and all important moments are clearly communicated to all entrepreneurs, without any discrimination;</w:t>
      </w:r>
    </w:p>
    <w:p w14:paraId="779A803F" w14:textId="77777777" w:rsidR="00056227" w:rsidRPr="00056227" w:rsidRDefault="00056227" w:rsidP="00ED1DC8">
      <w:pPr>
        <w:spacing w:line="235" w:lineRule="auto"/>
        <w:jc w:val="both"/>
        <w:rPr>
          <w:sz w:val="24"/>
        </w:rPr>
      </w:pPr>
      <w:r w:rsidRPr="00056227">
        <w:rPr>
          <w:sz w:val="24"/>
        </w:rPr>
        <w:t>c) the co-investment offer includes conditions for potential co-investors and favors sustainable competition in the long term, in particular:</w:t>
      </w:r>
    </w:p>
    <w:p w14:paraId="157F79DC" w14:textId="657E2BF4" w:rsidR="00056227" w:rsidRDefault="00056227" w:rsidP="00ED1DC8">
      <w:pPr>
        <w:spacing w:line="235" w:lineRule="auto"/>
        <w:jc w:val="both"/>
        <w:rPr>
          <w:sz w:val="24"/>
        </w:rPr>
      </w:pPr>
      <w:r w:rsidRPr="00056227">
        <w:rPr>
          <w:sz w:val="24"/>
        </w:rPr>
        <w:t>i. all entrepreneurs are offered fair, reasonable and non-discriminatory terms and conditions for participation in the joint investment agreement, in accordance with the time they join, including the terms of the financial position necessary for the acquisition of specific rights, in terms of protection that is granted to the co-investors from these rights, both during the construction phase and during the exploitation phase, as through the granting of irrevocable rights of use for the lifetime of</w:t>
      </w:r>
      <w:r w:rsidR="009071CC">
        <w:rPr>
          <w:sz w:val="24"/>
        </w:rPr>
        <w:t xml:space="preserve"> </w:t>
      </w:r>
      <w:r w:rsidRPr="00056227">
        <w:rPr>
          <w:sz w:val="24"/>
        </w:rPr>
        <w:t>expected of the co-invested network, in the terms and conditions to become part of the project or in the possible termination of the co-investment agreement.</w:t>
      </w:r>
    </w:p>
    <w:p w14:paraId="0E6E5A72" w14:textId="77777777" w:rsidR="00056227" w:rsidRPr="00056227" w:rsidRDefault="00056227" w:rsidP="00ED1DC8">
      <w:pPr>
        <w:spacing w:line="235" w:lineRule="auto"/>
        <w:jc w:val="both"/>
        <w:rPr>
          <w:sz w:val="24"/>
        </w:rPr>
      </w:pPr>
      <w:r w:rsidRPr="00056227">
        <w:rPr>
          <w:sz w:val="24"/>
        </w:rPr>
        <w:t>Non-discriminatory conditions in this context do not mean that all potential co-investors are offered exactly the same conditions, including financial conditions, but that all variations in the conditions offered are justified on the basis of the same objective, transparent, non-discriminatory and fair criteria. predictable, such as the number of end-user lines committed;</w:t>
      </w:r>
    </w:p>
    <w:p w14:paraId="3A907067" w14:textId="77777777" w:rsidR="00056227" w:rsidRPr="00056227" w:rsidRDefault="00056227" w:rsidP="00ED1DC8">
      <w:pPr>
        <w:spacing w:line="235" w:lineRule="auto"/>
        <w:jc w:val="both"/>
        <w:rPr>
          <w:sz w:val="24"/>
        </w:rPr>
      </w:pPr>
      <w:r w:rsidRPr="00056227">
        <w:rPr>
          <w:sz w:val="24"/>
        </w:rPr>
        <w:t>ii. The offer allows flexibility in relation to the value and timing of the commitment offered by each co-investor, for example through an agreed agreement and increase in percentage of total end-user lines in a given area, for which the co-investors enable gradual commitment in such an area, which provides conditions for smaller investors with limited resources to enter into co-investment on a reasonable minimum scale and gradually increase their shares by guaranteeing suitable initial commitments. Determining the amount of commitment in financing offered by each co-investor reflects the fact that investors engaged in the earliest stages inject capital faster and take on greater risk;</w:t>
      </w:r>
    </w:p>
    <w:p w14:paraId="5234E09B" w14:textId="32F6C38E" w:rsidR="00056227" w:rsidRPr="00056227" w:rsidRDefault="00056227" w:rsidP="00ED1DC8">
      <w:pPr>
        <w:spacing w:line="235" w:lineRule="auto"/>
        <w:jc w:val="both"/>
        <w:rPr>
          <w:sz w:val="24"/>
        </w:rPr>
      </w:pPr>
      <w:r w:rsidRPr="00056227">
        <w:rPr>
          <w:sz w:val="24"/>
        </w:rPr>
        <w:t xml:space="preserve">iii. the increase in benefits over time is considered justified for commitments made in the later stages </w:t>
      </w:r>
      <w:r w:rsidRPr="00056227">
        <w:rPr>
          <w:sz w:val="24"/>
        </w:rPr>
        <w:lastRenderedPageBreak/>
        <w:t xml:space="preserve">of the project and for new co-investors </w:t>
      </w:r>
      <w:r w:rsidR="009071CC">
        <w:rPr>
          <w:sz w:val="24"/>
        </w:rPr>
        <w:t xml:space="preserve">that </w:t>
      </w:r>
      <w:r w:rsidRPr="00056227">
        <w:rPr>
          <w:sz w:val="24"/>
        </w:rPr>
        <w:t>become part of the co-investment after the start of the project to reflect the reduction of risk and to counter any incentives to retain capital at the source in earlier stages;</w:t>
      </w:r>
    </w:p>
    <w:p w14:paraId="51997532" w14:textId="5527559B" w:rsidR="00056227" w:rsidRPr="00056227" w:rsidRDefault="00056227" w:rsidP="00ED1DC8">
      <w:pPr>
        <w:spacing w:line="235" w:lineRule="auto"/>
        <w:jc w:val="both"/>
        <w:rPr>
          <w:sz w:val="24"/>
        </w:rPr>
      </w:pPr>
      <w:r w:rsidRPr="00056227">
        <w:rPr>
          <w:sz w:val="24"/>
        </w:rPr>
        <w:t xml:space="preserve">iv. the co-investment agreement allows the transfer of the rights acquired by the co-investor to other co-investors or third parties </w:t>
      </w:r>
      <w:r w:rsidR="0033132B">
        <w:rPr>
          <w:sz w:val="24"/>
        </w:rPr>
        <w:t xml:space="preserve">that </w:t>
      </w:r>
      <w:r w:rsidRPr="00056227">
        <w:rPr>
          <w:sz w:val="24"/>
        </w:rPr>
        <w:t>wish to enter into the co-investment agreement, provided that the beneficiary entrepreneur is obliged to fulfill all the initial obligations of the transferor, according to the agreement initial co-investment of the latter;</w:t>
      </w:r>
    </w:p>
    <w:p w14:paraId="0731E5AB" w14:textId="77777777" w:rsidR="00056227" w:rsidRPr="00056227" w:rsidRDefault="00056227" w:rsidP="00ED1DC8">
      <w:pPr>
        <w:spacing w:line="235" w:lineRule="auto"/>
        <w:jc w:val="both"/>
        <w:rPr>
          <w:sz w:val="24"/>
        </w:rPr>
      </w:pPr>
      <w:r w:rsidRPr="00056227">
        <w:rPr>
          <w:sz w:val="24"/>
        </w:rPr>
        <w:t>c. co-investors offer each other reciprocal rights on a fair basis and reasonable terms and conditions to access the co-invested infrastructure, for the purpose of providing downstream services, including end users, in accordance with transparent conditions that become clear in the co-investment offer and subsequent agreements that may arise from it, especially where the co-investors are individually or separately responsible for the deployment of specific parts of the network. The equipment created under the co-investment must provide access to the network to all co-investors, directly or indirectly, in a manner equivalent to the contribution, in accordance with fair and reasonable terms and conditions, including financial conditions reflecting different levels of the risk undertaken by each co-investor;</w:t>
      </w:r>
    </w:p>
    <w:p w14:paraId="2044972E" w14:textId="77777777" w:rsidR="00056227" w:rsidRPr="00056227" w:rsidRDefault="00056227" w:rsidP="00ED1DC8">
      <w:pPr>
        <w:spacing w:line="235" w:lineRule="auto"/>
        <w:jc w:val="both"/>
        <w:rPr>
          <w:sz w:val="24"/>
        </w:rPr>
      </w:pPr>
      <w:r w:rsidRPr="00056227">
        <w:rPr>
          <w:sz w:val="24"/>
        </w:rPr>
        <w:t>ç) the co-investment offer ensures a stable investment, which aims to fulfill the future needs of the market, including new elements of the network that significantly contribute to the distribution of networks with very high capacity.</w:t>
      </w:r>
    </w:p>
    <w:p w14:paraId="0268932F" w14:textId="77777777" w:rsidR="00056227" w:rsidRDefault="00056227" w:rsidP="00ED1DC8">
      <w:pPr>
        <w:spacing w:line="235" w:lineRule="auto"/>
        <w:jc w:val="both"/>
        <w:rPr>
          <w:sz w:val="24"/>
        </w:rPr>
      </w:pPr>
      <w:r w:rsidRPr="00056227">
        <w:rPr>
          <w:sz w:val="24"/>
        </w:rPr>
        <w:t>2. In accordance with the national circumstances and market structure, AKEP may consider in the evaluation additional criteria, as far as they are necessary, to ensure the access of potential investors to the co-investment.</w:t>
      </w:r>
    </w:p>
    <w:p w14:paraId="242454D5" w14:textId="77777777" w:rsidR="0033132B" w:rsidRPr="00056227" w:rsidRDefault="0033132B" w:rsidP="00ED1DC8">
      <w:pPr>
        <w:spacing w:line="235" w:lineRule="auto"/>
        <w:jc w:val="both"/>
        <w:rPr>
          <w:sz w:val="24"/>
        </w:rPr>
      </w:pPr>
    </w:p>
    <w:p w14:paraId="00E332E4" w14:textId="77777777" w:rsidR="00056227" w:rsidRPr="00056227" w:rsidRDefault="00056227" w:rsidP="0033132B">
      <w:pPr>
        <w:spacing w:line="235" w:lineRule="auto"/>
        <w:jc w:val="center"/>
        <w:rPr>
          <w:sz w:val="24"/>
        </w:rPr>
      </w:pPr>
      <w:r w:rsidRPr="00056227">
        <w:rPr>
          <w:sz w:val="24"/>
        </w:rPr>
        <w:t>Article 103</w:t>
      </w:r>
    </w:p>
    <w:p w14:paraId="27240CE1" w14:textId="77777777" w:rsidR="00056227" w:rsidRPr="0033132B" w:rsidRDefault="00056227" w:rsidP="0033132B">
      <w:pPr>
        <w:spacing w:line="235" w:lineRule="auto"/>
        <w:jc w:val="center"/>
        <w:rPr>
          <w:b/>
          <w:bCs/>
          <w:sz w:val="24"/>
        </w:rPr>
      </w:pPr>
      <w:r w:rsidRPr="0033132B">
        <w:rPr>
          <w:b/>
          <w:bCs/>
          <w:sz w:val="24"/>
        </w:rPr>
        <w:t>Functional division</w:t>
      </w:r>
    </w:p>
    <w:p w14:paraId="78529DE0" w14:textId="77777777" w:rsidR="0033132B" w:rsidRPr="00056227" w:rsidRDefault="0033132B" w:rsidP="00ED1DC8">
      <w:pPr>
        <w:spacing w:line="235" w:lineRule="auto"/>
        <w:jc w:val="both"/>
        <w:rPr>
          <w:sz w:val="24"/>
        </w:rPr>
      </w:pPr>
    </w:p>
    <w:p w14:paraId="2D0ED91E" w14:textId="77777777" w:rsidR="00056227" w:rsidRPr="00056227" w:rsidRDefault="00056227" w:rsidP="00ED1DC8">
      <w:pPr>
        <w:spacing w:line="235" w:lineRule="auto"/>
        <w:jc w:val="both"/>
        <w:rPr>
          <w:sz w:val="24"/>
        </w:rPr>
      </w:pPr>
      <w:r w:rsidRPr="00056227">
        <w:rPr>
          <w:sz w:val="24"/>
        </w:rPr>
        <w:t>1. When AKEP concludes that the obligations imposed in accordance with the provisions of articles 93 to 99 of this law have failed to achieve effective competition and that the existence of significant and continuous competition problems or failures continues in the market of the market related to the provision of wholesale access to some parts of the market, then, in exceptional circumstances, in accordance with the second subdivision of point 4 of article 92 of this law, AKEP imposes on vertically integrated entrepreneurs the obligation to share of the wholesale service activity in a business operating unit separate and independent from the downstream markets segment.</w:t>
      </w:r>
    </w:p>
    <w:p w14:paraId="45E1B00E" w14:textId="1E4A4640" w:rsidR="00056227" w:rsidRDefault="00056227" w:rsidP="00ED1DC8">
      <w:pPr>
        <w:spacing w:line="235" w:lineRule="auto"/>
        <w:jc w:val="both"/>
        <w:rPr>
          <w:sz w:val="24"/>
        </w:rPr>
      </w:pPr>
      <w:r w:rsidRPr="00056227">
        <w:rPr>
          <w:sz w:val="24"/>
        </w:rPr>
        <w:t xml:space="preserve">2. The new independent business unit </w:t>
      </w:r>
      <w:r w:rsidR="0033132B">
        <w:rPr>
          <w:sz w:val="24"/>
        </w:rPr>
        <w:t xml:space="preserve">provides </w:t>
      </w:r>
      <w:r w:rsidRPr="00056227">
        <w:rPr>
          <w:sz w:val="24"/>
        </w:rPr>
        <w:t xml:space="preserve">access to its products and services to all entrepreneurs, including businesses that are not part of the </w:t>
      </w:r>
      <w:r w:rsidR="0033132B">
        <w:rPr>
          <w:sz w:val="24"/>
        </w:rPr>
        <w:t xml:space="preserve">mother </w:t>
      </w:r>
      <w:r w:rsidRPr="00056227">
        <w:rPr>
          <w:sz w:val="24"/>
        </w:rPr>
        <w:t>company, with the same terms and conditions, for the same time frames, including terms and conditions relating to prices and services provided through the same systems and processes.</w:t>
      </w:r>
    </w:p>
    <w:p w14:paraId="6A4A9E8F" w14:textId="77777777" w:rsidR="00056227" w:rsidRPr="00056227" w:rsidRDefault="00056227" w:rsidP="00ED1DC8">
      <w:pPr>
        <w:spacing w:line="235" w:lineRule="auto"/>
        <w:jc w:val="both"/>
        <w:rPr>
          <w:sz w:val="24"/>
        </w:rPr>
      </w:pPr>
      <w:r w:rsidRPr="00056227">
        <w:rPr>
          <w:sz w:val="24"/>
        </w:rPr>
        <w:t>3. Before making a decision on imposing the obligation of functional separation, AKEP consults with the Competition Authority and submits to the ministry a request that includes:</w:t>
      </w:r>
    </w:p>
    <w:p w14:paraId="4BB1BC06" w14:textId="77777777" w:rsidR="00056227" w:rsidRPr="00056227" w:rsidRDefault="00056227" w:rsidP="00ED1DC8">
      <w:pPr>
        <w:spacing w:line="235" w:lineRule="auto"/>
        <w:jc w:val="both"/>
        <w:rPr>
          <w:sz w:val="24"/>
        </w:rPr>
      </w:pPr>
      <w:r w:rsidRPr="00056227">
        <w:rPr>
          <w:sz w:val="24"/>
        </w:rPr>
        <w:t>a) the documentation with the evidence that justifies the conclusions of AKEP, mentioned in point 1 of this article;</w:t>
      </w:r>
    </w:p>
    <w:p w14:paraId="7C87177B" w14:textId="77777777" w:rsidR="00056227" w:rsidRPr="00056227" w:rsidRDefault="00056227" w:rsidP="00ED1DC8">
      <w:pPr>
        <w:spacing w:line="235" w:lineRule="auto"/>
        <w:jc w:val="both"/>
        <w:rPr>
          <w:sz w:val="24"/>
        </w:rPr>
      </w:pPr>
      <w:r w:rsidRPr="00056227">
        <w:rPr>
          <w:sz w:val="24"/>
        </w:rPr>
        <w:t>b) documentation regarding the comments and opinions of the Competition Authority;</w:t>
      </w:r>
    </w:p>
    <w:p w14:paraId="659CB9B3" w14:textId="77777777" w:rsidR="00056227" w:rsidRPr="00056227" w:rsidRDefault="00056227" w:rsidP="00ED1DC8">
      <w:pPr>
        <w:spacing w:line="235" w:lineRule="auto"/>
        <w:jc w:val="both"/>
        <w:rPr>
          <w:sz w:val="24"/>
        </w:rPr>
      </w:pPr>
      <w:r w:rsidRPr="00056227">
        <w:rPr>
          <w:sz w:val="24"/>
        </w:rPr>
        <w:t>c) a reasoned assessment leading to the conclusion that there is no or no likelihood of effective and sustainable infrastructure-based competition within a reasonable time frame;</w:t>
      </w:r>
    </w:p>
    <w:p w14:paraId="488CF725" w14:textId="77777777" w:rsidR="00056227" w:rsidRPr="00056227" w:rsidRDefault="00056227" w:rsidP="00ED1DC8">
      <w:pPr>
        <w:spacing w:line="235" w:lineRule="auto"/>
        <w:jc w:val="both"/>
        <w:rPr>
          <w:sz w:val="24"/>
        </w:rPr>
      </w:pPr>
      <w:r w:rsidRPr="00056227">
        <w:rPr>
          <w:sz w:val="24"/>
        </w:rPr>
        <w:t>ç) an analysis on the impact on the entrepreneur, especially on the human resources of the divided society and on the electronic communications sector as a whole, as well as on the incentives to invest in it, especially in relation to the need to ensure social and territorial cohesion and to other undertakings, including, in particular, the expected impact on market competition and possible effects on end users;</w:t>
      </w:r>
    </w:p>
    <w:p w14:paraId="62F22E97" w14:textId="77777777" w:rsidR="00056227" w:rsidRPr="00056227" w:rsidRDefault="00056227" w:rsidP="00ED1DC8">
      <w:pPr>
        <w:spacing w:line="235" w:lineRule="auto"/>
        <w:jc w:val="both"/>
        <w:rPr>
          <w:sz w:val="24"/>
        </w:rPr>
      </w:pPr>
      <w:r w:rsidRPr="00056227">
        <w:rPr>
          <w:sz w:val="24"/>
        </w:rPr>
        <w:t>d) an analysis of the reasons that justify the imposition of this obligation, as the most efficient measure to implement legal remedies, aimed at addressing competition problems or identified market failures.</w:t>
      </w:r>
    </w:p>
    <w:p w14:paraId="7FF24320" w14:textId="77777777" w:rsidR="00056227" w:rsidRPr="00056227" w:rsidRDefault="00056227" w:rsidP="00ED1DC8">
      <w:pPr>
        <w:spacing w:line="235" w:lineRule="auto"/>
        <w:jc w:val="both"/>
        <w:rPr>
          <w:sz w:val="24"/>
        </w:rPr>
      </w:pPr>
      <w:r w:rsidRPr="00056227">
        <w:rPr>
          <w:sz w:val="24"/>
        </w:rPr>
        <w:t>4. The measures taken should include the following elements:</w:t>
      </w:r>
    </w:p>
    <w:p w14:paraId="0C060E86" w14:textId="77777777" w:rsidR="00056227" w:rsidRPr="00056227" w:rsidRDefault="00056227" w:rsidP="00ED1DC8">
      <w:pPr>
        <w:spacing w:line="235" w:lineRule="auto"/>
        <w:jc w:val="both"/>
        <w:rPr>
          <w:sz w:val="24"/>
        </w:rPr>
      </w:pPr>
      <w:r w:rsidRPr="00056227">
        <w:rPr>
          <w:sz w:val="24"/>
        </w:rPr>
        <w:t>a) the exact nature and level of separation, specifying in particular the legal status of the particular economic entity;</w:t>
      </w:r>
    </w:p>
    <w:p w14:paraId="5F67F3BC" w14:textId="77777777" w:rsidR="00056227" w:rsidRPr="00056227" w:rsidRDefault="00056227" w:rsidP="00ED1DC8">
      <w:pPr>
        <w:spacing w:line="235" w:lineRule="auto"/>
        <w:jc w:val="both"/>
        <w:rPr>
          <w:sz w:val="24"/>
        </w:rPr>
      </w:pPr>
      <w:r w:rsidRPr="00056227">
        <w:rPr>
          <w:sz w:val="24"/>
        </w:rPr>
        <w:t xml:space="preserve">b) identification of the assets of the separated economic entity and the products or services that will be </w:t>
      </w:r>
      <w:r w:rsidRPr="00056227">
        <w:rPr>
          <w:sz w:val="24"/>
        </w:rPr>
        <w:lastRenderedPageBreak/>
        <w:t>offered by that economic entity;</w:t>
      </w:r>
    </w:p>
    <w:p w14:paraId="31FE50F5" w14:textId="77777777" w:rsidR="00056227" w:rsidRPr="00056227" w:rsidRDefault="00056227" w:rsidP="00ED1DC8">
      <w:pPr>
        <w:spacing w:line="235" w:lineRule="auto"/>
        <w:jc w:val="both"/>
        <w:rPr>
          <w:sz w:val="24"/>
        </w:rPr>
      </w:pPr>
      <w:r w:rsidRPr="00056227">
        <w:rPr>
          <w:sz w:val="24"/>
        </w:rPr>
        <w:t>c) agreements for the administrative structure to guarantee independence in the employment of staff from the separate business structure and incentives for the corresponding structure;</w:t>
      </w:r>
    </w:p>
    <w:p w14:paraId="0474A2CC" w14:textId="77777777" w:rsidR="00056227" w:rsidRPr="00056227" w:rsidRDefault="00056227" w:rsidP="00ED1DC8">
      <w:pPr>
        <w:spacing w:line="235" w:lineRule="auto"/>
        <w:jc w:val="both"/>
        <w:rPr>
          <w:sz w:val="24"/>
        </w:rPr>
      </w:pPr>
      <w:r w:rsidRPr="00056227">
        <w:rPr>
          <w:sz w:val="24"/>
        </w:rPr>
        <w:t>ç) rules for guaranteeing the fulfillment of obligations;</w:t>
      </w:r>
    </w:p>
    <w:p w14:paraId="09960CC8" w14:textId="77777777" w:rsidR="00056227" w:rsidRPr="00056227" w:rsidRDefault="00056227" w:rsidP="00ED1DC8">
      <w:pPr>
        <w:spacing w:line="235" w:lineRule="auto"/>
        <w:jc w:val="both"/>
        <w:rPr>
          <w:sz w:val="24"/>
        </w:rPr>
      </w:pPr>
      <w:r w:rsidRPr="00056227">
        <w:rPr>
          <w:sz w:val="24"/>
        </w:rPr>
        <w:t>d) rules for guaranteeing the transparency of operational procedures, in particular towards other interested parties;</w:t>
      </w:r>
    </w:p>
    <w:p w14:paraId="5C750FA0" w14:textId="77777777" w:rsidR="00056227" w:rsidRPr="00056227" w:rsidRDefault="00056227" w:rsidP="00ED1DC8">
      <w:pPr>
        <w:spacing w:line="235" w:lineRule="auto"/>
        <w:jc w:val="both"/>
        <w:rPr>
          <w:sz w:val="24"/>
        </w:rPr>
      </w:pPr>
      <w:r w:rsidRPr="00056227">
        <w:rPr>
          <w:sz w:val="24"/>
        </w:rPr>
        <w:t>dh) a monitoring program to ensure compliance with the implementation of obligations, including the publication of an annual report.</w:t>
      </w:r>
    </w:p>
    <w:p w14:paraId="11E54518" w14:textId="77777777" w:rsidR="00056227" w:rsidRPr="00056227" w:rsidRDefault="00056227" w:rsidP="00ED1DC8">
      <w:pPr>
        <w:spacing w:line="235" w:lineRule="auto"/>
        <w:jc w:val="both"/>
        <w:rPr>
          <w:sz w:val="24"/>
        </w:rPr>
      </w:pPr>
      <w:r w:rsidRPr="00056227">
        <w:rPr>
          <w:sz w:val="24"/>
        </w:rPr>
        <w:t>5. By decision of the Council of Ministers, the detailed procedures for the functional division are approved, pursuant to this article, with the proposal of the minister, after receiving the opinion from AKEP.</w:t>
      </w:r>
    </w:p>
    <w:p w14:paraId="239866A3" w14:textId="287E6AD0" w:rsidR="00056227" w:rsidRDefault="00056227" w:rsidP="00ED1DC8">
      <w:pPr>
        <w:spacing w:line="235" w:lineRule="auto"/>
        <w:jc w:val="both"/>
        <w:rPr>
          <w:sz w:val="24"/>
        </w:rPr>
      </w:pPr>
      <w:r w:rsidRPr="00056227">
        <w:rPr>
          <w:sz w:val="24"/>
        </w:rPr>
        <w:t>6. The entrepreneur, to wh</w:t>
      </w:r>
      <w:r w:rsidR="0033132B">
        <w:rPr>
          <w:sz w:val="24"/>
        </w:rPr>
        <w:t>ich t</w:t>
      </w:r>
      <w:r w:rsidRPr="00056227">
        <w:rPr>
          <w:sz w:val="24"/>
        </w:rPr>
        <w:t>he obligation for functional separation has been imposed, is subject to the imposition of any regulatory obligation, provided for in articles 93 to 99 of this law, in each relevant specific market, for which it has been announced with significant force in the market, according to the procedures or other obligations provided for in Article 92 of this law.</w:t>
      </w:r>
    </w:p>
    <w:p w14:paraId="3755B7DC" w14:textId="77777777" w:rsidR="0033132B" w:rsidRPr="00056227" w:rsidRDefault="0033132B" w:rsidP="00ED1DC8">
      <w:pPr>
        <w:spacing w:line="235" w:lineRule="auto"/>
        <w:jc w:val="both"/>
        <w:rPr>
          <w:sz w:val="24"/>
        </w:rPr>
      </w:pPr>
    </w:p>
    <w:p w14:paraId="28A6488B" w14:textId="77777777" w:rsidR="00056227" w:rsidRPr="00056227" w:rsidRDefault="00056227" w:rsidP="0033132B">
      <w:pPr>
        <w:spacing w:line="235" w:lineRule="auto"/>
        <w:jc w:val="center"/>
        <w:rPr>
          <w:sz w:val="24"/>
        </w:rPr>
      </w:pPr>
      <w:r w:rsidRPr="00056227">
        <w:rPr>
          <w:sz w:val="24"/>
        </w:rPr>
        <w:t>Article 104</w:t>
      </w:r>
    </w:p>
    <w:p w14:paraId="0E39C15C" w14:textId="77777777" w:rsidR="00056227" w:rsidRPr="0033132B" w:rsidRDefault="00056227" w:rsidP="0033132B">
      <w:pPr>
        <w:spacing w:line="235" w:lineRule="auto"/>
        <w:jc w:val="center"/>
        <w:rPr>
          <w:b/>
          <w:bCs/>
          <w:sz w:val="24"/>
        </w:rPr>
      </w:pPr>
      <w:r w:rsidRPr="0033132B">
        <w:rPr>
          <w:b/>
          <w:bCs/>
          <w:sz w:val="24"/>
        </w:rPr>
        <w:t>Voluntary separation of a vertically integrated entrepreneur</w:t>
      </w:r>
    </w:p>
    <w:p w14:paraId="09E0D62A" w14:textId="77777777" w:rsidR="0033132B" w:rsidRPr="00056227" w:rsidRDefault="0033132B" w:rsidP="0033132B">
      <w:pPr>
        <w:spacing w:line="235" w:lineRule="auto"/>
        <w:jc w:val="center"/>
        <w:rPr>
          <w:sz w:val="24"/>
        </w:rPr>
      </w:pPr>
    </w:p>
    <w:p w14:paraId="58BB9720" w14:textId="77777777" w:rsidR="00056227" w:rsidRPr="00056227" w:rsidRDefault="00056227" w:rsidP="00ED1DC8">
      <w:pPr>
        <w:spacing w:line="235" w:lineRule="auto"/>
        <w:jc w:val="both"/>
        <w:rPr>
          <w:sz w:val="24"/>
        </w:rPr>
      </w:pPr>
      <w:r w:rsidRPr="00056227">
        <w:rPr>
          <w:sz w:val="24"/>
        </w:rPr>
        <w:t>1. Entrepreneurs declared with significant power in one or several relevant markets, in accordance with Article 90 of this law, inform AKEP at least three months before any intended transfer of their network assets for local access or a significant part of them, to another legal entity with different ownership or for the establishment of a separate business entity, in order to ensure the supply to all retail providers, including their own retail segments of equivalent products of access.</w:t>
      </w:r>
    </w:p>
    <w:p w14:paraId="2FA18303" w14:textId="77777777" w:rsidR="00056227" w:rsidRPr="00056227" w:rsidRDefault="00056227" w:rsidP="00ED1DC8">
      <w:pPr>
        <w:spacing w:line="235" w:lineRule="auto"/>
        <w:jc w:val="both"/>
        <w:rPr>
          <w:sz w:val="24"/>
        </w:rPr>
      </w:pPr>
      <w:r w:rsidRPr="00056227">
        <w:rPr>
          <w:sz w:val="24"/>
        </w:rPr>
        <w:t>2. Entrepreneurs, according to point 1 of this article, inform AKEP of any changes to achieve this goal, as well as expectations for the final result of the separation process. The undertakings also provide commitments regarding the conditions of access that apply to their network during an implementation period after the proposed separation, with the aim of guaranteeing effective and non-discriminatory access for third parties.</w:t>
      </w:r>
    </w:p>
    <w:p w14:paraId="489D5597" w14:textId="1184BC4A" w:rsidR="00056227" w:rsidRPr="00056227" w:rsidRDefault="00056227" w:rsidP="00ED1DC8">
      <w:pPr>
        <w:spacing w:line="235" w:lineRule="auto"/>
        <w:jc w:val="both"/>
        <w:rPr>
          <w:sz w:val="24"/>
        </w:rPr>
      </w:pPr>
      <w:r w:rsidRPr="00056227">
        <w:rPr>
          <w:sz w:val="24"/>
        </w:rPr>
        <w:t>3. The offer of commitments according to point 2 of this article, must contain sufficient details, including implementation deadlines and duration, in order to allow AKEP to exercise its powers in accordance with this article. Such commitments extend beyond the maximum period for market analysis revisions, defined in Article 90 of this law.</w:t>
      </w:r>
    </w:p>
    <w:p w14:paraId="56E95CD1" w14:textId="77777777" w:rsidR="00056227" w:rsidRPr="00056227" w:rsidRDefault="00056227" w:rsidP="00ED1DC8">
      <w:pPr>
        <w:spacing w:line="235" w:lineRule="auto"/>
        <w:jc w:val="both"/>
        <w:rPr>
          <w:sz w:val="24"/>
        </w:rPr>
      </w:pPr>
      <w:r w:rsidRPr="00056227">
        <w:rPr>
          <w:sz w:val="24"/>
        </w:rPr>
        <w:t>4. AKEP, as appropriate, evaluates the effect of the intended transaction, together with the proposed commitments on the existing regulatory obligations. For this purpose, AKEP conducts an analysis of the various markets related to network access, according to the procedure defined in Article 90 of this law.</w:t>
      </w:r>
    </w:p>
    <w:p w14:paraId="11CB81EE" w14:textId="2C380ABF" w:rsidR="00056227" w:rsidRDefault="00056227" w:rsidP="00ED1DC8">
      <w:pPr>
        <w:spacing w:line="235" w:lineRule="auto"/>
        <w:jc w:val="both"/>
        <w:rPr>
          <w:sz w:val="24"/>
        </w:rPr>
      </w:pPr>
      <w:r w:rsidRPr="00056227">
        <w:rPr>
          <w:sz w:val="24"/>
        </w:rPr>
        <w:t>5. AKEP takes into account every commitment offered by the enterprise, relying especially on the objectives defined in Article 5 of this law. AKEP consults with third parties in accordance with Article 44 of this law, as a whole and in particular considers their views on the direct impact of the intended transaction. AKEP receives the minister's opinion in the case of important changes announced by an entrepreneur, according to point 1 of this article, which impact the fulfillment of strategic objectives, according to article 5 of this law.</w:t>
      </w:r>
    </w:p>
    <w:p w14:paraId="588C12B8" w14:textId="77777777" w:rsidR="00056227" w:rsidRPr="00056227" w:rsidRDefault="00056227" w:rsidP="00ED1DC8">
      <w:pPr>
        <w:spacing w:line="235" w:lineRule="auto"/>
        <w:jc w:val="both"/>
        <w:rPr>
          <w:sz w:val="24"/>
        </w:rPr>
      </w:pPr>
      <w:r w:rsidRPr="00056227">
        <w:rPr>
          <w:sz w:val="24"/>
        </w:rPr>
        <w:t>6. Based on its analysis, AKEP establishes, maintains, changes or removes obligations in accordance with the procedures defined in Article 44 of this law and, if necessary, applies the provisions of Article 106 of this law. In its decision, AKEP decides to make some or all of the undertaken commitments mandatory. Despite the provision of point 5 of article 90 of this law, AKEP makes some or all commitments mandatory for the entire period for which they are offered.</w:t>
      </w:r>
    </w:p>
    <w:p w14:paraId="10B71422" w14:textId="77777777" w:rsidR="00056227" w:rsidRDefault="00056227" w:rsidP="00ED1DC8">
      <w:pPr>
        <w:spacing w:line="235" w:lineRule="auto"/>
        <w:jc w:val="both"/>
        <w:rPr>
          <w:sz w:val="24"/>
        </w:rPr>
      </w:pPr>
      <w:r w:rsidRPr="00056227">
        <w:rPr>
          <w:sz w:val="24"/>
        </w:rPr>
        <w:t>7. AKEP monitors the implementation of the commitments offered by the entrepreneurs, which it has made mandatory in accordance with point 6 of this article, and considers their extension when the period for which they were initially decided has ended.</w:t>
      </w:r>
    </w:p>
    <w:p w14:paraId="7E4C3FB1" w14:textId="77777777" w:rsidR="0033132B" w:rsidRDefault="0033132B" w:rsidP="00ED1DC8">
      <w:pPr>
        <w:spacing w:line="235" w:lineRule="auto"/>
        <w:jc w:val="both"/>
        <w:rPr>
          <w:sz w:val="24"/>
        </w:rPr>
      </w:pPr>
    </w:p>
    <w:p w14:paraId="4AB7D782" w14:textId="77777777" w:rsidR="0033132B" w:rsidRDefault="0033132B" w:rsidP="00ED1DC8">
      <w:pPr>
        <w:spacing w:line="235" w:lineRule="auto"/>
        <w:jc w:val="both"/>
        <w:rPr>
          <w:sz w:val="24"/>
        </w:rPr>
      </w:pPr>
    </w:p>
    <w:p w14:paraId="0FCCAA5C" w14:textId="77777777" w:rsidR="0033132B" w:rsidRDefault="0033132B" w:rsidP="00ED1DC8">
      <w:pPr>
        <w:spacing w:line="235" w:lineRule="auto"/>
        <w:jc w:val="both"/>
        <w:rPr>
          <w:sz w:val="24"/>
        </w:rPr>
      </w:pPr>
    </w:p>
    <w:p w14:paraId="2C61EA0F" w14:textId="77777777" w:rsidR="0033132B" w:rsidRPr="00056227" w:rsidRDefault="0033132B" w:rsidP="00ED1DC8">
      <w:pPr>
        <w:spacing w:line="235" w:lineRule="auto"/>
        <w:jc w:val="both"/>
        <w:rPr>
          <w:sz w:val="24"/>
        </w:rPr>
      </w:pPr>
    </w:p>
    <w:p w14:paraId="5A8C166B" w14:textId="77777777" w:rsidR="00056227" w:rsidRPr="00056227" w:rsidRDefault="00056227" w:rsidP="0033132B">
      <w:pPr>
        <w:spacing w:line="235" w:lineRule="auto"/>
        <w:jc w:val="center"/>
        <w:rPr>
          <w:sz w:val="24"/>
        </w:rPr>
      </w:pPr>
      <w:r w:rsidRPr="00056227">
        <w:rPr>
          <w:sz w:val="24"/>
        </w:rPr>
        <w:t>Article 105</w:t>
      </w:r>
    </w:p>
    <w:p w14:paraId="4B44FE4E" w14:textId="77777777" w:rsidR="00056227" w:rsidRPr="0033132B" w:rsidRDefault="00056227" w:rsidP="0033132B">
      <w:pPr>
        <w:spacing w:line="235" w:lineRule="auto"/>
        <w:jc w:val="center"/>
        <w:rPr>
          <w:b/>
          <w:bCs/>
          <w:sz w:val="24"/>
        </w:rPr>
      </w:pPr>
      <w:r w:rsidRPr="0033132B">
        <w:rPr>
          <w:b/>
          <w:bCs/>
          <w:sz w:val="24"/>
        </w:rPr>
        <w:t>Commitments procedure</w:t>
      </w:r>
    </w:p>
    <w:p w14:paraId="6140ED5A" w14:textId="77777777" w:rsidR="0033132B" w:rsidRPr="00056227" w:rsidRDefault="0033132B" w:rsidP="00ED1DC8">
      <w:pPr>
        <w:spacing w:line="235" w:lineRule="auto"/>
        <w:jc w:val="both"/>
        <w:rPr>
          <w:sz w:val="24"/>
        </w:rPr>
      </w:pPr>
    </w:p>
    <w:p w14:paraId="30DCE4B5" w14:textId="77777777" w:rsidR="00056227" w:rsidRPr="00056227" w:rsidRDefault="00056227" w:rsidP="00ED1DC8">
      <w:pPr>
        <w:spacing w:line="235" w:lineRule="auto"/>
        <w:jc w:val="both"/>
        <w:rPr>
          <w:sz w:val="24"/>
        </w:rPr>
      </w:pPr>
      <w:r w:rsidRPr="00056227">
        <w:rPr>
          <w:sz w:val="24"/>
        </w:rPr>
        <w:t>1. Entrepreneurs announced with significant power in the relevant market may propose to AKEP the undertaking of commitments regarding the conditions for access, co-investment or for both together, applicable in their networks, relating to other with:</w:t>
      </w:r>
    </w:p>
    <w:p w14:paraId="253EBC96" w14:textId="77777777" w:rsidR="00056227" w:rsidRPr="00056227" w:rsidRDefault="00056227" w:rsidP="00ED1DC8">
      <w:pPr>
        <w:spacing w:line="235" w:lineRule="auto"/>
        <w:jc w:val="both"/>
        <w:rPr>
          <w:sz w:val="24"/>
        </w:rPr>
      </w:pPr>
      <w:r w:rsidRPr="00056227">
        <w:rPr>
          <w:sz w:val="24"/>
        </w:rPr>
        <w:t>a) relevant cooperation agreements with the assessment of appropriate and proportional obligations, in accordance with Article 92 of this law;</w:t>
      </w:r>
    </w:p>
    <w:p w14:paraId="72D58F3F" w14:textId="1404DABA" w:rsidR="00056227" w:rsidRPr="00056227" w:rsidRDefault="00056227" w:rsidP="00ED1DC8">
      <w:pPr>
        <w:spacing w:line="235" w:lineRule="auto"/>
        <w:jc w:val="both"/>
        <w:rPr>
          <w:sz w:val="24"/>
        </w:rPr>
      </w:pPr>
      <w:r w:rsidRPr="00056227">
        <w:rPr>
          <w:sz w:val="24"/>
        </w:rPr>
        <w:t xml:space="preserve">b) co-investment in very high capacity networks, according to Article 101 of this law; </w:t>
      </w:r>
      <w:r w:rsidR="0033132B">
        <w:rPr>
          <w:sz w:val="24"/>
        </w:rPr>
        <w:t>or</w:t>
      </w:r>
    </w:p>
    <w:p w14:paraId="05E54C0A" w14:textId="77777777" w:rsidR="00056227" w:rsidRPr="00056227" w:rsidRDefault="00056227" w:rsidP="00ED1DC8">
      <w:pPr>
        <w:spacing w:line="235" w:lineRule="auto"/>
        <w:jc w:val="both"/>
        <w:rPr>
          <w:sz w:val="24"/>
        </w:rPr>
      </w:pPr>
      <w:r w:rsidRPr="00056227">
        <w:rPr>
          <w:sz w:val="24"/>
        </w:rPr>
        <w:t>c) effective and non-discriminatory access for third parties, in accordance with the provisions of Article 104 of this law, both during the period of the voluntary separation process from a vertically integrated company, and after the proposed form of separation is finalized.</w:t>
      </w:r>
    </w:p>
    <w:p w14:paraId="48A2E1B1" w14:textId="77777777" w:rsidR="00056227" w:rsidRPr="00056227" w:rsidRDefault="00056227" w:rsidP="00ED1DC8">
      <w:pPr>
        <w:spacing w:line="235" w:lineRule="auto"/>
        <w:jc w:val="both"/>
        <w:rPr>
          <w:sz w:val="24"/>
        </w:rPr>
      </w:pPr>
      <w:r w:rsidRPr="00056227">
        <w:rPr>
          <w:sz w:val="24"/>
        </w:rPr>
        <w:t>2. The proposal for commitments must be sufficiently detailed, including the time limits, the scope of action, as well as their duration, to enable AKEP to perform the assessment, according to this article. The proposed commitments should extend beyond the time limits for conducting the market analysis provided for in Article 90 of this law.</w:t>
      </w:r>
    </w:p>
    <w:p w14:paraId="2BB916C6" w14:textId="77777777" w:rsidR="00056227" w:rsidRPr="00056227" w:rsidRDefault="00056227" w:rsidP="00ED1DC8">
      <w:pPr>
        <w:spacing w:line="235" w:lineRule="auto"/>
        <w:jc w:val="both"/>
        <w:rPr>
          <w:sz w:val="24"/>
        </w:rPr>
      </w:pPr>
      <w:r w:rsidRPr="00056227">
        <w:rPr>
          <w:sz w:val="24"/>
        </w:rPr>
        <w:t>3. For the evaluation of any commitment proposed by an entrepreneur, according to point 1 of this article, AKEP, except in cases where the commitments clearly do not meet one or more of the relevant conditions or criteria provided, conducts a market test, especially for the conditions offered, holding a public consultation with interested parties, in particular with third parties directly affected.</w:t>
      </w:r>
    </w:p>
    <w:p w14:paraId="76AB6ABD" w14:textId="77777777" w:rsidR="00056227" w:rsidRPr="00056227" w:rsidRDefault="00056227" w:rsidP="00ED1DC8">
      <w:pPr>
        <w:spacing w:line="235" w:lineRule="auto"/>
        <w:jc w:val="both"/>
        <w:rPr>
          <w:sz w:val="24"/>
        </w:rPr>
      </w:pPr>
      <w:r w:rsidRPr="00056227">
        <w:rPr>
          <w:sz w:val="24"/>
        </w:rPr>
        <w:t>4. Potential co-investors or access seekers give their views on the compatibility of the proposed commitments with the conditions provided for in articles 92, 101 or 104 of this law and submit comments or suggestions for changes.</w:t>
      </w:r>
    </w:p>
    <w:p w14:paraId="292AD96F" w14:textId="77777777" w:rsidR="00056227" w:rsidRPr="00056227" w:rsidRDefault="00056227" w:rsidP="00ED1DC8">
      <w:pPr>
        <w:spacing w:line="235" w:lineRule="auto"/>
        <w:jc w:val="both"/>
        <w:rPr>
          <w:sz w:val="24"/>
        </w:rPr>
      </w:pPr>
      <w:r w:rsidRPr="00056227">
        <w:rPr>
          <w:sz w:val="24"/>
        </w:rPr>
        <w:t>5. Regarding the proposed commitments, according to this article, AKEP, when evaluating the obligations according to point 5 of article 92 of this law, takes into account:</w:t>
      </w:r>
    </w:p>
    <w:p w14:paraId="6BE44C11" w14:textId="77777777" w:rsidR="00056227" w:rsidRPr="00056227" w:rsidRDefault="00056227" w:rsidP="00ED1DC8">
      <w:pPr>
        <w:spacing w:line="235" w:lineRule="auto"/>
        <w:jc w:val="both"/>
        <w:rPr>
          <w:sz w:val="24"/>
        </w:rPr>
      </w:pPr>
      <w:r w:rsidRPr="00056227">
        <w:rPr>
          <w:sz w:val="24"/>
        </w:rPr>
        <w:t>a) clear evidence of fair and reasonable commitments in the proposal made;</w:t>
      </w:r>
    </w:p>
    <w:p w14:paraId="304712BA" w14:textId="77777777" w:rsidR="00056227" w:rsidRPr="00056227" w:rsidRDefault="00056227" w:rsidP="00ED1DC8">
      <w:pPr>
        <w:spacing w:line="235" w:lineRule="auto"/>
        <w:jc w:val="both"/>
        <w:rPr>
          <w:sz w:val="24"/>
        </w:rPr>
      </w:pPr>
      <w:r w:rsidRPr="00056227">
        <w:rPr>
          <w:sz w:val="24"/>
        </w:rPr>
        <w:t>b) open engagements for all market participants;</w:t>
      </w:r>
    </w:p>
    <w:p w14:paraId="31A62870" w14:textId="199207BE" w:rsidR="00056227" w:rsidRPr="00056227" w:rsidRDefault="00056227" w:rsidP="00ED1DC8">
      <w:pPr>
        <w:spacing w:line="235" w:lineRule="auto"/>
        <w:jc w:val="both"/>
        <w:rPr>
          <w:sz w:val="24"/>
        </w:rPr>
      </w:pPr>
      <w:r w:rsidRPr="00056227">
        <w:rPr>
          <w:sz w:val="24"/>
        </w:rPr>
        <w:t xml:space="preserve">c) timely availability of access to the network under fair, reasonable and non-discriminatory conditions, including networks with very high capacity, before the start of services offered in the minority market; </w:t>
      </w:r>
      <w:r w:rsidR="0033132B">
        <w:rPr>
          <w:sz w:val="24"/>
        </w:rPr>
        <w:t>and</w:t>
      </w:r>
    </w:p>
    <w:p w14:paraId="4E6A1360" w14:textId="77777777" w:rsidR="00056227" w:rsidRPr="00056227" w:rsidRDefault="00056227" w:rsidP="00ED1DC8">
      <w:pPr>
        <w:spacing w:line="235" w:lineRule="auto"/>
        <w:jc w:val="both"/>
        <w:rPr>
          <w:sz w:val="24"/>
        </w:rPr>
      </w:pPr>
      <w:r w:rsidRPr="00056227">
        <w:rPr>
          <w:sz w:val="24"/>
        </w:rPr>
        <w:t>ç) the suitability of the proposed commitments, to enable stable competition in the downstream market and to facilitate cooperation for network extension to achieve the development of networks with very high transmission capacity, in the interest of end users.</w:t>
      </w:r>
    </w:p>
    <w:p w14:paraId="35A1B995" w14:textId="498C86B3" w:rsidR="00056227" w:rsidRPr="00056227" w:rsidRDefault="00056227" w:rsidP="00ED1DC8">
      <w:pPr>
        <w:spacing w:line="235" w:lineRule="auto"/>
        <w:jc w:val="both"/>
        <w:rPr>
          <w:sz w:val="24"/>
        </w:rPr>
      </w:pPr>
      <w:r w:rsidRPr="00056227">
        <w:rPr>
          <w:sz w:val="24"/>
        </w:rPr>
        <w:t>6. After evaluating and considering all comments and views presented during the public consultation process by various interested parties, AKEP communicates to the announced entrepreneur</w:t>
      </w:r>
      <w:r w:rsidR="0033132B">
        <w:rPr>
          <w:sz w:val="24"/>
        </w:rPr>
        <w:t xml:space="preserve"> </w:t>
      </w:r>
      <w:r w:rsidRPr="00056227">
        <w:rPr>
          <w:sz w:val="24"/>
        </w:rPr>
        <w:t>with significant power in the relevant market, preliminary findings, regardless of whether these commitments comply with the objectives, criteria and procedures defined in this article and, as the case may be, with articles 92, 101 and 104 of this law, on the terms of which it is considered that the makes these commitments binding.</w:t>
      </w:r>
    </w:p>
    <w:p w14:paraId="185962E5" w14:textId="77777777" w:rsidR="00056227" w:rsidRPr="00056227" w:rsidRDefault="00056227" w:rsidP="00ED1DC8">
      <w:pPr>
        <w:spacing w:line="235" w:lineRule="auto"/>
        <w:jc w:val="both"/>
        <w:rPr>
          <w:sz w:val="24"/>
        </w:rPr>
      </w:pPr>
      <w:r w:rsidRPr="00056227">
        <w:rPr>
          <w:sz w:val="24"/>
        </w:rPr>
        <w:t>7. The entrepreneur reviews the initial proposal, taking into consideration the preliminary findings of AKEP, in order to fulfill the criteria defined in this article and, as the case may be, in articles 92, 101 and 104 of this law.</w:t>
      </w:r>
    </w:p>
    <w:p w14:paraId="3833B5E5" w14:textId="77777777" w:rsidR="00056227" w:rsidRPr="00056227" w:rsidRDefault="00056227" w:rsidP="00ED1DC8">
      <w:pPr>
        <w:spacing w:line="235" w:lineRule="auto"/>
        <w:jc w:val="both"/>
        <w:rPr>
          <w:sz w:val="24"/>
        </w:rPr>
      </w:pPr>
      <w:r w:rsidRPr="00056227">
        <w:rPr>
          <w:sz w:val="24"/>
        </w:rPr>
        <w:t>8. In accordance with the provisions of point 3 of article 101 of this law, AKEP takes a decision to make the commitments of the entrepreneur partially or fully mandatory.</w:t>
      </w:r>
    </w:p>
    <w:p w14:paraId="24985148" w14:textId="2F184F8E" w:rsidR="00056227" w:rsidRDefault="00056227" w:rsidP="00ED1DC8">
      <w:pPr>
        <w:spacing w:line="235" w:lineRule="auto"/>
        <w:jc w:val="both"/>
        <w:rPr>
          <w:sz w:val="24"/>
        </w:rPr>
      </w:pPr>
      <w:r w:rsidRPr="00056227">
        <w:rPr>
          <w:sz w:val="24"/>
        </w:rPr>
        <w:t>9. With the exception of point 6 of article 90 of this law, AKEP decides to make mandatory part or all of the commitments undertaken by the entrepreneur for a certain period of time, which includes the entire period of providing them and for the cases of commitments, within the framework of co-financing, to make them mandatory in accordance with point 3 of article 101 of this law, to be implemented for a minimum period of 7 years.</w:t>
      </w:r>
    </w:p>
    <w:p w14:paraId="3E004F7C" w14:textId="77777777" w:rsidR="00056227" w:rsidRPr="00056227" w:rsidRDefault="00056227" w:rsidP="00ED1DC8">
      <w:pPr>
        <w:spacing w:line="235" w:lineRule="auto"/>
        <w:jc w:val="both"/>
        <w:rPr>
          <w:sz w:val="24"/>
        </w:rPr>
      </w:pPr>
      <w:r w:rsidRPr="00056227">
        <w:rPr>
          <w:sz w:val="24"/>
        </w:rPr>
        <w:t>10. The provisions of Article 101 of this law are applied without prejudice to the market analysis process, in accordance with Article 90 of this law and the imposition of obligations.</w:t>
      </w:r>
    </w:p>
    <w:p w14:paraId="2CF61F44" w14:textId="77777777" w:rsidR="00056227" w:rsidRPr="00056227" w:rsidRDefault="00056227" w:rsidP="00ED1DC8">
      <w:pPr>
        <w:spacing w:line="235" w:lineRule="auto"/>
        <w:jc w:val="both"/>
        <w:rPr>
          <w:sz w:val="24"/>
        </w:rPr>
      </w:pPr>
      <w:r w:rsidRPr="00056227">
        <w:rPr>
          <w:sz w:val="24"/>
        </w:rPr>
        <w:lastRenderedPageBreak/>
        <w:t>11. In cases where AKEP makes the commitments under this article mandatory, in accordance with the provisions of Article 92 of this law, AKEP evaluates the possible consequences of this decision on the development of the market and the appropriateness of any obligation imposed or that will be decided, in the absence of these commitments, considered to be decided according to article 92 or articles 93 to 99 of this law. In the notification of the draft measures foreseen to be decided according to Article 92 of this law, AKEP accompanies the notification with the decision on commitments.</w:t>
      </w:r>
    </w:p>
    <w:p w14:paraId="791A37A9" w14:textId="77777777" w:rsidR="00056227" w:rsidRPr="00056227" w:rsidRDefault="00056227" w:rsidP="00ED1DC8">
      <w:pPr>
        <w:spacing w:line="235" w:lineRule="auto"/>
        <w:jc w:val="both"/>
        <w:rPr>
          <w:sz w:val="24"/>
        </w:rPr>
      </w:pPr>
      <w:r w:rsidRPr="00056227">
        <w:rPr>
          <w:sz w:val="24"/>
        </w:rPr>
        <w:t>12. AKEP monitors, supervises and ensures the respect of the commitments, which it has made mandatory in accordance with point 8 of this article, in the same way as it monitors, supervises and ensures the respect of the obligations established according to article 92 of this law, and consider their extension for the period of time for which they have become binding when the initial period ends.</w:t>
      </w:r>
    </w:p>
    <w:p w14:paraId="7DD644ED" w14:textId="77777777" w:rsidR="00056227" w:rsidRPr="00056227" w:rsidRDefault="00056227" w:rsidP="00ED1DC8">
      <w:pPr>
        <w:spacing w:line="235" w:lineRule="auto"/>
        <w:jc w:val="both"/>
        <w:rPr>
          <w:sz w:val="24"/>
        </w:rPr>
      </w:pPr>
      <w:r w:rsidRPr="00056227">
        <w:rPr>
          <w:sz w:val="24"/>
        </w:rPr>
        <w:t>13. If AKEP concludes that an entrepreneur has not respected the commitments that have become mandatory in accordance with point 8 of this article, impose penalties on this entrepreneur in accordance with the provisions in articles 183 and 184 of this law.</w:t>
      </w:r>
    </w:p>
    <w:p w14:paraId="201F4617" w14:textId="77777777" w:rsidR="00056227" w:rsidRDefault="00056227" w:rsidP="00ED1DC8">
      <w:pPr>
        <w:spacing w:line="235" w:lineRule="auto"/>
        <w:jc w:val="both"/>
        <w:rPr>
          <w:sz w:val="24"/>
        </w:rPr>
      </w:pPr>
      <w:r w:rsidRPr="00056227">
        <w:rPr>
          <w:sz w:val="24"/>
        </w:rPr>
        <w:t>14. AKEP may reassess the obligations imposed in accordance with point 7 of Article 92 of this law, regardless of the inspection and monitoring procedures for ensuring compliance with specific obligations, according to this law.</w:t>
      </w:r>
    </w:p>
    <w:p w14:paraId="612355B0" w14:textId="77777777" w:rsidR="0033132B" w:rsidRPr="00056227" w:rsidRDefault="0033132B" w:rsidP="00ED1DC8">
      <w:pPr>
        <w:spacing w:line="235" w:lineRule="auto"/>
        <w:jc w:val="both"/>
        <w:rPr>
          <w:sz w:val="24"/>
        </w:rPr>
      </w:pPr>
    </w:p>
    <w:p w14:paraId="6AD09BEC" w14:textId="77777777" w:rsidR="00056227" w:rsidRPr="00056227" w:rsidRDefault="00056227" w:rsidP="0033132B">
      <w:pPr>
        <w:spacing w:line="235" w:lineRule="auto"/>
        <w:jc w:val="center"/>
        <w:rPr>
          <w:sz w:val="24"/>
        </w:rPr>
      </w:pPr>
      <w:r w:rsidRPr="00056227">
        <w:rPr>
          <w:sz w:val="24"/>
        </w:rPr>
        <w:t>Article 106</w:t>
      </w:r>
    </w:p>
    <w:p w14:paraId="5FFA9615" w14:textId="77777777" w:rsidR="00056227" w:rsidRPr="0033132B" w:rsidRDefault="00056227" w:rsidP="0033132B">
      <w:pPr>
        <w:spacing w:line="235" w:lineRule="auto"/>
        <w:jc w:val="center"/>
        <w:rPr>
          <w:b/>
          <w:bCs/>
          <w:sz w:val="24"/>
        </w:rPr>
      </w:pPr>
      <w:r w:rsidRPr="0033132B">
        <w:rPr>
          <w:b/>
          <w:bCs/>
          <w:sz w:val="24"/>
        </w:rPr>
        <w:t>Wholesale entrepreneur only</w:t>
      </w:r>
    </w:p>
    <w:p w14:paraId="11A6C73A" w14:textId="77777777" w:rsidR="0033132B" w:rsidRPr="00056227" w:rsidRDefault="0033132B" w:rsidP="00ED1DC8">
      <w:pPr>
        <w:spacing w:line="235" w:lineRule="auto"/>
        <w:jc w:val="both"/>
        <w:rPr>
          <w:sz w:val="24"/>
        </w:rPr>
      </w:pPr>
    </w:p>
    <w:p w14:paraId="2B5C8C75" w14:textId="77777777" w:rsidR="00056227" w:rsidRPr="00056227" w:rsidRDefault="00056227" w:rsidP="00ED1DC8">
      <w:pPr>
        <w:spacing w:line="235" w:lineRule="auto"/>
        <w:jc w:val="both"/>
        <w:rPr>
          <w:sz w:val="24"/>
        </w:rPr>
      </w:pPr>
      <w:r w:rsidRPr="00056227">
        <w:rPr>
          <w:sz w:val="24"/>
        </w:rPr>
        <w:t>1. If AKEP, in accordance with the provisions of Article 90 of this law, declares an entrepreneur with significant market power in one or several wholesale markets, which does not offer electronic communications services in retail markets, AKEP - examines whether this entrepreneur meets the following characteristics:</w:t>
      </w:r>
    </w:p>
    <w:p w14:paraId="18851C67" w14:textId="2A3EA217" w:rsidR="00056227" w:rsidRPr="00056227" w:rsidRDefault="00056227" w:rsidP="00ED1DC8">
      <w:pPr>
        <w:spacing w:line="235" w:lineRule="auto"/>
        <w:jc w:val="both"/>
        <w:rPr>
          <w:sz w:val="24"/>
        </w:rPr>
      </w:pPr>
      <w:r w:rsidRPr="00056227">
        <w:rPr>
          <w:sz w:val="24"/>
        </w:rPr>
        <w:t xml:space="preserve">a) all companies and business units of the entrepreneur, which are controlled, but not necessarily owned by the same ultimate owner or any shareholder, </w:t>
      </w:r>
      <w:r w:rsidR="0033132B">
        <w:rPr>
          <w:sz w:val="24"/>
        </w:rPr>
        <w:t xml:space="preserve">that </w:t>
      </w:r>
      <w:r w:rsidRPr="00056227">
        <w:rPr>
          <w:sz w:val="24"/>
        </w:rPr>
        <w:t>exercises control over the entrepreneur, currently or plans in the future, have activity only in the wholesale market of electronic communications services and do not have any activity in any of the markets for the provision of retail sales of electronic communications services, which are offered to end users in the Republic of Albania;</w:t>
      </w:r>
    </w:p>
    <w:p w14:paraId="459F623A" w14:textId="77777777" w:rsidR="00056227" w:rsidRPr="00056227" w:rsidRDefault="00056227" w:rsidP="00ED1DC8">
      <w:pPr>
        <w:spacing w:line="235" w:lineRule="auto"/>
        <w:jc w:val="both"/>
        <w:rPr>
          <w:sz w:val="24"/>
        </w:rPr>
      </w:pPr>
      <w:r w:rsidRPr="00056227">
        <w:rPr>
          <w:sz w:val="24"/>
        </w:rPr>
        <w:t>b) the entrepreneur is not obliged to engage in a single agreement with a certain operator, which carries out downstream activity, and which is active in any market of providing retail electronic communications services to end users or is part of an agreement, which de facto is subject to an exclusive agreement.</w:t>
      </w:r>
    </w:p>
    <w:p w14:paraId="3D948263" w14:textId="65D35C0A" w:rsidR="00056227" w:rsidRPr="00056227" w:rsidRDefault="00056227" w:rsidP="00ED1DC8">
      <w:pPr>
        <w:spacing w:line="235" w:lineRule="auto"/>
        <w:jc w:val="both"/>
        <w:rPr>
          <w:sz w:val="24"/>
        </w:rPr>
      </w:pPr>
      <w:r w:rsidRPr="00056227">
        <w:rPr>
          <w:sz w:val="24"/>
        </w:rPr>
        <w:t>2. If AKEP comes to the conclusion that the obligations imposed in accordance with point 1 of this article have been fulfilled, then it can impose on this entrepreneur only the obligations provided for in articles 95 and 98 of this law, or approximate prices relatively fair and reasonable, if this</w:t>
      </w:r>
      <w:r w:rsidR="0033132B">
        <w:rPr>
          <w:sz w:val="24"/>
        </w:rPr>
        <w:t xml:space="preserve"> </w:t>
      </w:r>
      <w:r w:rsidRPr="00056227">
        <w:rPr>
          <w:sz w:val="24"/>
        </w:rPr>
        <w:t xml:space="preserve">is justified on the basis of the analysis of the relevant market, including an assessment of the possible </w:t>
      </w:r>
      <w:r w:rsidR="0033132B">
        <w:rPr>
          <w:sz w:val="24"/>
        </w:rPr>
        <w:t xml:space="preserve">conduct </w:t>
      </w:r>
      <w:r w:rsidRPr="00056227">
        <w:rPr>
          <w:sz w:val="24"/>
        </w:rPr>
        <w:t>of the declared entrepreneur with significant power in the relevant market.</w:t>
      </w:r>
    </w:p>
    <w:p w14:paraId="055AE7DC" w14:textId="77777777" w:rsidR="00056227" w:rsidRPr="00056227" w:rsidRDefault="00056227" w:rsidP="00ED1DC8">
      <w:pPr>
        <w:spacing w:line="235" w:lineRule="auto"/>
        <w:jc w:val="both"/>
        <w:rPr>
          <w:sz w:val="24"/>
        </w:rPr>
      </w:pPr>
      <w:r w:rsidRPr="00056227">
        <w:rPr>
          <w:sz w:val="24"/>
        </w:rPr>
        <w:t>3. AKEP reviews the obligations imposed on the entrepreneur in accordance with this article at any time, if it finds that the conditions defined in point 1 of this article are no longer met and, as the case may be, applies the provisions of articles 90 to 99 of this the law. Entrepreneurs inform AKEP without delay about any change according to the circumstances, which is related to point 1 of this article.</w:t>
      </w:r>
    </w:p>
    <w:p w14:paraId="0B7D98E0" w14:textId="77777777" w:rsidR="00056227" w:rsidRPr="00056227" w:rsidRDefault="00056227" w:rsidP="00ED1DC8">
      <w:pPr>
        <w:spacing w:line="235" w:lineRule="auto"/>
        <w:jc w:val="both"/>
        <w:rPr>
          <w:sz w:val="24"/>
        </w:rPr>
      </w:pPr>
      <w:r w:rsidRPr="00056227">
        <w:rPr>
          <w:sz w:val="24"/>
        </w:rPr>
        <w:t>4. AKEP also reviews the obligations imposed on the declared entrepreneur with significant market power, in accordance with this article, if, based on evidence that the terms and conditions offered by the entrepreneur to its downstream customers have bring or may bring concerns and problems for competition in the market, which affect end users, and for which there is a need for the imposition of one or more obligations provided for in articles 93, 96, 97 or 99 of this law, or for changing the obligations imposed in accordance with point 2 of this article.</w:t>
      </w:r>
    </w:p>
    <w:p w14:paraId="109CB820" w14:textId="6C5E7475" w:rsidR="00056227" w:rsidRDefault="00056227" w:rsidP="00ED1DC8">
      <w:pPr>
        <w:spacing w:line="235" w:lineRule="auto"/>
        <w:jc w:val="both"/>
        <w:rPr>
          <w:sz w:val="24"/>
        </w:rPr>
      </w:pPr>
      <w:r w:rsidRPr="00056227">
        <w:rPr>
          <w:sz w:val="24"/>
        </w:rPr>
        <w:t>5. The imposition of obligations and their review, in accordance with this article, will be implemented in accordance with the consultation procedures, provided for in article 44 of this law.</w:t>
      </w:r>
    </w:p>
    <w:p w14:paraId="1D653BE6" w14:textId="77777777" w:rsidR="00056227" w:rsidRDefault="00056227" w:rsidP="00ED1DC8">
      <w:pPr>
        <w:spacing w:line="235" w:lineRule="auto"/>
        <w:jc w:val="both"/>
        <w:rPr>
          <w:sz w:val="24"/>
        </w:rPr>
      </w:pPr>
    </w:p>
    <w:p w14:paraId="5D82959B" w14:textId="77777777" w:rsidR="00056227" w:rsidRPr="00056227" w:rsidRDefault="00056227" w:rsidP="0033132B">
      <w:pPr>
        <w:spacing w:line="235" w:lineRule="auto"/>
        <w:jc w:val="center"/>
        <w:rPr>
          <w:sz w:val="24"/>
        </w:rPr>
      </w:pPr>
      <w:r w:rsidRPr="00056227">
        <w:rPr>
          <w:sz w:val="24"/>
        </w:rPr>
        <w:t>Article 107</w:t>
      </w:r>
    </w:p>
    <w:p w14:paraId="75B23359" w14:textId="77777777" w:rsidR="00056227" w:rsidRPr="0033132B" w:rsidRDefault="00056227" w:rsidP="0033132B">
      <w:pPr>
        <w:spacing w:line="235" w:lineRule="auto"/>
        <w:jc w:val="center"/>
        <w:rPr>
          <w:b/>
          <w:bCs/>
          <w:sz w:val="24"/>
        </w:rPr>
      </w:pPr>
      <w:r w:rsidRPr="0033132B">
        <w:rPr>
          <w:b/>
          <w:bCs/>
          <w:sz w:val="24"/>
        </w:rPr>
        <w:t>Migration of legacy infrastructure</w:t>
      </w:r>
    </w:p>
    <w:p w14:paraId="3686954C" w14:textId="77777777" w:rsidR="0033132B" w:rsidRPr="00056227" w:rsidRDefault="0033132B" w:rsidP="0033132B">
      <w:pPr>
        <w:spacing w:line="235" w:lineRule="auto"/>
        <w:jc w:val="center"/>
        <w:rPr>
          <w:sz w:val="24"/>
        </w:rPr>
      </w:pPr>
    </w:p>
    <w:p w14:paraId="5068C794" w14:textId="77777777" w:rsidR="00056227" w:rsidRPr="00056227" w:rsidRDefault="00056227" w:rsidP="00ED1DC8">
      <w:pPr>
        <w:spacing w:line="235" w:lineRule="auto"/>
        <w:jc w:val="both"/>
        <w:rPr>
          <w:sz w:val="24"/>
        </w:rPr>
      </w:pPr>
      <w:r w:rsidRPr="00056227">
        <w:rPr>
          <w:sz w:val="24"/>
        </w:rPr>
        <w:t>1. Entrepreneurs announced with significant market power in one or several relevant markets, in accordance with Article 90 of this law, notify AKEP in advance and at the right time when they plan to remove or replace with a new infrastructure parts of the network, including the legacy infrastructure, necessary to operate a copper network, which are subject to obligations according to articles 92 to 106 of this law.</w:t>
      </w:r>
    </w:p>
    <w:p w14:paraId="5EBD687B" w14:textId="77777777" w:rsidR="00056227" w:rsidRPr="00056227" w:rsidRDefault="00056227" w:rsidP="00ED1DC8">
      <w:pPr>
        <w:spacing w:line="235" w:lineRule="auto"/>
        <w:jc w:val="both"/>
        <w:rPr>
          <w:sz w:val="24"/>
        </w:rPr>
      </w:pPr>
      <w:r w:rsidRPr="00056227">
        <w:rPr>
          <w:sz w:val="24"/>
        </w:rPr>
        <w:t>2. AKEP ensures that the dismantling or replacement process includes a transparent schedule and conditions, with an appropriate notice period for the transition and establishes the availability of alternative products of comparable quality, ensuring access to improved network infrastructure, replacing the elements necessary to protect competition and the rights of end users.</w:t>
      </w:r>
    </w:p>
    <w:p w14:paraId="235E3038" w14:textId="77777777" w:rsidR="00056227" w:rsidRPr="00056227" w:rsidRDefault="00056227" w:rsidP="00ED1DC8">
      <w:pPr>
        <w:spacing w:line="235" w:lineRule="auto"/>
        <w:jc w:val="both"/>
        <w:rPr>
          <w:sz w:val="24"/>
        </w:rPr>
      </w:pPr>
      <w:r w:rsidRPr="00056227">
        <w:rPr>
          <w:sz w:val="24"/>
        </w:rPr>
        <w:t>3. In relation to the assets that are proposed for removal or replacement, AKEP withdraws the obligations after ascertaining that the access provider:</w:t>
      </w:r>
    </w:p>
    <w:p w14:paraId="6F6C9FA5" w14:textId="77777777" w:rsidR="00056227" w:rsidRPr="00056227" w:rsidRDefault="00056227" w:rsidP="00ED1DC8">
      <w:pPr>
        <w:spacing w:line="235" w:lineRule="auto"/>
        <w:jc w:val="both"/>
        <w:rPr>
          <w:sz w:val="24"/>
        </w:rPr>
      </w:pPr>
      <w:r w:rsidRPr="00056227">
        <w:rPr>
          <w:sz w:val="24"/>
        </w:rPr>
        <w:t>a) has created the appropriate conditions for migration, including making available an alternative access product, of comparable quality, as when available, using the legacy infrastructure and enabling access seekers to reach the same end-users ;</w:t>
      </w:r>
    </w:p>
    <w:p w14:paraId="35356BD6" w14:textId="77777777" w:rsidR="00056227" w:rsidRPr="00056227" w:rsidRDefault="00056227" w:rsidP="00ED1DC8">
      <w:pPr>
        <w:spacing w:line="235" w:lineRule="auto"/>
        <w:jc w:val="both"/>
        <w:rPr>
          <w:sz w:val="24"/>
        </w:rPr>
      </w:pPr>
      <w:r w:rsidRPr="00056227">
        <w:rPr>
          <w:sz w:val="24"/>
        </w:rPr>
        <w:t>b) has complied with the conditions and submitted the notification for the process to AKEP, according to this article.</w:t>
      </w:r>
    </w:p>
    <w:p w14:paraId="5D76C3FC" w14:textId="77777777" w:rsidR="00056227" w:rsidRPr="00056227" w:rsidRDefault="00056227" w:rsidP="00ED1DC8">
      <w:pPr>
        <w:spacing w:line="235" w:lineRule="auto"/>
        <w:jc w:val="both"/>
        <w:rPr>
          <w:sz w:val="24"/>
        </w:rPr>
      </w:pPr>
      <w:r w:rsidRPr="00056227">
        <w:rPr>
          <w:sz w:val="24"/>
        </w:rPr>
        <w:t>Such withdrawal is implemented in accordance with the procedures mentioned in Article 44 of this law.</w:t>
      </w:r>
    </w:p>
    <w:p w14:paraId="3049932F" w14:textId="77777777" w:rsidR="00056227" w:rsidRDefault="00056227" w:rsidP="00ED1DC8">
      <w:pPr>
        <w:spacing w:line="235" w:lineRule="auto"/>
        <w:jc w:val="both"/>
        <w:rPr>
          <w:sz w:val="24"/>
        </w:rPr>
      </w:pPr>
      <w:r w:rsidRPr="00056227">
        <w:rPr>
          <w:sz w:val="24"/>
        </w:rPr>
        <w:t>4. This article does not affect the availability of regulated products, such as: dark fiber, virtual unlimited local access or other bitstream products, imposed by AKEP for improved network infrastructure, in accordance with the procedures defined in articles 90 and 92 of this law.</w:t>
      </w:r>
    </w:p>
    <w:p w14:paraId="4D7782B6" w14:textId="77777777" w:rsidR="00F251B7" w:rsidRPr="00056227" w:rsidRDefault="00F251B7" w:rsidP="00ED1DC8">
      <w:pPr>
        <w:spacing w:line="235" w:lineRule="auto"/>
        <w:jc w:val="both"/>
        <w:rPr>
          <w:sz w:val="24"/>
        </w:rPr>
      </w:pPr>
    </w:p>
    <w:p w14:paraId="11A0367D" w14:textId="77777777" w:rsidR="00056227" w:rsidRPr="00056227" w:rsidRDefault="00056227" w:rsidP="00F251B7">
      <w:pPr>
        <w:spacing w:line="235" w:lineRule="auto"/>
        <w:jc w:val="center"/>
        <w:rPr>
          <w:sz w:val="24"/>
        </w:rPr>
      </w:pPr>
      <w:r w:rsidRPr="00056227">
        <w:rPr>
          <w:sz w:val="24"/>
        </w:rPr>
        <w:t>Article 108</w:t>
      </w:r>
    </w:p>
    <w:p w14:paraId="4A5706AB" w14:textId="77777777" w:rsidR="00056227" w:rsidRPr="00F251B7" w:rsidRDefault="00056227" w:rsidP="00F251B7">
      <w:pPr>
        <w:spacing w:line="235" w:lineRule="auto"/>
        <w:jc w:val="center"/>
        <w:rPr>
          <w:b/>
          <w:bCs/>
          <w:sz w:val="24"/>
        </w:rPr>
      </w:pPr>
      <w:r w:rsidRPr="00F251B7">
        <w:rPr>
          <w:b/>
          <w:bCs/>
          <w:sz w:val="24"/>
        </w:rPr>
        <w:t>Guidelines for very high capacity networks</w:t>
      </w:r>
    </w:p>
    <w:p w14:paraId="7AF1295E" w14:textId="77777777" w:rsidR="00F251B7" w:rsidRPr="00056227" w:rsidRDefault="00F251B7" w:rsidP="00ED1DC8">
      <w:pPr>
        <w:spacing w:line="235" w:lineRule="auto"/>
        <w:jc w:val="both"/>
        <w:rPr>
          <w:sz w:val="24"/>
        </w:rPr>
      </w:pPr>
    </w:p>
    <w:p w14:paraId="07A79CE0" w14:textId="77777777" w:rsidR="00056227" w:rsidRPr="00056227" w:rsidRDefault="00056227" w:rsidP="00ED1DC8">
      <w:pPr>
        <w:spacing w:line="235" w:lineRule="auto"/>
        <w:jc w:val="both"/>
        <w:rPr>
          <w:sz w:val="24"/>
        </w:rPr>
      </w:pPr>
      <w:r w:rsidRPr="00056227">
        <w:rPr>
          <w:sz w:val="24"/>
        </w:rPr>
        <w:t>AKEP issues regulations for very high capacity networks based on the BEREC guide for very high capacity networks, and specifies the criteria that a network must meet in the national market, to be considered a high capacity network very high, especially in terms of down and up-link bandwidth resilience error-related error parameters, delay and its variation. The criteria, which must be met by a network in the national market to be considered a very high capacity network, are updated by AKEP periodically, based on the relevant BEREC guidelines.</w:t>
      </w:r>
    </w:p>
    <w:p w14:paraId="4439ED2E" w14:textId="77777777" w:rsidR="00056227" w:rsidRPr="00056227" w:rsidRDefault="00056227" w:rsidP="00ED1DC8">
      <w:pPr>
        <w:spacing w:line="235" w:lineRule="auto"/>
        <w:jc w:val="both"/>
        <w:rPr>
          <w:sz w:val="24"/>
        </w:rPr>
      </w:pPr>
    </w:p>
    <w:p w14:paraId="7D4CD333" w14:textId="77777777" w:rsidR="00056227" w:rsidRPr="00056227" w:rsidRDefault="00056227" w:rsidP="00F251B7">
      <w:pPr>
        <w:spacing w:line="235" w:lineRule="auto"/>
        <w:jc w:val="center"/>
        <w:rPr>
          <w:sz w:val="24"/>
        </w:rPr>
      </w:pPr>
      <w:r w:rsidRPr="00056227">
        <w:rPr>
          <w:sz w:val="24"/>
        </w:rPr>
        <w:t>CHAPTER XV</w:t>
      </w:r>
    </w:p>
    <w:p w14:paraId="074F5566" w14:textId="77777777" w:rsidR="00056227" w:rsidRDefault="00056227" w:rsidP="00F251B7">
      <w:pPr>
        <w:spacing w:line="235" w:lineRule="auto"/>
        <w:jc w:val="center"/>
        <w:rPr>
          <w:sz w:val="24"/>
        </w:rPr>
      </w:pPr>
      <w:r w:rsidRPr="00056227">
        <w:rPr>
          <w:sz w:val="24"/>
        </w:rPr>
        <w:t>REGULATORY CONTROL OF RETAIL SERVICES</w:t>
      </w:r>
    </w:p>
    <w:p w14:paraId="451450B5" w14:textId="77777777" w:rsidR="00F251B7" w:rsidRPr="00056227" w:rsidRDefault="00F251B7" w:rsidP="00F251B7">
      <w:pPr>
        <w:spacing w:line="235" w:lineRule="auto"/>
        <w:jc w:val="center"/>
        <w:rPr>
          <w:sz w:val="24"/>
        </w:rPr>
      </w:pPr>
    </w:p>
    <w:p w14:paraId="098BE5ED" w14:textId="77777777" w:rsidR="00056227" w:rsidRPr="00056227" w:rsidRDefault="00056227" w:rsidP="00F251B7">
      <w:pPr>
        <w:spacing w:line="235" w:lineRule="auto"/>
        <w:jc w:val="center"/>
        <w:rPr>
          <w:sz w:val="24"/>
        </w:rPr>
      </w:pPr>
      <w:r w:rsidRPr="00056227">
        <w:rPr>
          <w:sz w:val="24"/>
        </w:rPr>
        <w:t>Article 109</w:t>
      </w:r>
    </w:p>
    <w:p w14:paraId="57006D98" w14:textId="77777777" w:rsidR="00056227" w:rsidRPr="00F251B7" w:rsidRDefault="00056227" w:rsidP="00F251B7">
      <w:pPr>
        <w:spacing w:line="235" w:lineRule="auto"/>
        <w:jc w:val="center"/>
        <w:rPr>
          <w:b/>
          <w:bCs/>
          <w:sz w:val="24"/>
        </w:rPr>
      </w:pPr>
      <w:r w:rsidRPr="00F251B7">
        <w:rPr>
          <w:b/>
          <w:bCs/>
          <w:sz w:val="24"/>
        </w:rPr>
        <w:t>Regulatory control of retail services</w:t>
      </w:r>
    </w:p>
    <w:p w14:paraId="238B752B" w14:textId="77777777" w:rsidR="00F251B7" w:rsidRDefault="00F251B7" w:rsidP="00ED1DC8">
      <w:pPr>
        <w:spacing w:line="235" w:lineRule="auto"/>
        <w:jc w:val="both"/>
        <w:rPr>
          <w:sz w:val="24"/>
        </w:rPr>
      </w:pPr>
    </w:p>
    <w:p w14:paraId="7314EB39" w14:textId="77777777" w:rsidR="00F251B7" w:rsidRPr="00056227" w:rsidRDefault="00F251B7" w:rsidP="00ED1DC8">
      <w:pPr>
        <w:spacing w:line="235" w:lineRule="auto"/>
        <w:jc w:val="both"/>
        <w:rPr>
          <w:sz w:val="24"/>
        </w:rPr>
      </w:pPr>
    </w:p>
    <w:p w14:paraId="46793869" w14:textId="77777777" w:rsidR="00056227" w:rsidRPr="00056227" w:rsidRDefault="00056227" w:rsidP="00ED1DC8">
      <w:pPr>
        <w:spacing w:line="235" w:lineRule="auto"/>
        <w:jc w:val="both"/>
        <w:rPr>
          <w:sz w:val="24"/>
        </w:rPr>
      </w:pPr>
      <w:r w:rsidRPr="00056227">
        <w:rPr>
          <w:sz w:val="24"/>
        </w:rPr>
        <w:t>1. AKEP establishes regulatory obligations for entrepreneurs declared with significant market power, in a relevant retail market, in accordance with this law when:</w:t>
      </w:r>
    </w:p>
    <w:p w14:paraId="3375E5F8" w14:textId="77777777" w:rsidR="00056227" w:rsidRPr="00056227" w:rsidRDefault="00056227" w:rsidP="00ED1DC8">
      <w:pPr>
        <w:spacing w:line="235" w:lineRule="auto"/>
        <w:jc w:val="both"/>
        <w:rPr>
          <w:sz w:val="24"/>
        </w:rPr>
      </w:pPr>
      <w:r w:rsidRPr="00056227">
        <w:rPr>
          <w:sz w:val="24"/>
        </w:rPr>
        <w:t>a) if from the results of a market analysis, carried out in accordance with Article 90 of this law, AKEP determines that a certain retail market, identified in accordance with Article 89 of this law, is not in effective competition;</w:t>
      </w:r>
    </w:p>
    <w:p w14:paraId="4D041C0E" w14:textId="77777777" w:rsidR="00056227" w:rsidRPr="00056227" w:rsidRDefault="00056227" w:rsidP="00ED1DC8">
      <w:pPr>
        <w:spacing w:line="235" w:lineRule="auto"/>
        <w:jc w:val="both"/>
        <w:rPr>
          <w:sz w:val="24"/>
        </w:rPr>
      </w:pPr>
      <w:r w:rsidRPr="00056227">
        <w:rPr>
          <w:sz w:val="24"/>
        </w:rPr>
        <w:t>b) AKEP comes to the conclusion that the obligations imposed according to articles 93 to 99 of this law, for the connected wholesale market, do not lead to the achievement of the objectives of article 5 of this law.</w:t>
      </w:r>
    </w:p>
    <w:p w14:paraId="4FC5BE92" w14:textId="0678F212" w:rsidR="00056227" w:rsidRDefault="00056227" w:rsidP="00ED1DC8">
      <w:pPr>
        <w:spacing w:line="235" w:lineRule="auto"/>
        <w:jc w:val="both"/>
        <w:rPr>
          <w:sz w:val="24"/>
        </w:rPr>
      </w:pPr>
      <w:r w:rsidRPr="00056227">
        <w:rPr>
          <w:sz w:val="24"/>
        </w:rPr>
        <w:t xml:space="preserve">2. The obligations imposed according to point 1 of this article are based on the nature of the identified problem and are proportional and justified for the fulfillment of the objectives defined in article 5 of this law. The imposed obligations include requirements that the identified entrepreneurs do not offer high prices, which prevent market entry or limit competition, by setting predatory prices, do not show unnecessary preferences towards specific end-users or package services, unreasonably. AKEP applies to these entrepreneurs appropriate retail price ceiling measures, measures to control individual tariffs </w:t>
      </w:r>
      <w:r w:rsidRPr="00056227">
        <w:rPr>
          <w:sz w:val="24"/>
        </w:rPr>
        <w:lastRenderedPageBreak/>
        <w:t>or measures to orient tariffs towards costs or prices in comparable markets to protect the interests of end-users and promote effective competition.</w:t>
      </w:r>
    </w:p>
    <w:p w14:paraId="19423FFB" w14:textId="77777777" w:rsidR="00056227" w:rsidRPr="00056227" w:rsidRDefault="00056227" w:rsidP="00ED1DC8">
      <w:pPr>
        <w:spacing w:line="235" w:lineRule="auto"/>
        <w:jc w:val="both"/>
        <w:rPr>
          <w:sz w:val="24"/>
        </w:rPr>
      </w:pPr>
      <w:r w:rsidRPr="00056227">
        <w:rPr>
          <w:sz w:val="24"/>
        </w:rPr>
        <w:t>3. AKEP shall ensure that, where an entrepreneur is subject to retail rate regulation or other relevant retail regulation, the necessary and appropriate cost accounting systems are implemented. AKEP specifies the accounting format and methodology to be used. Compliance with the cost accounting system is verified by a qualified independent body. AKEP ensures that a compliance statement is published annually.</w:t>
      </w:r>
    </w:p>
    <w:p w14:paraId="1D9D3682" w14:textId="77777777" w:rsidR="00056227" w:rsidRPr="00056227" w:rsidRDefault="00056227" w:rsidP="00ED1DC8">
      <w:pPr>
        <w:spacing w:line="235" w:lineRule="auto"/>
        <w:jc w:val="both"/>
        <w:rPr>
          <w:sz w:val="24"/>
        </w:rPr>
      </w:pPr>
      <w:r w:rsidRPr="00056227">
        <w:rPr>
          <w:sz w:val="24"/>
        </w:rPr>
        <w:t>4. Before issuing the decision on the regulation of retail tariffs, AKEP carries out a consultation process with the interested parties in accordance with articles 44 and 45 of this law.</w:t>
      </w:r>
    </w:p>
    <w:p w14:paraId="3340E727" w14:textId="77777777" w:rsidR="00056227" w:rsidRPr="00056227" w:rsidRDefault="00056227" w:rsidP="00ED1DC8">
      <w:pPr>
        <w:spacing w:line="235" w:lineRule="auto"/>
        <w:jc w:val="both"/>
        <w:rPr>
          <w:sz w:val="24"/>
        </w:rPr>
      </w:pPr>
      <w:r w:rsidRPr="00056227">
        <w:rPr>
          <w:sz w:val="24"/>
        </w:rPr>
        <w:t>5. The decision on the adjustment of fees includes provisions related to:</w:t>
      </w:r>
    </w:p>
    <w:p w14:paraId="5BF09969" w14:textId="77777777" w:rsidR="00056227" w:rsidRPr="00056227" w:rsidRDefault="00056227" w:rsidP="00ED1DC8">
      <w:pPr>
        <w:spacing w:line="235" w:lineRule="auto"/>
        <w:jc w:val="both"/>
        <w:rPr>
          <w:sz w:val="24"/>
        </w:rPr>
      </w:pPr>
      <w:r w:rsidRPr="00056227">
        <w:rPr>
          <w:sz w:val="24"/>
        </w:rPr>
        <w:t>a) a reasonable time limit;</w:t>
      </w:r>
    </w:p>
    <w:p w14:paraId="383A2D9B" w14:textId="77777777" w:rsidR="00056227" w:rsidRPr="00056227" w:rsidRDefault="00056227" w:rsidP="00ED1DC8">
      <w:pPr>
        <w:spacing w:line="235" w:lineRule="auto"/>
        <w:jc w:val="both"/>
        <w:rPr>
          <w:sz w:val="24"/>
        </w:rPr>
      </w:pPr>
      <w:r w:rsidRPr="00056227">
        <w:rPr>
          <w:sz w:val="24"/>
        </w:rPr>
        <w:t>b) the obligation to provide information according to Article 41 of this law;</w:t>
      </w:r>
    </w:p>
    <w:p w14:paraId="2AF472B2" w14:textId="77777777" w:rsidR="00056227" w:rsidRPr="00056227" w:rsidRDefault="00056227" w:rsidP="00ED1DC8">
      <w:pPr>
        <w:spacing w:line="235" w:lineRule="auto"/>
        <w:jc w:val="both"/>
        <w:rPr>
          <w:sz w:val="24"/>
        </w:rPr>
      </w:pPr>
      <w:r w:rsidRPr="00056227">
        <w:rPr>
          <w:sz w:val="24"/>
        </w:rPr>
        <w:t>c) the conditions for the time of application in the market of the approved tariffs;</w:t>
      </w:r>
    </w:p>
    <w:p w14:paraId="7EE0D2E7" w14:textId="77777777" w:rsidR="00056227" w:rsidRPr="00056227" w:rsidRDefault="00056227" w:rsidP="00ED1DC8">
      <w:pPr>
        <w:spacing w:line="235" w:lineRule="auto"/>
        <w:jc w:val="both"/>
        <w:rPr>
          <w:sz w:val="24"/>
        </w:rPr>
      </w:pPr>
      <w:r w:rsidRPr="00056227">
        <w:rPr>
          <w:sz w:val="24"/>
        </w:rPr>
        <w:t>ç) accompanying conditions in case a fee is applied differently from the approved one or it is changed after approval;</w:t>
      </w:r>
    </w:p>
    <w:p w14:paraId="1207E99F" w14:textId="77777777" w:rsidR="00056227" w:rsidRPr="00056227" w:rsidRDefault="00056227" w:rsidP="00ED1DC8">
      <w:pPr>
        <w:spacing w:line="235" w:lineRule="auto"/>
        <w:jc w:val="both"/>
        <w:rPr>
          <w:sz w:val="24"/>
        </w:rPr>
      </w:pPr>
      <w:r w:rsidRPr="00056227">
        <w:rPr>
          <w:sz w:val="24"/>
        </w:rPr>
        <w:t>d) obligations for the adjustment of the approved tariffs in case the access and interconnection tariffs change;</w:t>
      </w:r>
    </w:p>
    <w:p w14:paraId="549A3C6C" w14:textId="77777777" w:rsidR="00056227" w:rsidRPr="00056227" w:rsidRDefault="00056227" w:rsidP="00ED1DC8">
      <w:pPr>
        <w:spacing w:line="235" w:lineRule="auto"/>
        <w:jc w:val="both"/>
        <w:rPr>
          <w:sz w:val="24"/>
        </w:rPr>
      </w:pPr>
      <w:r w:rsidRPr="00056227">
        <w:rPr>
          <w:sz w:val="24"/>
        </w:rPr>
        <w:t>dh) conditions for notification of changes in tariffs according to regulated prices.</w:t>
      </w:r>
    </w:p>
    <w:p w14:paraId="3C0CD5E6" w14:textId="77777777" w:rsidR="00056227" w:rsidRDefault="00056227" w:rsidP="00ED1DC8">
      <w:pPr>
        <w:spacing w:line="235" w:lineRule="auto"/>
        <w:jc w:val="both"/>
        <w:rPr>
          <w:sz w:val="24"/>
        </w:rPr>
      </w:pPr>
      <w:r w:rsidRPr="00056227">
        <w:rPr>
          <w:sz w:val="24"/>
        </w:rPr>
        <w:t>6. AKEP does not apply retail control mechanisms, according to point 1 of this article, for geographic or end-user markets, when it is convinced that there is effective competition.</w:t>
      </w:r>
    </w:p>
    <w:p w14:paraId="52518D05" w14:textId="77777777" w:rsidR="00F251B7" w:rsidRPr="00056227" w:rsidRDefault="00F251B7" w:rsidP="00ED1DC8">
      <w:pPr>
        <w:spacing w:line="235" w:lineRule="auto"/>
        <w:jc w:val="both"/>
        <w:rPr>
          <w:sz w:val="24"/>
        </w:rPr>
      </w:pPr>
    </w:p>
    <w:p w14:paraId="5376AA27" w14:textId="77777777" w:rsidR="00056227" w:rsidRPr="00056227" w:rsidRDefault="00056227" w:rsidP="00F251B7">
      <w:pPr>
        <w:spacing w:line="235" w:lineRule="auto"/>
        <w:jc w:val="center"/>
        <w:rPr>
          <w:sz w:val="24"/>
        </w:rPr>
      </w:pPr>
      <w:r w:rsidRPr="00056227">
        <w:rPr>
          <w:sz w:val="24"/>
        </w:rPr>
        <w:t>CHAPTER XVI</w:t>
      </w:r>
    </w:p>
    <w:p w14:paraId="0A6A6C98" w14:textId="77777777" w:rsidR="00056227" w:rsidRDefault="00056227" w:rsidP="00F251B7">
      <w:pPr>
        <w:spacing w:line="235" w:lineRule="auto"/>
        <w:jc w:val="center"/>
        <w:rPr>
          <w:sz w:val="24"/>
        </w:rPr>
      </w:pPr>
      <w:r w:rsidRPr="00056227">
        <w:rPr>
          <w:sz w:val="24"/>
        </w:rPr>
        <w:t>UNIVERSAL SERVICE OBLIGATIONS</w:t>
      </w:r>
    </w:p>
    <w:p w14:paraId="5338E2AC" w14:textId="77777777" w:rsidR="00F251B7" w:rsidRPr="00056227" w:rsidRDefault="00F251B7" w:rsidP="00F251B7">
      <w:pPr>
        <w:spacing w:line="235" w:lineRule="auto"/>
        <w:jc w:val="center"/>
        <w:rPr>
          <w:sz w:val="24"/>
        </w:rPr>
      </w:pPr>
    </w:p>
    <w:p w14:paraId="2FD4AF34" w14:textId="77777777" w:rsidR="00056227" w:rsidRPr="00056227" w:rsidRDefault="00056227" w:rsidP="00F251B7">
      <w:pPr>
        <w:spacing w:line="235" w:lineRule="auto"/>
        <w:jc w:val="center"/>
        <w:rPr>
          <w:sz w:val="24"/>
        </w:rPr>
      </w:pPr>
      <w:r w:rsidRPr="00056227">
        <w:rPr>
          <w:sz w:val="24"/>
        </w:rPr>
        <w:t>Article 110</w:t>
      </w:r>
    </w:p>
    <w:p w14:paraId="0D522946" w14:textId="77777777" w:rsidR="00056227" w:rsidRPr="00F251B7" w:rsidRDefault="00056227" w:rsidP="00F251B7">
      <w:pPr>
        <w:spacing w:line="235" w:lineRule="auto"/>
        <w:jc w:val="center"/>
        <w:rPr>
          <w:b/>
          <w:bCs/>
          <w:sz w:val="24"/>
        </w:rPr>
      </w:pPr>
      <w:r w:rsidRPr="00F251B7">
        <w:rPr>
          <w:b/>
          <w:bCs/>
          <w:sz w:val="24"/>
        </w:rPr>
        <w:t>Affordable universal service</w:t>
      </w:r>
    </w:p>
    <w:p w14:paraId="012083D9" w14:textId="77777777" w:rsidR="00F251B7" w:rsidRPr="00056227" w:rsidRDefault="00F251B7" w:rsidP="00ED1DC8">
      <w:pPr>
        <w:spacing w:line="235" w:lineRule="auto"/>
        <w:jc w:val="both"/>
        <w:rPr>
          <w:sz w:val="24"/>
        </w:rPr>
      </w:pPr>
    </w:p>
    <w:p w14:paraId="16F688CE" w14:textId="42515E4A" w:rsidR="00056227" w:rsidRPr="00056227" w:rsidRDefault="00056227" w:rsidP="00ED1DC8">
      <w:pPr>
        <w:spacing w:line="235" w:lineRule="auto"/>
        <w:jc w:val="both"/>
        <w:rPr>
          <w:sz w:val="24"/>
        </w:rPr>
      </w:pPr>
      <w:r w:rsidRPr="00056227">
        <w:rPr>
          <w:sz w:val="24"/>
        </w:rPr>
        <w:t>1. AKEP ensures that all consumers in the territory of the Republic of Albania have access for an affordable price, according to specific national conditions, to available and suitable broadband internet services and voice communication services, according to the quality specified by AKEP, including providing network connectivity from a fixed location.</w:t>
      </w:r>
    </w:p>
    <w:p w14:paraId="0AEAF31F" w14:textId="77777777" w:rsidR="00056227" w:rsidRPr="00056227" w:rsidRDefault="00056227" w:rsidP="00ED1DC8">
      <w:pPr>
        <w:spacing w:line="235" w:lineRule="auto"/>
        <w:jc w:val="both"/>
        <w:rPr>
          <w:sz w:val="24"/>
        </w:rPr>
      </w:pPr>
      <w:r w:rsidRPr="00056227">
        <w:rPr>
          <w:sz w:val="24"/>
        </w:rPr>
        <w:t>2. AKEP also ensures the availability of affordable services, mentioned in point 1 of this article, even from non-fixed locations, when this is necessary to ensure the full social and economic participation of consumers in society.</w:t>
      </w:r>
    </w:p>
    <w:p w14:paraId="727DAD26" w14:textId="77777777" w:rsidR="00056227" w:rsidRPr="00056227" w:rsidRDefault="00056227" w:rsidP="00ED1DC8">
      <w:pPr>
        <w:spacing w:line="235" w:lineRule="auto"/>
        <w:jc w:val="both"/>
        <w:rPr>
          <w:sz w:val="24"/>
        </w:rPr>
      </w:pPr>
      <w:r w:rsidRPr="00056227">
        <w:rPr>
          <w:sz w:val="24"/>
        </w:rPr>
        <w:t>3. The definition of the broadband Internet access service, for the purposes of point 1 of this article, is made by AKEP in order to ensure the capacity of the broadband connection, necessary for social and economic participation in society, taking into account the minimum capacity of broadband connection, enjoyed by the majority of consumers in the Republic of Albania.</w:t>
      </w:r>
    </w:p>
    <w:p w14:paraId="5A68702E" w14:textId="77777777" w:rsidR="00056227" w:rsidRPr="00056227" w:rsidRDefault="00056227" w:rsidP="00ED1DC8">
      <w:pPr>
        <w:spacing w:line="235" w:lineRule="auto"/>
        <w:jc w:val="both"/>
        <w:rPr>
          <w:sz w:val="24"/>
        </w:rPr>
      </w:pPr>
      <w:r w:rsidRPr="00056227">
        <w:rPr>
          <w:sz w:val="24"/>
        </w:rPr>
        <w:t>4. The broadband Internet access service must be able to provide the necessary capacity to support at least the following services:</w:t>
      </w:r>
    </w:p>
    <w:p w14:paraId="73A48BC5" w14:textId="77777777" w:rsidR="00056227" w:rsidRPr="00056227" w:rsidRDefault="00056227" w:rsidP="00ED1DC8">
      <w:pPr>
        <w:spacing w:line="235" w:lineRule="auto"/>
        <w:jc w:val="both"/>
        <w:rPr>
          <w:sz w:val="24"/>
        </w:rPr>
      </w:pPr>
      <w:r w:rsidRPr="00056227">
        <w:rPr>
          <w:sz w:val="24"/>
        </w:rPr>
        <w:t>a) e-mail;</w:t>
      </w:r>
    </w:p>
    <w:p w14:paraId="0A92F676" w14:textId="77777777" w:rsidR="00056227" w:rsidRPr="00056227" w:rsidRDefault="00056227" w:rsidP="00ED1DC8">
      <w:pPr>
        <w:spacing w:line="235" w:lineRule="auto"/>
        <w:jc w:val="both"/>
        <w:rPr>
          <w:sz w:val="24"/>
        </w:rPr>
      </w:pPr>
      <w:r w:rsidRPr="00056227">
        <w:rPr>
          <w:sz w:val="24"/>
        </w:rPr>
        <w:t>b) search engines, which enable searching and finding all types of information;</w:t>
      </w:r>
    </w:p>
    <w:p w14:paraId="4305C3F1" w14:textId="77777777" w:rsidR="00056227" w:rsidRPr="00056227" w:rsidRDefault="00056227" w:rsidP="00ED1DC8">
      <w:pPr>
        <w:spacing w:line="235" w:lineRule="auto"/>
        <w:jc w:val="both"/>
        <w:rPr>
          <w:sz w:val="24"/>
        </w:rPr>
      </w:pPr>
      <w:r w:rsidRPr="00056227">
        <w:rPr>
          <w:sz w:val="24"/>
        </w:rPr>
        <w:t>c) online basic training and education tools;</w:t>
      </w:r>
    </w:p>
    <w:p w14:paraId="4F3ABB6F" w14:textId="77777777" w:rsidR="00056227" w:rsidRPr="00056227" w:rsidRDefault="00056227" w:rsidP="00ED1DC8">
      <w:pPr>
        <w:spacing w:line="235" w:lineRule="auto"/>
        <w:jc w:val="both"/>
        <w:rPr>
          <w:sz w:val="24"/>
        </w:rPr>
      </w:pPr>
      <w:r w:rsidRPr="00056227">
        <w:rPr>
          <w:sz w:val="24"/>
        </w:rPr>
        <w:t>ç) newspapers, online news;</w:t>
      </w:r>
    </w:p>
    <w:p w14:paraId="1B3564B9" w14:textId="77777777" w:rsidR="00056227" w:rsidRPr="00056227" w:rsidRDefault="00056227" w:rsidP="00ED1DC8">
      <w:pPr>
        <w:spacing w:line="235" w:lineRule="auto"/>
        <w:jc w:val="both"/>
        <w:rPr>
          <w:sz w:val="24"/>
        </w:rPr>
      </w:pPr>
      <w:r w:rsidRPr="00056227">
        <w:rPr>
          <w:sz w:val="24"/>
        </w:rPr>
        <w:t>d) buying, ordering goods or services online; dh) job search and job search tools;</w:t>
      </w:r>
    </w:p>
    <w:p w14:paraId="6A65C70D" w14:textId="77777777" w:rsidR="00056227" w:rsidRPr="00056227" w:rsidRDefault="00056227" w:rsidP="00ED1DC8">
      <w:pPr>
        <w:spacing w:line="235" w:lineRule="auto"/>
        <w:jc w:val="both"/>
        <w:rPr>
          <w:sz w:val="24"/>
        </w:rPr>
      </w:pPr>
      <w:r w:rsidRPr="00056227">
        <w:rPr>
          <w:sz w:val="24"/>
        </w:rPr>
        <w:t>e) professional networks;</w:t>
      </w:r>
    </w:p>
    <w:p w14:paraId="5D922040" w14:textId="77777777" w:rsidR="00056227" w:rsidRPr="00056227" w:rsidRDefault="00056227" w:rsidP="00ED1DC8">
      <w:pPr>
        <w:spacing w:line="235" w:lineRule="auto"/>
        <w:jc w:val="both"/>
        <w:rPr>
          <w:sz w:val="24"/>
        </w:rPr>
      </w:pPr>
      <w:r w:rsidRPr="00056227">
        <w:rPr>
          <w:sz w:val="24"/>
        </w:rPr>
        <w:t>e) online banking services;</w:t>
      </w:r>
    </w:p>
    <w:p w14:paraId="49EC31FB" w14:textId="77777777" w:rsidR="00056227" w:rsidRPr="00056227" w:rsidRDefault="00056227" w:rsidP="00ED1DC8">
      <w:pPr>
        <w:spacing w:line="235" w:lineRule="auto"/>
        <w:jc w:val="both"/>
        <w:rPr>
          <w:sz w:val="24"/>
        </w:rPr>
      </w:pPr>
      <w:r w:rsidRPr="00056227">
        <w:rPr>
          <w:sz w:val="24"/>
        </w:rPr>
        <w:t>f) the use of electronic government services;</w:t>
      </w:r>
    </w:p>
    <w:p w14:paraId="05465842" w14:textId="77777777" w:rsidR="00056227" w:rsidRPr="00056227" w:rsidRDefault="00056227" w:rsidP="00ED1DC8">
      <w:pPr>
        <w:spacing w:line="235" w:lineRule="auto"/>
        <w:jc w:val="both"/>
        <w:rPr>
          <w:sz w:val="24"/>
        </w:rPr>
      </w:pPr>
      <w:r w:rsidRPr="00056227">
        <w:rPr>
          <w:sz w:val="24"/>
        </w:rPr>
        <w:t>g) social media and instant messages;</w:t>
      </w:r>
    </w:p>
    <w:p w14:paraId="76B488EE" w14:textId="77777777" w:rsidR="00056227" w:rsidRPr="00056227" w:rsidRDefault="00056227" w:rsidP="00ED1DC8">
      <w:pPr>
        <w:spacing w:line="235" w:lineRule="auto"/>
        <w:jc w:val="both"/>
        <w:rPr>
          <w:sz w:val="24"/>
        </w:rPr>
      </w:pPr>
      <w:r w:rsidRPr="00056227">
        <w:rPr>
          <w:sz w:val="24"/>
        </w:rPr>
        <w:t>gj) calls and video calls with standard quality.</w:t>
      </w:r>
    </w:p>
    <w:p w14:paraId="06F61211" w14:textId="77777777" w:rsidR="00056227" w:rsidRPr="00056227" w:rsidRDefault="00056227" w:rsidP="00ED1DC8">
      <w:pPr>
        <w:spacing w:line="235" w:lineRule="auto"/>
        <w:jc w:val="both"/>
        <w:rPr>
          <w:sz w:val="24"/>
        </w:rPr>
      </w:pPr>
      <w:r w:rsidRPr="00056227">
        <w:rPr>
          <w:sz w:val="24"/>
        </w:rPr>
        <w:t>5. The network connection, mentioned in point 1, and when it is applicable in point 2 of this article, may be limited to support only voice communication services, when the customer so requests.</w:t>
      </w:r>
    </w:p>
    <w:p w14:paraId="0085C2B0" w14:textId="291FD68A" w:rsidR="00056227" w:rsidRDefault="00056227" w:rsidP="00ED1DC8">
      <w:pPr>
        <w:spacing w:line="235" w:lineRule="auto"/>
        <w:jc w:val="both"/>
        <w:rPr>
          <w:sz w:val="24"/>
        </w:rPr>
      </w:pPr>
      <w:r w:rsidRPr="00056227">
        <w:rPr>
          <w:sz w:val="24"/>
        </w:rPr>
        <w:t xml:space="preserve">6. AKEP, in consultation with the ministry and after conducting a public consultation, in accordance </w:t>
      </w:r>
      <w:r w:rsidRPr="00056227">
        <w:rPr>
          <w:sz w:val="24"/>
        </w:rPr>
        <w:lastRenderedPageBreak/>
        <w:t>with Article 45 of this law, may expand the scope of application of this article, including micro enterprises or small and medium enterprises or organizations non-profit.</w:t>
      </w:r>
    </w:p>
    <w:p w14:paraId="33F5DBC0" w14:textId="77777777" w:rsidR="00056227" w:rsidRDefault="00056227" w:rsidP="00ED1DC8">
      <w:pPr>
        <w:spacing w:line="235" w:lineRule="auto"/>
        <w:jc w:val="both"/>
        <w:rPr>
          <w:sz w:val="24"/>
        </w:rPr>
      </w:pPr>
    </w:p>
    <w:p w14:paraId="1C931082" w14:textId="77777777" w:rsidR="00056227" w:rsidRPr="00056227" w:rsidRDefault="00056227" w:rsidP="00F251B7">
      <w:pPr>
        <w:spacing w:line="235" w:lineRule="auto"/>
        <w:jc w:val="center"/>
        <w:rPr>
          <w:sz w:val="24"/>
        </w:rPr>
      </w:pPr>
      <w:r w:rsidRPr="00056227">
        <w:rPr>
          <w:sz w:val="24"/>
        </w:rPr>
        <w:t>Article 111</w:t>
      </w:r>
    </w:p>
    <w:p w14:paraId="50ED182D" w14:textId="77777777" w:rsidR="00056227" w:rsidRPr="00F251B7" w:rsidRDefault="00056227" w:rsidP="00F251B7">
      <w:pPr>
        <w:spacing w:line="235" w:lineRule="auto"/>
        <w:jc w:val="center"/>
        <w:rPr>
          <w:b/>
          <w:bCs/>
          <w:sz w:val="24"/>
        </w:rPr>
      </w:pPr>
      <w:r w:rsidRPr="00F251B7">
        <w:rPr>
          <w:b/>
          <w:bCs/>
          <w:sz w:val="24"/>
        </w:rPr>
        <w:t>Provision of universal service</w:t>
      </w:r>
    </w:p>
    <w:p w14:paraId="4587571B" w14:textId="77777777" w:rsidR="00F251B7" w:rsidRPr="00056227" w:rsidRDefault="00F251B7" w:rsidP="00ED1DC8">
      <w:pPr>
        <w:spacing w:line="235" w:lineRule="auto"/>
        <w:jc w:val="both"/>
        <w:rPr>
          <w:sz w:val="24"/>
        </w:rPr>
      </w:pPr>
    </w:p>
    <w:p w14:paraId="32C56518" w14:textId="77777777" w:rsidR="00056227" w:rsidRPr="00056227" w:rsidRDefault="00056227" w:rsidP="00ED1DC8">
      <w:pPr>
        <w:spacing w:line="235" w:lineRule="auto"/>
        <w:jc w:val="both"/>
        <w:rPr>
          <w:sz w:val="24"/>
        </w:rPr>
      </w:pPr>
      <w:r w:rsidRPr="00056227">
        <w:rPr>
          <w:sz w:val="24"/>
        </w:rPr>
        <w:t>1. AKEP may designate one or more entrepreneurs to provide the universal service, as defined in point 3 of article 110 of this law, including, as far as applicable, the requirements of point 4 of article 110, in order to cover the entire territory of the country. AKEP may designate different entrepreneurs or a union of entrepreneurs to provide different elements of the universal service or to cover different parts of the territory of the Republic of Albania.</w:t>
      </w:r>
    </w:p>
    <w:p w14:paraId="59C40F07" w14:textId="77777777" w:rsidR="00056227" w:rsidRPr="00056227" w:rsidRDefault="00056227" w:rsidP="00ED1DC8">
      <w:pPr>
        <w:spacing w:line="235" w:lineRule="auto"/>
        <w:jc w:val="both"/>
        <w:rPr>
          <w:sz w:val="24"/>
        </w:rPr>
      </w:pPr>
      <w:r w:rsidRPr="00056227">
        <w:rPr>
          <w:sz w:val="24"/>
        </w:rPr>
        <w:t>2. The rules for determining the universal service provider are approved by decision of the Council of Ministers, with the proposal of the minister and are based on the principles of effectiveness, objectivity, transparency and non-discrimination. No entrepreneur should be excluded in advance from the right to be a universal service provider.</w:t>
      </w:r>
    </w:p>
    <w:p w14:paraId="51815A0E" w14:textId="77777777" w:rsidR="00056227" w:rsidRPr="00056227" w:rsidRDefault="00056227" w:rsidP="00ED1DC8">
      <w:pPr>
        <w:spacing w:line="235" w:lineRule="auto"/>
        <w:jc w:val="both"/>
        <w:rPr>
          <w:sz w:val="24"/>
        </w:rPr>
      </w:pPr>
      <w:r w:rsidRPr="00056227">
        <w:rPr>
          <w:sz w:val="24"/>
        </w:rPr>
        <w:t>3. AKEP carries out the procedure of determining the universal service provider, in accordance with the rules approved under point 2 of this article, taking into account:</w:t>
      </w:r>
    </w:p>
    <w:p w14:paraId="6A68B51B" w14:textId="77777777" w:rsidR="00056227" w:rsidRPr="00056227" w:rsidRDefault="00056227" w:rsidP="00ED1DC8">
      <w:pPr>
        <w:spacing w:line="235" w:lineRule="auto"/>
        <w:jc w:val="both"/>
        <w:rPr>
          <w:sz w:val="24"/>
        </w:rPr>
      </w:pPr>
      <w:r w:rsidRPr="00056227">
        <w:rPr>
          <w:sz w:val="24"/>
        </w:rPr>
        <w:t>a) the circumstances and development of the electronic communications market in the Republic of Albania, related to the need to implement the universal service;</w:t>
      </w:r>
    </w:p>
    <w:p w14:paraId="4DF8CDD6" w14:textId="77777777" w:rsidR="00056227" w:rsidRPr="00056227" w:rsidRDefault="00056227" w:rsidP="00ED1DC8">
      <w:pPr>
        <w:spacing w:line="235" w:lineRule="auto"/>
        <w:jc w:val="both"/>
        <w:rPr>
          <w:sz w:val="24"/>
        </w:rPr>
      </w:pPr>
      <w:r w:rsidRPr="00056227">
        <w:rPr>
          <w:sz w:val="24"/>
        </w:rPr>
        <w:t>b) the technical, financial capabilities and reliability of the entrepreneur for providing the universal service in a certain area or in the entire territory of the Republic of Albania, in the defined time period;</w:t>
      </w:r>
    </w:p>
    <w:p w14:paraId="5CFD5C56" w14:textId="77777777" w:rsidR="00056227" w:rsidRPr="00056227" w:rsidRDefault="00056227" w:rsidP="00ED1DC8">
      <w:pPr>
        <w:spacing w:line="235" w:lineRule="auto"/>
        <w:jc w:val="both"/>
        <w:rPr>
          <w:sz w:val="24"/>
        </w:rPr>
      </w:pPr>
      <w:r w:rsidRPr="00056227">
        <w:rPr>
          <w:sz w:val="24"/>
        </w:rPr>
        <w:t>c) the relevant net costs for the provision of the universal service, as well as, as far as it is applicable, the corresponding amount of compensation that can be requested from the operator for the provision of the universal service.</w:t>
      </w:r>
    </w:p>
    <w:p w14:paraId="7ECC4806" w14:textId="63C4B41D" w:rsidR="00056227" w:rsidRPr="00056227" w:rsidRDefault="00056227" w:rsidP="00ED1DC8">
      <w:pPr>
        <w:spacing w:line="235" w:lineRule="auto"/>
        <w:jc w:val="both"/>
        <w:rPr>
          <w:sz w:val="24"/>
        </w:rPr>
      </w:pPr>
      <w:r w:rsidRPr="00056227">
        <w:rPr>
          <w:sz w:val="24"/>
        </w:rPr>
        <w:t>4. After the completion of the determination procedure and after the prior approval of the minister, AKEP sign</w:t>
      </w:r>
      <w:r w:rsidR="00186A4D">
        <w:rPr>
          <w:sz w:val="24"/>
        </w:rPr>
        <w:t xml:space="preserve">s </w:t>
      </w:r>
      <w:r w:rsidRPr="00056227">
        <w:rPr>
          <w:sz w:val="24"/>
        </w:rPr>
        <w:t>the agreement with the universal service provider.</w:t>
      </w:r>
    </w:p>
    <w:p w14:paraId="15B92449" w14:textId="74257927" w:rsidR="00056227" w:rsidRPr="00056227" w:rsidRDefault="00056227" w:rsidP="00ED1DC8">
      <w:pPr>
        <w:spacing w:line="235" w:lineRule="auto"/>
        <w:jc w:val="both"/>
        <w:rPr>
          <w:sz w:val="24"/>
        </w:rPr>
      </w:pPr>
      <w:r w:rsidRPr="00056227">
        <w:rPr>
          <w:sz w:val="24"/>
        </w:rPr>
        <w:t>5. AKEP will continuously supervise the activity of the universal service provider. The universal service provider submits to AKEP, at least once a year, data on its activity.</w:t>
      </w:r>
    </w:p>
    <w:p w14:paraId="7AB1B4B2" w14:textId="01A1D435" w:rsidR="00056227" w:rsidRDefault="00056227" w:rsidP="00ED1DC8">
      <w:pPr>
        <w:spacing w:line="235" w:lineRule="auto"/>
        <w:jc w:val="both"/>
        <w:rPr>
          <w:sz w:val="24"/>
        </w:rPr>
      </w:pPr>
      <w:r w:rsidRPr="00056227">
        <w:rPr>
          <w:sz w:val="24"/>
        </w:rPr>
        <w:t xml:space="preserve">6. When a universal service provider intends to transfer a significant part or all of its local access network assets to a legal entity owned by another, it must notify AKEP in advance to enable </w:t>
      </w:r>
      <w:r w:rsidR="00186F4E">
        <w:rPr>
          <w:sz w:val="24"/>
        </w:rPr>
        <w:t xml:space="preserve">to </w:t>
      </w:r>
      <w:r w:rsidRPr="00056227">
        <w:rPr>
          <w:sz w:val="24"/>
        </w:rPr>
        <w:t xml:space="preserve">AKEP </w:t>
      </w:r>
      <w:r w:rsidR="00186F4E">
        <w:rPr>
          <w:sz w:val="24"/>
        </w:rPr>
        <w:t xml:space="preserve">the </w:t>
      </w:r>
      <w:r w:rsidRPr="00056227">
        <w:rPr>
          <w:sz w:val="24"/>
        </w:rPr>
        <w:t>assessment of the effects of the intended transaction, in the provision of access and services from a fixed location, defined in Article 110 of this law. AKEP decides to change or remove specific authorization obligations in accordance with this law.</w:t>
      </w:r>
    </w:p>
    <w:p w14:paraId="5D99C04B" w14:textId="77777777" w:rsidR="00F251B7" w:rsidRPr="00056227" w:rsidRDefault="00F251B7" w:rsidP="00ED1DC8">
      <w:pPr>
        <w:spacing w:line="235" w:lineRule="auto"/>
        <w:jc w:val="both"/>
        <w:rPr>
          <w:sz w:val="24"/>
        </w:rPr>
      </w:pPr>
    </w:p>
    <w:p w14:paraId="0E6E0901" w14:textId="77777777" w:rsidR="00056227" w:rsidRPr="00056227" w:rsidRDefault="00056227" w:rsidP="00F251B7">
      <w:pPr>
        <w:spacing w:line="235" w:lineRule="auto"/>
        <w:jc w:val="center"/>
        <w:rPr>
          <w:sz w:val="24"/>
        </w:rPr>
      </w:pPr>
      <w:r w:rsidRPr="00056227">
        <w:rPr>
          <w:sz w:val="24"/>
        </w:rPr>
        <w:t>Article 112</w:t>
      </w:r>
    </w:p>
    <w:p w14:paraId="2E5C140D" w14:textId="77777777" w:rsidR="00056227" w:rsidRPr="00F251B7" w:rsidRDefault="00056227" w:rsidP="00F251B7">
      <w:pPr>
        <w:spacing w:line="235" w:lineRule="auto"/>
        <w:jc w:val="center"/>
        <w:rPr>
          <w:b/>
          <w:bCs/>
          <w:sz w:val="24"/>
        </w:rPr>
      </w:pPr>
      <w:r w:rsidRPr="00F251B7">
        <w:rPr>
          <w:b/>
          <w:bCs/>
          <w:sz w:val="24"/>
        </w:rPr>
        <w:t>Providing affordable universal service</w:t>
      </w:r>
    </w:p>
    <w:p w14:paraId="472DD31A" w14:textId="77777777" w:rsidR="00F251B7" w:rsidRPr="00056227" w:rsidRDefault="00F251B7" w:rsidP="00ED1DC8">
      <w:pPr>
        <w:spacing w:line="235" w:lineRule="auto"/>
        <w:jc w:val="both"/>
        <w:rPr>
          <w:sz w:val="24"/>
        </w:rPr>
      </w:pPr>
    </w:p>
    <w:p w14:paraId="1D7A0267" w14:textId="77777777" w:rsidR="00056227" w:rsidRPr="00056227" w:rsidRDefault="00056227" w:rsidP="00ED1DC8">
      <w:pPr>
        <w:spacing w:line="235" w:lineRule="auto"/>
        <w:jc w:val="both"/>
        <w:rPr>
          <w:sz w:val="24"/>
        </w:rPr>
      </w:pPr>
      <w:r w:rsidRPr="00056227">
        <w:rPr>
          <w:sz w:val="24"/>
        </w:rPr>
        <w:t>1. AKEP monitors the progress and level of retail prices of services, defined in Article 110 of this law, available in the market, especially in relation to prices and consumer incomes in the territory of the Republic of Albania.</w:t>
      </w:r>
    </w:p>
    <w:p w14:paraId="6CBAEE6D" w14:textId="77777777" w:rsidR="00056227" w:rsidRPr="00056227" w:rsidRDefault="00056227" w:rsidP="00ED1DC8">
      <w:pPr>
        <w:spacing w:line="235" w:lineRule="auto"/>
        <w:jc w:val="both"/>
        <w:rPr>
          <w:sz w:val="24"/>
        </w:rPr>
      </w:pPr>
      <w:r w:rsidRPr="00056227">
        <w:rPr>
          <w:sz w:val="24"/>
        </w:rPr>
        <w:t>2. When AKEP finds that the retail prices for the services provided for in Article 110 of this law are not affordable, according to the specific conditions of the country, because consumers with low incomes or special social needs do not have able to afford access to these services, take measures to ensure affordability for these consumers of broadband Internet access service and voice communication services, by requiring providers of these services to offer these consumers alternative, different tariffs or tariff packages of those offered under normal commercial conditions or both. AKEP may require service providers to apply uniform rates, including providing a geographically averaged rate across the entire territory.</w:t>
      </w:r>
    </w:p>
    <w:p w14:paraId="5BAB12FC" w14:textId="5A59B09A" w:rsidR="00056227" w:rsidRDefault="00056227" w:rsidP="00ED1DC8">
      <w:pPr>
        <w:spacing w:line="235" w:lineRule="auto"/>
        <w:jc w:val="both"/>
        <w:rPr>
          <w:sz w:val="24"/>
        </w:rPr>
      </w:pPr>
      <w:r w:rsidRPr="00056227">
        <w:rPr>
          <w:sz w:val="24"/>
        </w:rPr>
        <w:t>3. In exceptional circumstances, especially when the imposition of obligations, according to point 2 of this article, for all providers results in an unfair administrative or financial burden for the providers or the Republic of Albania, AKEP may impose the obligation to provide these tariffs or alternative tariff packages specific only to entrepreneurs defined as universal service providers. The requirements of Article 113 of this law apply to these providers "mutatis mutandis".</w:t>
      </w:r>
    </w:p>
    <w:p w14:paraId="58239B47" w14:textId="77777777" w:rsidR="00056227" w:rsidRDefault="00056227" w:rsidP="00ED1DC8">
      <w:pPr>
        <w:spacing w:line="235" w:lineRule="auto"/>
        <w:jc w:val="both"/>
        <w:rPr>
          <w:sz w:val="24"/>
        </w:rPr>
      </w:pPr>
    </w:p>
    <w:p w14:paraId="758594EF" w14:textId="77777777" w:rsidR="00056227" w:rsidRPr="00056227" w:rsidRDefault="00056227" w:rsidP="00ED1DC8">
      <w:pPr>
        <w:spacing w:line="235" w:lineRule="auto"/>
        <w:jc w:val="both"/>
        <w:rPr>
          <w:sz w:val="24"/>
        </w:rPr>
      </w:pPr>
      <w:r w:rsidRPr="00056227">
        <w:rPr>
          <w:sz w:val="24"/>
        </w:rPr>
        <w:t>4. When AKEP designates one or more entrepreneurs as universal service providers, it ensures that all consumers with low income or special social needs benefit from the possibility of choosing between entrepreneurs who offer tariff options suitable for their needs, except in cases where this is impossible or when ensuring the possibility of choice between entrepreneurs creates an additional and excessive organizational or financial burden.</w:t>
      </w:r>
    </w:p>
    <w:p w14:paraId="20AF9720" w14:textId="7C4FE9AF" w:rsidR="00056227" w:rsidRPr="00056227" w:rsidRDefault="00056227" w:rsidP="00ED1DC8">
      <w:pPr>
        <w:spacing w:line="235" w:lineRule="auto"/>
        <w:jc w:val="both"/>
        <w:rPr>
          <w:sz w:val="24"/>
        </w:rPr>
      </w:pPr>
      <w:r w:rsidRPr="00056227">
        <w:rPr>
          <w:sz w:val="24"/>
        </w:rPr>
        <w:t xml:space="preserve">5. AKEP ensures that consumers </w:t>
      </w:r>
      <w:r w:rsidR="00186F4E">
        <w:rPr>
          <w:sz w:val="24"/>
        </w:rPr>
        <w:t xml:space="preserve">that </w:t>
      </w:r>
      <w:r w:rsidRPr="00056227">
        <w:rPr>
          <w:sz w:val="24"/>
        </w:rPr>
        <w:t>are entitled to alternative tariffs or tariff packages, conclude a contract with a provider of universal services, referred to in Article 110, of this law, or with a provider determined in accordance with point 4, of this article, ensuring the retention of their telephone number for an appropriate period of time, as avoiding unreasonable interruption of the service.</w:t>
      </w:r>
    </w:p>
    <w:p w14:paraId="0B457BAC" w14:textId="77777777" w:rsidR="00056227" w:rsidRPr="00056227" w:rsidRDefault="00056227" w:rsidP="00ED1DC8">
      <w:pPr>
        <w:spacing w:line="235" w:lineRule="auto"/>
        <w:jc w:val="both"/>
        <w:rPr>
          <w:sz w:val="24"/>
        </w:rPr>
      </w:pPr>
      <w:r w:rsidRPr="00056227">
        <w:rPr>
          <w:sz w:val="24"/>
        </w:rPr>
        <w:t>6. AKEP ensures that entrepreneurs who offer tariffs or alternative tariff packages for consumers with low incomes or special social needs, according to point 2 of this article, inform AKEP of the details of such offers. AKEP ensures that the conditions under which entrepreneurs offer alternative tariffs or tariff packages, according to point 2 of this article, are fully transparent and published and implemented in accordance with the principle of non-discrimination. AKEP may request modification or withdrawal of these tariffs or alternative tariff packages.</w:t>
      </w:r>
    </w:p>
    <w:p w14:paraId="03A62F2F" w14:textId="77777777" w:rsidR="00056227" w:rsidRPr="00056227" w:rsidRDefault="00056227" w:rsidP="00ED1DC8">
      <w:pPr>
        <w:spacing w:line="235" w:lineRule="auto"/>
        <w:jc w:val="both"/>
        <w:rPr>
          <w:sz w:val="24"/>
        </w:rPr>
      </w:pPr>
      <w:r w:rsidRPr="00056227">
        <w:rPr>
          <w:sz w:val="24"/>
        </w:rPr>
        <w:t>7. AKEP, taking into account national conditions, ensures that consumers with disabilities are provided with appropriate support and, where appropriate, other specific measures are taken to ensure that relevant terminal equipment and services that improve equivalent access , including where necessary, full conversation conversion services and text conversion services are available and affordable.</w:t>
      </w:r>
    </w:p>
    <w:p w14:paraId="196CCC4F" w14:textId="77777777" w:rsidR="00056227" w:rsidRPr="00056227" w:rsidRDefault="00056227" w:rsidP="00ED1DC8">
      <w:pPr>
        <w:spacing w:line="235" w:lineRule="auto"/>
        <w:jc w:val="both"/>
        <w:rPr>
          <w:sz w:val="24"/>
        </w:rPr>
      </w:pPr>
      <w:r w:rsidRPr="00056227">
        <w:rPr>
          <w:sz w:val="24"/>
        </w:rPr>
        <w:t>8. During the implementation of this article, AKEP takes into account the minimization of market distortions.</w:t>
      </w:r>
    </w:p>
    <w:p w14:paraId="7DE6A8F2" w14:textId="77777777" w:rsidR="00056227" w:rsidRPr="00056227" w:rsidRDefault="00056227" w:rsidP="00ED1DC8">
      <w:pPr>
        <w:spacing w:line="235" w:lineRule="auto"/>
        <w:jc w:val="both"/>
        <w:rPr>
          <w:sz w:val="24"/>
        </w:rPr>
      </w:pPr>
      <w:r w:rsidRPr="00056227">
        <w:rPr>
          <w:sz w:val="24"/>
        </w:rPr>
        <w:t>9. AKEP may expand the scope of application of this article to include end users who are micro enterprises, small and medium enterprises and non-profit organizations.</w:t>
      </w:r>
    </w:p>
    <w:p w14:paraId="14EC393D" w14:textId="77777777" w:rsidR="00056227" w:rsidRPr="00056227" w:rsidRDefault="00056227" w:rsidP="00ED1DC8">
      <w:pPr>
        <w:spacing w:line="235" w:lineRule="auto"/>
        <w:jc w:val="both"/>
        <w:rPr>
          <w:sz w:val="24"/>
        </w:rPr>
      </w:pPr>
    </w:p>
    <w:p w14:paraId="455C8D3C" w14:textId="77777777" w:rsidR="00056227" w:rsidRPr="00056227" w:rsidRDefault="00056227" w:rsidP="00F251B7">
      <w:pPr>
        <w:spacing w:line="235" w:lineRule="auto"/>
        <w:jc w:val="center"/>
        <w:rPr>
          <w:sz w:val="24"/>
        </w:rPr>
      </w:pPr>
      <w:r w:rsidRPr="00056227">
        <w:rPr>
          <w:sz w:val="24"/>
        </w:rPr>
        <w:t>Article 113</w:t>
      </w:r>
    </w:p>
    <w:p w14:paraId="0AA319DB" w14:textId="77777777" w:rsidR="00056227" w:rsidRPr="00F251B7" w:rsidRDefault="00056227" w:rsidP="00F251B7">
      <w:pPr>
        <w:spacing w:line="235" w:lineRule="auto"/>
        <w:jc w:val="center"/>
        <w:rPr>
          <w:b/>
          <w:bCs/>
          <w:sz w:val="24"/>
        </w:rPr>
      </w:pPr>
      <w:r w:rsidRPr="00F251B7">
        <w:rPr>
          <w:b/>
          <w:bCs/>
          <w:sz w:val="24"/>
        </w:rPr>
        <w:t>Universal service availability</w:t>
      </w:r>
    </w:p>
    <w:p w14:paraId="136AF79F" w14:textId="77777777" w:rsidR="00F251B7" w:rsidRPr="00056227" w:rsidRDefault="00F251B7" w:rsidP="00ED1DC8">
      <w:pPr>
        <w:spacing w:line="235" w:lineRule="auto"/>
        <w:jc w:val="both"/>
        <w:rPr>
          <w:sz w:val="24"/>
        </w:rPr>
      </w:pPr>
    </w:p>
    <w:p w14:paraId="2E239EFB" w14:textId="77777777" w:rsidR="00056227" w:rsidRPr="00056227" w:rsidRDefault="00056227" w:rsidP="00ED1DC8">
      <w:pPr>
        <w:spacing w:line="235" w:lineRule="auto"/>
        <w:jc w:val="both"/>
        <w:rPr>
          <w:sz w:val="24"/>
        </w:rPr>
      </w:pPr>
      <w:r w:rsidRPr="00056227">
        <w:rPr>
          <w:sz w:val="24"/>
        </w:rPr>
        <w:t>1. When AKEP, based on the results of the geographical survey carried out in accordance with point 1 of article 43 of this law, when they are available, as well as based on any necessary additional data, proves that the availability of a service suitable broadband Internet access and voice communication services from a fixed location, as defined in Article 110 of this law, cannot be provided under normal market conditions or through other possible means of public policy available in the Republic of Albania or different parts of it, AKEP establishes appropriate universal service obligations to meet all reasonable end-user requests for access to these services in the respective parts of its territory.</w:t>
      </w:r>
    </w:p>
    <w:p w14:paraId="2796D468" w14:textId="77777777" w:rsidR="00056227" w:rsidRPr="00056227" w:rsidRDefault="00056227" w:rsidP="00ED1DC8">
      <w:pPr>
        <w:spacing w:line="235" w:lineRule="auto"/>
        <w:jc w:val="both"/>
        <w:rPr>
          <w:sz w:val="24"/>
        </w:rPr>
      </w:pPr>
      <w:r w:rsidRPr="00056227">
        <w:rPr>
          <w:sz w:val="24"/>
        </w:rPr>
        <w:t>2. AKEP determines the most efficient and appropriate way to ensure the availability of a suitable broadband Internet access service and voice communication services from a fixed location, as determined in accordance with Article 110 of this law, respecting the principles of objectivity, transparency, non-discrimination and proportionality. AKEP will try to minimize market distortions, especially the provision of services at prices or other conditions that arise from normal commercial conditions, while maintaining the public interest.</w:t>
      </w:r>
    </w:p>
    <w:p w14:paraId="11F85084" w14:textId="605F6FB9" w:rsidR="00056227" w:rsidRDefault="00056227" w:rsidP="00ED1DC8">
      <w:pPr>
        <w:spacing w:line="235" w:lineRule="auto"/>
        <w:jc w:val="both"/>
        <w:rPr>
          <w:sz w:val="24"/>
        </w:rPr>
      </w:pPr>
      <w:r w:rsidRPr="00056227">
        <w:rPr>
          <w:sz w:val="24"/>
        </w:rPr>
        <w:t>3. When AKEP determines one or several entrepreneurs in the entire territory of the Republic of Albania or in part of it, to ensure the availability of services, it must use an efficient, objective, transparent and non-discriminatory determination mechanism, where no entrepreneur is not excluded in advance from the determination. Such determination methods should ensure that adequate broadband Internet access service and voice communication services from fixed locations are provided cost-effectively, and the process may be used as a means of determining the net cost of the universal service obligation, in accordance with Article 127 of this law.</w:t>
      </w:r>
    </w:p>
    <w:p w14:paraId="58A8B13E" w14:textId="77777777" w:rsidR="00056227" w:rsidRDefault="00056227" w:rsidP="00ED1DC8">
      <w:pPr>
        <w:spacing w:line="235" w:lineRule="auto"/>
        <w:jc w:val="both"/>
        <w:rPr>
          <w:sz w:val="24"/>
        </w:rPr>
      </w:pPr>
    </w:p>
    <w:p w14:paraId="722D663A" w14:textId="77777777" w:rsidR="00056227" w:rsidRPr="00056227" w:rsidRDefault="00056227" w:rsidP="00F251B7">
      <w:pPr>
        <w:spacing w:line="235" w:lineRule="auto"/>
        <w:jc w:val="center"/>
        <w:rPr>
          <w:sz w:val="24"/>
        </w:rPr>
      </w:pPr>
      <w:r w:rsidRPr="00056227">
        <w:rPr>
          <w:sz w:val="24"/>
        </w:rPr>
        <w:t>Article 114</w:t>
      </w:r>
    </w:p>
    <w:p w14:paraId="52B7B921" w14:textId="77777777" w:rsidR="00056227" w:rsidRPr="00F251B7" w:rsidRDefault="00056227" w:rsidP="00F251B7">
      <w:pPr>
        <w:spacing w:line="235" w:lineRule="auto"/>
        <w:jc w:val="center"/>
        <w:rPr>
          <w:b/>
          <w:bCs/>
          <w:sz w:val="24"/>
        </w:rPr>
      </w:pPr>
      <w:r w:rsidRPr="00F251B7">
        <w:rPr>
          <w:b/>
          <w:bCs/>
          <w:sz w:val="24"/>
        </w:rPr>
        <w:t>Status of existing universal services</w:t>
      </w:r>
    </w:p>
    <w:p w14:paraId="670EC98D" w14:textId="77777777" w:rsidR="00F251B7" w:rsidRPr="00056227" w:rsidRDefault="00F251B7" w:rsidP="00F251B7">
      <w:pPr>
        <w:spacing w:line="235" w:lineRule="auto"/>
        <w:jc w:val="center"/>
        <w:rPr>
          <w:sz w:val="24"/>
        </w:rPr>
      </w:pPr>
    </w:p>
    <w:p w14:paraId="6D460851" w14:textId="77777777" w:rsidR="00056227" w:rsidRPr="00056227" w:rsidRDefault="00056227" w:rsidP="00ED1DC8">
      <w:pPr>
        <w:spacing w:line="235" w:lineRule="auto"/>
        <w:jc w:val="both"/>
        <w:rPr>
          <w:sz w:val="24"/>
        </w:rPr>
      </w:pPr>
      <w:r w:rsidRPr="00056227">
        <w:rPr>
          <w:sz w:val="24"/>
        </w:rPr>
        <w:t xml:space="preserve">1. AKEP may continue to ensure the availability or affordability of other services, other than the </w:t>
      </w:r>
      <w:r w:rsidRPr="00056227">
        <w:rPr>
          <w:sz w:val="24"/>
        </w:rPr>
        <w:lastRenderedPageBreak/>
        <w:t>appropriate broadband access service, as defined in accordance with Article 110 of this law, and voice communication services from a fixed location, which have be in force upon the entry into force of this law, if the need for such services is justified in national conditions. When AKEP designates one or several entrepreneurs in the entire territory of the country or in part of it for the provision of these services, then the provisions of Article 113 of this law apply. The financing of these obligations will be in accordance with Article 128 of this law.</w:t>
      </w:r>
    </w:p>
    <w:p w14:paraId="32BA09C2" w14:textId="77777777" w:rsidR="00056227" w:rsidRDefault="00056227" w:rsidP="00ED1DC8">
      <w:pPr>
        <w:spacing w:line="235" w:lineRule="auto"/>
        <w:jc w:val="both"/>
        <w:rPr>
          <w:sz w:val="24"/>
        </w:rPr>
      </w:pPr>
      <w:r w:rsidRPr="00056227">
        <w:rPr>
          <w:sz w:val="24"/>
        </w:rPr>
        <w:t>2. AKEP reviews the obligations imposed on the basis of this article within 3 years after the entry into force of this law and every 3 years thereafter.</w:t>
      </w:r>
    </w:p>
    <w:p w14:paraId="4EC3EACF" w14:textId="77777777" w:rsidR="00F251B7" w:rsidRPr="00056227" w:rsidRDefault="00F251B7" w:rsidP="00ED1DC8">
      <w:pPr>
        <w:spacing w:line="235" w:lineRule="auto"/>
        <w:jc w:val="both"/>
        <w:rPr>
          <w:sz w:val="24"/>
        </w:rPr>
      </w:pPr>
    </w:p>
    <w:p w14:paraId="2615148C" w14:textId="77777777" w:rsidR="00056227" w:rsidRPr="00056227" w:rsidRDefault="00056227" w:rsidP="00F251B7">
      <w:pPr>
        <w:spacing w:line="235" w:lineRule="auto"/>
        <w:jc w:val="center"/>
        <w:rPr>
          <w:sz w:val="24"/>
        </w:rPr>
      </w:pPr>
      <w:r w:rsidRPr="00056227">
        <w:rPr>
          <w:sz w:val="24"/>
        </w:rPr>
        <w:t>Article 115</w:t>
      </w:r>
    </w:p>
    <w:p w14:paraId="11C1F3C3" w14:textId="77777777" w:rsidR="00056227" w:rsidRPr="00F251B7" w:rsidRDefault="00056227" w:rsidP="00F251B7">
      <w:pPr>
        <w:spacing w:line="235" w:lineRule="auto"/>
        <w:jc w:val="center"/>
        <w:rPr>
          <w:b/>
          <w:bCs/>
          <w:sz w:val="24"/>
        </w:rPr>
      </w:pPr>
      <w:r w:rsidRPr="00F251B7">
        <w:rPr>
          <w:b/>
          <w:bCs/>
          <w:sz w:val="24"/>
        </w:rPr>
        <w:t>Control of expenses</w:t>
      </w:r>
    </w:p>
    <w:p w14:paraId="11536FC9" w14:textId="77777777" w:rsidR="00F251B7" w:rsidRPr="00056227" w:rsidRDefault="00F251B7" w:rsidP="00ED1DC8">
      <w:pPr>
        <w:spacing w:line="235" w:lineRule="auto"/>
        <w:jc w:val="both"/>
        <w:rPr>
          <w:sz w:val="24"/>
        </w:rPr>
      </w:pPr>
    </w:p>
    <w:p w14:paraId="58B13C75" w14:textId="77777777" w:rsidR="00056227" w:rsidRPr="00056227" w:rsidRDefault="00056227" w:rsidP="00ED1DC8">
      <w:pPr>
        <w:spacing w:line="235" w:lineRule="auto"/>
        <w:jc w:val="both"/>
        <w:rPr>
          <w:sz w:val="24"/>
        </w:rPr>
      </w:pPr>
      <w:r w:rsidRPr="00056227">
        <w:rPr>
          <w:sz w:val="24"/>
        </w:rPr>
        <w:t>1. AKEP ensures that during the provision of additional facilities or services, beyond those defined in Article 110 of this law, providers of appropriate broadband Internet access services and voice communication services, which are provided in accordance with Articles 110 to 113 of this law, do not impose such terms and conditions on the end user that he is obliged to pay for facilities or services that are not necessary or not needed for the requested service.</w:t>
      </w:r>
    </w:p>
    <w:p w14:paraId="22692C52" w14:textId="77777777" w:rsidR="00056227" w:rsidRPr="00056227" w:rsidRDefault="00056227" w:rsidP="00ED1DC8">
      <w:pPr>
        <w:spacing w:line="235" w:lineRule="auto"/>
        <w:jc w:val="both"/>
        <w:rPr>
          <w:sz w:val="24"/>
        </w:rPr>
      </w:pPr>
      <w:r w:rsidRPr="00056227">
        <w:rPr>
          <w:sz w:val="24"/>
        </w:rPr>
        <w:t>2. AKEP ensures that service providers according to point 1 of this article:</w:t>
      </w:r>
    </w:p>
    <w:p w14:paraId="37D61B22" w14:textId="77777777" w:rsidR="00056227" w:rsidRPr="00056227" w:rsidRDefault="00056227" w:rsidP="00ED1DC8">
      <w:pPr>
        <w:spacing w:line="235" w:lineRule="auto"/>
        <w:jc w:val="both"/>
        <w:rPr>
          <w:sz w:val="24"/>
        </w:rPr>
      </w:pPr>
      <w:r w:rsidRPr="00056227">
        <w:rPr>
          <w:sz w:val="24"/>
        </w:rPr>
        <w:t>a) provide the specific facilities and services defined in Article 116 et seq. of this law, so that consumers have the opportunity to monitor and control their expenses;</w:t>
      </w:r>
    </w:p>
    <w:p w14:paraId="27EB6DD9" w14:textId="48F43DEC" w:rsidR="00056227" w:rsidRPr="00056227" w:rsidRDefault="00056227" w:rsidP="00ED1DC8">
      <w:pPr>
        <w:spacing w:line="235" w:lineRule="auto"/>
        <w:jc w:val="both"/>
        <w:rPr>
          <w:sz w:val="24"/>
        </w:rPr>
      </w:pPr>
      <w:r w:rsidRPr="00056227">
        <w:rPr>
          <w:sz w:val="24"/>
        </w:rPr>
        <w:t>b) have an internal system to avoid unjustified interruption of voice communication services or a suitable broadband internet access service for consumers, according to the provisions in article 116 of this law, including a suitable mechanism to control continuity of interest in using the service.</w:t>
      </w:r>
    </w:p>
    <w:p w14:paraId="0DE1D595" w14:textId="77777777" w:rsidR="00056227" w:rsidRPr="00056227" w:rsidRDefault="00056227" w:rsidP="00ED1DC8">
      <w:pPr>
        <w:spacing w:line="235" w:lineRule="auto"/>
        <w:jc w:val="both"/>
        <w:rPr>
          <w:sz w:val="24"/>
        </w:rPr>
      </w:pPr>
      <w:r w:rsidRPr="00056227">
        <w:rPr>
          <w:sz w:val="24"/>
        </w:rPr>
        <w:t>AKEP can extend the scope of application of this point to end users that are micro-enterprises and small and medium-sized enterprises and non-profit organizations.</w:t>
      </w:r>
    </w:p>
    <w:p w14:paraId="2BCB6E00" w14:textId="77777777" w:rsidR="00056227" w:rsidRDefault="00056227" w:rsidP="00ED1DC8">
      <w:pPr>
        <w:spacing w:line="235" w:lineRule="auto"/>
        <w:jc w:val="both"/>
        <w:rPr>
          <w:sz w:val="24"/>
        </w:rPr>
      </w:pPr>
      <w:r w:rsidRPr="00056227">
        <w:rPr>
          <w:sz w:val="24"/>
        </w:rPr>
        <w:t>3. If AKEP is satisfied with the high degree of availability under normal market conditions of the facilities, referred to in point 2 of this article, it may remove these obligations in part or in the entire territory of the Republic of Albania.</w:t>
      </w:r>
    </w:p>
    <w:p w14:paraId="3FA098F2" w14:textId="77777777" w:rsidR="00F251B7" w:rsidRPr="00056227" w:rsidRDefault="00F251B7" w:rsidP="00ED1DC8">
      <w:pPr>
        <w:spacing w:line="235" w:lineRule="auto"/>
        <w:jc w:val="both"/>
        <w:rPr>
          <w:sz w:val="24"/>
        </w:rPr>
      </w:pPr>
    </w:p>
    <w:p w14:paraId="3647CAAB" w14:textId="77777777" w:rsidR="00056227" w:rsidRPr="00056227" w:rsidRDefault="00056227" w:rsidP="00F251B7">
      <w:pPr>
        <w:spacing w:line="235" w:lineRule="auto"/>
        <w:jc w:val="center"/>
        <w:rPr>
          <w:sz w:val="24"/>
        </w:rPr>
      </w:pPr>
      <w:r w:rsidRPr="00056227">
        <w:rPr>
          <w:sz w:val="24"/>
        </w:rPr>
        <w:t>Article 116</w:t>
      </w:r>
    </w:p>
    <w:p w14:paraId="7B36E5B3" w14:textId="77777777" w:rsidR="00056227" w:rsidRPr="00F251B7" w:rsidRDefault="00056227" w:rsidP="00F251B7">
      <w:pPr>
        <w:spacing w:line="235" w:lineRule="auto"/>
        <w:jc w:val="center"/>
        <w:rPr>
          <w:b/>
          <w:bCs/>
          <w:sz w:val="24"/>
        </w:rPr>
      </w:pPr>
      <w:r w:rsidRPr="00F251B7">
        <w:rPr>
          <w:b/>
          <w:bCs/>
          <w:sz w:val="24"/>
        </w:rPr>
        <w:t>Facilities and services</w:t>
      </w:r>
    </w:p>
    <w:p w14:paraId="32EF46AD" w14:textId="77777777" w:rsidR="00F251B7" w:rsidRPr="00056227" w:rsidRDefault="00F251B7" w:rsidP="00F251B7">
      <w:pPr>
        <w:spacing w:line="235" w:lineRule="auto"/>
        <w:jc w:val="center"/>
        <w:rPr>
          <w:sz w:val="24"/>
        </w:rPr>
      </w:pPr>
    </w:p>
    <w:p w14:paraId="0416ED3B" w14:textId="77777777" w:rsidR="00056227" w:rsidRPr="00056227" w:rsidRDefault="00056227" w:rsidP="00ED1DC8">
      <w:pPr>
        <w:spacing w:line="235" w:lineRule="auto"/>
        <w:jc w:val="both"/>
        <w:rPr>
          <w:sz w:val="24"/>
        </w:rPr>
      </w:pPr>
      <w:r w:rsidRPr="00056227">
        <w:rPr>
          <w:sz w:val="24"/>
        </w:rPr>
        <w:t>1. AKEP ensures that the following facilities and services, related to cost control, service provider switching and number portability and other additional facilities for consumers, as appropriate, are provided by electronic communications entrepreneurs:</w:t>
      </w:r>
    </w:p>
    <w:p w14:paraId="7E97A4CE" w14:textId="77777777" w:rsidR="00056227" w:rsidRPr="00056227" w:rsidRDefault="00056227" w:rsidP="00ED1DC8">
      <w:pPr>
        <w:spacing w:line="235" w:lineRule="auto"/>
        <w:jc w:val="both"/>
        <w:rPr>
          <w:sz w:val="24"/>
        </w:rPr>
      </w:pPr>
      <w:r w:rsidRPr="00056227">
        <w:rPr>
          <w:sz w:val="24"/>
        </w:rPr>
        <w:t>a) detailed billing;</w:t>
      </w:r>
    </w:p>
    <w:p w14:paraId="1A9A71C4" w14:textId="77777777" w:rsidR="00056227" w:rsidRPr="00056227" w:rsidRDefault="00056227" w:rsidP="00ED1DC8">
      <w:pPr>
        <w:spacing w:line="235" w:lineRule="auto"/>
        <w:jc w:val="both"/>
        <w:rPr>
          <w:sz w:val="24"/>
        </w:rPr>
      </w:pPr>
      <w:r w:rsidRPr="00056227">
        <w:rPr>
          <w:sz w:val="24"/>
        </w:rPr>
        <w:t>b) the possibility of blocking free outgoing communications by the user's choice;</w:t>
      </w:r>
    </w:p>
    <w:p w14:paraId="320B3AA7" w14:textId="77777777" w:rsidR="00056227" w:rsidRPr="00056227" w:rsidRDefault="00056227" w:rsidP="00ED1DC8">
      <w:pPr>
        <w:spacing w:line="235" w:lineRule="auto"/>
        <w:jc w:val="both"/>
        <w:rPr>
          <w:sz w:val="24"/>
        </w:rPr>
      </w:pPr>
      <w:r w:rsidRPr="00056227">
        <w:rPr>
          <w:sz w:val="24"/>
        </w:rPr>
        <w:t>c) prepayment systems;</w:t>
      </w:r>
    </w:p>
    <w:p w14:paraId="73D5F953" w14:textId="77777777" w:rsidR="00056227" w:rsidRPr="00056227" w:rsidRDefault="00056227" w:rsidP="00ED1DC8">
      <w:pPr>
        <w:spacing w:line="235" w:lineRule="auto"/>
        <w:jc w:val="both"/>
        <w:rPr>
          <w:sz w:val="24"/>
        </w:rPr>
      </w:pPr>
      <w:r w:rsidRPr="00056227">
        <w:rPr>
          <w:sz w:val="24"/>
        </w:rPr>
        <w:t>ç) installment payment of the network connection fee;</w:t>
      </w:r>
    </w:p>
    <w:p w14:paraId="72CACB21" w14:textId="77777777" w:rsidR="00056227" w:rsidRPr="00056227" w:rsidRDefault="00056227" w:rsidP="00ED1DC8">
      <w:pPr>
        <w:spacing w:line="235" w:lineRule="auto"/>
        <w:jc w:val="both"/>
        <w:rPr>
          <w:sz w:val="24"/>
        </w:rPr>
      </w:pPr>
      <w:r w:rsidRPr="00056227">
        <w:rPr>
          <w:sz w:val="24"/>
        </w:rPr>
        <w:t>d) special measures in case of non-payment of invoices; dh) tariff advice;</w:t>
      </w:r>
    </w:p>
    <w:p w14:paraId="68DF9311" w14:textId="77777777" w:rsidR="00056227" w:rsidRPr="00056227" w:rsidRDefault="00056227" w:rsidP="00ED1DC8">
      <w:pPr>
        <w:spacing w:line="235" w:lineRule="auto"/>
        <w:jc w:val="both"/>
        <w:rPr>
          <w:sz w:val="24"/>
        </w:rPr>
      </w:pPr>
      <w:r w:rsidRPr="00056227">
        <w:rPr>
          <w:sz w:val="24"/>
        </w:rPr>
        <w:t>e) expenditure control;</w:t>
      </w:r>
    </w:p>
    <w:p w14:paraId="6419EA89" w14:textId="77777777" w:rsidR="00056227" w:rsidRPr="00056227" w:rsidRDefault="00056227" w:rsidP="00ED1DC8">
      <w:pPr>
        <w:spacing w:line="235" w:lineRule="auto"/>
        <w:jc w:val="both"/>
        <w:rPr>
          <w:sz w:val="24"/>
        </w:rPr>
      </w:pPr>
      <w:r w:rsidRPr="00056227">
        <w:rPr>
          <w:sz w:val="24"/>
        </w:rPr>
        <w:t>ë) the facility to disable third-party billing;</w:t>
      </w:r>
    </w:p>
    <w:p w14:paraId="5147712B" w14:textId="77777777" w:rsidR="00056227" w:rsidRPr="00056227" w:rsidRDefault="00056227" w:rsidP="00ED1DC8">
      <w:pPr>
        <w:spacing w:line="235" w:lineRule="auto"/>
        <w:jc w:val="both"/>
        <w:rPr>
          <w:sz w:val="24"/>
        </w:rPr>
      </w:pPr>
      <w:r w:rsidRPr="00056227">
        <w:rPr>
          <w:sz w:val="24"/>
        </w:rPr>
        <w:t>f) additional facilities, according to this law.</w:t>
      </w:r>
    </w:p>
    <w:p w14:paraId="71DFEB7B" w14:textId="3CCD71F0" w:rsidR="00056227" w:rsidRDefault="00056227" w:rsidP="00ED1DC8">
      <w:pPr>
        <w:spacing w:line="235" w:lineRule="auto"/>
        <w:jc w:val="both"/>
        <w:rPr>
          <w:sz w:val="24"/>
        </w:rPr>
      </w:pPr>
      <w:r w:rsidRPr="00056227">
        <w:rPr>
          <w:sz w:val="24"/>
        </w:rPr>
        <w:t>2. The facilities defined in point 1 of this article are offered to consumers and other categories of end users, with the exception of the letters "c", "ç" and "e" of point 1 of this article, which apply only to consumers.</w:t>
      </w:r>
    </w:p>
    <w:p w14:paraId="72F83CCB" w14:textId="77777777" w:rsidR="00056227" w:rsidRDefault="00056227" w:rsidP="00ED1DC8">
      <w:pPr>
        <w:spacing w:line="235" w:lineRule="auto"/>
        <w:jc w:val="both"/>
        <w:rPr>
          <w:sz w:val="24"/>
        </w:rPr>
      </w:pPr>
    </w:p>
    <w:p w14:paraId="7D6153AB" w14:textId="77777777" w:rsidR="00056227" w:rsidRPr="00056227" w:rsidRDefault="00056227" w:rsidP="00F251B7">
      <w:pPr>
        <w:spacing w:line="235" w:lineRule="auto"/>
        <w:jc w:val="center"/>
        <w:rPr>
          <w:sz w:val="24"/>
        </w:rPr>
      </w:pPr>
      <w:r w:rsidRPr="00056227">
        <w:rPr>
          <w:sz w:val="24"/>
        </w:rPr>
        <w:t>Article 117</w:t>
      </w:r>
    </w:p>
    <w:p w14:paraId="19D3CF58" w14:textId="77777777" w:rsidR="00056227" w:rsidRPr="00F251B7" w:rsidRDefault="00056227" w:rsidP="00F251B7">
      <w:pPr>
        <w:spacing w:line="235" w:lineRule="auto"/>
        <w:jc w:val="center"/>
        <w:rPr>
          <w:b/>
          <w:bCs/>
          <w:sz w:val="24"/>
        </w:rPr>
      </w:pPr>
      <w:r w:rsidRPr="00F251B7">
        <w:rPr>
          <w:b/>
          <w:bCs/>
          <w:sz w:val="24"/>
        </w:rPr>
        <w:t>Detailed billing</w:t>
      </w:r>
    </w:p>
    <w:p w14:paraId="15899401" w14:textId="77777777" w:rsidR="00F251B7" w:rsidRPr="00056227" w:rsidRDefault="00F251B7" w:rsidP="00ED1DC8">
      <w:pPr>
        <w:spacing w:line="235" w:lineRule="auto"/>
        <w:jc w:val="both"/>
        <w:rPr>
          <w:sz w:val="24"/>
        </w:rPr>
      </w:pPr>
    </w:p>
    <w:p w14:paraId="6DC61F22" w14:textId="77777777" w:rsidR="00056227" w:rsidRPr="00056227" w:rsidRDefault="00056227" w:rsidP="00ED1DC8">
      <w:pPr>
        <w:spacing w:line="235" w:lineRule="auto"/>
        <w:jc w:val="both"/>
        <w:rPr>
          <w:sz w:val="24"/>
        </w:rPr>
      </w:pPr>
      <w:r w:rsidRPr="00056227">
        <w:rPr>
          <w:sz w:val="24"/>
        </w:rPr>
        <w:t>1. Entrepreneurs are obliged to provide end users with a detailed invoice free of charge, in order for users to have the opportunity to:</w:t>
      </w:r>
    </w:p>
    <w:p w14:paraId="64A55615" w14:textId="77777777" w:rsidR="00056227" w:rsidRPr="00056227" w:rsidRDefault="00056227" w:rsidP="00ED1DC8">
      <w:pPr>
        <w:spacing w:line="235" w:lineRule="auto"/>
        <w:jc w:val="both"/>
        <w:rPr>
          <w:sz w:val="24"/>
        </w:rPr>
      </w:pPr>
      <w:r w:rsidRPr="00056227">
        <w:rPr>
          <w:sz w:val="24"/>
        </w:rPr>
        <w:t xml:space="preserve">a) to verify and control the fees applied for the use of Internet access service and/or voice </w:t>
      </w:r>
      <w:r w:rsidRPr="00056227">
        <w:rPr>
          <w:sz w:val="24"/>
        </w:rPr>
        <w:lastRenderedPageBreak/>
        <w:t>communication services or interpersonal communication services, based on numbers, in the case of Article 154 of this law;</w:t>
      </w:r>
    </w:p>
    <w:p w14:paraId="35E451D9" w14:textId="77777777" w:rsidR="00056227" w:rsidRPr="00056227" w:rsidRDefault="00056227" w:rsidP="00ED1DC8">
      <w:pPr>
        <w:spacing w:line="235" w:lineRule="auto"/>
        <w:jc w:val="both"/>
        <w:rPr>
          <w:sz w:val="24"/>
        </w:rPr>
      </w:pPr>
      <w:r w:rsidRPr="00056227">
        <w:rPr>
          <w:sz w:val="24"/>
        </w:rPr>
        <w:t>b) to properly monitor their usage and expenses and thus exercise a reasonable degree of control over their bills.</w:t>
      </w:r>
    </w:p>
    <w:p w14:paraId="1324D318" w14:textId="77777777" w:rsidR="00056227" w:rsidRPr="00056227" w:rsidRDefault="00056227" w:rsidP="00ED1DC8">
      <w:pPr>
        <w:spacing w:line="235" w:lineRule="auto"/>
        <w:jc w:val="both"/>
        <w:rPr>
          <w:sz w:val="24"/>
        </w:rPr>
      </w:pPr>
      <w:r w:rsidRPr="00056227">
        <w:rPr>
          <w:sz w:val="24"/>
        </w:rPr>
        <w:t>2. AKEP, in accordance with the requirements of the legislation for the protection of personal data and privacy, determines the basic level of detailed invoices that providers provide free of charge to end users. End-users are also entitled to receive a non-itemized bill, free of charge.</w:t>
      </w:r>
    </w:p>
    <w:p w14:paraId="06C2EA5B" w14:textId="77777777" w:rsidR="00056227" w:rsidRPr="00056227" w:rsidRDefault="00056227" w:rsidP="00ED1DC8">
      <w:pPr>
        <w:spacing w:line="235" w:lineRule="auto"/>
        <w:jc w:val="both"/>
        <w:rPr>
          <w:sz w:val="24"/>
        </w:rPr>
      </w:pPr>
      <w:r w:rsidRPr="00056227">
        <w:rPr>
          <w:sz w:val="24"/>
        </w:rPr>
        <w:t>3. When appropriate, the provider may provide its end-users with invoices at a more detailed level, against the application of reasonable fees or free of charge for the additional detail.</w:t>
      </w:r>
    </w:p>
    <w:p w14:paraId="7EA56618" w14:textId="77777777" w:rsidR="00056227" w:rsidRPr="00056227" w:rsidRDefault="00056227" w:rsidP="00ED1DC8">
      <w:pPr>
        <w:spacing w:line="235" w:lineRule="auto"/>
        <w:jc w:val="both"/>
        <w:rPr>
          <w:sz w:val="24"/>
        </w:rPr>
      </w:pPr>
      <w:r w:rsidRPr="00056227">
        <w:rPr>
          <w:sz w:val="24"/>
        </w:rPr>
        <w:t>4. The itemized invoice includes a clear indication of the identity of the service provider and the charged duration of value-added services using numbers with "premium" rates, unless the end user has requested that this information not be included in the invoice. bill.</w:t>
      </w:r>
    </w:p>
    <w:p w14:paraId="2A4A9A09" w14:textId="77777777" w:rsidR="00056227" w:rsidRPr="00056227" w:rsidRDefault="00056227" w:rsidP="00ED1DC8">
      <w:pPr>
        <w:spacing w:line="235" w:lineRule="auto"/>
        <w:jc w:val="both"/>
        <w:rPr>
          <w:sz w:val="24"/>
        </w:rPr>
      </w:pPr>
      <w:r w:rsidRPr="00056227">
        <w:rPr>
          <w:sz w:val="24"/>
        </w:rPr>
        <w:t>5. Calls to free numbers and calls to emergency numbers may not be included in the bill referred to in point 1 of this article.</w:t>
      </w:r>
    </w:p>
    <w:p w14:paraId="0B0413BB" w14:textId="77777777" w:rsidR="00056227" w:rsidRPr="00056227" w:rsidRDefault="00056227" w:rsidP="00ED1DC8">
      <w:pPr>
        <w:spacing w:line="235" w:lineRule="auto"/>
        <w:jc w:val="both"/>
        <w:rPr>
          <w:sz w:val="24"/>
        </w:rPr>
      </w:pPr>
      <w:r w:rsidRPr="00056227">
        <w:rPr>
          <w:sz w:val="24"/>
        </w:rPr>
        <w:t>6. AKEP may impose an obligation on operators to provide free Calling Line Identification (CLI).</w:t>
      </w:r>
    </w:p>
    <w:p w14:paraId="367592D9" w14:textId="77777777" w:rsidR="00056227" w:rsidRPr="00056227" w:rsidRDefault="00056227" w:rsidP="00ED1DC8">
      <w:pPr>
        <w:spacing w:line="235" w:lineRule="auto"/>
        <w:jc w:val="both"/>
        <w:rPr>
          <w:sz w:val="24"/>
        </w:rPr>
      </w:pPr>
    </w:p>
    <w:p w14:paraId="578F6539" w14:textId="77777777" w:rsidR="00056227" w:rsidRPr="00056227" w:rsidRDefault="00056227" w:rsidP="00186F4E">
      <w:pPr>
        <w:spacing w:line="235" w:lineRule="auto"/>
        <w:jc w:val="center"/>
        <w:rPr>
          <w:sz w:val="24"/>
        </w:rPr>
      </w:pPr>
      <w:r w:rsidRPr="00056227">
        <w:rPr>
          <w:sz w:val="24"/>
        </w:rPr>
        <w:t>Article 118</w:t>
      </w:r>
    </w:p>
    <w:p w14:paraId="332B261B" w14:textId="77777777" w:rsidR="00056227" w:rsidRPr="00186F4E" w:rsidRDefault="00056227" w:rsidP="00186F4E">
      <w:pPr>
        <w:spacing w:line="235" w:lineRule="auto"/>
        <w:jc w:val="center"/>
        <w:rPr>
          <w:b/>
          <w:bCs/>
          <w:sz w:val="24"/>
        </w:rPr>
      </w:pPr>
      <w:r w:rsidRPr="00186F4E">
        <w:rPr>
          <w:b/>
          <w:bCs/>
          <w:sz w:val="24"/>
        </w:rPr>
        <w:t>Optional blocking of outgoing communications</w:t>
      </w:r>
    </w:p>
    <w:p w14:paraId="3D2D183F" w14:textId="77777777" w:rsidR="00186F4E" w:rsidRPr="00186F4E" w:rsidRDefault="00186F4E" w:rsidP="00186F4E">
      <w:pPr>
        <w:spacing w:line="235" w:lineRule="auto"/>
        <w:jc w:val="center"/>
        <w:rPr>
          <w:b/>
          <w:bCs/>
          <w:sz w:val="24"/>
        </w:rPr>
      </w:pPr>
    </w:p>
    <w:p w14:paraId="1961B0F4" w14:textId="77777777" w:rsidR="00056227" w:rsidRPr="00056227" w:rsidRDefault="00056227" w:rsidP="00ED1DC8">
      <w:pPr>
        <w:spacing w:line="235" w:lineRule="auto"/>
        <w:jc w:val="both"/>
        <w:rPr>
          <w:sz w:val="24"/>
        </w:rPr>
      </w:pPr>
      <w:r w:rsidRPr="00056227">
        <w:rPr>
          <w:sz w:val="24"/>
        </w:rPr>
        <w:t>1. Operators offer free of charge to their end users the possibility of selectively blocking the making of outgoing calls or sending messages at premium rates or, where technically possible, for communications to other types of similar applications.</w:t>
      </w:r>
    </w:p>
    <w:p w14:paraId="53CE3DA2" w14:textId="77777777" w:rsidR="00056227" w:rsidRDefault="00056227" w:rsidP="00ED1DC8">
      <w:pPr>
        <w:spacing w:line="235" w:lineRule="auto"/>
        <w:jc w:val="both"/>
        <w:rPr>
          <w:sz w:val="24"/>
        </w:rPr>
      </w:pPr>
      <w:r w:rsidRPr="00056227">
        <w:rPr>
          <w:sz w:val="24"/>
        </w:rPr>
        <w:t>2. Entrepreneurs offer the facility for end users to have the opportunity to stop making calls without additional payment, through a request to the providers of voice communication services or interpersonal communication services, based on numbers, in the case of Article 154 of this law outgoing or sending messages at premium rates or to other types of similar applications or to certain categories of numbers.</w:t>
      </w:r>
    </w:p>
    <w:p w14:paraId="3FAD2363" w14:textId="77777777" w:rsidR="00F251B7" w:rsidRPr="00056227" w:rsidRDefault="00F251B7" w:rsidP="00ED1DC8">
      <w:pPr>
        <w:spacing w:line="235" w:lineRule="auto"/>
        <w:jc w:val="both"/>
        <w:rPr>
          <w:sz w:val="24"/>
        </w:rPr>
      </w:pPr>
    </w:p>
    <w:p w14:paraId="2A1F4426" w14:textId="77777777" w:rsidR="00056227" w:rsidRPr="00056227" w:rsidRDefault="00056227" w:rsidP="00F251B7">
      <w:pPr>
        <w:spacing w:line="235" w:lineRule="auto"/>
        <w:jc w:val="center"/>
        <w:rPr>
          <w:sz w:val="24"/>
        </w:rPr>
      </w:pPr>
      <w:r w:rsidRPr="00056227">
        <w:rPr>
          <w:sz w:val="24"/>
        </w:rPr>
        <w:t>Article 119</w:t>
      </w:r>
    </w:p>
    <w:p w14:paraId="0C86268C" w14:textId="77777777" w:rsidR="00056227" w:rsidRPr="00F251B7" w:rsidRDefault="00056227" w:rsidP="00F251B7">
      <w:pPr>
        <w:spacing w:line="235" w:lineRule="auto"/>
        <w:jc w:val="center"/>
        <w:rPr>
          <w:b/>
          <w:bCs/>
          <w:sz w:val="24"/>
        </w:rPr>
      </w:pPr>
      <w:r w:rsidRPr="00F251B7">
        <w:rPr>
          <w:b/>
          <w:bCs/>
          <w:sz w:val="24"/>
        </w:rPr>
        <w:t>Prepayment systems</w:t>
      </w:r>
    </w:p>
    <w:p w14:paraId="002990EF" w14:textId="77777777" w:rsidR="00F251B7" w:rsidRPr="00056227" w:rsidRDefault="00F251B7" w:rsidP="00ED1DC8">
      <w:pPr>
        <w:spacing w:line="235" w:lineRule="auto"/>
        <w:jc w:val="both"/>
        <w:rPr>
          <w:sz w:val="24"/>
        </w:rPr>
      </w:pPr>
    </w:p>
    <w:p w14:paraId="394B742E" w14:textId="118179F1" w:rsidR="00056227" w:rsidRDefault="00056227" w:rsidP="00ED1DC8">
      <w:pPr>
        <w:spacing w:line="235" w:lineRule="auto"/>
        <w:jc w:val="both"/>
        <w:rPr>
          <w:sz w:val="24"/>
        </w:rPr>
      </w:pPr>
      <w:r w:rsidRPr="00056227">
        <w:rPr>
          <w:sz w:val="24"/>
        </w:rPr>
        <w:t>AKEP may impose an obligation on providers to offer the possibility for consumers to pay for access to the public electronic communications network, the use of voice communication services, Internet access or number-based interpersonal communication services, in the case of Article 154 of this law, through prepaid systems.</w:t>
      </w:r>
    </w:p>
    <w:p w14:paraId="1A7249F3" w14:textId="77777777" w:rsidR="00056227" w:rsidRDefault="00056227" w:rsidP="00ED1DC8">
      <w:pPr>
        <w:spacing w:line="235" w:lineRule="auto"/>
        <w:jc w:val="both"/>
        <w:rPr>
          <w:sz w:val="24"/>
        </w:rPr>
      </w:pPr>
    </w:p>
    <w:p w14:paraId="58320598" w14:textId="77777777" w:rsidR="00056227" w:rsidRPr="00056227" w:rsidRDefault="00056227" w:rsidP="00F251B7">
      <w:pPr>
        <w:spacing w:line="235" w:lineRule="auto"/>
        <w:jc w:val="center"/>
        <w:rPr>
          <w:sz w:val="24"/>
        </w:rPr>
      </w:pPr>
      <w:r w:rsidRPr="00056227">
        <w:rPr>
          <w:sz w:val="24"/>
        </w:rPr>
        <w:t>Article 120</w:t>
      </w:r>
    </w:p>
    <w:p w14:paraId="120D8278" w14:textId="072381B8" w:rsidR="00056227" w:rsidRPr="00F251B7" w:rsidRDefault="00F251B7" w:rsidP="00F251B7">
      <w:pPr>
        <w:spacing w:line="235" w:lineRule="auto"/>
        <w:jc w:val="center"/>
        <w:rPr>
          <w:b/>
          <w:bCs/>
          <w:sz w:val="24"/>
        </w:rPr>
      </w:pPr>
      <w:r>
        <w:rPr>
          <w:b/>
          <w:bCs/>
          <w:sz w:val="24"/>
        </w:rPr>
        <w:t>Payment by i</w:t>
      </w:r>
      <w:r w:rsidR="00056227" w:rsidRPr="00F251B7">
        <w:rPr>
          <w:b/>
          <w:bCs/>
          <w:sz w:val="24"/>
        </w:rPr>
        <w:t xml:space="preserve">nstallment </w:t>
      </w:r>
      <w:r w:rsidR="00186F4E">
        <w:rPr>
          <w:b/>
          <w:bCs/>
          <w:sz w:val="24"/>
        </w:rPr>
        <w:t xml:space="preserve">of </w:t>
      </w:r>
      <w:r w:rsidR="00056227" w:rsidRPr="00F251B7">
        <w:rPr>
          <w:b/>
          <w:bCs/>
          <w:sz w:val="24"/>
        </w:rPr>
        <w:t>network connection fee</w:t>
      </w:r>
    </w:p>
    <w:p w14:paraId="6D98F2C9" w14:textId="77777777" w:rsidR="00F251B7" w:rsidRPr="00056227" w:rsidRDefault="00F251B7" w:rsidP="00ED1DC8">
      <w:pPr>
        <w:spacing w:line="235" w:lineRule="auto"/>
        <w:jc w:val="both"/>
        <w:rPr>
          <w:sz w:val="24"/>
        </w:rPr>
      </w:pPr>
    </w:p>
    <w:p w14:paraId="2B52FECD" w14:textId="3514D1B5" w:rsidR="00056227" w:rsidRDefault="00056227" w:rsidP="00ED1DC8">
      <w:pPr>
        <w:spacing w:line="235" w:lineRule="auto"/>
        <w:jc w:val="both"/>
        <w:rPr>
          <w:sz w:val="24"/>
        </w:rPr>
      </w:pPr>
      <w:r w:rsidRPr="00056227">
        <w:rPr>
          <w:sz w:val="24"/>
        </w:rPr>
        <w:t xml:space="preserve">AKEP, when necessary and in coordination with the authority responsible for consumer protection, can impose an obligation on providers to enable consumers to pay the fee for connecting to the public electronic communications network </w:t>
      </w:r>
      <w:r w:rsidR="00186F4E">
        <w:rPr>
          <w:sz w:val="24"/>
        </w:rPr>
        <w:t xml:space="preserve">by </w:t>
      </w:r>
      <w:r w:rsidRPr="00056227">
        <w:rPr>
          <w:sz w:val="24"/>
        </w:rPr>
        <w:t>installments spread over time.</w:t>
      </w:r>
    </w:p>
    <w:p w14:paraId="27C9784A" w14:textId="77777777" w:rsidR="00F251B7" w:rsidRPr="00056227" w:rsidRDefault="00F251B7" w:rsidP="00ED1DC8">
      <w:pPr>
        <w:spacing w:line="235" w:lineRule="auto"/>
        <w:jc w:val="both"/>
        <w:rPr>
          <w:sz w:val="24"/>
        </w:rPr>
      </w:pPr>
    </w:p>
    <w:p w14:paraId="2A05C3B5" w14:textId="77777777" w:rsidR="00056227" w:rsidRPr="00056227" w:rsidRDefault="00056227" w:rsidP="00F251B7">
      <w:pPr>
        <w:spacing w:line="235" w:lineRule="auto"/>
        <w:jc w:val="center"/>
        <w:rPr>
          <w:sz w:val="24"/>
        </w:rPr>
      </w:pPr>
      <w:r w:rsidRPr="00056227">
        <w:rPr>
          <w:sz w:val="24"/>
        </w:rPr>
        <w:t>Article 121</w:t>
      </w:r>
    </w:p>
    <w:p w14:paraId="3A31CA4D" w14:textId="77777777" w:rsidR="00056227" w:rsidRPr="00F251B7" w:rsidRDefault="00056227" w:rsidP="00F251B7">
      <w:pPr>
        <w:spacing w:line="235" w:lineRule="auto"/>
        <w:jc w:val="center"/>
        <w:rPr>
          <w:b/>
          <w:bCs/>
          <w:sz w:val="24"/>
        </w:rPr>
      </w:pPr>
      <w:r w:rsidRPr="00F251B7">
        <w:rPr>
          <w:b/>
          <w:bCs/>
          <w:sz w:val="24"/>
        </w:rPr>
        <w:t>Measures in case of non-payment of invoices</w:t>
      </w:r>
    </w:p>
    <w:p w14:paraId="7F202278" w14:textId="77777777" w:rsidR="00F251B7" w:rsidRPr="00056227" w:rsidRDefault="00F251B7" w:rsidP="00F251B7">
      <w:pPr>
        <w:spacing w:line="235" w:lineRule="auto"/>
        <w:jc w:val="center"/>
        <w:rPr>
          <w:sz w:val="24"/>
        </w:rPr>
      </w:pPr>
    </w:p>
    <w:p w14:paraId="232AB3C2" w14:textId="608A85F9" w:rsidR="00056227" w:rsidRPr="00056227" w:rsidRDefault="00056227" w:rsidP="00ED1DC8">
      <w:pPr>
        <w:spacing w:line="235" w:lineRule="auto"/>
        <w:jc w:val="both"/>
        <w:rPr>
          <w:sz w:val="24"/>
        </w:rPr>
      </w:pPr>
      <w:r w:rsidRPr="00056227">
        <w:rPr>
          <w:sz w:val="24"/>
        </w:rPr>
        <w:t xml:space="preserve">1. AKEP authorizes the enterprise from the providers of special measures, which must be proportionate, non-discriminatory and published to </w:t>
      </w:r>
      <w:r w:rsidR="00410C5C">
        <w:rPr>
          <w:sz w:val="24"/>
        </w:rPr>
        <w:t>handle the</w:t>
      </w:r>
      <w:r w:rsidRPr="00056227">
        <w:rPr>
          <w:sz w:val="24"/>
        </w:rPr>
        <w:t xml:space="preserve"> with non-payment of bills by end users.</w:t>
      </w:r>
    </w:p>
    <w:p w14:paraId="383ECD67" w14:textId="4EFBB7FD" w:rsidR="00056227" w:rsidRPr="00056227" w:rsidRDefault="00056227" w:rsidP="00ED1DC8">
      <w:pPr>
        <w:spacing w:line="235" w:lineRule="auto"/>
        <w:jc w:val="both"/>
        <w:rPr>
          <w:sz w:val="24"/>
        </w:rPr>
      </w:pPr>
      <w:r w:rsidRPr="00056227">
        <w:rPr>
          <w:sz w:val="24"/>
        </w:rPr>
        <w:t xml:space="preserve">2. Measures to </w:t>
      </w:r>
      <w:r w:rsidR="00410C5C">
        <w:rPr>
          <w:sz w:val="24"/>
        </w:rPr>
        <w:t xml:space="preserve">handle </w:t>
      </w:r>
      <w:r w:rsidRPr="00056227">
        <w:rPr>
          <w:sz w:val="24"/>
        </w:rPr>
        <w:t>non-payment of bills must ensure that end-users are warned in advance by the provider of any interruption or disconnection of the service, after the warning in case of non-payment.</w:t>
      </w:r>
    </w:p>
    <w:p w14:paraId="5C5ABD89" w14:textId="77777777" w:rsidR="00056227" w:rsidRPr="00056227" w:rsidRDefault="00056227" w:rsidP="00ED1DC8">
      <w:pPr>
        <w:spacing w:line="235" w:lineRule="auto"/>
        <w:jc w:val="both"/>
        <w:rPr>
          <w:sz w:val="24"/>
        </w:rPr>
      </w:pPr>
      <w:r w:rsidRPr="00056227">
        <w:rPr>
          <w:sz w:val="24"/>
        </w:rPr>
        <w:t>3. Except in cases of fraud, non-payment or persistent delay in payment, these measures ensure, as far as technically possible, that any interruption of service is limited to the unpaid service in question.</w:t>
      </w:r>
    </w:p>
    <w:p w14:paraId="202617CC" w14:textId="77777777" w:rsidR="00056227" w:rsidRPr="00056227" w:rsidRDefault="00056227" w:rsidP="00ED1DC8">
      <w:pPr>
        <w:spacing w:line="235" w:lineRule="auto"/>
        <w:jc w:val="both"/>
        <w:rPr>
          <w:sz w:val="24"/>
        </w:rPr>
      </w:pPr>
      <w:r w:rsidRPr="00056227">
        <w:rPr>
          <w:sz w:val="24"/>
        </w:rPr>
        <w:t>4. Disconnection from the network due to non-payment of bills will be done only after proper warning to the end user.</w:t>
      </w:r>
    </w:p>
    <w:p w14:paraId="706BBD94" w14:textId="77777777" w:rsidR="00056227" w:rsidRDefault="00056227" w:rsidP="00ED1DC8">
      <w:pPr>
        <w:spacing w:line="235" w:lineRule="auto"/>
        <w:jc w:val="both"/>
        <w:rPr>
          <w:sz w:val="24"/>
        </w:rPr>
      </w:pPr>
      <w:r w:rsidRPr="00056227">
        <w:rPr>
          <w:sz w:val="24"/>
        </w:rPr>
        <w:lastRenderedPageBreak/>
        <w:t>5. AKEP may request that before complete disconnection the provider applies a period of limited service, during which the end user is only allowed to make calls that are free of charge for him, for example calls to the number "112" and benefit only from the minimum level of internet access service, determined by AKEP, according to national conditions.</w:t>
      </w:r>
    </w:p>
    <w:p w14:paraId="68A0598A" w14:textId="77777777" w:rsidR="00410C5C" w:rsidRPr="00056227" w:rsidRDefault="00410C5C" w:rsidP="00ED1DC8">
      <w:pPr>
        <w:spacing w:line="235" w:lineRule="auto"/>
        <w:jc w:val="both"/>
        <w:rPr>
          <w:sz w:val="24"/>
        </w:rPr>
      </w:pPr>
    </w:p>
    <w:p w14:paraId="7054DA1D" w14:textId="77777777" w:rsidR="00056227" w:rsidRPr="00056227" w:rsidRDefault="00056227" w:rsidP="00410C5C">
      <w:pPr>
        <w:spacing w:line="235" w:lineRule="auto"/>
        <w:jc w:val="center"/>
        <w:rPr>
          <w:sz w:val="24"/>
        </w:rPr>
      </w:pPr>
      <w:r w:rsidRPr="00056227">
        <w:rPr>
          <w:sz w:val="24"/>
        </w:rPr>
        <w:t>Article 122</w:t>
      </w:r>
    </w:p>
    <w:p w14:paraId="0240746A" w14:textId="77777777" w:rsidR="00056227" w:rsidRPr="00410C5C" w:rsidRDefault="00056227" w:rsidP="00410C5C">
      <w:pPr>
        <w:spacing w:line="235" w:lineRule="auto"/>
        <w:jc w:val="center"/>
        <w:rPr>
          <w:b/>
          <w:bCs/>
          <w:sz w:val="24"/>
        </w:rPr>
      </w:pPr>
      <w:r w:rsidRPr="00410C5C">
        <w:rPr>
          <w:b/>
          <w:bCs/>
          <w:sz w:val="24"/>
        </w:rPr>
        <w:t>Tariff advice</w:t>
      </w:r>
    </w:p>
    <w:p w14:paraId="636BDB6E" w14:textId="77777777" w:rsidR="00410C5C" w:rsidRPr="00056227" w:rsidRDefault="00410C5C" w:rsidP="00ED1DC8">
      <w:pPr>
        <w:spacing w:line="235" w:lineRule="auto"/>
        <w:jc w:val="both"/>
        <w:rPr>
          <w:sz w:val="24"/>
        </w:rPr>
      </w:pPr>
    </w:p>
    <w:p w14:paraId="7DBEACF1" w14:textId="77777777" w:rsidR="00056227" w:rsidRPr="00056227" w:rsidRDefault="00056227" w:rsidP="00ED1DC8">
      <w:pPr>
        <w:spacing w:line="235" w:lineRule="auto"/>
        <w:jc w:val="both"/>
        <w:rPr>
          <w:sz w:val="24"/>
        </w:rPr>
      </w:pPr>
      <w:r w:rsidRPr="00056227">
        <w:rPr>
          <w:sz w:val="24"/>
        </w:rPr>
        <w:t>Providers may provide the facility through which end-users may request information from the provider regarding alternative, lower-cost tariffs, if applicable.</w:t>
      </w:r>
    </w:p>
    <w:p w14:paraId="16FDA0BA" w14:textId="77777777" w:rsidR="00056227" w:rsidRPr="00056227" w:rsidRDefault="00056227" w:rsidP="00ED1DC8">
      <w:pPr>
        <w:spacing w:line="235" w:lineRule="auto"/>
        <w:jc w:val="both"/>
        <w:rPr>
          <w:sz w:val="24"/>
        </w:rPr>
      </w:pPr>
    </w:p>
    <w:p w14:paraId="1B0BBDD7" w14:textId="77777777" w:rsidR="00056227" w:rsidRPr="00056227" w:rsidRDefault="00056227" w:rsidP="00410C5C">
      <w:pPr>
        <w:spacing w:line="235" w:lineRule="auto"/>
        <w:jc w:val="center"/>
        <w:rPr>
          <w:sz w:val="24"/>
        </w:rPr>
      </w:pPr>
      <w:r w:rsidRPr="00056227">
        <w:rPr>
          <w:sz w:val="24"/>
        </w:rPr>
        <w:t>Article 123</w:t>
      </w:r>
    </w:p>
    <w:p w14:paraId="2C7E9269" w14:textId="77777777" w:rsidR="00056227" w:rsidRPr="00410C5C" w:rsidRDefault="00056227" w:rsidP="00410C5C">
      <w:pPr>
        <w:spacing w:line="235" w:lineRule="auto"/>
        <w:jc w:val="center"/>
        <w:rPr>
          <w:b/>
          <w:bCs/>
          <w:sz w:val="24"/>
        </w:rPr>
      </w:pPr>
      <w:r w:rsidRPr="00410C5C">
        <w:rPr>
          <w:b/>
          <w:bCs/>
          <w:sz w:val="24"/>
        </w:rPr>
        <w:t>Controlling expenses in other ways</w:t>
      </w:r>
    </w:p>
    <w:p w14:paraId="69DCE3F2" w14:textId="77777777" w:rsidR="00410C5C" w:rsidRPr="00056227" w:rsidRDefault="00410C5C" w:rsidP="00ED1DC8">
      <w:pPr>
        <w:spacing w:line="235" w:lineRule="auto"/>
        <w:jc w:val="both"/>
        <w:rPr>
          <w:sz w:val="24"/>
        </w:rPr>
      </w:pPr>
    </w:p>
    <w:p w14:paraId="0EC38D8E" w14:textId="77777777" w:rsidR="00056227" w:rsidRDefault="00056227" w:rsidP="00ED1DC8">
      <w:pPr>
        <w:spacing w:line="235" w:lineRule="auto"/>
        <w:jc w:val="both"/>
        <w:rPr>
          <w:sz w:val="24"/>
        </w:rPr>
      </w:pPr>
      <w:r w:rsidRPr="00056227">
        <w:rPr>
          <w:sz w:val="24"/>
        </w:rPr>
        <w:t>Service providers offer other alternative ways if these are determined to be appropriate by AKEP to control the costs of voice communication services or Internet access services or interpersonal communication services, in the case of Article 154 of this law, including free of charge sending of warning notices to consumers, in cases of evidence of abnormal communications or a large excess in the consumed amount of services.</w:t>
      </w:r>
    </w:p>
    <w:p w14:paraId="590ED6D9" w14:textId="77777777" w:rsidR="00410C5C" w:rsidRPr="00056227" w:rsidRDefault="00410C5C" w:rsidP="00ED1DC8">
      <w:pPr>
        <w:spacing w:line="235" w:lineRule="auto"/>
        <w:jc w:val="both"/>
        <w:rPr>
          <w:sz w:val="24"/>
        </w:rPr>
      </w:pPr>
    </w:p>
    <w:p w14:paraId="7F1A3808" w14:textId="77777777" w:rsidR="00056227" w:rsidRPr="00410C5C" w:rsidRDefault="00056227" w:rsidP="00410C5C">
      <w:pPr>
        <w:spacing w:line="235" w:lineRule="auto"/>
        <w:jc w:val="center"/>
        <w:rPr>
          <w:b/>
          <w:bCs/>
          <w:sz w:val="24"/>
        </w:rPr>
      </w:pPr>
      <w:r w:rsidRPr="00410C5C">
        <w:rPr>
          <w:b/>
          <w:bCs/>
          <w:sz w:val="24"/>
        </w:rPr>
        <w:t>Article 124</w:t>
      </w:r>
    </w:p>
    <w:p w14:paraId="2BE474A2" w14:textId="398F2F14" w:rsidR="00056227" w:rsidRPr="00410C5C" w:rsidRDefault="00410C5C" w:rsidP="00410C5C">
      <w:pPr>
        <w:spacing w:line="235" w:lineRule="auto"/>
        <w:jc w:val="center"/>
        <w:rPr>
          <w:b/>
          <w:bCs/>
          <w:sz w:val="24"/>
        </w:rPr>
      </w:pPr>
      <w:r w:rsidRPr="00410C5C">
        <w:rPr>
          <w:b/>
          <w:bCs/>
          <w:sz w:val="24"/>
        </w:rPr>
        <w:t>Deactivation of billing the third parties</w:t>
      </w:r>
    </w:p>
    <w:p w14:paraId="4316EEB0" w14:textId="77777777" w:rsidR="00410C5C" w:rsidRPr="00410C5C" w:rsidRDefault="00410C5C" w:rsidP="00ED1DC8">
      <w:pPr>
        <w:spacing w:line="235" w:lineRule="auto"/>
        <w:jc w:val="both"/>
        <w:rPr>
          <w:b/>
          <w:bCs/>
          <w:sz w:val="24"/>
        </w:rPr>
      </w:pPr>
    </w:p>
    <w:p w14:paraId="62AD23BD" w14:textId="7A1B62EA" w:rsidR="00056227" w:rsidRDefault="00056227" w:rsidP="00ED1DC8">
      <w:pPr>
        <w:spacing w:line="235" w:lineRule="auto"/>
        <w:jc w:val="both"/>
        <w:rPr>
          <w:sz w:val="24"/>
        </w:rPr>
      </w:pPr>
      <w:r w:rsidRPr="00056227">
        <w:rPr>
          <w:sz w:val="24"/>
        </w:rPr>
        <w:t>The end user is provided with the facility to di</w:t>
      </w:r>
      <w:r w:rsidR="00186F4E">
        <w:rPr>
          <w:sz w:val="24"/>
        </w:rPr>
        <w:t>activate t</w:t>
      </w:r>
      <w:r w:rsidRPr="00056227">
        <w:rPr>
          <w:sz w:val="24"/>
        </w:rPr>
        <w:t>he ability of third party service providers to use the bill of an internet access service provider or a provider of a publicly available interpersonal communication service to charge for their products or services.</w:t>
      </w:r>
    </w:p>
    <w:p w14:paraId="43134EE0" w14:textId="77777777" w:rsidR="00410C5C" w:rsidRDefault="00410C5C" w:rsidP="00ED1DC8">
      <w:pPr>
        <w:spacing w:line="235" w:lineRule="auto"/>
        <w:jc w:val="both"/>
        <w:rPr>
          <w:sz w:val="24"/>
        </w:rPr>
      </w:pPr>
    </w:p>
    <w:p w14:paraId="16EE64FF" w14:textId="77777777" w:rsidR="00056227" w:rsidRPr="00056227" w:rsidRDefault="00056227" w:rsidP="00410C5C">
      <w:pPr>
        <w:spacing w:line="235" w:lineRule="auto"/>
        <w:jc w:val="center"/>
        <w:rPr>
          <w:sz w:val="24"/>
        </w:rPr>
      </w:pPr>
      <w:r w:rsidRPr="00056227">
        <w:rPr>
          <w:sz w:val="24"/>
        </w:rPr>
        <w:t>Article 125</w:t>
      </w:r>
    </w:p>
    <w:p w14:paraId="52A53F29" w14:textId="77777777" w:rsidR="00056227" w:rsidRPr="00410C5C" w:rsidRDefault="00056227" w:rsidP="00410C5C">
      <w:pPr>
        <w:spacing w:line="235" w:lineRule="auto"/>
        <w:jc w:val="center"/>
        <w:rPr>
          <w:b/>
          <w:bCs/>
          <w:sz w:val="24"/>
        </w:rPr>
      </w:pPr>
      <w:r w:rsidRPr="00410C5C">
        <w:rPr>
          <w:b/>
          <w:bCs/>
          <w:sz w:val="24"/>
        </w:rPr>
        <w:t>Additional facilities</w:t>
      </w:r>
    </w:p>
    <w:p w14:paraId="7C9AA0C0" w14:textId="77777777" w:rsidR="00410C5C" w:rsidRPr="00056227" w:rsidRDefault="00410C5C" w:rsidP="00ED1DC8">
      <w:pPr>
        <w:spacing w:line="235" w:lineRule="auto"/>
        <w:jc w:val="both"/>
        <w:rPr>
          <w:sz w:val="24"/>
        </w:rPr>
      </w:pPr>
    </w:p>
    <w:p w14:paraId="2874EE66" w14:textId="77777777" w:rsidR="00056227" w:rsidRPr="00056227" w:rsidRDefault="00056227" w:rsidP="00ED1DC8">
      <w:pPr>
        <w:spacing w:line="235" w:lineRule="auto"/>
        <w:jc w:val="both"/>
        <w:rPr>
          <w:sz w:val="24"/>
        </w:rPr>
      </w:pPr>
      <w:r w:rsidRPr="00056227">
        <w:rPr>
          <w:sz w:val="24"/>
        </w:rPr>
        <w:t>1. Additional facilities include the following:</w:t>
      </w:r>
    </w:p>
    <w:p w14:paraId="28EA851D" w14:textId="77777777" w:rsidR="00056227" w:rsidRPr="00056227" w:rsidRDefault="00056227" w:rsidP="00ED1DC8">
      <w:pPr>
        <w:spacing w:line="235" w:lineRule="auto"/>
        <w:jc w:val="both"/>
        <w:rPr>
          <w:sz w:val="24"/>
        </w:rPr>
      </w:pPr>
      <w:r w:rsidRPr="00056227">
        <w:rPr>
          <w:sz w:val="24"/>
        </w:rPr>
        <w:t>a) identification of the calling line: the number of the calling party is presented to the called party before the telephone call is placed;</w:t>
      </w:r>
    </w:p>
    <w:p w14:paraId="48017D01" w14:textId="77777777" w:rsidR="00056227" w:rsidRPr="00056227" w:rsidRDefault="00056227" w:rsidP="00ED1DC8">
      <w:pPr>
        <w:spacing w:line="235" w:lineRule="auto"/>
        <w:jc w:val="both"/>
        <w:rPr>
          <w:sz w:val="24"/>
        </w:rPr>
      </w:pPr>
      <w:r w:rsidRPr="00056227">
        <w:rPr>
          <w:sz w:val="24"/>
        </w:rPr>
        <w:t>b) the transfer of e-mail or access to e-mail, after the termination of the contract with a provider of an Internet access service, according to point 3 of this article.</w:t>
      </w:r>
    </w:p>
    <w:p w14:paraId="7C257689" w14:textId="77777777" w:rsidR="00056227" w:rsidRPr="00056227" w:rsidRDefault="00056227" w:rsidP="00ED1DC8">
      <w:pPr>
        <w:spacing w:line="235" w:lineRule="auto"/>
        <w:jc w:val="both"/>
        <w:rPr>
          <w:sz w:val="24"/>
        </w:rPr>
      </w:pPr>
      <w:r w:rsidRPr="00056227">
        <w:rPr>
          <w:sz w:val="24"/>
        </w:rPr>
        <w:t>2. The identification of the calling line will be provided in accordance with the legislation for the protection of personal data and privacy and with the provisions of Chapter XIX of this law. Operators should provide data and signals to facilitate the provision of calling and calling identity between Member States, as far as is technically possible.</w:t>
      </w:r>
    </w:p>
    <w:p w14:paraId="44416A8B" w14:textId="77777777" w:rsidR="00056227" w:rsidRDefault="00056227" w:rsidP="00ED1DC8">
      <w:pPr>
        <w:spacing w:line="235" w:lineRule="auto"/>
        <w:jc w:val="both"/>
        <w:rPr>
          <w:sz w:val="24"/>
        </w:rPr>
      </w:pPr>
      <w:r w:rsidRPr="00056227">
        <w:rPr>
          <w:sz w:val="24"/>
        </w:rPr>
        <w:t>3. E-mail porting is provided upon request and free of charge to end users terminating their contract with an Internet access service provider. The end user is provided with access to his e-mail, to the e-mail address, based on the trade name or trade mark of the previous Internet access provider, during a period of time that AKEP considers necessary and proportionate to transfer e-mails sent to that address to a new e-mail address specified by the end user.</w:t>
      </w:r>
    </w:p>
    <w:p w14:paraId="0ABECC68" w14:textId="77777777" w:rsidR="00410C5C" w:rsidRPr="00056227" w:rsidRDefault="00410C5C" w:rsidP="00ED1DC8">
      <w:pPr>
        <w:spacing w:line="235" w:lineRule="auto"/>
        <w:jc w:val="both"/>
        <w:rPr>
          <w:sz w:val="24"/>
        </w:rPr>
      </w:pPr>
    </w:p>
    <w:p w14:paraId="1CA12B3E" w14:textId="77777777" w:rsidR="00056227" w:rsidRPr="00056227" w:rsidRDefault="00056227" w:rsidP="00410C5C">
      <w:pPr>
        <w:spacing w:line="235" w:lineRule="auto"/>
        <w:jc w:val="center"/>
        <w:rPr>
          <w:sz w:val="24"/>
        </w:rPr>
      </w:pPr>
      <w:r w:rsidRPr="00056227">
        <w:rPr>
          <w:sz w:val="24"/>
        </w:rPr>
        <w:t>Article 126</w:t>
      </w:r>
    </w:p>
    <w:p w14:paraId="6E04ADB5" w14:textId="77777777" w:rsidR="00056227" w:rsidRPr="00410C5C" w:rsidRDefault="00056227" w:rsidP="00410C5C">
      <w:pPr>
        <w:spacing w:line="235" w:lineRule="auto"/>
        <w:jc w:val="center"/>
        <w:rPr>
          <w:b/>
          <w:bCs/>
          <w:sz w:val="24"/>
        </w:rPr>
      </w:pPr>
      <w:r w:rsidRPr="00410C5C">
        <w:rPr>
          <w:b/>
          <w:bCs/>
          <w:sz w:val="24"/>
        </w:rPr>
        <w:t>Porting numbers</w:t>
      </w:r>
    </w:p>
    <w:p w14:paraId="29BCAE35" w14:textId="77777777" w:rsidR="00410C5C" w:rsidRPr="00056227" w:rsidRDefault="00410C5C" w:rsidP="00ED1DC8">
      <w:pPr>
        <w:spacing w:line="235" w:lineRule="auto"/>
        <w:jc w:val="both"/>
        <w:rPr>
          <w:sz w:val="24"/>
        </w:rPr>
      </w:pPr>
    </w:p>
    <w:p w14:paraId="4488DDD5" w14:textId="14D72F12" w:rsidR="00056227" w:rsidRPr="00056227" w:rsidRDefault="00056227" w:rsidP="00ED1DC8">
      <w:pPr>
        <w:spacing w:line="235" w:lineRule="auto"/>
        <w:jc w:val="both"/>
        <w:rPr>
          <w:sz w:val="24"/>
        </w:rPr>
      </w:pPr>
      <w:r w:rsidRPr="00056227">
        <w:rPr>
          <w:sz w:val="24"/>
        </w:rPr>
        <w:t xml:space="preserve">1. Entrepreneurs have the obligation to enable all end-users </w:t>
      </w:r>
      <w:r w:rsidR="00410C5C">
        <w:rPr>
          <w:sz w:val="24"/>
        </w:rPr>
        <w:t xml:space="preserve">that </w:t>
      </w:r>
      <w:r w:rsidRPr="00056227">
        <w:rPr>
          <w:sz w:val="24"/>
        </w:rPr>
        <w:t>have numbers from the National Numbering Plan and who want to keep their numbers, regardless of the entrepreneur providing the service, to port the numbers:</w:t>
      </w:r>
    </w:p>
    <w:p w14:paraId="51B30F91" w14:textId="0D96F8AC" w:rsidR="00056227" w:rsidRPr="00056227" w:rsidRDefault="00056227" w:rsidP="00ED1DC8">
      <w:pPr>
        <w:spacing w:line="235" w:lineRule="auto"/>
        <w:jc w:val="both"/>
        <w:rPr>
          <w:sz w:val="24"/>
        </w:rPr>
      </w:pPr>
      <w:r w:rsidRPr="00056227">
        <w:rPr>
          <w:sz w:val="24"/>
        </w:rPr>
        <w:t xml:space="preserve">a) in the case of geographic numbers, in a specific location; </w:t>
      </w:r>
      <w:r w:rsidR="00410C5C">
        <w:rPr>
          <w:sz w:val="24"/>
        </w:rPr>
        <w:t>and</w:t>
      </w:r>
    </w:p>
    <w:p w14:paraId="5D6909B0" w14:textId="77777777" w:rsidR="00056227" w:rsidRPr="00056227" w:rsidRDefault="00056227" w:rsidP="00ED1DC8">
      <w:pPr>
        <w:spacing w:line="235" w:lineRule="auto"/>
        <w:jc w:val="both"/>
        <w:rPr>
          <w:sz w:val="24"/>
        </w:rPr>
      </w:pPr>
      <w:r w:rsidRPr="00056227">
        <w:rPr>
          <w:sz w:val="24"/>
        </w:rPr>
        <w:t>b) in the case of non-geographic numbers, in any location.</w:t>
      </w:r>
    </w:p>
    <w:p w14:paraId="21A580E0" w14:textId="77777777" w:rsidR="00056227" w:rsidRPr="00056227" w:rsidRDefault="00056227" w:rsidP="00ED1DC8">
      <w:pPr>
        <w:spacing w:line="235" w:lineRule="auto"/>
        <w:jc w:val="both"/>
        <w:rPr>
          <w:sz w:val="24"/>
        </w:rPr>
      </w:pPr>
      <w:r w:rsidRPr="00056227">
        <w:rPr>
          <w:sz w:val="24"/>
        </w:rPr>
        <w:lastRenderedPageBreak/>
        <w:t>2. Number porting does not apply to porting numbers between networks providing services from fixed locations and mobile networks.</w:t>
      </w:r>
    </w:p>
    <w:p w14:paraId="654DE657" w14:textId="77777777" w:rsidR="00056227" w:rsidRPr="00056227" w:rsidRDefault="00056227" w:rsidP="00410C5C">
      <w:pPr>
        <w:spacing w:line="235" w:lineRule="auto"/>
        <w:jc w:val="center"/>
        <w:rPr>
          <w:sz w:val="24"/>
        </w:rPr>
      </w:pPr>
      <w:r w:rsidRPr="00056227">
        <w:rPr>
          <w:sz w:val="24"/>
        </w:rPr>
        <w:t>Article 127</w:t>
      </w:r>
    </w:p>
    <w:p w14:paraId="788A970E" w14:textId="3358F5B9" w:rsidR="00056227" w:rsidRPr="00410C5C" w:rsidRDefault="00056227" w:rsidP="00410C5C">
      <w:pPr>
        <w:spacing w:line="235" w:lineRule="auto"/>
        <w:jc w:val="center"/>
        <w:rPr>
          <w:b/>
          <w:bCs/>
          <w:sz w:val="24"/>
        </w:rPr>
      </w:pPr>
      <w:r w:rsidRPr="00410C5C">
        <w:rPr>
          <w:b/>
          <w:bCs/>
          <w:sz w:val="24"/>
        </w:rPr>
        <w:t xml:space="preserve">Cost of universal service </w:t>
      </w:r>
      <w:r w:rsidR="00410C5C">
        <w:rPr>
          <w:b/>
          <w:bCs/>
          <w:sz w:val="24"/>
        </w:rPr>
        <w:t xml:space="preserve">liabilities </w:t>
      </w:r>
    </w:p>
    <w:p w14:paraId="54F0B0FD" w14:textId="77777777" w:rsidR="00410C5C" w:rsidRPr="00056227" w:rsidRDefault="00410C5C" w:rsidP="00410C5C">
      <w:pPr>
        <w:spacing w:line="235" w:lineRule="auto"/>
        <w:jc w:val="center"/>
        <w:rPr>
          <w:sz w:val="24"/>
        </w:rPr>
      </w:pPr>
    </w:p>
    <w:p w14:paraId="2A1DC8B1" w14:textId="45FC766A" w:rsidR="00056227" w:rsidRPr="00056227" w:rsidRDefault="00056227" w:rsidP="00ED1DC8">
      <w:pPr>
        <w:spacing w:line="235" w:lineRule="auto"/>
        <w:jc w:val="both"/>
        <w:rPr>
          <w:sz w:val="24"/>
        </w:rPr>
      </w:pPr>
      <w:r w:rsidRPr="00056227">
        <w:rPr>
          <w:sz w:val="24"/>
        </w:rPr>
        <w:t>1. Universal service providers have the right to request compensation if the provision of broadband Internet access service, defined in accordance with Article 110 of this law, and voice communication services, according to the definitions in Articles 110, 112 and 113 of of this law, or the continuation of the provision of</w:t>
      </w:r>
      <w:r w:rsidR="00410C5C">
        <w:rPr>
          <w:sz w:val="24"/>
        </w:rPr>
        <w:t xml:space="preserve"> </w:t>
      </w:r>
      <w:r w:rsidRPr="00056227">
        <w:rPr>
          <w:sz w:val="24"/>
        </w:rPr>
        <w:t>existing universal services, according to Article 114 of this law, constitutes an unfair burden and creates additional costs for the provider. When AKEP assesses that the provision of these services constitutes an unfair burden on service providers seeking compensation, AKEP will calculate the net costs of providing these services.</w:t>
      </w:r>
    </w:p>
    <w:p w14:paraId="53A8FDE0" w14:textId="77777777" w:rsidR="00056227" w:rsidRPr="00056227" w:rsidRDefault="00056227" w:rsidP="00ED1DC8">
      <w:pPr>
        <w:spacing w:line="235" w:lineRule="auto"/>
        <w:jc w:val="both"/>
        <w:rPr>
          <w:sz w:val="24"/>
        </w:rPr>
      </w:pPr>
      <w:r w:rsidRPr="00056227">
        <w:rPr>
          <w:sz w:val="24"/>
        </w:rPr>
        <w:t>2. The compensation, according to point 1 of this article, cannot under any circumstances exceed the net cost for providing the universal service.</w:t>
      </w:r>
    </w:p>
    <w:p w14:paraId="15205078" w14:textId="77777777" w:rsidR="00056227" w:rsidRPr="00056227" w:rsidRDefault="00056227" w:rsidP="00ED1DC8">
      <w:pPr>
        <w:spacing w:line="235" w:lineRule="auto"/>
        <w:jc w:val="both"/>
        <w:rPr>
          <w:sz w:val="24"/>
        </w:rPr>
      </w:pPr>
      <w:r w:rsidRPr="00056227">
        <w:rPr>
          <w:sz w:val="24"/>
        </w:rPr>
        <w:t>3. Net costs, according to point 2 of this article, are calculated in accordance with article 129 of this law. The net costs are calculated as the difference between the net costs of providing the universal service and the costs that the universal service provider would have incurred if it were not a universal service provider, and in this calculation any benefits, including intangible ones, of the provider of the universal service are taken into account. universal service, resulting from the provision of universal service.</w:t>
      </w:r>
    </w:p>
    <w:p w14:paraId="13BBDA1F" w14:textId="77777777" w:rsidR="00056227" w:rsidRPr="00056227" w:rsidRDefault="00056227" w:rsidP="00ED1DC8">
      <w:pPr>
        <w:spacing w:line="235" w:lineRule="auto"/>
        <w:jc w:val="both"/>
        <w:rPr>
          <w:sz w:val="24"/>
        </w:rPr>
      </w:pPr>
      <w:r w:rsidRPr="00056227">
        <w:rPr>
          <w:sz w:val="24"/>
        </w:rPr>
        <w:t>4. AKEP defines the methodology for calculating the net costs and immaterial benefits that must be taken into account in the calculation of the net costs of providing universal service, taking into account the recommendation of the European Union for universal service.</w:t>
      </w:r>
    </w:p>
    <w:p w14:paraId="28AB9887" w14:textId="77777777" w:rsidR="00056227" w:rsidRPr="00056227" w:rsidRDefault="00056227" w:rsidP="00ED1DC8">
      <w:pPr>
        <w:spacing w:line="235" w:lineRule="auto"/>
        <w:jc w:val="both"/>
        <w:rPr>
          <w:sz w:val="24"/>
        </w:rPr>
      </w:pPr>
      <w:r w:rsidRPr="00056227">
        <w:rPr>
          <w:sz w:val="24"/>
        </w:rPr>
        <w:t>5. Universal service providers are obliged to keep separate accounts for the costs of providing the universal service.</w:t>
      </w:r>
    </w:p>
    <w:p w14:paraId="76A629C8" w14:textId="0157ADC2" w:rsidR="00056227" w:rsidRDefault="00056227" w:rsidP="00ED1DC8">
      <w:pPr>
        <w:spacing w:line="235" w:lineRule="auto"/>
        <w:jc w:val="both"/>
        <w:rPr>
          <w:sz w:val="24"/>
        </w:rPr>
      </w:pPr>
      <w:r w:rsidRPr="00056227">
        <w:rPr>
          <w:sz w:val="24"/>
        </w:rPr>
        <w:t>6. Universal service providers are obliged to submit to AKEP by April 30 of each year, the information on net costs, the annual balance and the data used to calculate the net costs for the provision of the universal service. Otherwise, they will lose the right to declare net costs.</w:t>
      </w:r>
    </w:p>
    <w:p w14:paraId="34A4C349" w14:textId="77777777" w:rsidR="00056227" w:rsidRPr="00056227" w:rsidRDefault="00056227" w:rsidP="00ED1DC8">
      <w:pPr>
        <w:spacing w:line="235" w:lineRule="auto"/>
        <w:jc w:val="both"/>
        <w:rPr>
          <w:sz w:val="24"/>
        </w:rPr>
      </w:pPr>
      <w:r w:rsidRPr="00056227">
        <w:rPr>
          <w:sz w:val="24"/>
        </w:rPr>
        <w:t>7. AKEP appoints an independent audit expertise to carry out the control and verification of the information presented according to point 6 of this article.</w:t>
      </w:r>
    </w:p>
    <w:p w14:paraId="2FE498D1" w14:textId="77777777" w:rsidR="00056227" w:rsidRPr="00056227" w:rsidRDefault="00056227" w:rsidP="00ED1DC8">
      <w:pPr>
        <w:spacing w:line="235" w:lineRule="auto"/>
        <w:jc w:val="both"/>
        <w:rPr>
          <w:sz w:val="24"/>
        </w:rPr>
      </w:pPr>
      <w:r w:rsidRPr="00056227">
        <w:rPr>
          <w:sz w:val="24"/>
        </w:rPr>
        <w:t>8. AKEP confirms the calculation of net costs for the provision of universal service. If the universal service provider is selected through a public tender procedure, AKEP in its assessment also takes into account the costs of providing the universal service, presented by the provider in the tender process. AKEP considers cost differences only in cases where the conditions at the time of the public tender have changed and when the universal service provider proves to AKEP convincingly, objectively and transparently the cost differences. AKEP publishes the results of the cost calculation and those of the audit performed for the information submitted by the universal service provider.</w:t>
      </w:r>
    </w:p>
    <w:p w14:paraId="6FC766D6" w14:textId="77777777" w:rsidR="00056227" w:rsidRPr="00056227" w:rsidRDefault="00056227" w:rsidP="00ED1DC8">
      <w:pPr>
        <w:spacing w:line="235" w:lineRule="auto"/>
        <w:jc w:val="both"/>
        <w:rPr>
          <w:sz w:val="24"/>
        </w:rPr>
      </w:pPr>
      <w:r w:rsidRPr="00056227">
        <w:rPr>
          <w:sz w:val="24"/>
        </w:rPr>
        <w:t>9. AKEP determines the level of compensation. Based on the calculations carried out, AKEP may decide that the universal service provider does not enjoy the right to compensation or decide on a smaller compensation than the one requested by the provider.</w:t>
      </w:r>
    </w:p>
    <w:p w14:paraId="4FC10292" w14:textId="77777777" w:rsidR="00056227" w:rsidRDefault="00056227" w:rsidP="00ED1DC8">
      <w:pPr>
        <w:spacing w:line="235" w:lineRule="auto"/>
        <w:jc w:val="both"/>
        <w:rPr>
          <w:sz w:val="24"/>
        </w:rPr>
      </w:pPr>
      <w:r w:rsidRPr="00056227">
        <w:rPr>
          <w:sz w:val="24"/>
        </w:rPr>
        <w:t>10. The universal service provider has the right to appeal the decision taken according to point 9 of this article, according to the legislation in force.</w:t>
      </w:r>
    </w:p>
    <w:p w14:paraId="07349370" w14:textId="77777777" w:rsidR="00410C5C" w:rsidRPr="00056227" w:rsidRDefault="00410C5C" w:rsidP="00ED1DC8">
      <w:pPr>
        <w:spacing w:line="235" w:lineRule="auto"/>
        <w:jc w:val="both"/>
        <w:rPr>
          <w:sz w:val="24"/>
        </w:rPr>
      </w:pPr>
    </w:p>
    <w:p w14:paraId="3A8C8B5B" w14:textId="77777777" w:rsidR="00056227" w:rsidRPr="00056227" w:rsidRDefault="00056227" w:rsidP="00410C5C">
      <w:pPr>
        <w:spacing w:line="235" w:lineRule="auto"/>
        <w:jc w:val="center"/>
        <w:rPr>
          <w:sz w:val="24"/>
        </w:rPr>
      </w:pPr>
      <w:r w:rsidRPr="00056227">
        <w:rPr>
          <w:sz w:val="24"/>
        </w:rPr>
        <w:t>Article 128</w:t>
      </w:r>
    </w:p>
    <w:p w14:paraId="3CCB069D" w14:textId="16FE0AEA" w:rsidR="00056227" w:rsidRPr="00410C5C" w:rsidRDefault="00056227" w:rsidP="00410C5C">
      <w:pPr>
        <w:spacing w:line="235" w:lineRule="auto"/>
        <w:jc w:val="center"/>
        <w:rPr>
          <w:b/>
          <w:bCs/>
          <w:sz w:val="24"/>
        </w:rPr>
      </w:pPr>
      <w:r w:rsidRPr="00410C5C">
        <w:rPr>
          <w:b/>
          <w:bCs/>
          <w:sz w:val="24"/>
        </w:rPr>
        <w:t xml:space="preserve">Funding of universal service </w:t>
      </w:r>
      <w:r w:rsidR="00410C5C">
        <w:rPr>
          <w:b/>
          <w:bCs/>
          <w:sz w:val="24"/>
        </w:rPr>
        <w:t>liabilities</w:t>
      </w:r>
    </w:p>
    <w:p w14:paraId="7E064113" w14:textId="77777777" w:rsidR="00410C5C" w:rsidRPr="00410C5C" w:rsidRDefault="00410C5C" w:rsidP="00ED1DC8">
      <w:pPr>
        <w:spacing w:line="235" w:lineRule="auto"/>
        <w:jc w:val="both"/>
        <w:rPr>
          <w:b/>
          <w:bCs/>
          <w:sz w:val="24"/>
        </w:rPr>
      </w:pPr>
    </w:p>
    <w:p w14:paraId="53C985BB" w14:textId="77777777" w:rsidR="00056227" w:rsidRPr="00056227" w:rsidRDefault="00056227" w:rsidP="00ED1DC8">
      <w:pPr>
        <w:spacing w:line="235" w:lineRule="auto"/>
        <w:jc w:val="both"/>
        <w:rPr>
          <w:sz w:val="24"/>
        </w:rPr>
      </w:pPr>
      <w:r w:rsidRPr="00056227">
        <w:rPr>
          <w:sz w:val="24"/>
        </w:rPr>
        <w:t>1. In cases where AKEP, based on the calculations of net costs, according to Article 127 of this law, finds that the net costs constitute an unfair burden for the provider, AKEP creates the universal service fund to compensate the net costs of provision of universal service. The universal service fund is managed and administered by AKEP. This fund is inviolable for other purposes and the unused portion is accumulated and carried over to the following year.</w:t>
      </w:r>
    </w:p>
    <w:p w14:paraId="751C48D2" w14:textId="65DD74AD" w:rsidR="00056227" w:rsidRPr="00056227" w:rsidRDefault="00056227" w:rsidP="00ED1DC8">
      <w:pPr>
        <w:spacing w:line="235" w:lineRule="auto"/>
        <w:jc w:val="both"/>
        <w:rPr>
          <w:sz w:val="24"/>
        </w:rPr>
      </w:pPr>
      <w:r w:rsidRPr="00056227">
        <w:rPr>
          <w:sz w:val="24"/>
        </w:rPr>
        <w:t xml:space="preserve">2. The universal service fund is financed by entrepreneurs </w:t>
      </w:r>
      <w:r w:rsidR="001833F8">
        <w:rPr>
          <w:sz w:val="24"/>
        </w:rPr>
        <w:t xml:space="preserve">that </w:t>
      </w:r>
      <w:r w:rsidRPr="00056227">
        <w:rPr>
          <w:sz w:val="24"/>
        </w:rPr>
        <w:t xml:space="preserve">own public electronic communications networks and provide electronic communications services, as well as by providers of public electronic </w:t>
      </w:r>
      <w:r w:rsidRPr="00056227">
        <w:rPr>
          <w:sz w:val="24"/>
        </w:rPr>
        <w:lastRenderedPageBreak/>
        <w:t>communications services in the territory of the Republic of Albania, according to the provisions in the relevant AKEP regulation. The financing of the universal service will be done in an objective, transparent, non-discriminatory and proportional manner and without distorting competition or user demand.</w:t>
      </w:r>
    </w:p>
    <w:p w14:paraId="5922A416" w14:textId="0F1F38C9" w:rsidR="00056227" w:rsidRPr="00056227" w:rsidRDefault="00056227" w:rsidP="00ED1DC8">
      <w:pPr>
        <w:spacing w:line="235" w:lineRule="auto"/>
        <w:jc w:val="both"/>
        <w:rPr>
          <w:sz w:val="24"/>
        </w:rPr>
      </w:pPr>
      <w:r w:rsidRPr="00056227">
        <w:rPr>
          <w:sz w:val="24"/>
        </w:rPr>
        <w:t xml:space="preserve">3. AKEP determines the financing quota based on point 2 of this article, which for all entrepreneurs </w:t>
      </w:r>
      <w:r w:rsidR="001833F8">
        <w:rPr>
          <w:sz w:val="24"/>
        </w:rPr>
        <w:t xml:space="preserve">that </w:t>
      </w:r>
      <w:r w:rsidRPr="00056227">
        <w:rPr>
          <w:sz w:val="24"/>
        </w:rPr>
        <w:t>have an obligation to pay for universal service financing must not be higher than 1% of the total income of provided by public electronic communications networks and the provision of public electronic communications services.</w:t>
      </w:r>
    </w:p>
    <w:p w14:paraId="43BA506D" w14:textId="77777777" w:rsidR="00056227" w:rsidRPr="00056227" w:rsidRDefault="00056227" w:rsidP="00ED1DC8">
      <w:pPr>
        <w:spacing w:line="235" w:lineRule="auto"/>
        <w:jc w:val="both"/>
        <w:rPr>
          <w:sz w:val="24"/>
        </w:rPr>
      </w:pPr>
      <w:r w:rsidRPr="00056227">
        <w:rPr>
          <w:sz w:val="24"/>
        </w:rPr>
        <w:t>4. Entrepreneurs are obliged to pay contributions, according to point 2 of this article, in a special account of AKEP, within a certain period, but no later than May 30 of the current year for the previous year.</w:t>
      </w:r>
    </w:p>
    <w:p w14:paraId="5DAC41AF" w14:textId="77777777" w:rsidR="00056227" w:rsidRPr="00056227" w:rsidRDefault="00056227" w:rsidP="00ED1DC8">
      <w:pPr>
        <w:spacing w:line="235" w:lineRule="auto"/>
        <w:jc w:val="both"/>
        <w:rPr>
          <w:sz w:val="24"/>
        </w:rPr>
      </w:pPr>
      <w:r w:rsidRPr="00056227">
        <w:rPr>
          <w:sz w:val="24"/>
        </w:rPr>
        <w:t>5. Operators by April 30 of each year inform AKEP of their income in the previous year, provided by the provision of public communications networks or services in the Republic of Albania, by filing the annual balance sheet with AKEP, accompanied by the report of the accounting expert.</w:t>
      </w:r>
    </w:p>
    <w:p w14:paraId="44EAE2F7" w14:textId="67A4CC3F" w:rsidR="00056227" w:rsidRDefault="00056227" w:rsidP="00ED1DC8">
      <w:pPr>
        <w:spacing w:line="235" w:lineRule="auto"/>
        <w:jc w:val="both"/>
        <w:rPr>
          <w:sz w:val="24"/>
        </w:rPr>
      </w:pPr>
      <w:r w:rsidRPr="00056227">
        <w:rPr>
          <w:sz w:val="24"/>
        </w:rPr>
        <w:t>6. AKEP will make disbursements from the universal service contribution account on an annual basis to compensate each universal service provider, designated for the provision of the universal service, in amounts equal to the net costs approved for providing the</w:t>
      </w:r>
      <w:r w:rsidR="001833F8">
        <w:rPr>
          <w:sz w:val="24"/>
        </w:rPr>
        <w:t xml:space="preserve"> </w:t>
      </w:r>
      <w:r w:rsidRPr="00056227">
        <w:rPr>
          <w:sz w:val="24"/>
        </w:rPr>
        <w:t>universal</w:t>
      </w:r>
      <w:r w:rsidR="001833F8">
        <w:rPr>
          <w:sz w:val="24"/>
        </w:rPr>
        <w:t xml:space="preserve"> service</w:t>
      </w:r>
      <w:r w:rsidRPr="00056227">
        <w:rPr>
          <w:sz w:val="24"/>
        </w:rPr>
        <w:t>.</w:t>
      </w:r>
    </w:p>
    <w:p w14:paraId="4739B70B" w14:textId="77777777" w:rsidR="00056227" w:rsidRDefault="00056227" w:rsidP="00ED1DC8">
      <w:pPr>
        <w:spacing w:line="235" w:lineRule="auto"/>
        <w:jc w:val="both"/>
        <w:rPr>
          <w:sz w:val="24"/>
        </w:rPr>
      </w:pPr>
    </w:p>
    <w:p w14:paraId="5B89CD3E" w14:textId="77777777" w:rsidR="00056227" w:rsidRPr="00056227" w:rsidRDefault="00056227" w:rsidP="00410C5C">
      <w:pPr>
        <w:spacing w:line="235" w:lineRule="auto"/>
        <w:jc w:val="center"/>
        <w:rPr>
          <w:sz w:val="24"/>
        </w:rPr>
      </w:pPr>
      <w:r w:rsidRPr="00056227">
        <w:rPr>
          <w:sz w:val="24"/>
        </w:rPr>
        <w:t>Article 129</w:t>
      </w:r>
    </w:p>
    <w:p w14:paraId="50939A4A" w14:textId="77777777" w:rsidR="00056227" w:rsidRPr="00410C5C" w:rsidRDefault="00056227" w:rsidP="00410C5C">
      <w:pPr>
        <w:spacing w:line="235" w:lineRule="auto"/>
        <w:jc w:val="center"/>
        <w:rPr>
          <w:b/>
          <w:bCs/>
          <w:sz w:val="24"/>
        </w:rPr>
      </w:pPr>
      <w:r w:rsidRPr="00410C5C">
        <w:rPr>
          <w:b/>
          <w:bCs/>
          <w:sz w:val="24"/>
        </w:rPr>
        <w:t>Calculation and coverage of universal service costs</w:t>
      </w:r>
    </w:p>
    <w:p w14:paraId="24130D17" w14:textId="77777777" w:rsidR="00410C5C" w:rsidRPr="00056227" w:rsidRDefault="00410C5C" w:rsidP="00ED1DC8">
      <w:pPr>
        <w:spacing w:line="235" w:lineRule="auto"/>
        <w:jc w:val="both"/>
        <w:rPr>
          <w:sz w:val="24"/>
        </w:rPr>
      </w:pPr>
    </w:p>
    <w:p w14:paraId="4992EFC2" w14:textId="52B9296B" w:rsidR="00056227" w:rsidRPr="00056227" w:rsidRDefault="00056227" w:rsidP="00ED1DC8">
      <w:pPr>
        <w:spacing w:line="235" w:lineRule="auto"/>
        <w:jc w:val="both"/>
        <w:rPr>
          <w:sz w:val="24"/>
        </w:rPr>
      </w:pPr>
      <w:r w:rsidRPr="00056227">
        <w:rPr>
          <w:sz w:val="24"/>
        </w:rPr>
        <w:t xml:space="preserve">1. AKEP considers all the means to provide suitable incentives for entrepreneurs to provide universal service obligations in a cost-efficient manner. The net cost of universal service </w:t>
      </w:r>
      <w:r w:rsidR="00410C5C">
        <w:rPr>
          <w:sz w:val="24"/>
        </w:rPr>
        <w:t xml:space="preserve">liabilities </w:t>
      </w:r>
      <w:r w:rsidRPr="00056227">
        <w:rPr>
          <w:sz w:val="24"/>
        </w:rPr>
        <w:t>is calculated as the difference between the net cost for each undertaking operating under universal service obligations and operating without universal service obligations. The calculation of net costs takes into account the costs that each entrepreneur would have chosen to avoid if they did not have the universal service obligation. The net cost calculation will assess the benefits, including the intangible benefits to the universal service operator.</w:t>
      </w:r>
    </w:p>
    <w:p w14:paraId="2504CE61" w14:textId="77777777" w:rsidR="00056227" w:rsidRPr="00056227" w:rsidRDefault="00056227" w:rsidP="00ED1DC8">
      <w:pPr>
        <w:spacing w:line="235" w:lineRule="auto"/>
        <w:jc w:val="both"/>
        <w:rPr>
          <w:sz w:val="24"/>
        </w:rPr>
      </w:pPr>
      <w:r w:rsidRPr="00056227">
        <w:rPr>
          <w:sz w:val="24"/>
        </w:rPr>
        <w:t>2. The calculation must be based on the costs attributable to:</w:t>
      </w:r>
    </w:p>
    <w:p w14:paraId="446E1E1A" w14:textId="77777777" w:rsidR="00056227" w:rsidRPr="00056227" w:rsidRDefault="00056227" w:rsidP="00ED1DC8">
      <w:pPr>
        <w:spacing w:line="235" w:lineRule="auto"/>
        <w:jc w:val="both"/>
        <w:rPr>
          <w:sz w:val="24"/>
        </w:rPr>
      </w:pPr>
      <w:r w:rsidRPr="00056227">
        <w:rPr>
          <w:sz w:val="24"/>
        </w:rPr>
        <w:t>a) elements of identified services that can only be provided at a loss or that can be provided at costs that would not have been performed under normal commercial conditions of service provision;</w:t>
      </w:r>
    </w:p>
    <w:p w14:paraId="4F85B47F" w14:textId="77777777" w:rsidR="00056227" w:rsidRPr="00056227" w:rsidRDefault="00056227" w:rsidP="00ED1DC8">
      <w:pPr>
        <w:spacing w:line="235" w:lineRule="auto"/>
        <w:jc w:val="both"/>
        <w:rPr>
          <w:sz w:val="24"/>
        </w:rPr>
      </w:pPr>
      <w:r w:rsidRPr="00056227">
        <w:rPr>
          <w:sz w:val="24"/>
        </w:rPr>
        <w:t>b) to specific end-users or groups of end-users, which, taking into account the cost of providing the network and the specified service, the revenue generated and any geographical average of the prices set by the Member State, can only be provided at a loss or at costs that would not have been incurred under normal commercial conditions of service provision.</w:t>
      </w:r>
    </w:p>
    <w:p w14:paraId="576A38F0" w14:textId="77777777" w:rsidR="00056227" w:rsidRPr="00056227" w:rsidRDefault="00056227" w:rsidP="00ED1DC8">
      <w:pPr>
        <w:spacing w:line="235" w:lineRule="auto"/>
        <w:jc w:val="both"/>
        <w:rPr>
          <w:sz w:val="24"/>
        </w:rPr>
      </w:pPr>
      <w:r w:rsidRPr="00056227">
        <w:rPr>
          <w:sz w:val="24"/>
        </w:rPr>
        <w:t>3. In the elements provided for in letter "a" of point 2 of this article, service elements may be included, such as access to telephone services to emergency numbers, the provision of certain public pay phones, the provision of services or equipment designated for end users with disabilities.</w:t>
      </w:r>
    </w:p>
    <w:p w14:paraId="21172FFF" w14:textId="77777777" w:rsidR="00056227" w:rsidRPr="00056227" w:rsidRDefault="00056227" w:rsidP="00ED1DC8">
      <w:pPr>
        <w:spacing w:line="235" w:lineRule="auto"/>
        <w:jc w:val="both"/>
        <w:rPr>
          <w:sz w:val="24"/>
        </w:rPr>
      </w:pPr>
      <w:r w:rsidRPr="00056227">
        <w:rPr>
          <w:sz w:val="24"/>
        </w:rPr>
        <w:t>4. The definitions of letter "b" of point 2 of this article include those end users or groups of end users who would not be able to receive service from an operator under normal commercial conditions, which does not have the obligation to provide universal service .</w:t>
      </w:r>
    </w:p>
    <w:p w14:paraId="11991731" w14:textId="77777777" w:rsidR="00056227" w:rsidRPr="00056227" w:rsidRDefault="00056227" w:rsidP="00ED1DC8">
      <w:pPr>
        <w:spacing w:line="235" w:lineRule="auto"/>
        <w:jc w:val="both"/>
        <w:rPr>
          <w:sz w:val="24"/>
        </w:rPr>
      </w:pPr>
      <w:r w:rsidRPr="00056227">
        <w:rPr>
          <w:sz w:val="24"/>
        </w:rPr>
        <w:t>5. The calculation of the net cost of the particular aspects of the universal service obligations must be done separately and in such a way as to avoid the double calculation of any direct or indirect benefits and costs. The overall net cost of universal service obligations, for each entrepreneur, must be calculated as the sum of the net costs arising from the separate elements of universal service obligations, taking into account any intangible benefits. The responsibility for verifying the net cost rests with the national regulatory authority.</w:t>
      </w:r>
    </w:p>
    <w:p w14:paraId="391B6634" w14:textId="77777777" w:rsidR="00056227" w:rsidRPr="00056227" w:rsidRDefault="00056227" w:rsidP="00ED1DC8">
      <w:pPr>
        <w:spacing w:line="235" w:lineRule="auto"/>
        <w:jc w:val="both"/>
        <w:rPr>
          <w:sz w:val="24"/>
        </w:rPr>
      </w:pPr>
      <w:r w:rsidRPr="00056227">
        <w:rPr>
          <w:sz w:val="24"/>
        </w:rPr>
        <w:t>6. Covering or financing any kind of net cost of universal service obligations may make it necessary to compensate entrepreneurs with universal service obligations for the services they provide under abnormal commercial conditions. AKEP ensures that compensation is carried out in an objective, transparent, non-discriminatory and proportionate manner and results in the least possible distortion of competition and user demand.</w:t>
      </w:r>
    </w:p>
    <w:p w14:paraId="6B2CA398" w14:textId="77777777" w:rsidR="00056227" w:rsidRPr="00056227" w:rsidRDefault="00056227" w:rsidP="00ED1DC8">
      <w:pPr>
        <w:spacing w:line="235" w:lineRule="auto"/>
        <w:jc w:val="both"/>
        <w:rPr>
          <w:sz w:val="24"/>
        </w:rPr>
      </w:pPr>
      <w:r w:rsidRPr="00056227">
        <w:rPr>
          <w:sz w:val="24"/>
        </w:rPr>
        <w:t xml:space="preserve">7. In accordance with point 3 of Article 128 of this law, the mechanism of joint financing of costs, based on a fund, must use transparent and neutral methods for collecting contributions, which avoid the risk </w:t>
      </w:r>
      <w:r w:rsidRPr="00056227">
        <w:rPr>
          <w:sz w:val="24"/>
        </w:rPr>
        <w:lastRenderedPageBreak/>
        <w:t>of imposing double liability for contribution, calculated, based on both income and expenses of entrepreneurs.</w:t>
      </w:r>
    </w:p>
    <w:p w14:paraId="78D662C8" w14:textId="2476CDA2" w:rsidR="00056227" w:rsidRPr="00056227" w:rsidRDefault="00056227" w:rsidP="00ED1DC8">
      <w:pPr>
        <w:spacing w:line="235" w:lineRule="auto"/>
        <w:jc w:val="both"/>
        <w:rPr>
          <w:sz w:val="24"/>
        </w:rPr>
      </w:pPr>
      <w:r w:rsidRPr="00056227">
        <w:rPr>
          <w:sz w:val="24"/>
        </w:rPr>
        <w:t>8. AKEP, in accordance with Article 19 of this law, is responsible for collecting contributions from entrepreneurs, who are estimated to have the obligation to contribute to the net cost of universal service obligations, as well as overseeing the transfer of the corresponding amount or from administrative payments to entrepreneurs who are entitled to compensation from the fund.</w:t>
      </w:r>
    </w:p>
    <w:p w14:paraId="29BEFE02" w14:textId="5398884B" w:rsidR="00056227" w:rsidRDefault="00056227" w:rsidP="00ED1DC8">
      <w:pPr>
        <w:spacing w:line="235" w:lineRule="auto"/>
        <w:jc w:val="both"/>
        <w:rPr>
          <w:sz w:val="24"/>
        </w:rPr>
      </w:pPr>
      <w:r w:rsidRPr="00056227">
        <w:rPr>
          <w:sz w:val="24"/>
        </w:rPr>
        <w:t>9. Respecting the commercial secrecy rules, AKEP will publish an annual report detailing the calculated cost of universal service obligations, identifying the contributions made by all undertakings involved, including any benefits of the market that may have come to enterprises, in accordance with the universal service obligations defined in articles 110 to 114 of this law.</w:t>
      </w:r>
    </w:p>
    <w:p w14:paraId="57D4FC82" w14:textId="77777777" w:rsidR="00F40C3C" w:rsidRDefault="00F40C3C" w:rsidP="00ED1DC8">
      <w:pPr>
        <w:spacing w:line="235" w:lineRule="auto"/>
        <w:jc w:val="both"/>
        <w:rPr>
          <w:sz w:val="24"/>
        </w:rPr>
      </w:pPr>
    </w:p>
    <w:p w14:paraId="20D6BF44" w14:textId="77777777" w:rsidR="00F40C3C" w:rsidRPr="00F40C3C" w:rsidRDefault="00F40C3C" w:rsidP="00410C5C">
      <w:pPr>
        <w:spacing w:line="235" w:lineRule="auto"/>
        <w:jc w:val="center"/>
        <w:rPr>
          <w:sz w:val="24"/>
        </w:rPr>
      </w:pPr>
      <w:r w:rsidRPr="00F40C3C">
        <w:rPr>
          <w:sz w:val="24"/>
        </w:rPr>
        <w:t>Article 130</w:t>
      </w:r>
    </w:p>
    <w:p w14:paraId="6974515E" w14:textId="77777777" w:rsidR="00F40C3C" w:rsidRPr="00410C5C" w:rsidRDefault="00F40C3C" w:rsidP="00410C5C">
      <w:pPr>
        <w:spacing w:line="235" w:lineRule="auto"/>
        <w:jc w:val="center"/>
        <w:rPr>
          <w:b/>
          <w:bCs/>
          <w:sz w:val="24"/>
        </w:rPr>
      </w:pPr>
      <w:r w:rsidRPr="00410C5C">
        <w:rPr>
          <w:b/>
          <w:bCs/>
          <w:sz w:val="24"/>
        </w:rPr>
        <w:t>Mandatory additional services</w:t>
      </w:r>
    </w:p>
    <w:p w14:paraId="3F0D6623" w14:textId="77777777" w:rsidR="00410C5C" w:rsidRPr="00F40C3C" w:rsidRDefault="00410C5C" w:rsidP="00ED1DC8">
      <w:pPr>
        <w:spacing w:line="235" w:lineRule="auto"/>
        <w:jc w:val="both"/>
        <w:rPr>
          <w:sz w:val="24"/>
        </w:rPr>
      </w:pPr>
    </w:p>
    <w:p w14:paraId="2E626FCC" w14:textId="77777777" w:rsidR="00F40C3C" w:rsidRPr="00F40C3C" w:rsidRDefault="00F40C3C" w:rsidP="00ED1DC8">
      <w:pPr>
        <w:spacing w:line="235" w:lineRule="auto"/>
        <w:jc w:val="both"/>
        <w:rPr>
          <w:sz w:val="24"/>
        </w:rPr>
      </w:pPr>
      <w:r w:rsidRPr="00F40C3C">
        <w:rPr>
          <w:sz w:val="24"/>
        </w:rPr>
        <w:t>In addition to the services that are included in the universal service obligations, referred to in articles 110 to 113 of this law, AKEP may decide to ensure the public availability of other additional services.</w:t>
      </w:r>
    </w:p>
    <w:p w14:paraId="1167A720" w14:textId="05C9BF5C" w:rsidR="00F40C3C" w:rsidRDefault="00F40C3C" w:rsidP="00ED1DC8">
      <w:pPr>
        <w:spacing w:line="235" w:lineRule="auto"/>
        <w:jc w:val="both"/>
        <w:rPr>
          <w:sz w:val="24"/>
        </w:rPr>
      </w:pPr>
      <w:r w:rsidRPr="00F40C3C">
        <w:rPr>
          <w:sz w:val="24"/>
        </w:rPr>
        <w:t>In such cases, no obligation shall be placed on the entrepreneurs to contribute to the compensation mechanism, according to the universal service, for particular entrepreneurs.</w:t>
      </w:r>
      <w:r w:rsidR="001833F8">
        <w:rPr>
          <w:sz w:val="24"/>
        </w:rPr>
        <w:t xml:space="preserve">  </w:t>
      </w:r>
    </w:p>
    <w:p w14:paraId="1D0A0A70" w14:textId="77777777" w:rsidR="00410C5C" w:rsidRPr="00F40C3C" w:rsidRDefault="00410C5C" w:rsidP="00ED1DC8">
      <w:pPr>
        <w:spacing w:line="235" w:lineRule="auto"/>
        <w:jc w:val="both"/>
        <w:rPr>
          <w:sz w:val="24"/>
        </w:rPr>
      </w:pPr>
    </w:p>
    <w:p w14:paraId="11A10394" w14:textId="77777777" w:rsidR="00410C5C" w:rsidRDefault="00F40C3C" w:rsidP="00410C5C">
      <w:pPr>
        <w:spacing w:line="235" w:lineRule="auto"/>
        <w:jc w:val="center"/>
        <w:rPr>
          <w:sz w:val="24"/>
        </w:rPr>
      </w:pPr>
      <w:r w:rsidRPr="00F40C3C">
        <w:rPr>
          <w:sz w:val="24"/>
        </w:rPr>
        <w:t>CHAPTER XVII</w:t>
      </w:r>
    </w:p>
    <w:p w14:paraId="50832B13" w14:textId="4F191E02" w:rsidR="00F40C3C" w:rsidRDefault="00F40C3C" w:rsidP="00410C5C">
      <w:pPr>
        <w:spacing w:line="235" w:lineRule="auto"/>
        <w:jc w:val="center"/>
        <w:rPr>
          <w:sz w:val="24"/>
        </w:rPr>
      </w:pPr>
      <w:r w:rsidRPr="00F40C3C">
        <w:rPr>
          <w:sz w:val="24"/>
        </w:rPr>
        <w:t xml:space="preserve"> SOURCES OF NUMBERING</w:t>
      </w:r>
    </w:p>
    <w:p w14:paraId="78402003" w14:textId="77777777" w:rsidR="00410C5C" w:rsidRPr="00F40C3C" w:rsidRDefault="00410C5C" w:rsidP="00410C5C">
      <w:pPr>
        <w:spacing w:line="235" w:lineRule="auto"/>
        <w:jc w:val="center"/>
        <w:rPr>
          <w:sz w:val="24"/>
        </w:rPr>
      </w:pPr>
    </w:p>
    <w:p w14:paraId="5318576F" w14:textId="77777777" w:rsidR="00F40C3C" w:rsidRPr="00F40C3C" w:rsidRDefault="00F40C3C" w:rsidP="00410C5C">
      <w:pPr>
        <w:spacing w:line="235" w:lineRule="auto"/>
        <w:jc w:val="center"/>
        <w:rPr>
          <w:sz w:val="24"/>
        </w:rPr>
      </w:pPr>
      <w:r w:rsidRPr="00F40C3C">
        <w:rPr>
          <w:sz w:val="24"/>
        </w:rPr>
        <w:t>Article 131</w:t>
      </w:r>
    </w:p>
    <w:p w14:paraId="67DF2DDD" w14:textId="6D5A87AC" w:rsidR="00F40C3C" w:rsidRPr="00410C5C" w:rsidRDefault="00F40C3C" w:rsidP="00410C5C">
      <w:pPr>
        <w:spacing w:line="235" w:lineRule="auto"/>
        <w:jc w:val="center"/>
        <w:rPr>
          <w:b/>
          <w:bCs/>
          <w:sz w:val="24"/>
        </w:rPr>
      </w:pPr>
      <w:r w:rsidRPr="00410C5C">
        <w:rPr>
          <w:b/>
          <w:bCs/>
          <w:sz w:val="24"/>
        </w:rPr>
        <w:t>Sources of num</w:t>
      </w:r>
      <w:r w:rsidR="00410C5C" w:rsidRPr="00410C5C">
        <w:rPr>
          <w:b/>
          <w:bCs/>
          <w:sz w:val="24"/>
        </w:rPr>
        <w:t xml:space="preserve">bering </w:t>
      </w:r>
    </w:p>
    <w:p w14:paraId="02A5C2DD" w14:textId="77777777" w:rsidR="00410C5C" w:rsidRPr="00F40C3C" w:rsidRDefault="00410C5C" w:rsidP="00ED1DC8">
      <w:pPr>
        <w:spacing w:line="235" w:lineRule="auto"/>
        <w:jc w:val="both"/>
        <w:rPr>
          <w:sz w:val="24"/>
        </w:rPr>
      </w:pPr>
    </w:p>
    <w:p w14:paraId="77EF70BE" w14:textId="77777777" w:rsidR="00F40C3C" w:rsidRPr="00F40C3C" w:rsidRDefault="00F40C3C" w:rsidP="00ED1DC8">
      <w:pPr>
        <w:spacing w:line="235" w:lineRule="auto"/>
        <w:jc w:val="both"/>
        <w:rPr>
          <w:sz w:val="24"/>
        </w:rPr>
      </w:pPr>
      <w:r w:rsidRPr="00F40C3C">
        <w:rPr>
          <w:sz w:val="24"/>
        </w:rPr>
        <w:t>1. AKEP provides suitable numerical resources for the provision of electronic communications services available to the public, according to the numbering plan. The numbering plan determines the structure, length and assignment of numbers for access to public communications networks and services.</w:t>
      </w:r>
    </w:p>
    <w:p w14:paraId="37C513B9" w14:textId="77777777" w:rsidR="00F40C3C" w:rsidRPr="00F40C3C" w:rsidRDefault="00F40C3C" w:rsidP="00ED1DC8">
      <w:pPr>
        <w:spacing w:line="235" w:lineRule="auto"/>
        <w:jc w:val="both"/>
        <w:rPr>
          <w:sz w:val="24"/>
        </w:rPr>
      </w:pPr>
      <w:r w:rsidRPr="00F40C3C">
        <w:rPr>
          <w:sz w:val="24"/>
        </w:rPr>
        <w:t>2. Based on the national numbering plan, AKEP grants rights of use for numbering resources for the provision of specific services for enterprises other than providers of electronic communications networks or services, provided that the appropriate available numbering resources fulfill current and anticipated future requirements.</w:t>
      </w:r>
    </w:p>
    <w:p w14:paraId="1E926CDC" w14:textId="77777777" w:rsidR="00F40C3C" w:rsidRPr="00F40C3C" w:rsidRDefault="00F40C3C" w:rsidP="00ED1DC8">
      <w:pPr>
        <w:spacing w:line="235" w:lineRule="auto"/>
        <w:jc w:val="both"/>
        <w:rPr>
          <w:sz w:val="24"/>
        </w:rPr>
      </w:pPr>
      <w:r w:rsidRPr="00F40C3C">
        <w:rPr>
          <w:sz w:val="24"/>
        </w:rPr>
        <w:t>3. Enterprises other than the providers of electronic communications networks or services, in the request for numbering resources, demonstrate their ability to administer the numbering resources and to fulfill any request, defined in Article 132 of this law.</w:t>
      </w:r>
    </w:p>
    <w:p w14:paraId="726706CA" w14:textId="77777777" w:rsidR="00F40C3C" w:rsidRPr="00F40C3C" w:rsidRDefault="00F40C3C" w:rsidP="00ED1DC8">
      <w:pPr>
        <w:spacing w:line="235" w:lineRule="auto"/>
        <w:jc w:val="both"/>
        <w:rPr>
          <w:sz w:val="24"/>
        </w:rPr>
      </w:pPr>
      <w:r w:rsidRPr="00F40C3C">
        <w:rPr>
          <w:sz w:val="24"/>
        </w:rPr>
        <w:t>4. In granting the rights to use numbering resources, AKEP adheres to the BEREC guidelines for common criteria for assessing the ability to manage numbering resources from enterprises other than providers of networks or electronic communications services, as well as for assessing the risk of exhaustion of numbering resources, if the numbers are assigned to such enterprises.</w:t>
      </w:r>
    </w:p>
    <w:p w14:paraId="757C6F89" w14:textId="77777777" w:rsidR="00F40C3C" w:rsidRPr="00F40C3C" w:rsidRDefault="00F40C3C" w:rsidP="00ED1DC8">
      <w:pPr>
        <w:spacing w:line="235" w:lineRule="auto"/>
        <w:jc w:val="both"/>
        <w:rPr>
          <w:sz w:val="24"/>
        </w:rPr>
      </w:pPr>
      <w:r w:rsidRPr="00F40C3C">
        <w:rPr>
          <w:sz w:val="24"/>
        </w:rPr>
        <w:t>5. AKEP suspends further granting of rights of use for numbering resources to enterprises other than providers of electronic communications networks or services, if it is proven that there is a risk of exhaustion of numbering resources.</w:t>
      </w:r>
    </w:p>
    <w:p w14:paraId="41CFDA39" w14:textId="77777777" w:rsidR="00F40C3C" w:rsidRPr="00F40C3C" w:rsidRDefault="00F40C3C" w:rsidP="00ED1DC8">
      <w:pPr>
        <w:spacing w:line="235" w:lineRule="auto"/>
        <w:jc w:val="both"/>
        <w:rPr>
          <w:sz w:val="24"/>
        </w:rPr>
      </w:pPr>
      <w:r w:rsidRPr="00F40C3C">
        <w:rPr>
          <w:sz w:val="24"/>
        </w:rPr>
        <w:t>6. AKEP administers the numbering plan, so that:</w:t>
      </w:r>
    </w:p>
    <w:p w14:paraId="5DF3957F" w14:textId="77777777" w:rsidR="00F40C3C" w:rsidRPr="00F40C3C" w:rsidRDefault="00F40C3C" w:rsidP="00ED1DC8">
      <w:pPr>
        <w:spacing w:line="235" w:lineRule="auto"/>
        <w:jc w:val="both"/>
        <w:rPr>
          <w:sz w:val="24"/>
        </w:rPr>
      </w:pPr>
      <w:r w:rsidRPr="00F40C3C">
        <w:rPr>
          <w:sz w:val="24"/>
        </w:rPr>
        <w:t>a) ensure the structuring and efficient use of numbers and numerical series;</w:t>
      </w:r>
    </w:p>
    <w:p w14:paraId="64BB0C57" w14:textId="77777777" w:rsidR="00F40C3C" w:rsidRPr="00F40C3C" w:rsidRDefault="00F40C3C" w:rsidP="00ED1DC8">
      <w:pPr>
        <w:spacing w:line="235" w:lineRule="auto"/>
        <w:jc w:val="both"/>
        <w:rPr>
          <w:sz w:val="24"/>
        </w:rPr>
      </w:pPr>
      <w:r w:rsidRPr="00F40C3C">
        <w:rPr>
          <w:sz w:val="24"/>
        </w:rPr>
        <w:t>b) satisfy the reasonable needs of operators and providers of public electronic communications services for assigning numbers, according to this law;</w:t>
      </w:r>
    </w:p>
    <w:p w14:paraId="76D55253" w14:textId="77777777" w:rsidR="00F40C3C" w:rsidRPr="00F40C3C" w:rsidRDefault="00F40C3C" w:rsidP="00ED1DC8">
      <w:pPr>
        <w:spacing w:line="235" w:lineRule="auto"/>
        <w:jc w:val="both"/>
        <w:rPr>
          <w:sz w:val="24"/>
        </w:rPr>
      </w:pPr>
      <w:r w:rsidRPr="00F40C3C">
        <w:rPr>
          <w:sz w:val="24"/>
        </w:rPr>
        <w:t>c) ensure that the assignment and use of numbers is done in a fair, transparent and non-discriminatory manner for all providers of electronic communications services available to the public and qualified enterprises, in accordance with points 2 and 3 of this article.</w:t>
      </w:r>
    </w:p>
    <w:p w14:paraId="70C4297E" w14:textId="77777777" w:rsidR="00F40C3C" w:rsidRPr="00F40C3C" w:rsidRDefault="00F40C3C" w:rsidP="00ED1DC8">
      <w:pPr>
        <w:spacing w:line="235" w:lineRule="auto"/>
        <w:jc w:val="both"/>
        <w:rPr>
          <w:sz w:val="24"/>
        </w:rPr>
      </w:pPr>
      <w:r w:rsidRPr="00F40C3C">
        <w:rPr>
          <w:sz w:val="24"/>
        </w:rPr>
        <w:t>7. AKEP ensures that an enterprise, which has been granted the right of use for numbering resources, does not discriminate against other providers of electronic communication services, in terms of numbering resources, used to provide access to their services.</w:t>
      </w:r>
    </w:p>
    <w:p w14:paraId="24033BBE" w14:textId="602D5166" w:rsidR="00F40C3C" w:rsidRPr="00F40C3C" w:rsidRDefault="00F40C3C" w:rsidP="00ED1DC8">
      <w:pPr>
        <w:spacing w:line="235" w:lineRule="auto"/>
        <w:jc w:val="both"/>
        <w:rPr>
          <w:sz w:val="24"/>
        </w:rPr>
      </w:pPr>
      <w:r w:rsidRPr="00F40C3C">
        <w:rPr>
          <w:sz w:val="24"/>
        </w:rPr>
        <w:t xml:space="preserve">8. AKEP makes available non-geographic numbers that can be used for the provision of electronic </w:t>
      </w:r>
      <w:r w:rsidRPr="00F40C3C">
        <w:rPr>
          <w:sz w:val="24"/>
        </w:rPr>
        <w:lastRenderedPageBreak/>
        <w:t>communications services, in addition to interpersonal communication services, without prejudice to point 2 of Article 135 of this law. When rights of use for numbering resources are granted to enterprises</w:t>
      </w:r>
      <w:r w:rsidR="001833F8">
        <w:rPr>
          <w:sz w:val="24"/>
        </w:rPr>
        <w:t xml:space="preserve"> </w:t>
      </w:r>
    </w:p>
    <w:p w14:paraId="2B17AD69" w14:textId="77777777" w:rsidR="00F40C3C" w:rsidRPr="00F40C3C" w:rsidRDefault="00F40C3C" w:rsidP="00ED1DC8">
      <w:pPr>
        <w:spacing w:line="235" w:lineRule="auto"/>
        <w:jc w:val="both"/>
        <w:rPr>
          <w:sz w:val="24"/>
        </w:rPr>
      </w:pPr>
      <w:r w:rsidRPr="00F40C3C">
        <w:rPr>
          <w:sz w:val="24"/>
        </w:rPr>
        <w:t>other than providers of electronic communications networks or services, this point also applies to specific services for the provision of which rights of use have been granted.</w:t>
      </w:r>
    </w:p>
    <w:p w14:paraId="46645043" w14:textId="77777777" w:rsidR="00F40C3C" w:rsidRPr="00F40C3C" w:rsidRDefault="00F40C3C" w:rsidP="00ED1DC8">
      <w:pPr>
        <w:spacing w:line="235" w:lineRule="auto"/>
        <w:jc w:val="both"/>
        <w:rPr>
          <w:sz w:val="24"/>
        </w:rPr>
      </w:pPr>
      <w:r w:rsidRPr="00F40C3C">
        <w:rPr>
          <w:sz w:val="24"/>
        </w:rPr>
        <w:t>9. AKEP ensures that the conditions for the use of numbering resources, defined in Article 32 of this law, are related to the right to use numbers.</w:t>
      </w:r>
    </w:p>
    <w:p w14:paraId="1168003F" w14:textId="77777777" w:rsidR="00F40C3C" w:rsidRPr="00F40C3C" w:rsidRDefault="00F40C3C" w:rsidP="00ED1DC8">
      <w:pPr>
        <w:spacing w:line="235" w:lineRule="auto"/>
        <w:jc w:val="both"/>
        <w:rPr>
          <w:sz w:val="24"/>
        </w:rPr>
      </w:pPr>
      <w:r w:rsidRPr="00F40C3C">
        <w:rPr>
          <w:sz w:val="24"/>
        </w:rPr>
        <w:t>10. Holder of the right to use numbers according to this law:</w:t>
      </w:r>
    </w:p>
    <w:p w14:paraId="5DDE258F" w14:textId="77777777" w:rsidR="00F40C3C" w:rsidRPr="00F40C3C" w:rsidRDefault="00F40C3C" w:rsidP="00ED1DC8">
      <w:pPr>
        <w:spacing w:line="235" w:lineRule="auto"/>
        <w:jc w:val="both"/>
        <w:rPr>
          <w:sz w:val="24"/>
        </w:rPr>
      </w:pPr>
      <w:r w:rsidRPr="00F40C3C">
        <w:rPr>
          <w:sz w:val="24"/>
        </w:rPr>
        <w:t>a) is obliged to return the assigned numbers or series of numbers if they are not in use;</w:t>
      </w:r>
    </w:p>
    <w:p w14:paraId="041D12F1" w14:textId="4513B0CB" w:rsidR="00F40C3C" w:rsidRDefault="00F40C3C" w:rsidP="00ED1DC8">
      <w:pPr>
        <w:spacing w:line="235" w:lineRule="auto"/>
        <w:jc w:val="both"/>
        <w:rPr>
          <w:sz w:val="24"/>
        </w:rPr>
      </w:pPr>
      <w:r w:rsidRPr="00F40C3C">
        <w:rPr>
          <w:sz w:val="24"/>
        </w:rPr>
        <w:t>b) may not use the assigned number or series of numbers, for purposes other than those for which they were given;</w:t>
      </w:r>
    </w:p>
    <w:p w14:paraId="104BF097" w14:textId="77777777" w:rsidR="00F40C3C" w:rsidRPr="00F40C3C" w:rsidRDefault="00F40C3C" w:rsidP="00ED1DC8">
      <w:pPr>
        <w:spacing w:line="235" w:lineRule="auto"/>
        <w:jc w:val="both"/>
        <w:rPr>
          <w:sz w:val="24"/>
        </w:rPr>
      </w:pPr>
      <w:r w:rsidRPr="00F40C3C">
        <w:rPr>
          <w:sz w:val="24"/>
        </w:rPr>
        <w:t>c) may not transfer or lease certain numbers or series of numbers, without the prior approval of AKEP;</w:t>
      </w:r>
    </w:p>
    <w:p w14:paraId="4C59872E" w14:textId="77777777" w:rsidR="00F40C3C" w:rsidRPr="00F40C3C" w:rsidRDefault="00F40C3C" w:rsidP="00ED1DC8">
      <w:pPr>
        <w:spacing w:line="235" w:lineRule="auto"/>
        <w:jc w:val="both"/>
        <w:rPr>
          <w:sz w:val="24"/>
        </w:rPr>
      </w:pPr>
      <w:r w:rsidRPr="00F40C3C">
        <w:rPr>
          <w:sz w:val="24"/>
        </w:rPr>
        <w:t>ç) numbers and series of certain numbers can be transferred together with the activity carried out when the new holder fulfills the requirements for the use of numbers and series of numbers, in accordance with the decision of AKEP;</w:t>
      </w:r>
    </w:p>
    <w:p w14:paraId="21A3BDA3" w14:textId="77777777" w:rsidR="00F40C3C" w:rsidRPr="00F40C3C" w:rsidRDefault="00F40C3C" w:rsidP="00ED1DC8">
      <w:pPr>
        <w:spacing w:line="235" w:lineRule="auto"/>
        <w:jc w:val="both"/>
        <w:rPr>
          <w:sz w:val="24"/>
        </w:rPr>
      </w:pPr>
      <w:r w:rsidRPr="00F40C3C">
        <w:rPr>
          <w:sz w:val="24"/>
        </w:rPr>
        <w:t>d) is obliged to make payments for numbering according to this law;</w:t>
      </w:r>
    </w:p>
    <w:p w14:paraId="21AEEC76" w14:textId="77777777" w:rsidR="00F40C3C" w:rsidRPr="00F40C3C" w:rsidRDefault="00F40C3C" w:rsidP="00ED1DC8">
      <w:pPr>
        <w:spacing w:line="235" w:lineRule="auto"/>
        <w:jc w:val="both"/>
        <w:rPr>
          <w:sz w:val="24"/>
        </w:rPr>
      </w:pPr>
      <w:r w:rsidRPr="00F40C3C">
        <w:rPr>
          <w:sz w:val="24"/>
        </w:rPr>
        <w:t>dh) must fulfill the request for numbering transfer in all cases where such a thing is required;</w:t>
      </w:r>
    </w:p>
    <w:p w14:paraId="4EB220F7" w14:textId="77777777" w:rsidR="00F40C3C" w:rsidRPr="00F40C3C" w:rsidRDefault="00F40C3C" w:rsidP="00ED1DC8">
      <w:pPr>
        <w:spacing w:line="235" w:lineRule="auto"/>
        <w:jc w:val="both"/>
        <w:rPr>
          <w:sz w:val="24"/>
        </w:rPr>
      </w:pPr>
      <w:r w:rsidRPr="00F40C3C">
        <w:rPr>
          <w:sz w:val="24"/>
        </w:rPr>
        <w:t>e) is obliged to use certain numbers or series of numbers only for the purpose for which they were given and not to cause harm to any specific group of users;</w:t>
      </w:r>
    </w:p>
    <w:p w14:paraId="22A7831E" w14:textId="77777777" w:rsidR="00F40C3C" w:rsidRPr="00F40C3C" w:rsidRDefault="00F40C3C" w:rsidP="00ED1DC8">
      <w:pPr>
        <w:spacing w:line="235" w:lineRule="auto"/>
        <w:jc w:val="both"/>
        <w:rPr>
          <w:sz w:val="24"/>
        </w:rPr>
      </w:pPr>
      <w:r w:rsidRPr="00F40C3C">
        <w:rPr>
          <w:sz w:val="24"/>
        </w:rPr>
        <w:t>ë) to fulfill the obligations derived from the international acts, applicable in the Republic of Albania, for the assignment and use of numbers.</w:t>
      </w:r>
    </w:p>
    <w:p w14:paraId="0F5DD225" w14:textId="77777777" w:rsidR="00F40C3C" w:rsidRPr="00F40C3C" w:rsidRDefault="00F40C3C" w:rsidP="00ED1DC8">
      <w:pPr>
        <w:spacing w:line="235" w:lineRule="auto"/>
        <w:jc w:val="both"/>
        <w:rPr>
          <w:sz w:val="24"/>
        </w:rPr>
      </w:pPr>
      <w:r w:rsidRPr="00F40C3C">
        <w:rPr>
          <w:sz w:val="24"/>
        </w:rPr>
        <w:t>11. Dialing '00' is the standard international access code. For the use of interpersonal communication services based on numbers, between geographically close locations between countries and along the border, separate agreements are signed.</w:t>
      </w:r>
    </w:p>
    <w:p w14:paraId="1D538A6B" w14:textId="77777777" w:rsidR="00F40C3C" w:rsidRPr="00F40C3C" w:rsidRDefault="00F40C3C" w:rsidP="00ED1DC8">
      <w:pPr>
        <w:spacing w:line="235" w:lineRule="auto"/>
        <w:jc w:val="both"/>
        <w:rPr>
          <w:sz w:val="24"/>
        </w:rPr>
      </w:pPr>
      <w:r w:rsidRPr="00F40C3C">
        <w:rPr>
          <w:sz w:val="24"/>
        </w:rPr>
        <w:t>12. For special categories of numbers, AKEP, after receiving the opinion of the minister, can agree on the use of a common numbering plan with EU member states. Affected end users are notified of these adjustments accordingly.</w:t>
      </w:r>
    </w:p>
    <w:p w14:paraId="28F1EE75" w14:textId="77777777" w:rsidR="00F40C3C" w:rsidRPr="00F40C3C" w:rsidRDefault="00F40C3C" w:rsidP="00ED1DC8">
      <w:pPr>
        <w:spacing w:line="235" w:lineRule="auto"/>
        <w:jc w:val="both"/>
        <w:rPr>
          <w:sz w:val="24"/>
        </w:rPr>
      </w:pPr>
      <w:r w:rsidRPr="00F40C3C">
        <w:rPr>
          <w:sz w:val="24"/>
        </w:rPr>
        <w:t>13. In accordance with international obligations and to ensure a satisfactory amount of numbers, AKEP may change the structure and configuration of the numbering and the assignment of numbers. In such circumstances, the holder of numbers and number series is not entitled to claim compensation. AKEP changes the decisions on the allocation of numbers and series of numbers, even at the request of their holder, in cases where this is possible. End users affected by these agreements or understandings are fully informed.</w:t>
      </w:r>
    </w:p>
    <w:p w14:paraId="6455D232" w14:textId="77777777" w:rsidR="00F40C3C" w:rsidRPr="00F40C3C" w:rsidRDefault="00F40C3C" w:rsidP="00ED1DC8">
      <w:pPr>
        <w:spacing w:line="235" w:lineRule="auto"/>
        <w:jc w:val="both"/>
        <w:rPr>
          <w:sz w:val="24"/>
        </w:rPr>
      </w:pPr>
      <w:r w:rsidRPr="00F40C3C">
        <w:rPr>
          <w:sz w:val="24"/>
        </w:rPr>
        <w:t>14. AKEP, when it is technically possible and to facilitate the change of providers of networks or electronic communications services by end users, promotes the continuous provision of this service through the air, in particular for the change of provider to end users of services car by car.</w:t>
      </w:r>
    </w:p>
    <w:p w14:paraId="4B6DC43F" w14:textId="77777777" w:rsidR="00F40C3C" w:rsidRPr="00F40C3C" w:rsidRDefault="00F40C3C" w:rsidP="00ED1DC8">
      <w:pPr>
        <w:spacing w:line="235" w:lineRule="auto"/>
        <w:jc w:val="both"/>
        <w:rPr>
          <w:sz w:val="24"/>
        </w:rPr>
      </w:pPr>
      <w:r w:rsidRPr="00F40C3C">
        <w:rPr>
          <w:sz w:val="24"/>
        </w:rPr>
        <w:t>15. AKEP keeps all the data related to the administration of the numbering plan. AKEP publishes the National Numbering Plan and all subsequent additions or changes to it, subject only to restrictions imposed for reasons of national security.</w:t>
      </w:r>
    </w:p>
    <w:p w14:paraId="4D0E76EF" w14:textId="77777777" w:rsidR="00F40C3C" w:rsidRDefault="00F40C3C" w:rsidP="00ED1DC8">
      <w:pPr>
        <w:spacing w:line="235" w:lineRule="auto"/>
        <w:jc w:val="both"/>
        <w:rPr>
          <w:sz w:val="24"/>
        </w:rPr>
      </w:pPr>
      <w:r w:rsidRPr="00F40C3C">
        <w:rPr>
          <w:sz w:val="24"/>
        </w:rPr>
        <w:t>16. AKEP supports the harmonization of numbers or special series of numbers, where it promotes both the functioning of the national market and the development of pan-European services.</w:t>
      </w:r>
    </w:p>
    <w:p w14:paraId="7BC38A0F" w14:textId="77777777" w:rsidR="00410C5C" w:rsidRPr="00F40C3C" w:rsidRDefault="00410C5C" w:rsidP="00ED1DC8">
      <w:pPr>
        <w:spacing w:line="235" w:lineRule="auto"/>
        <w:jc w:val="both"/>
        <w:rPr>
          <w:sz w:val="24"/>
        </w:rPr>
      </w:pPr>
    </w:p>
    <w:p w14:paraId="3EF584B1" w14:textId="77777777" w:rsidR="00F40C3C" w:rsidRPr="00F40C3C" w:rsidRDefault="00F40C3C" w:rsidP="00410C5C">
      <w:pPr>
        <w:spacing w:line="235" w:lineRule="auto"/>
        <w:jc w:val="center"/>
        <w:rPr>
          <w:sz w:val="24"/>
        </w:rPr>
      </w:pPr>
      <w:r w:rsidRPr="00F40C3C">
        <w:rPr>
          <w:sz w:val="24"/>
        </w:rPr>
        <w:t>Article 132</w:t>
      </w:r>
    </w:p>
    <w:p w14:paraId="6BF05A48" w14:textId="77777777" w:rsidR="00F40C3C" w:rsidRPr="00410C5C" w:rsidRDefault="00F40C3C" w:rsidP="00410C5C">
      <w:pPr>
        <w:spacing w:line="235" w:lineRule="auto"/>
        <w:jc w:val="center"/>
        <w:rPr>
          <w:b/>
          <w:bCs/>
          <w:sz w:val="24"/>
        </w:rPr>
      </w:pPr>
      <w:r w:rsidRPr="00410C5C">
        <w:rPr>
          <w:b/>
          <w:bCs/>
          <w:sz w:val="24"/>
        </w:rPr>
        <w:t>Procedure for granting the right of use for numbering resources</w:t>
      </w:r>
    </w:p>
    <w:p w14:paraId="2F0EFC79" w14:textId="77777777" w:rsidR="00410C5C" w:rsidRPr="00F40C3C" w:rsidRDefault="00410C5C" w:rsidP="00ED1DC8">
      <w:pPr>
        <w:spacing w:line="235" w:lineRule="auto"/>
        <w:jc w:val="both"/>
        <w:rPr>
          <w:sz w:val="24"/>
        </w:rPr>
      </w:pPr>
    </w:p>
    <w:p w14:paraId="510F1C2C" w14:textId="6CF878E2" w:rsidR="00F40C3C" w:rsidRPr="00F40C3C" w:rsidRDefault="00F40C3C" w:rsidP="00ED1DC8">
      <w:pPr>
        <w:spacing w:line="235" w:lineRule="auto"/>
        <w:jc w:val="both"/>
        <w:rPr>
          <w:sz w:val="24"/>
        </w:rPr>
      </w:pPr>
      <w:r w:rsidRPr="00F40C3C">
        <w:rPr>
          <w:sz w:val="24"/>
        </w:rPr>
        <w:t>1. When necessary, AKEP, at the request of any entrepreneur for the provision of public electronic communications networks or services, according to the general authorization, in accordance with Article 26 of this law, subject to the conditions provided for in Article 28 and in letter "c" of point 1 of article 42 of this law, as well as the rules for the efficient use of numbering, in accordance with this law, provides individual rights of use, determining whether these numbering resources can be transferred and in which conditions.</w:t>
      </w:r>
    </w:p>
    <w:p w14:paraId="4BB8B101" w14:textId="77777777" w:rsidR="00F40C3C" w:rsidRPr="00F40C3C" w:rsidRDefault="00F40C3C" w:rsidP="00ED1DC8">
      <w:pPr>
        <w:spacing w:line="235" w:lineRule="auto"/>
        <w:jc w:val="both"/>
        <w:rPr>
          <w:sz w:val="24"/>
        </w:rPr>
      </w:pPr>
      <w:r w:rsidRPr="00F40C3C">
        <w:rPr>
          <w:sz w:val="24"/>
        </w:rPr>
        <w:t>2. The rights of use for numbering resources are granted through open, objective, transparent, non-discriminatory and proportional procedures. AKEP decides on these applications within three weeks. AKEP's decisions on numbering usage rights are published.</w:t>
      </w:r>
    </w:p>
    <w:p w14:paraId="076B5838" w14:textId="77777777" w:rsidR="00F40C3C" w:rsidRPr="00F40C3C" w:rsidRDefault="00F40C3C" w:rsidP="00ED1DC8">
      <w:pPr>
        <w:spacing w:line="235" w:lineRule="auto"/>
        <w:jc w:val="both"/>
        <w:rPr>
          <w:sz w:val="24"/>
        </w:rPr>
      </w:pPr>
      <w:r w:rsidRPr="00F40C3C">
        <w:rPr>
          <w:sz w:val="24"/>
        </w:rPr>
        <w:lastRenderedPageBreak/>
        <w:t>3. Applications for numbering resources contain the following data:</w:t>
      </w:r>
    </w:p>
    <w:p w14:paraId="3C24228D" w14:textId="77777777" w:rsidR="00F40C3C" w:rsidRPr="00F40C3C" w:rsidRDefault="00F40C3C" w:rsidP="00ED1DC8">
      <w:pPr>
        <w:spacing w:line="235" w:lineRule="auto"/>
        <w:jc w:val="both"/>
        <w:rPr>
          <w:sz w:val="24"/>
        </w:rPr>
      </w:pPr>
      <w:r w:rsidRPr="00F40C3C">
        <w:rPr>
          <w:sz w:val="24"/>
        </w:rPr>
        <w:t>a) the name, address of the headquarters and the documents based on which the registration of the activity is verified;</w:t>
      </w:r>
    </w:p>
    <w:p w14:paraId="1BB4A932" w14:textId="13426885" w:rsidR="00F40C3C" w:rsidRDefault="00F40C3C" w:rsidP="00ED1DC8">
      <w:pPr>
        <w:spacing w:line="235" w:lineRule="auto"/>
        <w:jc w:val="both"/>
        <w:rPr>
          <w:sz w:val="24"/>
        </w:rPr>
      </w:pPr>
      <w:r w:rsidRPr="00F40C3C">
        <w:rPr>
          <w:sz w:val="24"/>
        </w:rPr>
        <w:t>b) data on the type, quantity and purpose of use of certain numbers or series of numbers to which they apply;</w:t>
      </w:r>
    </w:p>
    <w:p w14:paraId="072552D0" w14:textId="77777777" w:rsidR="00F40C3C" w:rsidRPr="00F40C3C" w:rsidRDefault="00F40C3C" w:rsidP="00ED1DC8">
      <w:pPr>
        <w:spacing w:line="235" w:lineRule="auto"/>
        <w:jc w:val="both"/>
        <w:rPr>
          <w:sz w:val="24"/>
        </w:rPr>
      </w:pPr>
      <w:r w:rsidRPr="00F40C3C">
        <w:rPr>
          <w:sz w:val="24"/>
        </w:rPr>
        <w:t>c) the needs assessment plan for the next 3 years;</w:t>
      </w:r>
    </w:p>
    <w:p w14:paraId="3DE6A943" w14:textId="77777777" w:rsidR="00F40C3C" w:rsidRPr="00F40C3C" w:rsidRDefault="00F40C3C" w:rsidP="00ED1DC8">
      <w:pPr>
        <w:spacing w:line="235" w:lineRule="auto"/>
        <w:jc w:val="both"/>
        <w:rPr>
          <w:sz w:val="24"/>
        </w:rPr>
      </w:pPr>
      <w:r w:rsidRPr="00F40C3C">
        <w:rPr>
          <w:sz w:val="24"/>
        </w:rPr>
        <w:t>ç) the planned date of starting the use of certain numbers or series of numbers;</w:t>
      </w:r>
    </w:p>
    <w:p w14:paraId="54F855EA" w14:textId="77777777" w:rsidR="00F40C3C" w:rsidRPr="00F40C3C" w:rsidRDefault="00F40C3C" w:rsidP="00ED1DC8">
      <w:pPr>
        <w:spacing w:line="235" w:lineRule="auto"/>
        <w:jc w:val="both"/>
        <w:rPr>
          <w:sz w:val="24"/>
        </w:rPr>
      </w:pPr>
      <w:r w:rsidRPr="00F40C3C">
        <w:rPr>
          <w:sz w:val="24"/>
        </w:rPr>
        <w:t>d) additional data that AKEP may request to administer the use of numbers.</w:t>
      </w:r>
    </w:p>
    <w:p w14:paraId="5604E565" w14:textId="77777777" w:rsidR="00F40C3C" w:rsidRPr="00F40C3C" w:rsidRDefault="00F40C3C" w:rsidP="00ED1DC8">
      <w:pPr>
        <w:spacing w:line="235" w:lineRule="auto"/>
        <w:jc w:val="both"/>
        <w:rPr>
          <w:sz w:val="24"/>
        </w:rPr>
      </w:pPr>
      <w:r w:rsidRPr="00F40C3C">
        <w:rPr>
          <w:sz w:val="24"/>
        </w:rPr>
        <w:t>4. AKEP defines in detail, through a regulatory document, the content and the model application form, as well as the requirements that the applicant must meet.</w:t>
      </w:r>
    </w:p>
    <w:p w14:paraId="14E14968" w14:textId="77777777" w:rsidR="00F40C3C" w:rsidRPr="00F40C3C" w:rsidRDefault="00F40C3C" w:rsidP="00ED1DC8">
      <w:pPr>
        <w:spacing w:line="235" w:lineRule="auto"/>
        <w:jc w:val="both"/>
        <w:rPr>
          <w:sz w:val="24"/>
        </w:rPr>
      </w:pPr>
      <w:r w:rsidRPr="00F40C3C">
        <w:rPr>
          <w:sz w:val="24"/>
        </w:rPr>
        <w:t>5. AKEP decides to refuse the allocation of numbers, in case:</w:t>
      </w:r>
    </w:p>
    <w:p w14:paraId="21C9DBF9" w14:textId="77777777" w:rsidR="00F40C3C" w:rsidRPr="00F40C3C" w:rsidRDefault="00F40C3C" w:rsidP="00ED1DC8">
      <w:pPr>
        <w:spacing w:line="235" w:lineRule="auto"/>
        <w:jc w:val="both"/>
        <w:rPr>
          <w:sz w:val="24"/>
        </w:rPr>
      </w:pPr>
      <w:r w:rsidRPr="00F40C3C">
        <w:rPr>
          <w:sz w:val="24"/>
        </w:rPr>
        <w:t>a) the application for the allocation of numbers contains false data;</w:t>
      </w:r>
    </w:p>
    <w:p w14:paraId="580893FB" w14:textId="77777777" w:rsidR="00F40C3C" w:rsidRPr="00F40C3C" w:rsidRDefault="00F40C3C" w:rsidP="00ED1DC8">
      <w:pPr>
        <w:spacing w:line="235" w:lineRule="auto"/>
        <w:jc w:val="both"/>
        <w:rPr>
          <w:sz w:val="24"/>
        </w:rPr>
      </w:pPr>
      <w:r w:rsidRPr="00F40C3C">
        <w:rPr>
          <w:sz w:val="24"/>
        </w:rPr>
        <w:t>b) the applicant is not suitable for issuing numbers or series of numbers, in accordance with this law;</w:t>
      </w:r>
    </w:p>
    <w:p w14:paraId="5C21EAAF" w14:textId="77777777" w:rsidR="00F40C3C" w:rsidRPr="00F40C3C" w:rsidRDefault="00F40C3C" w:rsidP="00ED1DC8">
      <w:pPr>
        <w:spacing w:line="235" w:lineRule="auto"/>
        <w:jc w:val="both"/>
        <w:rPr>
          <w:sz w:val="24"/>
        </w:rPr>
      </w:pPr>
      <w:r w:rsidRPr="00F40C3C">
        <w:rPr>
          <w:sz w:val="24"/>
        </w:rPr>
        <w:t>c) the intended use does not justify providing the quantity or type of numbers requested; ç) the applicant has unpaid invoices for the use of numbering resources;</w:t>
      </w:r>
    </w:p>
    <w:p w14:paraId="1C3527FF" w14:textId="77777777" w:rsidR="00F40C3C" w:rsidRPr="00F40C3C" w:rsidRDefault="00F40C3C" w:rsidP="00ED1DC8">
      <w:pPr>
        <w:spacing w:line="235" w:lineRule="auto"/>
        <w:jc w:val="both"/>
        <w:rPr>
          <w:sz w:val="24"/>
        </w:rPr>
      </w:pPr>
      <w:r w:rsidRPr="00F40C3C">
        <w:rPr>
          <w:sz w:val="24"/>
        </w:rPr>
        <w:t>d) the applicant has misused numbering resources in the past.</w:t>
      </w:r>
    </w:p>
    <w:p w14:paraId="3E4C351B" w14:textId="77777777" w:rsidR="00F40C3C" w:rsidRPr="00F40C3C" w:rsidRDefault="00F40C3C" w:rsidP="00ED1DC8">
      <w:pPr>
        <w:spacing w:line="235" w:lineRule="auto"/>
        <w:jc w:val="both"/>
        <w:rPr>
          <w:sz w:val="24"/>
        </w:rPr>
      </w:pPr>
      <w:r w:rsidRPr="00F40C3C">
        <w:rPr>
          <w:sz w:val="24"/>
        </w:rPr>
        <w:t>Enterprises have the right to determine numbers or series of numbers for their end users within the numbering set by AKEP.</w:t>
      </w:r>
    </w:p>
    <w:p w14:paraId="0C9E33FD" w14:textId="77777777" w:rsidR="00F40C3C" w:rsidRPr="00F40C3C" w:rsidRDefault="00F40C3C" w:rsidP="00ED1DC8">
      <w:pPr>
        <w:spacing w:line="235" w:lineRule="auto"/>
        <w:jc w:val="both"/>
        <w:rPr>
          <w:sz w:val="24"/>
        </w:rPr>
      </w:pPr>
      <w:r w:rsidRPr="00F40C3C">
        <w:rPr>
          <w:sz w:val="24"/>
        </w:rPr>
        <w:t>When AKEP grants usage rights for numbering resources for a limited period, the duration of this period must be suitable for the service that has connections in function of the objective pursued, taking into account the need to allow it for a period of suitable for amortization of the investment.</w:t>
      </w:r>
    </w:p>
    <w:p w14:paraId="2C3D28F5" w14:textId="77777777" w:rsidR="00F40C3C" w:rsidRPr="00F40C3C" w:rsidRDefault="00F40C3C" w:rsidP="00ED1DC8">
      <w:pPr>
        <w:spacing w:line="235" w:lineRule="auto"/>
        <w:jc w:val="both"/>
        <w:rPr>
          <w:sz w:val="24"/>
        </w:rPr>
      </w:pPr>
      <w:r w:rsidRPr="00F40C3C">
        <w:rPr>
          <w:sz w:val="24"/>
        </w:rPr>
        <w:t>6. When AKEP has determined, after consultation with the interested parties, in accordance with Article 44 of this law, that the rights of use for the source of numbering with exceptional economic value are granted through competitive or comparative selection procedures, it may to extend the 3-week period, mentioned in point 2 of this article, up to 3 more weeks.</w:t>
      </w:r>
    </w:p>
    <w:p w14:paraId="415913C0" w14:textId="77777777" w:rsidR="00F40C3C" w:rsidRPr="00F40C3C" w:rsidRDefault="00F40C3C" w:rsidP="00ED1DC8">
      <w:pPr>
        <w:spacing w:line="235" w:lineRule="auto"/>
        <w:jc w:val="both"/>
        <w:rPr>
          <w:sz w:val="24"/>
        </w:rPr>
      </w:pPr>
      <w:r w:rsidRPr="00F40C3C">
        <w:rPr>
          <w:sz w:val="24"/>
        </w:rPr>
        <w:t>7. AKEP does not limit the number of individual usage rights that will be granted, except when this is necessary to guarantee the efficient use of numbering resources.</w:t>
      </w:r>
    </w:p>
    <w:p w14:paraId="115770F0" w14:textId="77777777" w:rsidR="00F40C3C" w:rsidRDefault="00F40C3C" w:rsidP="00ED1DC8">
      <w:pPr>
        <w:spacing w:line="235" w:lineRule="auto"/>
        <w:jc w:val="both"/>
        <w:rPr>
          <w:sz w:val="24"/>
        </w:rPr>
      </w:pPr>
      <w:r w:rsidRPr="00F40C3C">
        <w:rPr>
          <w:sz w:val="24"/>
        </w:rPr>
        <w:t>8. This article is also applied when AKEP grants rights of use for numbering resources to enterprises other than providers of electronic communications networks or services, in accordance with point 2 of article 131 of this law.</w:t>
      </w:r>
    </w:p>
    <w:p w14:paraId="0DF3CA1C" w14:textId="77777777" w:rsidR="00410C5C" w:rsidRPr="00F40C3C" w:rsidRDefault="00410C5C" w:rsidP="00ED1DC8">
      <w:pPr>
        <w:spacing w:line="235" w:lineRule="auto"/>
        <w:jc w:val="both"/>
        <w:rPr>
          <w:sz w:val="24"/>
        </w:rPr>
      </w:pPr>
    </w:p>
    <w:p w14:paraId="629465E7" w14:textId="77777777" w:rsidR="00F40C3C" w:rsidRPr="00F40C3C" w:rsidRDefault="00F40C3C" w:rsidP="00410C5C">
      <w:pPr>
        <w:spacing w:line="235" w:lineRule="auto"/>
        <w:jc w:val="center"/>
        <w:rPr>
          <w:sz w:val="24"/>
        </w:rPr>
      </w:pPr>
      <w:r w:rsidRPr="00F40C3C">
        <w:rPr>
          <w:sz w:val="24"/>
        </w:rPr>
        <w:t>Article 133</w:t>
      </w:r>
    </w:p>
    <w:p w14:paraId="72162A07" w14:textId="77777777" w:rsidR="00F40C3C" w:rsidRPr="00410C5C" w:rsidRDefault="00F40C3C" w:rsidP="00410C5C">
      <w:pPr>
        <w:spacing w:line="235" w:lineRule="auto"/>
        <w:jc w:val="center"/>
        <w:rPr>
          <w:b/>
          <w:bCs/>
          <w:sz w:val="24"/>
        </w:rPr>
      </w:pPr>
      <w:r w:rsidRPr="00410C5C">
        <w:rPr>
          <w:b/>
          <w:bCs/>
          <w:sz w:val="24"/>
        </w:rPr>
        <w:t>Procedure for granting usage rights for domain names</w:t>
      </w:r>
    </w:p>
    <w:p w14:paraId="17A78A6E" w14:textId="77777777" w:rsidR="00410C5C" w:rsidRPr="00F40C3C" w:rsidRDefault="00410C5C" w:rsidP="00410C5C">
      <w:pPr>
        <w:spacing w:line="235" w:lineRule="auto"/>
        <w:jc w:val="center"/>
        <w:rPr>
          <w:sz w:val="24"/>
        </w:rPr>
      </w:pPr>
    </w:p>
    <w:p w14:paraId="575749F3" w14:textId="77777777" w:rsidR="00F40C3C" w:rsidRPr="00F40C3C" w:rsidRDefault="00F40C3C" w:rsidP="00ED1DC8">
      <w:pPr>
        <w:spacing w:line="235" w:lineRule="auto"/>
        <w:jc w:val="both"/>
        <w:rPr>
          <w:sz w:val="24"/>
        </w:rPr>
      </w:pPr>
      <w:r w:rsidRPr="00F40C3C">
        <w:rPr>
          <w:sz w:val="24"/>
        </w:rPr>
        <w:t>1. AKEP determines by regulation special detailed rules for the methodology, payments, procedure and way of administration of domain names and subdomains, in accordance with the legislation in force and national and international standards.</w:t>
      </w:r>
    </w:p>
    <w:p w14:paraId="4ABCCF69" w14:textId="77777777" w:rsidR="00F40C3C" w:rsidRPr="00F40C3C" w:rsidRDefault="00F40C3C" w:rsidP="00ED1DC8">
      <w:pPr>
        <w:spacing w:line="235" w:lineRule="auto"/>
        <w:jc w:val="both"/>
        <w:rPr>
          <w:sz w:val="24"/>
        </w:rPr>
      </w:pPr>
      <w:r w:rsidRPr="00F40C3C">
        <w:rPr>
          <w:sz w:val="24"/>
        </w:rPr>
        <w:t>2. AKEP keeps a register of registered domain names and registration entities, in accordance with the legislation in force on data protection.</w:t>
      </w:r>
    </w:p>
    <w:p w14:paraId="486DCAB5" w14:textId="77777777" w:rsidR="00F40C3C" w:rsidRDefault="00F40C3C" w:rsidP="00ED1DC8">
      <w:pPr>
        <w:spacing w:line="235" w:lineRule="auto"/>
        <w:jc w:val="both"/>
        <w:rPr>
          <w:sz w:val="24"/>
        </w:rPr>
      </w:pPr>
      <w:r w:rsidRPr="00F40C3C">
        <w:rPr>
          <w:sz w:val="24"/>
        </w:rPr>
        <w:t>3. By decision of the Council of Ministers, rules are approved for the purposes of security, stability and accuracy in the registration of data for "domain-names".</w:t>
      </w:r>
    </w:p>
    <w:p w14:paraId="040ABCC2" w14:textId="77777777" w:rsidR="00410C5C" w:rsidRPr="00F40C3C" w:rsidRDefault="00410C5C" w:rsidP="00ED1DC8">
      <w:pPr>
        <w:spacing w:line="235" w:lineRule="auto"/>
        <w:jc w:val="both"/>
        <w:rPr>
          <w:sz w:val="24"/>
        </w:rPr>
      </w:pPr>
    </w:p>
    <w:p w14:paraId="37065A3F" w14:textId="77777777" w:rsidR="00F40C3C" w:rsidRPr="00F40C3C" w:rsidRDefault="00F40C3C" w:rsidP="00410C5C">
      <w:pPr>
        <w:spacing w:line="235" w:lineRule="auto"/>
        <w:jc w:val="center"/>
        <w:rPr>
          <w:sz w:val="24"/>
        </w:rPr>
      </w:pPr>
      <w:r w:rsidRPr="00F40C3C">
        <w:rPr>
          <w:sz w:val="24"/>
        </w:rPr>
        <w:t>Article 134</w:t>
      </w:r>
    </w:p>
    <w:p w14:paraId="09C0EA39" w14:textId="0CB0750E" w:rsidR="00F40C3C" w:rsidRPr="00090AE9" w:rsidRDefault="00F40C3C" w:rsidP="00410C5C">
      <w:pPr>
        <w:spacing w:line="235" w:lineRule="auto"/>
        <w:jc w:val="center"/>
        <w:rPr>
          <w:b/>
          <w:bCs/>
          <w:sz w:val="24"/>
        </w:rPr>
      </w:pPr>
      <w:r w:rsidRPr="00090AE9">
        <w:rPr>
          <w:b/>
          <w:bCs/>
          <w:sz w:val="24"/>
        </w:rPr>
        <w:t>Telephone and help</w:t>
      </w:r>
      <w:r w:rsidR="006F2B91">
        <w:rPr>
          <w:b/>
          <w:bCs/>
          <w:sz w:val="24"/>
        </w:rPr>
        <w:t xml:space="preserve"> </w:t>
      </w:r>
      <w:r w:rsidRPr="00090AE9">
        <w:rPr>
          <w:b/>
          <w:bCs/>
          <w:sz w:val="24"/>
        </w:rPr>
        <w:t>line for missing children</w:t>
      </w:r>
    </w:p>
    <w:p w14:paraId="0ADE036B" w14:textId="77777777" w:rsidR="00410C5C" w:rsidRPr="00090AE9" w:rsidRDefault="00410C5C" w:rsidP="00410C5C">
      <w:pPr>
        <w:spacing w:line="235" w:lineRule="auto"/>
        <w:jc w:val="center"/>
        <w:rPr>
          <w:b/>
          <w:bCs/>
          <w:sz w:val="24"/>
        </w:rPr>
      </w:pPr>
    </w:p>
    <w:p w14:paraId="0812F34A" w14:textId="4B53B1F2" w:rsidR="00F40C3C" w:rsidRDefault="00F40C3C" w:rsidP="00ED1DC8">
      <w:pPr>
        <w:spacing w:line="235" w:lineRule="auto"/>
        <w:jc w:val="both"/>
        <w:rPr>
          <w:sz w:val="24"/>
        </w:rPr>
      </w:pPr>
      <w:r w:rsidRPr="00F40C3C">
        <w:rPr>
          <w:sz w:val="24"/>
        </w:rPr>
        <w:t>1. AKEP ensures that end users have free access to a service that operates a line for reporting cases of missing children. The telephone line must be available at the number "116000".</w:t>
      </w:r>
    </w:p>
    <w:p w14:paraId="1F96FF16" w14:textId="2C54E556" w:rsidR="00F40C3C" w:rsidRPr="00F40C3C" w:rsidRDefault="00F40C3C" w:rsidP="00ED1DC8">
      <w:pPr>
        <w:spacing w:line="235" w:lineRule="auto"/>
        <w:jc w:val="both"/>
        <w:rPr>
          <w:sz w:val="24"/>
        </w:rPr>
      </w:pPr>
      <w:r w:rsidRPr="00F40C3C">
        <w:rPr>
          <w:sz w:val="24"/>
        </w:rPr>
        <w:t xml:space="preserve">2. AKEP ensures that end users with disabilities have the opportunity to access the services </w:t>
      </w:r>
      <w:r w:rsidR="00090AE9">
        <w:rPr>
          <w:sz w:val="24"/>
        </w:rPr>
        <w:t xml:space="preserve">provided </w:t>
      </w:r>
      <w:r w:rsidRPr="00F40C3C">
        <w:rPr>
          <w:sz w:val="24"/>
        </w:rPr>
        <w:t xml:space="preserve"> in the number "116000" as much as possible. The measures taken to facilitate the access of end-users with disabilities to such services while traveling in other countries are based on compliance with the relevant standards or specifications established, in accordance with Article 53 of this law.</w:t>
      </w:r>
    </w:p>
    <w:p w14:paraId="7EC4C2D5" w14:textId="77777777" w:rsidR="00F40C3C" w:rsidRPr="00F40C3C" w:rsidRDefault="00F40C3C" w:rsidP="00ED1DC8">
      <w:pPr>
        <w:spacing w:line="235" w:lineRule="auto"/>
        <w:jc w:val="both"/>
        <w:rPr>
          <w:sz w:val="24"/>
        </w:rPr>
      </w:pPr>
      <w:r w:rsidRPr="00F40C3C">
        <w:rPr>
          <w:sz w:val="24"/>
        </w:rPr>
        <w:t>3. AKEP takes the appropriate measures to ensure that the authority or enterprise, to which the number "116000" is assigned, provides the necessary resources for the operation of the telephone line.</w:t>
      </w:r>
    </w:p>
    <w:p w14:paraId="5D736F65" w14:textId="77777777" w:rsidR="00F40C3C" w:rsidRPr="00F40C3C" w:rsidRDefault="00F40C3C" w:rsidP="00ED1DC8">
      <w:pPr>
        <w:spacing w:line="235" w:lineRule="auto"/>
        <w:jc w:val="both"/>
        <w:rPr>
          <w:sz w:val="24"/>
        </w:rPr>
      </w:pPr>
      <w:r w:rsidRPr="00F40C3C">
        <w:rPr>
          <w:sz w:val="24"/>
        </w:rPr>
        <w:lastRenderedPageBreak/>
        <w:t>4. AKEP ensures that end users are adequately informed about the existence and use of the services provided in the numbers "116000" and, as the case may be, "116111".</w:t>
      </w:r>
    </w:p>
    <w:p w14:paraId="30856603" w14:textId="77777777" w:rsidR="00F40C3C" w:rsidRDefault="00F40C3C" w:rsidP="00ED1DC8">
      <w:pPr>
        <w:spacing w:line="235" w:lineRule="auto"/>
        <w:jc w:val="both"/>
        <w:rPr>
          <w:sz w:val="24"/>
        </w:rPr>
      </w:pPr>
      <w:r w:rsidRPr="00F40C3C">
        <w:rPr>
          <w:sz w:val="24"/>
        </w:rPr>
        <w:t>5. Within six months from the adoption of this law, AKEP reviews, as necessary, all the assignments of numbers mentioned in this article.</w:t>
      </w:r>
    </w:p>
    <w:p w14:paraId="1A0E45E0" w14:textId="77777777" w:rsidR="00090AE9" w:rsidRPr="00F40C3C" w:rsidRDefault="00090AE9" w:rsidP="00ED1DC8">
      <w:pPr>
        <w:spacing w:line="235" w:lineRule="auto"/>
        <w:jc w:val="both"/>
        <w:rPr>
          <w:sz w:val="24"/>
        </w:rPr>
      </w:pPr>
    </w:p>
    <w:p w14:paraId="08A73F49" w14:textId="77777777" w:rsidR="00F40C3C" w:rsidRPr="00F40C3C" w:rsidRDefault="00F40C3C" w:rsidP="00090AE9">
      <w:pPr>
        <w:spacing w:line="235" w:lineRule="auto"/>
        <w:jc w:val="center"/>
        <w:rPr>
          <w:sz w:val="24"/>
        </w:rPr>
      </w:pPr>
      <w:r w:rsidRPr="00F40C3C">
        <w:rPr>
          <w:sz w:val="24"/>
        </w:rPr>
        <w:t>Article 135</w:t>
      </w:r>
    </w:p>
    <w:p w14:paraId="13337DDB" w14:textId="77777777" w:rsidR="00F40C3C" w:rsidRPr="00090AE9" w:rsidRDefault="00F40C3C" w:rsidP="00090AE9">
      <w:pPr>
        <w:spacing w:line="235" w:lineRule="auto"/>
        <w:jc w:val="center"/>
        <w:rPr>
          <w:b/>
          <w:bCs/>
          <w:sz w:val="24"/>
        </w:rPr>
      </w:pPr>
      <w:r w:rsidRPr="00090AE9">
        <w:rPr>
          <w:b/>
          <w:bCs/>
          <w:sz w:val="24"/>
        </w:rPr>
        <w:t>Access to numbers and services</w:t>
      </w:r>
    </w:p>
    <w:p w14:paraId="5483C37C" w14:textId="77777777" w:rsidR="00090AE9" w:rsidRPr="00F40C3C" w:rsidRDefault="00090AE9" w:rsidP="00090AE9">
      <w:pPr>
        <w:spacing w:line="235" w:lineRule="auto"/>
        <w:jc w:val="center"/>
        <w:rPr>
          <w:sz w:val="24"/>
        </w:rPr>
      </w:pPr>
    </w:p>
    <w:p w14:paraId="39700616" w14:textId="77777777" w:rsidR="00F40C3C" w:rsidRPr="00F40C3C" w:rsidRDefault="00F40C3C" w:rsidP="00ED1DC8">
      <w:pPr>
        <w:spacing w:line="235" w:lineRule="auto"/>
        <w:jc w:val="both"/>
        <w:rPr>
          <w:sz w:val="24"/>
        </w:rPr>
      </w:pPr>
      <w:r w:rsidRPr="00F40C3C">
        <w:rPr>
          <w:sz w:val="24"/>
        </w:rPr>
        <w:t>1. AKEP ensures, where it is economically possible, except in cases where the called end-user has chosen for commercial reasons to limit the access of the calling party from a specific geographical area, that the users are able to:</w:t>
      </w:r>
    </w:p>
    <w:p w14:paraId="19A6576E" w14:textId="77777777" w:rsidR="00F40C3C" w:rsidRPr="00F40C3C" w:rsidRDefault="00F40C3C" w:rsidP="00ED1DC8">
      <w:pPr>
        <w:spacing w:line="235" w:lineRule="auto"/>
        <w:jc w:val="both"/>
        <w:rPr>
          <w:sz w:val="24"/>
        </w:rPr>
      </w:pPr>
      <w:r w:rsidRPr="00F40C3C">
        <w:rPr>
          <w:sz w:val="24"/>
        </w:rPr>
        <w:t>a) to access all the numbers provided in the National Numbering Plan of the Republic of Albania;</w:t>
      </w:r>
    </w:p>
    <w:p w14:paraId="1D74DDD8" w14:textId="77777777" w:rsidR="00F40C3C" w:rsidRPr="00F40C3C" w:rsidRDefault="00F40C3C" w:rsidP="00ED1DC8">
      <w:pPr>
        <w:spacing w:line="235" w:lineRule="auto"/>
        <w:jc w:val="both"/>
        <w:rPr>
          <w:sz w:val="24"/>
        </w:rPr>
      </w:pPr>
      <w:r w:rsidRPr="00F40C3C">
        <w:rPr>
          <w:sz w:val="24"/>
        </w:rPr>
        <w:t>b) access all numbers, regardless of the technology and equipment used by operators, including numbers according to the numbering plans of other countries and universal international toll-free numbers (UIFN).</w:t>
      </w:r>
    </w:p>
    <w:p w14:paraId="276F7ADE" w14:textId="77777777" w:rsidR="00F40C3C" w:rsidRDefault="00F40C3C" w:rsidP="00ED1DC8">
      <w:pPr>
        <w:spacing w:line="235" w:lineRule="auto"/>
        <w:jc w:val="both"/>
        <w:rPr>
          <w:sz w:val="24"/>
        </w:rPr>
      </w:pPr>
      <w:r w:rsidRPr="00F40C3C">
        <w:rPr>
          <w:sz w:val="24"/>
        </w:rPr>
        <w:t>2. AKEP may ask providers of public electronic communications networks or publicly available electronic communications services to block, case by case, access to numbers or services, when this is justified for reasons of fraud or misuse. In this case, providers of electronic communications services retain the corresponding revenues from interconnection or other services.</w:t>
      </w:r>
    </w:p>
    <w:p w14:paraId="3FC62239" w14:textId="77777777" w:rsidR="00090AE9" w:rsidRPr="00F40C3C" w:rsidRDefault="00090AE9" w:rsidP="00ED1DC8">
      <w:pPr>
        <w:spacing w:line="235" w:lineRule="auto"/>
        <w:jc w:val="both"/>
        <w:rPr>
          <w:sz w:val="24"/>
        </w:rPr>
      </w:pPr>
    </w:p>
    <w:p w14:paraId="7AC9507D" w14:textId="77777777" w:rsidR="00F40C3C" w:rsidRPr="00090AE9" w:rsidRDefault="00F40C3C" w:rsidP="00090AE9">
      <w:pPr>
        <w:spacing w:line="235" w:lineRule="auto"/>
        <w:jc w:val="center"/>
        <w:rPr>
          <w:sz w:val="24"/>
        </w:rPr>
      </w:pPr>
      <w:r w:rsidRPr="00090AE9">
        <w:rPr>
          <w:sz w:val="24"/>
        </w:rPr>
        <w:t>Article 136</w:t>
      </w:r>
    </w:p>
    <w:p w14:paraId="1821D44F" w14:textId="77777777" w:rsidR="00F40C3C" w:rsidRPr="00090AE9" w:rsidRDefault="00F40C3C" w:rsidP="00090AE9">
      <w:pPr>
        <w:spacing w:line="235" w:lineRule="auto"/>
        <w:jc w:val="center"/>
        <w:rPr>
          <w:b/>
          <w:bCs/>
          <w:sz w:val="24"/>
        </w:rPr>
      </w:pPr>
      <w:r w:rsidRPr="00090AE9">
        <w:rPr>
          <w:b/>
          <w:bCs/>
          <w:sz w:val="24"/>
        </w:rPr>
        <w:t>Revocation of decisions on allocation of numbers and series of numbers</w:t>
      </w:r>
    </w:p>
    <w:p w14:paraId="55DFD8BD" w14:textId="77777777" w:rsidR="00090AE9" w:rsidRPr="00F40C3C" w:rsidRDefault="00090AE9" w:rsidP="00ED1DC8">
      <w:pPr>
        <w:spacing w:line="235" w:lineRule="auto"/>
        <w:jc w:val="both"/>
        <w:rPr>
          <w:sz w:val="24"/>
        </w:rPr>
      </w:pPr>
    </w:p>
    <w:p w14:paraId="64DA88C7" w14:textId="77777777" w:rsidR="00F40C3C" w:rsidRPr="00F40C3C" w:rsidRDefault="00F40C3C" w:rsidP="00ED1DC8">
      <w:pPr>
        <w:spacing w:line="235" w:lineRule="auto"/>
        <w:jc w:val="both"/>
        <w:rPr>
          <w:sz w:val="24"/>
        </w:rPr>
      </w:pPr>
      <w:r w:rsidRPr="00F40C3C">
        <w:rPr>
          <w:sz w:val="24"/>
        </w:rPr>
        <w:t>1. AKEP revokes the right to use numbers and series of numbers in case it is established that:</w:t>
      </w:r>
    </w:p>
    <w:p w14:paraId="2EBE2F55" w14:textId="77777777" w:rsidR="00F40C3C" w:rsidRPr="00F40C3C" w:rsidRDefault="00F40C3C" w:rsidP="00ED1DC8">
      <w:pPr>
        <w:spacing w:line="235" w:lineRule="auto"/>
        <w:jc w:val="both"/>
        <w:rPr>
          <w:sz w:val="24"/>
        </w:rPr>
      </w:pPr>
      <w:r w:rsidRPr="00F40C3C">
        <w:rPr>
          <w:sz w:val="24"/>
        </w:rPr>
        <w:t>a) the holder of the request for the use of numbers or series of numbers does not meet the requirements defined in this law, regarding the assignment of numbers and series of numbers;</w:t>
      </w:r>
    </w:p>
    <w:p w14:paraId="512A9F14" w14:textId="0843B95C" w:rsidR="00F40C3C" w:rsidRPr="00F40C3C" w:rsidRDefault="00F40C3C" w:rsidP="00ED1DC8">
      <w:pPr>
        <w:spacing w:line="235" w:lineRule="auto"/>
        <w:jc w:val="both"/>
        <w:rPr>
          <w:sz w:val="24"/>
        </w:rPr>
      </w:pPr>
      <w:r w:rsidRPr="00F40C3C">
        <w:rPr>
          <w:sz w:val="24"/>
        </w:rPr>
        <w:t xml:space="preserve">b) the owner of the right to use numbers and number series has not paid the annual </w:t>
      </w:r>
      <w:r w:rsidR="006F2B91">
        <w:rPr>
          <w:sz w:val="24"/>
        </w:rPr>
        <w:t xml:space="preserve">liabilities </w:t>
      </w:r>
      <w:r w:rsidRPr="00F40C3C">
        <w:rPr>
          <w:sz w:val="24"/>
        </w:rPr>
        <w:t>for the use of numbers and number series on time;</w:t>
      </w:r>
    </w:p>
    <w:p w14:paraId="6B259BE1" w14:textId="77777777" w:rsidR="00F40C3C" w:rsidRPr="00F40C3C" w:rsidRDefault="00F40C3C" w:rsidP="00ED1DC8">
      <w:pPr>
        <w:spacing w:line="235" w:lineRule="auto"/>
        <w:jc w:val="both"/>
        <w:rPr>
          <w:sz w:val="24"/>
        </w:rPr>
      </w:pPr>
      <w:r w:rsidRPr="00F40C3C">
        <w:rPr>
          <w:sz w:val="24"/>
        </w:rPr>
        <w:t>c) the holder of the rights to use numbers and series of numbers has not yet started using them within a period of 3 years from the date of their assignment;</w:t>
      </w:r>
    </w:p>
    <w:p w14:paraId="1CD9E9DF" w14:textId="77777777" w:rsidR="00F40C3C" w:rsidRPr="00F40C3C" w:rsidRDefault="00F40C3C" w:rsidP="00ED1DC8">
      <w:pPr>
        <w:spacing w:line="235" w:lineRule="auto"/>
        <w:jc w:val="both"/>
        <w:rPr>
          <w:sz w:val="24"/>
        </w:rPr>
      </w:pPr>
      <w:r w:rsidRPr="00F40C3C">
        <w:rPr>
          <w:sz w:val="24"/>
        </w:rPr>
        <w:t>ç) the holder of the rights has been deregistered or has suspended the activity in the National Business Center.</w:t>
      </w:r>
    </w:p>
    <w:p w14:paraId="6EEDCF79" w14:textId="77777777" w:rsidR="00F40C3C" w:rsidRPr="00F40C3C" w:rsidRDefault="00F40C3C" w:rsidP="00ED1DC8">
      <w:pPr>
        <w:spacing w:line="235" w:lineRule="auto"/>
        <w:jc w:val="both"/>
        <w:rPr>
          <w:sz w:val="24"/>
        </w:rPr>
      </w:pPr>
      <w:r w:rsidRPr="00F40C3C">
        <w:rPr>
          <w:sz w:val="24"/>
        </w:rPr>
        <w:t>AKEP also withdraws the right to use numbers and number series, at the request of the holder of the right to use numbers or number series.</w:t>
      </w:r>
    </w:p>
    <w:p w14:paraId="343D4F64" w14:textId="77777777" w:rsidR="00F40C3C" w:rsidRPr="00F40C3C" w:rsidRDefault="00F40C3C" w:rsidP="00ED1DC8">
      <w:pPr>
        <w:spacing w:line="235" w:lineRule="auto"/>
        <w:jc w:val="both"/>
        <w:rPr>
          <w:sz w:val="24"/>
        </w:rPr>
      </w:pPr>
      <w:r w:rsidRPr="00F40C3C">
        <w:rPr>
          <w:sz w:val="24"/>
        </w:rPr>
        <w:t>2. For the cases provided for in point 1 of this article, AKEP issues a notification with an explanation for the revocation of certain numbers and series of numbers.</w:t>
      </w:r>
    </w:p>
    <w:p w14:paraId="2F1B81AD" w14:textId="77777777" w:rsidR="00F40C3C" w:rsidRPr="00F40C3C" w:rsidRDefault="00F40C3C" w:rsidP="00ED1DC8">
      <w:pPr>
        <w:spacing w:line="235" w:lineRule="auto"/>
        <w:jc w:val="both"/>
        <w:rPr>
          <w:sz w:val="24"/>
        </w:rPr>
      </w:pPr>
      <w:r w:rsidRPr="00F40C3C">
        <w:rPr>
          <w:sz w:val="24"/>
        </w:rPr>
        <w:t>3. In cases where the revocation comes as a result of non-payment of numbering fees in AKEP, the term of revocation cannot be shorter than 30 days from the date of receipt of the notification, referred to point 2 of this article.</w:t>
      </w:r>
    </w:p>
    <w:p w14:paraId="4D4A953A" w14:textId="77777777" w:rsidR="00F40C3C" w:rsidRPr="00F40C3C" w:rsidRDefault="00F40C3C" w:rsidP="00ED1DC8">
      <w:pPr>
        <w:spacing w:line="235" w:lineRule="auto"/>
        <w:jc w:val="both"/>
        <w:rPr>
          <w:sz w:val="24"/>
        </w:rPr>
      </w:pPr>
      <w:r w:rsidRPr="00F40C3C">
        <w:rPr>
          <w:sz w:val="24"/>
        </w:rPr>
        <w:t>4. In case the decision was taken according to point 1 of this article, for the revocation of certain numbers and series of numbers, the implementation of this decision cannot be shorter than 60 days from the date of receiving the notification.</w:t>
      </w:r>
    </w:p>
    <w:p w14:paraId="1D58D8B5" w14:textId="414BA192" w:rsidR="00F40C3C" w:rsidRDefault="00F40C3C" w:rsidP="00ED1DC8">
      <w:pPr>
        <w:spacing w:line="235" w:lineRule="auto"/>
        <w:jc w:val="both"/>
        <w:rPr>
          <w:sz w:val="24"/>
        </w:rPr>
      </w:pPr>
      <w:r w:rsidRPr="00F40C3C">
        <w:rPr>
          <w:sz w:val="24"/>
        </w:rPr>
        <w:t>5. The revocation of numbers and series of numbers for the enterprise is done by notification, in writing, from AKEP.</w:t>
      </w:r>
    </w:p>
    <w:p w14:paraId="50D0A4BA" w14:textId="77777777" w:rsidR="00F40C3C" w:rsidRDefault="00F40C3C" w:rsidP="00ED1DC8">
      <w:pPr>
        <w:spacing w:line="235" w:lineRule="auto"/>
        <w:jc w:val="both"/>
        <w:rPr>
          <w:sz w:val="24"/>
        </w:rPr>
      </w:pPr>
    </w:p>
    <w:p w14:paraId="76FE2FB6" w14:textId="77777777" w:rsidR="00F40C3C" w:rsidRPr="00F40C3C" w:rsidRDefault="00F40C3C" w:rsidP="00090AE9">
      <w:pPr>
        <w:spacing w:line="235" w:lineRule="auto"/>
        <w:jc w:val="center"/>
        <w:rPr>
          <w:sz w:val="24"/>
        </w:rPr>
      </w:pPr>
      <w:r w:rsidRPr="00F40C3C">
        <w:rPr>
          <w:sz w:val="24"/>
        </w:rPr>
        <w:t>CHAPTER XVIII</w:t>
      </w:r>
    </w:p>
    <w:p w14:paraId="107953A1" w14:textId="77777777" w:rsidR="00F40C3C" w:rsidRDefault="00F40C3C" w:rsidP="00090AE9">
      <w:pPr>
        <w:spacing w:line="235" w:lineRule="auto"/>
        <w:jc w:val="center"/>
        <w:rPr>
          <w:sz w:val="24"/>
        </w:rPr>
      </w:pPr>
      <w:r w:rsidRPr="00F40C3C">
        <w:rPr>
          <w:sz w:val="24"/>
        </w:rPr>
        <w:t>END USER RIGHTS</w:t>
      </w:r>
    </w:p>
    <w:p w14:paraId="55F5A12E" w14:textId="77777777" w:rsidR="00090AE9" w:rsidRPr="00F40C3C" w:rsidRDefault="00090AE9" w:rsidP="00090AE9">
      <w:pPr>
        <w:spacing w:line="235" w:lineRule="auto"/>
        <w:jc w:val="center"/>
        <w:rPr>
          <w:sz w:val="24"/>
        </w:rPr>
      </w:pPr>
    </w:p>
    <w:p w14:paraId="1989FA5E" w14:textId="77777777" w:rsidR="00F40C3C" w:rsidRPr="00F40C3C" w:rsidRDefault="00F40C3C" w:rsidP="00090AE9">
      <w:pPr>
        <w:spacing w:line="235" w:lineRule="auto"/>
        <w:jc w:val="center"/>
        <w:rPr>
          <w:sz w:val="24"/>
        </w:rPr>
      </w:pPr>
      <w:r w:rsidRPr="00F40C3C">
        <w:rPr>
          <w:sz w:val="24"/>
        </w:rPr>
        <w:t>Article 137</w:t>
      </w:r>
    </w:p>
    <w:p w14:paraId="5D56A86F" w14:textId="77777777" w:rsidR="00F40C3C" w:rsidRPr="00090AE9" w:rsidRDefault="00F40C3C" w:rsidP="00090AE9">
      <w:pPr>
        <w:spacing w:line="235" w:lineRule="auto"/>
        <w:jc w:val="center"/>
        <w:rPr>
          <w:b/>
          <w:bCs/>
          <w:sz w:val="24"/>
        </w:rPr>
      </w:pPr>
      <w:r w:rsidRPr="00090AE9">
        <w:rPr>
          <w:b/>
          <w:bCs/>
          <w:sz w:val="24"/>
        </w:rPr>
        <w:t>Exclusion of certain micro enterprises</w:t>
      </w:r>
    </w:p>
    <w:p w14:paraId="6DAA4A99" w14:textId="77777777" w:rsidR="00090AE9" w:rsidRPr="00F40C3C" w:rsidRDefault="00090AE9" w:rsidP="00ED1DC8">
      <w:pPr>
        <w:spacing w:line="235" w:lineRule="auto"/>
        <w:jc w:val="both"/>
        <w:rPr>
          <w:sz w:val="24"/>
        </w:rPr>
      </w:pPr>
    </w:p>
    <w:p w14:paraId="6088A4AE" w14:textId="6D17B9A0" w:rsidR="00F40C3C" w:rsidRPr="00F40C3C" w:rsidRDefault="00F40C3C" w:rsidP="00ED1DC8">
      <w:pPr>
        <w:spacing w:line="235" w:lineRule="auto"/>
        <w:jc w:val="both"/>
        <w:rPr>
          <w:sz w:val="24"/>
        </w:rPr>
      </w:pPr>
      <w:r w:rsidRPr="00F40C3C">
        <w:rPr>
          <w:sz w:val="24"/>
        </w:rPr>
        <w:t xml:space="preserve">1. The provisions of this chapter, with the exception of articles 138 and 139 of this law, are not mandatory to be implemented by micro enterprises that </w:t>
      </w:r>
      <w:r w:rsidR="00090AE9">
        <w:rPr>
          <w:sz w:val="24"/>
        </w:rPr>
        <w:t xml:space="preserve">provide </w:t>
      </w:r>
      <w:r w:rsidRPr="00F40C3C">
        <w:rPr>
          <w:sz w:val="24"/>
        </w:rPr>
        <w:t xml:space="preserve">interpersonal communication services </w:t>
      </w:r>
      <w:r w:rsidRPr="00F40C3C">
        <w:rPr>
          <w:sz w:val="24"/>
        </w:rPr>
        <w:lastRenderedPageBreak/>
        <w:t>independent of the telephone number, unless they also offer services other electronic communication.</w:t>
      </w:r>
    </w:p>
    <w:p w14:paraId="752298CD" w14:textId="77777777" w:rsidR="00F40C3C" w:rsidRDefault="00F40C3C" w:rsidP="00ED1DC8">
      <w:pPr>
        <w:spacing w:line="235" w:lineRule="auto"/>
        <w:jc w:val="both"/>
        <w:rPr>
          <w:sz w:val="24"/>
        </w:rPr>
      </w:pPr>
      <w:r w:rsidRPr="00F40C3C">
        <w:rPr>
          <w:sz w:val="24"/>
        </w:rPr>
        <w:t>2. A micro-enterprise that benefits from the exception referred to in point 1 of this article must inform end users of such an exception, before concluding a contract for the provision of number-independent interpersonal communication services. This exclusion, if implemented by the micro-enterprise, must also be clearly stated on its website and included as a disclaimer in the contract with the end user.</w:t>
      </w:r>
    </w:p>
    <w:p w14:paraId="25E24663" w14:textId="77777777" w:rsidR="00090AE9" w:rsidRPr="00F40C3C" w:rsidRDefault="00090AE9" w:rsidP="00ED1DC8">
      <w:pPr>
        <w:spacing w:line="235" w:lineRule="auto"/>
        <w:jc w:val="both"/>
        <w:rPr>
          <w:sz w:val="24"/>
        </w:rPr>
      </w:pPr>
    </w:p>
    <w:p w14:paraId="4B4CD866" w14:textId="77777777" w:rsidR="00F40C3C" w:rsidRPr="00F40C3C" w:rsidRDefault="00F40C3C" w:rsidP="00090AE9">
      <w:pPr>
        <w:spacing w:line="235" w:lineRule="auto"/>
        <w:jc w:val="center"/>
        <w:rPr>
          <w:sz w:val="24"/>
        </w:rPr>
      </w:pPr>
      <w:r w:rsidRPr="00F40C3C">
        <w:rPr>
          <w:sz w:val="24"/>
        </w:rPr>
        <w:t>Article 138</w:t>
      </w:r>
    </w:p>
    <w:p w14:paraId="5E16987F" w14:textId="77777777" w:rsidR="00F40C3C" w:rsidRPr="00090AE9" w:rsidRDefault="00F40C3C" w:rsidP="00090AE9">
      <w:pPr>
        <w:spacing w:line="235" w:lineRule="auto"/>
        <w:jc w:val="center"/>
        <w:rPr>
          <w:b/>
          <w:bCs/>
          <w:sz w:val="24"/>
        </w:rPr>
      </w:pPr>
      <w:r w:rsidRPr="00090AE9">
        <w:rPr>
          <w:b/>
          <w:bCs/>
          <w:sz w:val="24"/>
        </w:rPr>
        <w:t>Non-discrimination</w:t>
      </w:r>
    </w:p>
    <w:p w14:paraId="132440B2" w14:textId="77777777" w:rsidR="00090AE9" w:rsidRPr="00F40C3C" w:rsidRDefault="00090AE9" w:rsidP="00ED1DC8">
      <w:pPr>
        <w:spacing w:line="235" w:lineRule="auto"/>
        <w:jc w:val="both"/>
        <w:rPr>
          <w:sz w:val="24"/>
        </w:rPr>
      </w:pPr>
    </w:p>
    <w:p w14:paraId="23E51901" w14:textId="77777777" w:rsidR="00F40C3C" w:rsidRDefault="00F40C3C" w:rsidP="00ED1DC8">
      <w:pPr>
        <w:spacing w:line="235" w:lineRule="auto"/>
        <w:jc w:val="both"/>
        <w:rPr>
          <w:sz w:val="24"/>
        </w:rPr>
      </w:pPr>
      <w:r w:rsidRPr="00F40C3C">
        <w:rPr>
          <w:sz w:val="24"/>
        </w:rPr>
        <w:t>Providers of electronic communications networks or services shall not apply general requirements or conditions of access or use of networks or services to end-users that differ for reasons related to the end-user's nationality, residence or country or headquarters, except cases where such differential treatment is objectively justified.</w:t>
      </w:r>
    </w:p>
    <w:p w14:paraId="5E6FB30E" w14:textId="77777777" w:rsidR="00090AE9" w:rsidRPr="00F40C3C" w:rsidRDefault="00090AE9" w:rsidP="00ED1DC8">
      <w:pPr>
        <w:spacing w:line="235" w:lineRule="auto"/>
        <w:jc w:val="both"/>
        <w:rPr>
          <w:sz w:val="24"/>
        </w:rPr>
      </w:pPr>
    </w:p>
    <w:p w14:paraId="26FCFF2D" w14:textId="77777777" w:rsidR="00F40C3C" w:rsidRPr="00F40C3C" w:rsidRDefault="00F40C3C" w:rsidP="00090AE9">
      <w:pPr>
        <w:spacing w:line="235" w:lineRule="auto"/>
        <w:jc w:val="center"/>
        <w:rPr>
          <w:sz w:val="24"/>
        </w:rPr>
      </w:pPr>
      <w:r w:rsidRPr="00F40C3C">
        <w:rPr>
          <w:sz w:val="24"/>
        </w:rPr>
        <w:t>Article 139</w:t>
      </w:r>
    </w:p>
    <w:p w14:paraId="52D62395" w14:textId="77777777" w:rsidR="00F40C3C" w:rsidRPr="00090AE9" w:rsidRDefault="00F40C3C" w:rsidP="00090AE9">
      <w:pPr>
        <w:spacing w:line="235" w:lineRule="auto"/>
        <w:jc w:val="center"/>
        <w:rPr>
          <w:b/>
          <w:bCs/>
          <w:sz w:val="24"/>
        </w:rPr>
      </w:pPr>
      <w:r w:rsidRPr="00090AE9">
        <w:rPr>
          <w:b/>
          <w:bCs/>
          <w:sz w:val="24"/>
        </w:rPr>
        <w:t>Protection of fundamental rights</w:t>
      </w:r>
    </w:p>
    <w:p w14:paraId="535EB402" w14:textId="77777777" w:rsidR="00090AE9" w:rsidRPr="00F40C3C" w:rsidRDefault="00090AE9" w:rsidP="00090AE9">
      <w:pPr>
        <w:spacing w:line="235" w:lineRule="auto"/>
        <w:jc w:val="center"/>
        <w:rPr>
          <w:sz w:val="24"/>
        </w:rPr>
      </w:pPr>
    </w:p>
    <w:p w14:paraId="7C1FFAD8" w14:textId="77777777" w:rsidR="00F40C3C" w:rsidRPr="00F40C3C" w:rsidRDefault="00F40C3C" w:rsidP="00ED1DC8">
      <w:pPr>
        <w:spacing w:line="235" w:lineRule="auto"/>
        <w:jc w:val="both"/>
        <w:rPr>
          <w:sz w:val="24"/>
        </w:rPr>
      </w:pPr>
      <w:r w:rsidRPr="00F40C3C">
        <w:rPr>
          <w:sz w:val="24"/>
        </w:rPr>
        <w:t>1. National measures regarding the access of end users to or for the use of services and applications through electronic communication networks respect the fundamental rights and general principles of law, defined in the Constitution of the Republic of Albania and relevant international conventions, where Albania has acceded.</w:t>
      </w:r>
    </w:p>
    <w:p w14:paraId="71E72A00" w14:textId="77777777" w:rsidR="00F40C3C" w:rsidRPr="00F40C3C" w:rsidRDefault="00F40C3C" w:rsidP="00ED1DC8">
      <w:pPr>
        <w:spacing w:line="235" w:lineRule="auto"/>
        <w:jc w:val="both"/>
        <w:rPr>
          <w:sz w:val="24"/>
        </w:rPr>
      </w:pPr>
      <w:r w:rsidRPr="00F40C3C">
        <w:rPr>
          <w:sz w:val="24"/>
        </w:rPr>
        <w:t>2. Any measure related to the access or use of services and applications by end users through electronic communications networks, which may limit the exercise of the rights or freedoms recognized by the acts referred to in point 1 of this article, must be established only if provided by applicable legislation and respects those rights or freedoms. The measures must be proportionate and necessary to fulfill the objectives of the general interest, recognized by the legislation in force, or in the need to protect the rights and freedoms of others, in accordance with point 1 of this article and the principles of general rule of law, including the right to effective regulation and to a fair trial.</w:t>
      </w:r>
    </w:p>
    <w:p w14:paraId="4C4333D1" w14:textId="77777777" w:rsidR="00F40C3C" w:rsidRDefault="00F40C3C" w:rsidP="00ED1DC8">
      <w:pPr>
        <w:spacing w:line="235" w:lineRule="auto"/>
        <w:jc w:val="both"/>
        <w:rPr>
          <w:sz w:val="24"/>
        </w:rPr>
      </w:pPr>
      <w:r w:rsidRPr="00F40C3C">
        <w:rPr>
          <w:sz w:val="24"/>
        </w:rPr>
        <w:t>3. These measures are taken only respecting the principle of presumption of innocence and the right to privacy. A prior, fair and impartial procedure must be guaranteed, including the right to be heard of the person or persons concerned, subject to the need for appropriate conditions and procedural arrangements in duly established urgent cases, in in accordance with the Constitution of the Republic of Albania and relevant international conventions, to which Albania has acceded.</w:t>
      </w:r>
    </w:p>
    <w:p w14:paraId="0F4B28A9" w14:textId="77777777" w:rsidR="00090AE9" w:rsidRPr="00F40C3C" w:rsidRDefault="00090AE9" w:rsidP="00ED1DC8">
      <w:pPr>
        <w:spacing w:line="235" w:lineRule="auto"/>
        <w:jc w:val="both"/>
        <w:rPr>
          <w:sz w:val="24"/>
        </w:rPr>
      </w:pPr>
    </w:p>
    <w:p w14:paraId="4927AF78" w14:textId="77777777" w:rsidR="00F40C3C" w:rsidRPr="00F40C3C" w:rsidRDefault="00F40C3C" w:rsidP="00090AE9">
      <w:pPr>
        <w:spacing w:line="235" w:lineRule="auto"/>
        <w:jc w:val="center"/>
        <w:rPr>
          <w:sz w:val="24"/>
        </w:rPr>
      </w:pPr>
      <w:r w:rsidRPr="00F40C3C">
        <w:rPr>
          <w:sz w:val="24"/>
        </w:rPr>
        <w:t>Article 140</w:t>
      </w:r>
    </w:p>
    <w:p w14:paraId="12836092" w14:textId="77777777" w:rsidR="00F40C3C" w:rsidRPr="00090AE9" w:rsidRDefault="00F40C3C" w:rsidP="00090AE9">
      <w:pPr>
        <w:spacing w:line="235" w:lineRule="auto"/>
        <w:jc w:val="center"/>
        <w:rPr>
          <w:b/>
          <w:bCs/>
          <w:sz w:val="24"/>
        </w:rPr>
      </w:pPr>
      <w:r w:rsidRPr="00090AE9">
        <w:rPr>
          <w:b/>
          <w:bCs/>
          <w:sz w:val="24"/>
        </w:rPr>
        <w:t>Level of harmonization</w:t>
      </w:r>
    </w:p>
    <w:p w14:paraId="74F3C118" w14:textId="77777777" w:rsidR="00090AE9" w:rsidRPr="00F40C3C" w:rsidRDefault="00090AE9" w:rsidP="00ED1DC8">
      <w:pPr>
        <w:spacing w:line="235" w:lineRule="auto"/>
        <w:jc w:val="both"/>
        <w:rPr>
          <w:sz w:val="24"/>
        </w:rPr>
      </w:pPr>
    </w:p>
    <w:p w14:paraId="3E0B1082" w14:textId="46439E18" w:rsidR="00F40C3C" w:rsidRPr="00F40C3C" w:rsidRDefault="00F40C3C" w:rsidP="00ED1DC8">
      <w:pPr>
        <w:spacing w:line="235" w:lineRule="auto"/>
        <w:jc w:val="both"/>
        <w:rPr>
          <w:sz w:val="24"/>
        </w:rPr>
      </w:pPr>
      <w:r w:rsidRPr="00F40C3C">
        <w:rPr>
          <w:sz w:val="24"/>
        </w:rPr>
        <w:t>1. The rules for the protection of the end user, implemented by AKEP or the competent authority for consumer protection, must be in accordance with the provisions of articles 141 to 154 of this law, unless otherwise provided for in this law.</w:t>
      </w:r>
    </w:p>
    <w:p w14:paraId="5CD82B9A" w14:textId="4985187A" w:rsidR="00F40C3C" w:rsidRDefault="00F40C3C" w:rsidP="00ED1DC8">
      <w:pPr>
        <w:spacing w:line="235" w:lineRule="auto"/>
        <w:jc w:val="both"/>
        <w:rPr>
          <w:sz w:val="24"/>
        </w:rPr>
      </w:pPr>
      <w:r w:rsidRPr="00F40C3C">
        <w:rPr>
          <w:sz w:val="24"/>
        </w:rPr>
        <w:t>2. The implementation of the strictest provisions for consumer protection, which differ from those provided for in articles 141 to 154 of this law, may continue up to one year from the date of entry into force of this law, provided that these the provisions are still in force on the date of entry into force of this law and any limitation in the functioning of the Albanian market, derived from them, should be in proportion to the objective of consumer protection.</w:t>
      </w:r>
    </w:p>
    <w:p w14:paraId="511BB309" w14:textId="77777777" w:rsidR="00284099" w:rsidRDefault="00284099" w:rsidP="00ED1DC8">
      <w:pPr>
        <w:spacing w:line="235" w:lineRule="auto"/>
        <w:jc w:val="both"/>
        <w:rPr>
          <w:sz w:val="24"/>
        </w:rPr>
      </w:pPr>
    </w:p>
    <w:p w14:paraId="37717D67" w14:textId="77777777" w:rsidR="00284099" w:rsidRPr="00284099" w:rsidRDefault="00284099" w:rsidP="00090AE9">
      <w:pPr>
        <w:spacing w:line="235" w:lineRule="auto"/>
        <w:jc w:val="center"/>
        <w:rPr>
          <w:sz w:val="24"/>
        </w:rPr>
      </w:pPr>
      <w:r w:rsidRPr="00284099">
        <w:rPr>
          <w:sz w:val="24"/>
        </w:rPr>
        <w:t>Article 141</w:t>
      </w:r>
    </w:p>
    <w:p w14:paraId="17E4A6B9" w14:textId="77777777" w:rsidR="00284099" w:rsidRPr="00090AE9" w:rsidRDefault="00284099" w:rsidP="00090AE9">
      <w:pPr>
        <w:spacing w:line="235" w:lineRule="auto"/>
        <w:jc w:val="center"/>
        <w:rPr>
          <w:b/>
          <w:bCs/>
          <w:sz w:val="24"/>
        </w:rPr>
      </w:pPr>
      <w:r w:rsidRPr="00090AE9">
        <w:rPr>
          <w:b/>
          <w:bCs/>
          <w:sz w:val="24"/>
        </w:rPr>
        <w:t>Requirements for contracts</w:t>
      </w:r>
    </w:p>
    <w:p w14:paraId="59ECF5CF" w14:textId="77777777" w:rsidR="00090AE9" w:rsidRPr="00284099" w:rsidRDefault="00090AE9" w:rsidP="00ED1DC8">
      <w:pPr>
        <w:spacing w:line="235" w:lineRule="auto"/>
        <w:jc w:val="both"/>
        <w:rPr>
          <w:sz w:val="24"/>
        </w:rPr>
      </w:pPr>
    </w:p>
    <w:p w14:paraId="39DCB391" w14:textId="77777777" w:rsidR="00284099" w:rsidRPr="00284099" w:rsidRDefault="00284099" w:rsidP="00ED1DC8">
      <w:pPr>
        <w:spacing w:line="235" w:lineRule="auto"/>
        <w:jc w:val="both"/>
        <w:rPr>
          <w:sz w:val="24"/>
        </w:rPr>
      </w:pPr>
      <w:r w:rsidRPr="00284099">
        <w:rPr>
          <w:sz w:val="24"/>
        </w:rPr>
        <w:t xml:space="preserve">1. Before concluding the contract or accepting a corresponding offer from the consumer, the providers of electronic communication services, available to the public, except for transmission services for the provision of machine-to-machine services, are obliged to provide the consumer with the required information according to the law on consumer protection and according to article 180 of this law to the </w:t>
      </w:r>
      <w:r w:rsidRPr="00284099">
        <w:rPr>
          <w:sz w:val="24"/>
        </w:rPr>
        <w:lastRenderedPageBreak/>
        <w:t>extent related to the service provided.</w:t>
      </w:r>
    </w:p>
    <w:p w14:paraId="62E18988" w14:textId="77777777" w:rsidR="00284099" w:rsidRPr="00284099" w:rsidRDefault="00284099" w:rsidP="00ED1DC8">
      <w:pPr>
        <w:spacing w:line="235" w:lineRule="auto"/>
        <w:jc w:val="both"/>
        <w:rPr>
          <w:sz w:val="24"/>
        </w:rPr>
      </w:pPr>
      <w:r w:rsidRPr="00284099">
        <w:rPr>
          <w:sz w:val="24"/>
        </w:rPr>
        <w:t>2. The information according to point 1 of this article is provided in a clear and comprehensible manner through a durable means and the provisions in the consumer protection law or in cases where the provision of this information through a durable means is not possible, it is put available from the service provider, in a document that can be easily accessed and downloaded by the user.</w:t>
      </w:r>
    </w:p>
    <w:p w14:paraId="016607AB" w14:textId="77777777" w:rsidR="00284099" w:rsidRPr="00284099" w:rsidRDefault="00284099" w:rsidP="00ED1DC8">
      <w:pPr>
        <w:spacing w:line="235" w:lineRule="auto"/>
        <w:jc w:val="both"/>
        <w:rPr>
          <w:sz w:val="24"/>
        </w:rPr>
      </w:pPr>
      <w:r w:rsidRPr="00284099">
        <w:rPr>
          <w:sz w:val="24"/>
        </w:rPr>
        <w:t>3. The service provider clearly informs the consumer about the availability of the document, defined in point 2 of this article, as well as about the importance of downloading it for the purposes of documentation, reference and unaltered reproduction in the future. This information, upon request, must be provided in a format accessible to end users with disabilities, in accordance with applicable legislation harmonizing accessibility requirements for products and services.</w:t>
      </w:r>
    </w:p>
    <w:p w14:paraId="4240D5C1" w14:textId="77777777" w:rsidR="00284099" w:rsidRPr="00284099" w:rsidRDefault="00284099" w:rsidP="00ED1DC8">
      <w:pPr>
        <w:spacing w:line="235" w:lineRule="auto"/>
        <w:jc w:val="both"/>
        <w:rPr>
          <w:sz w:val="24"/>
        </w:rPr>
      </w:pPr>
      <w:r w:rsidRPr="00284099">
        <w:rPr>
          <w:sz w:val="24"/>
        </w:rPr>
        <w:t>4. The information referred to in points 1 and 5 of this article must also be provided to end users, which are micro or small enterprises or non-profit organizations, unless these users give express consent to waive all or one part of the rights included in these provisions.</w:t>
      </w:r>
    </w:p>
    <w:p w14:paraId="4C553484" w14:textId="77777777" w:rsidR="00284099" w:rsidRPr="00284099" w:rsidRDefault="00284099" w:rsidP="00ED1DC8">
      <w:pPr>
        <w:spacing w:line="235" w:lineRule="auto"/>
        <w:jc w:val="both"/>
        <w:rPr>
          <w:sz w:val="24"/>
        </w:rPr>
      </w:pPr>
      <w:r w:rsidRPr="00284099">
        <w:rPr>
          <w:sz w:val="24"/>
        </w:rPr>
        <w:t>5. Providers of publicly available electronic communications services, except for transmission services used to provide machine-to-machine services, must make available to consumers a brief and easily readable summary of the contract. This summary must identify the main elements of the information requirements, according to point 1 of this article, which include at least:</w:t>
      </w:r>
    </w:p>
    <w:p w14:paraId="7BCC845D" w14:textId="77777777" w:rsidR="00284099" w:rsidRPr="00284099" w:rsidRDefault="00284099" w:rsidP="00ED1DC8">
      <w:pPr>
        <w:spacing w:line="235" w:lineRule="auto"/>
        <w:jc w:val="both"/>
        <w:rPr>
          <w:sz w:val="24"/>
        </w:rPr>
      </w:pPr>
      <w:r w:rsidRPr="00284099">
        <w:rPr>
          <w:sz w:val="24"/>
        </w:rPr>
        <w:t>a) name, address and contact details of the provider and, if different, and contact details for complaints;</w:t>
      </w:r>
    </w:p>
    <w:p w14:paraId="6FFEF0DF" w14:textId="77777777" w:rsidR="00284099" w:rsidRPr="00284099" w:rsidRDefault="00284099" w:rsidP="00ED1DC8">
      <w:pPr>
        <w:spacing w:line="235" w:lineRule="auto"/>
        <w:jc w:val="both"/>
        <w:rPr>
          <w:sz w:val="24"/>
        </w:rPr>
      </w:pPr>
      <w:r w:rsidRPr="00284099">
        <w:rPr>
          <w:sz w:val="24"/>
        </w:rPr>
        <w:t>b) the main characteristics of each service offered;</w:t>
      </w:r>
    </w:p>
    <w:p w14:paraId="226B9C6A" w14:textId="77777777" w:rsidR="00284099" w:rsidRPr="00284099" w:rsidRDefault="00284099" w:rsidP="00ED1DC8">
      <w:pPr>
        <w:spacing w:line="235" w:lineRule="auto"/>
        <w:jc w:val="both"/>
        <w:rPr>
          <w:sz w:val="24"/>
        </w:rPr>
      </w:pPr>
      <w:r w:rsidRPr="00284099">
        <w:rPr>
          <w:sz w:val="24"/>
        </w:rPr>
        <w:t>c) the corresponding prices for the activation of the electronic communications service, including all periodic fixed fees or based on the consumption of units, when the service is offered against direct monetary payment;</w:t>
      </w:r>
    </w:p>
    <w:p w14:paraId="155C5CA9" w14:textId="77777777" w:rsidR="00284099" w:rsidRPr="00284099" w:rsidRDefault="00284099" w:rsidP="00ED1DC8">
      <w:pPr>
        <w:spacing w:line="235" w:lineRule="auto"/>
        <w:jc w:val="both"/>
        <w:rPr>
          <w:sz w:val="24"/>
        </w:rPr>
      </w:pPr>
      <w:r w:rsidRPr="00284099">
        <w:rPr>
          <w:sz w:val="24"/>
        </w:rPr>
        <w:t>ç) the duration of the contract and the conditions for its renewal and termination;</w:t>
      </w:r>
    </w:p>
    <w:p w14:paraId="135B842F" w14:textId="77777777" w:rsidR="00284099" w:rsidRPr="00284099" w:rsidRDefault="00284099" w:rsidP="00ED1DC8">
      <w:pPr>
        <w:spacing w:line="235" w:lineRule="auto"/>
        <w:jc w:val="both"/>
        <w:rPr>
          <w:sz w:val="24"/>
        </w:rPr>
      </w:pPr>
      <w:r w:rsidRPr="00284099">
        <w:rPr>
          <w:sz w:val="24"/>
        </w:rPr>
        <w:t>d) the extent to which products and services are designed for end users with disabilities;</w:t>
      </w:r>
    </w:p>
    <w:p w14:paraId="38EAA8CF" w14:textId="77777777" w:rsidR="00284099" w:rsidRPr="00284099" w:rsidRDefault="00284099" w:rsidP="00ED1DC8">
      <w:pPr>
        <w:spacing w:line="235" w:lineRule="auto"/>
        <w:jc w:val="both"/>
        <w:rPr>
          <w:sz w:val="24"/>
        </w:rPr>
      </w:pPr>
      <w:r w:rsidRPr="00284099">
        <w:rPr>
          <w:sz w:val="24"/>
        </w:rPr>
        <w:t>dh) in relation to internet access services, a summary of the required information, according to the letters "ç" and "d" of point 1 of article 178 of this law.</w:t>
      </w:r>
    </w:p>
    <w:p w14:paraId="1D5AEDB6" w14:textId="0B5DFC69" w:rsidR="00284099" w:rsidRPr="00284099" w:rsidRDefault="00284099" w:rsidP="00ED1DC8">
      <w:pPr>
        <w:spacing w:line="235" w:lineRule="auto"/>
        <w:jc w:val="both"/>
        <w:rPr>
          <w:sz w:val="24"/>
        </w:rPr>
      </w:pPr>
      <w:r w:rsidRPr="00284099">
        <w:rPr>
          <w:sz w:val="24"/>
        </w:rPr>
        <w:t xml:space="preserve">6. The service providers, </w:t>
      </w:r>
      <w:r w:rsidR="006F2B91">
        <w:rPr>
          <w:sz w:val="24"/>
        </w:rPr>
        <w:t xml:space="preserve">that </w:t>
      </w:r>
      <w:r w:rsidRPr="00284099">
        <w:rPr>
          <w:sz w:val="24"/>
        </w:rPr>
        <w:t>are subject to the implementation of the obligations, according to point 1 of this article, complete in the appropriate manner the summary model of the contract with the required information, in accordance with the regulation approved by AKEP and provide the consumer with the summary of the contract, free of charge and before the conclusion of the contract, including for distance contracts. When for objective technical reasons it is impossible to provide the summary of the contract at that moment, it must be provided afterwards and without undue delay and the contract becomes effective when the consumer after receiving the summary of the contract confirms his agreement.</w:t>
      </w:r>
    </w:p>
    <w:p w14:paraId="67B725FE" w14:textId="729EF29E" w:rsidR="00284099" w:rsidRPr="00284099" w:rsidRDefault="00284099" w:rsidP="00ED1DC8">
      <w:pPr>
        <w:spacing w:line="235" w:lineRule="auto"/>
        <w:jc w:val="both"/>
        <w:rPr>
          <w:sz w:val="24"/>
        </w:rPr>
      </w:pPr>
      <w:r w:rsidRPr="00284099">
        <w:rPr>
          <w:sz w:val="24"/>
        </w:rPr>
        <w:t>7. The information referred to in points 1 and 5 of this article must become an integral part of the contract and must not be changed, unless the contracting parties expressly agree otherwise.</w:t>
      </w:r>
    </w:p>
    <w:p w14:paraId="783970D7" w14:textId="77777777" w:rsidR="00284099" w:rsidRPr="00284099" w:rsidRDefault="00284099" w:rsidP="00ED1DC8">
      <w:pPr>
        <w:spacing w:line="235" w:lineRule="auto"/>
        <w:jc w:val="both"/>
        <w:rPr>
          <w:sz w:val="24"/>
        </w:rPr>
      </w:pPr>
      <w:r w:rsidRPr="00284099">
        <w:rPr>
          <w:sz w:val="24"/>
        </w:rPr>
        <w:t>8. When Internet access services or interpersonal communication services, available to the public, are billed on the basis of time or quantity consumed, their providers must offer consumers the possibility to monitor and control the use of each of these services. This facility will include access to timely information on the level of consumption of services included in a tariff plan. In particular, providers must send a notification to consumers, before reaching any consumption limit included in their tariff plan even when the quantity of a service included in their tariff plan is fully consumed, as determined by the competent authorities in coordination with national regulatory authorities, where appropriate.</w:t>
      </w:r>
    </w:p>
    <w:p w14:paraId="4EAAD3B4" w14:textId="77777777" w:rsidR="00284099" w:rsidRPr="00284099" w:rsidRDefault="00284099" w:rsidP="00ED1DC8">
      <w:pPr>
        <w:spacing w:line="235" w:lineRule="auto"/>
        <w:jc w:val="both"/>
        <w:rPr>
          <w:sz w:val="24"/>
        </w:rPr>
      </w:pPr>
      <w:r w:rsidRPr="00284099">
        <w:rPr>
          <w:sz w:val="24"/>
        </w:rPr>
        <w:t>9. AKEP may ask providers to provide additional information on the level of consumption and temporarily prevent further use of the relevant service, above a financial or quantitative limit, determined by AKEP.</w:t>
      </w:r>
    </w:p>
    <w:p w14:paraId="39E8B363" w14:textId="0A8873F0" w:rsidR="00284099" w:rsidRDefault="00284099" w:rsidP="00ED1DC8">
      <w:pPr>
        <w:spacing w:line="235" w:lineRule="auto"/>
        <w:jc w:val="both"/>
        <w:rPr>
          <w:sz w:val="24"/>
        </w:rPr>
      </w:pPr>
      <w:r w:rsidRPr="00284099">
        <w:rPr>
          <w:sz w:val="24"/>
        </w:rPr>
        <w:t>10. AKEP, after consultation with the authority responsible for consumer protection, may take actions related to aspects not regulated by this article, especially to address the problems that have arisen.</w:t>
      </w:r>
    </w:p>
    <w:p w14:paraId="7BDE6061" w14:textId="77777777" w:rsidR="008F6EEF" w:rsidRDefault="008F6EEF" w:rsidP="00ED1DC8">
      <w:pPr>
        <w:spacing w:line="235" w:lineRule="auto"/>
        <w:jc w:val="both"/>
        <w:rPr>
          <w:sz w:val="24"/>
        </w:rPr>
      </w:pPr>
    </w:p>
    <w:p w14:paraId="52C6C894" w14:textId="77777777" w:rsidR="008F6EEF" w:rsidRPr="008F6EEF" w:rsidRDefault="008F6EEF" w:rsidP="00090AE9">
      <w:pPr>
        <w:spacing w:line="235" w:lineRule="auto"/>
        <w:jc w:val="center"/>
        <w:rPr>
          <w:sz w:val="24"/>
        </w:rPr>
      </w:pPr>
      <w:r w:rsidRPr="008F6EEF">
        <w:rPr>
          <w:sz w:val="24"/>
        </w:rPr>
        <w:t>Article 142</w:t>
      </w:r>
    </w:p>
    <w:p w14:paraId="2F09C99B" w14:textId="77777777" w:rsidR="008F6EEF" w:rsidRPr="00090AE9" w:rsidRDefault="008F6EEF" w:rsidP="00090AE9">
      <w:pPr>
        <w:spacing w:line="235" w:lineRule="auto"/>
        <w:jc w:val="center"/>
        <w:rPr>
          <w:b/>
          <w:bCs/>
          <w:sz w:val="24"/>
        </w:rPr>
      </w:pPr>
      <w:r w:rsidRPr="00090AE9">
        <w:rPr>
          <w:b/>
          <w:bCs/>
          <w:sz w:val="24"/>
        </w:rPr>
        <w:t>Transparency, comparison of offers and publication of information</w:t>
      </w:r>
    </w:p>
    <w:p w14:paraId="4DA66BC2" w14:textId="77777777" w:rsidR="00090AE9" w:rsidRPr="008F6EEF" w:rsidRDefault="00090AE9" w:rsidP="00ED1DC8">
      <w:pPr>
        <w:spacing w:line="235" w:lineRule="auto"/>
        <w:jc w:val="both"/>
        <w:rPr>
          <w:sz w:val="24"/>
        </w:rPr>
      </w:pPr>
    </w:p>
    <w:p w14:paraId="2588121B" w14:textId="77777777" w:rsidR="008F6EEF" w:rsidRPr="008F6EEF" w:rsidRDefault="008F6EEF" w:rsidP="00ED1DC8">
      <w:pPr>
        <w:spacing w:line="235" w:lineRule="auto"/>
        <w:jc w:val="both"/>
        <w:rPr>
          <w:sz w:val="24"/>
        </w:rPr>
      </w:pPr>
      <w:r w:rsidRPr="008F6EEF">
        <w:rPr>
          <w:sz w:val="24"/>
        </w:rPr>
        <w:t xml:space="preserve">1. Internet access service providers and providers of interpersonal communication services available to the public, when the provision of these services is subject to the terms and conditions of provision, must </w:t>
      </w:r>
      <w:r w:rsidRPr="008F6EEF">
        <w:rPr>
          <w:sz w:val="24"/>
        </w:rPr>
        <w:lastRenderedPageBreak/>
        <w:t>publish the following information:</w:t>
      </w:r>
    </w:p>
    <w:p w14:paraId="702B64A1" w14:textId="77777777" w:rsidR="008F6EEF" w:rsidRPr="008F6EEF" w:rsidRDefault="008F6EEF" w:rsidP="00ED1DC8">
      <w:pPr>
        <w:spacing w:line="235" w:lineRule="auto"/>
        <w:jc w:val="both"/>
        <w:rPr>
          <w:sz w:val="24"/>
        </w:rPr>
      </w:pPr>
      <w:r w:rsidRPr="008F6EEF">
        <w:rPr>
          <w:sz w:val="24"/>
        </w:rPr>
        <w:t>a) contact details of the entrepreneur;</w:t>
      </w:r>
    </w:p>
    <w:p w14:paraId="4BC077FD" w14:textId="77777777" w:rsidR="008F6EEF" w:rsidRPr="008F6EEF" w:rsidRDefault="008F6EEF" w:rsidP="00ED1DC8">
      <w:pPr>
        <w:spacing w:line="235" w:lineRule="auto"/>
        <w:jc w:val="both"/>
        <w:rPr>
          <w:sz w:val="24"/>
        </w:rPr>
      </w:pPr>
      <w:r w:rsidRPr="008F6EEF">
        <w:rPr>
          <w:sz w:val="24"/>
        </w:rPr>
        <w:t>b) description of services provided;</w:t>
      </w:r>
    </w:p>
    <w:p w14:paraId="31C7F65C" w14:textId="77777777" w:rsidR="008F6EEF" w:rsidRPr="008F6EEF" w:rsidRDefault="008F6EEF" w:rsidP="00ED1DC8">
      <w:pPr>
        <w:spacing w:line="235" w:lineRule="auto"/>
        <w:jc w:val="both"/>
        <w:rPr>
          <w:sz w:val="24"/>
        </w:rPr>
      </w:pPr>
      <w:r w:rsidRPr="008F6EEF">
        <w:rPr>
          <w:sz w:val="24"/>
        </w:rPr>
        <w:t>c) dispute resolution mechanisms, including those developed by the entrepreneur.</w:t>
      </w:r>
    </w:p>
    <w:p w14:paraId="5F42EBE8" w14:textId="77777777" w:rsidR="008F6EEF" w:rsidRPr="008F6EEF" w:rsidRDefault="008F6EEF" w:rsidP="00ED1DC8">
      <w:pPr>
        <w:spacing w:line="235" w:lineRule="auto"/>
        <w:jc w:val="both"/>
        <w:rPr>
          <w:sz w:val="24"/>
        </w:rPr>
      </w:pPr>
      <w:r w:rsidRPr="008F6EEF">
        <w:rPr>
          <w:sz w:val="24"/>
        </w:rPr>
        <w:t>2. The description of the services provided under letter "b" of point 1 of this article must contain:</w:t>
      </w:r>
    </w:p>
    <w:p w14:paraId="2560FDDF" w14:textId="77777777" w:rsidR="008F6EEF" w:rsidRPr="008F6EEF" w:rsidRDefault="008F6EEF" w:rsidP="00ED1DC8">
      <w:pPr>
        <w:spacing w:line="235" w:lineRule="auto"/>
        <w:jc w:val="both"/>
        <w:rPr>
          <w:sz w:val="24"/>
        </w:rPr>
      </w:pPr>
      <w:r w:rsidRPr="008F6EEF">
        <w:rPr>
          <w:sz w:val="24"/>
        </w:rPr>
        <w:t>a) the object of the services provided and the main characteristics of each service provided, including any minimum level of service quality if provided, as well as any restrictions imposed by the provider on the use of the end devices provided;</w:t>
      </w:r>
    </w:p>
    <w:p w14:paraId="14F81EA5" w14:textId="77777777" w:rsidR="008F6EEF" w:rsidRPr="008F6EEF" w:rsidRDefault="008F6EEF" w:rsidP="00ED1DC8">
      <w:pPr>
        <w:spacing w:line="235" w:lineRule="auto"/>
        <w:jc w:val="both"/>
        <w:rPr>
          <w:sz w:val="24"/>
        </w:rPr>
      </w:pPr>
      <w:r w:rsidRPr="008F6EEF">
        <w:rPr>
          <w:sz w:val="24"/>
        </w:rPr>
        <w:t>b) fees for services provided, including information, for:</w:t>
      </w:r>
    </w:p>
    <w:p w14:paraId="0DBC5020" w14:textId="77777777" w:rsidR="008F6EEF" w:rsidRPr="008F6EEF" w:rsidRDefault="008F6EEF" w:rsidP="00ED1DC8">
      <w:pPr>
        <w:spacing w:line="235" w:lineRule="auto"/>
        <w:jc w:val="both"/>
        <w:rPr>
          <w:sz w:val="24"/>
        </w:rPr>
      </w:pPr>
      <w:r w:rsidRPr="008F6EEF">
        <w:rPr>
          <w:sz w:val="24"/>
        </w:rPr>
        <w:t>i. the amount of communication units, such as: the amounts included in data usage, minutes for voice calls, the number of messages included in specific tariff plans and applicable fees for additional communication units;</w:t>
      </w:r>
    </w:p>
    <w:p w14:paraId="0C5A873D" w14:textId="77777777" w:rsidR="008F6EEF" w:rsidRPr="008F6EEF" w:rsidRDefault="008F6EEF" w:rsidP="00ED1DC8">
      <w:pPr>
        <w:spacing w:line="235" w:lineRule="auto"/>
        <w:jc w:val="both"/>
        <w:rPr>
          <w:sz w:val="24"/>
        </w:rPr>
      </w:pPr>
      <w:r w:rsidRPr="008F6EEF">
        <w:rPr>
          <w:sz w:val="24"/>
        </w:rPr>
        <w:t>ii. numbers or services that are subject to special charging conditions;</w:t>
      </w:r>
    </w:p>
    <w:p w14:paraId="0802D7B3" w14:textId="77777777" w:rsidR="008F6EEF" w:rsidRPr="008F6EEF" w:rsidRDefault="008F6EEF" w:rsidP="00ED1DC8">
      <w:pPr>
        <w:spacing w:line="235" w:lineRule="auto"/>
        <w:jc w:val="both"/>
        <w:rPr>
          <w:sz w:val="24"/>
        </w:rPr>
      </w:pPr>
      <w:r w:rsidRPr="008F6EEF">
        <w:rPr>
          <w:sz w:val="24"/>
        </w:rPr>
        <w:t>iii. fees for access and maintenance, all types of usage fees, special tariff schemes and focused on specific groups of users, specific billing conditions of any additional fees, as well as costs related to terminal equipment, where applicable;</w:t>
      </w:r>
    </w:p>
    <w:p w14:paraId="7019ABC4" w14:textId="77777777" w:rsidR="008F6EEF" w:rsidRPr="008F6EEF" w:rsidRDefault="008F6EEF" w:rsidP="00ED1DC8">
      <w:pPr>
        <w:spacing w:line="235" w:lineRule="auto"/>
        <w:jc w:val="both"/>
        <w:rPr>
          <w:sz w:val="24"/>
        </w:rPr>
      </w:pPr>
      <w:r w:rsidRPr="008F6EEF">
        <w:rPr>
          <w:sz w:val="24"/>
        </w:rPr>
        <w:t>c) services provided after sales, maintenance and customer care and their contact details;</w:t>
      </w:r>
    </w:p>
    <w:p w14:paraId="23DF71D2" w14:textId="77777777" w:rsidR="008F6EEF" w:rsidRPr="008F6EEF" w:rsidRDefault="008F6EEF" w:rsidP="00ED1DC8">
      <w:pPr>
        <w:spacing w:line="235" w:lineRule="auto"/>
        <w:jc w:val="both"/>
        <w:rPr>
          <w:sz w:val="24"/>
        </w:rPr>
      </w:pPr>
      <w:r w:rsidRPr="008F6EEF">
        <w:rPr>
          <w:sz w:val="24"/>
        </w:rPr>
        <w:t>ç) the standard conditions of the contract, including the duration of the contract, the fees for the early termination of the contract, the rights related to the termination of the package offers or their elements and the procedures and direct fees related to the portability of numbers and identifiers others, if necessary;</w:t>
      </w:r>
    </w:p>
    <w:p w14:paraId="4E1E4341" w14:textId="77777777" w:rsidR="008F6EEF" w:rsidRPr="008F6EEF" w:rsidRDefault="008F6EEF" w:rsidP="00ED1DC8">
      <w:pPr>
        <w:spacing w:line="235" w:lineRule="auto"/>
        <w:jc w:val="both"/>
        <w:rPr>
          <w:sz w:val="24"/>
        </w:rPr>
      </w:pPr>
      <w:r w:rsidRPr="008F6EEF">
        <w:rPr>
          <w:sz w:val="24"/>
        </w:rPr>
        <w:t>d) information on access to emergency services and the location of the caller or any restrictions on the latter, if the entrepreneur is a provider of interpersonal communication services, based on numbers;</w:t>
      </w:r>
    </w:p>
    <w:p w14:paraId="7A06F6C4" w14:textId="77777777" w:rsidR="008F6EEF" w:rsidRPr="008F6EEF" w:rsidRDefault="008F6EEF" w:rsidP="00ED1DC8">
      <w:pPr>
        <w:spacing w:line="235" w:lineRule="auto"/>
        <w:jc w:val="both"/>
        <w:rPr>
          <w:sz w:val="24"/>
        </w:rPr>
      </w:pPr>
      <w:r w:rsidRPr="008F6EEF">
        <w:rPr>
          <w:sz w:val="24"/>
        </w:rPr>
        <w:t>dh) information on the degree to which access to emergency services can be supported or not, if the entrepreneur is a provider of interpersonal communication services independent of the number;</w:t>
      </w:r>
    </w:p>
    <w:p w14:paraId="7835BB74" w14:textId="77777777" w:rsidR="008F6EEF" w:rsidRPr="008F6EEF" w:rsidRDefault="008F6EEF" w:rsidP="00ED1DC8">
      <w:pPr>
        <w:spacing w:line="235" w:lineRule="auto"/>
        <w:jc w:val="both"/>
        <w:rPr>
          <w:sz w:val="24"/>
        </w:rPr>
      </w:pPr>
      <w:r w:rsidRPr="008F6EEF">
        <w:rPr>
          <w:sz w:val="24"/>
        </w:rPr>
        <w:t>e) changes that limit access or use of services and applications and the location of availability of these services;</w:t>
      </w:r>
    </w:p>
    <w:p w14:paraId="406553E4" w14:textId="77777777" w:rsidR="008F6EEF" w:rsidRPr="008F6EEF" w:rsidRDefault="008F6EEF" w:rsidP="00ED1DC8">
      <w:pPr>
        <w:spacing w:line="235" w:lineRule="auto"/>
        <w:jc w:val="both"/>
        <w:rPr>
          <w:sz w:val="24"/>
        </w:rPr>
      </w:pPr>
      <w:r w:rsidRPr="008F6EEF">
        <w:rPr>
          <w:sz w:val="24"/>
        </w:rPr>
        <w:t>ë) details of products and services, including any features, practices, policies or procedures and changes to the operation of the service, designed specifically for end users with disabilities, in accordance with applicable legislation. These end users must be regularly informed about their products;</w:t>
      </w:r>
    </w:p>
    <w:p w14:paraId="4074531F" w14:textId="77777777" w:rsidR="008F6EEF" w:rsidRPr="008F6EEF" w:rsidRDefault="008F6EEF" w:rsidP="00ED1DC8">
      <w:pPr>
        <w:spacing w:line="235" w:lineRule="auto"/>
        <w:jc w:val="both"/>
        <w:rPr>
          <w:sz w:val="24"/>
        </w:rPr>
      </w:pPr>
      <w:r w:rsidRPr="008F6EEF">
        <w:rPr>
          <w:sz w:val="24"/>
        </w:rPr>
        <w:t>f) information on the procedures for measuring and managing the traffic determined by the provider to avoid loading or overloading the network connections and how these procedures can affect the quality of service;</w:t>
      </w:r>
    </w:p>
    <w:p w14:paraId="49A5A31A" w14:textId="77777777" w:rsidR="008F6EEF" w:rsidRPr="008F6EEF" w:rsidRDefault="008F6EEF" w:rsidP="00ED1DC8">
      <w:pPr>
        <w:spacing w:line="235" w:lineRule="auto"/>
        <w:jc w:val="both"/>
        <w:rPr>
          <w:sz w:val="24"/>
        </w:rPr>
      </w:pPr>
      <w:r w:rsidRPr="008F6EEF">
        <w:rPr>
          <w:sz w:val="24"/>
        </w:rPr>
        <w:t>g) details of the products and services, including any features, practices, policies, information about their location and procedures and changes in the operation of the service, designed specifically for end users, with disabilities, changes to the terms of with access, in accordance with the legislation in force for the harmonization of accessibility requirements for products and services.</w:t>
      </w:r>
    </w:p>
    <w:p w14:paraId="726F0A4A" w14:textId="77777777" w:rsidR="008F6EEF" w:rsidRPr="008F6EEF" w:rsidRDefault="008F6EEF" w:rsidP="00ED1DC8">
      <w:pPr>
        <w:spacing w:line="235" w:lineRule="auto"/>
        <w:jc w:val="both"/>
        <w:rPr>
          <w:sz w:val="24"/>
        </w:rPr>
      </w:pPr>
      <w:r w:rsidRPr="008F6EEF">
        <w:rPr>
          <w:sz w:val="24"/>
        </w:rPr>
        <w:t>3. Information published by providers of Internet access service or provision of interpersonal communication services available to the public, according to this article, must be clear, understandable and readable by computer equipment, including publication on the website its website in an accessible format for users with disabilities, in accordance with the legislation in force and AKEP regulations. AKEP, in cases where it considers it necessary, has the right to request changes in the published information. AKEP may ask for fees for individual categories of services, including value-added services, to be provided immediately before the voice call is made.</w:t>
      </w:r>
    </w:p>
    <w:p w14:paraId="3398CC77" w14:textId="0480DDD4" w:rsidR="008F6EEF" w:rsidRDefault="008F6EEF" w:rsidP="00ED1DC8">
      <w:pPr>
        <w:spacing w:line="235" w:lineRule="auto"/>
        <w:jc w:val="both"/>
        <w:rPr>
          <w:sz w:val="24"/>
        </w:rPr>
      </w:pPr>
      <w:r w:rsidRPr="008F6EEF">
        <w:rPr>
          <w:sz w:val="24"/>
        </w:rPr>
        <w:t>4. The information required, according to this article, is regularly updated. AKEP, in coordination with the Commission for Consumer Protection, may determine additional requirements regarding the form in which this information must be published. The information, upon request, is sent before its publication to AKEP and the Commission for Consumer Protection.</w:t>
      </w:r>
    </w:p>
    <w:p w14:paraId="2DC1E8BB" w14:textId="77777777" w:rsidR="008F6EEF" w:rsidRPr="008F6EEF" w:rsidRDefault="008F6EEF" w:rsidP="00ED1DC8">
      <w:pPr>
        <w:spacing w:line="235" w:lineRule="auto"/>
        <w:jc w:val="both"/>
        <w:rPr>
          <w:sz w:val="24"/>
        </w:rPr>
      </w:pPr>
      <w:r w:rsidRPr="008F6EEF">
        <w:rPr>
          <w:sz w:val="24"/>
        </w:rPr>
        <w:t>5. AKEP ensures that end-users have free access to at least one independent comparison tool, which enables them to compare and evaluate different internet access services and interpersonal communication services, based on numbers publicly available and, where applicable, publicly available number-independent interpersonal communication service in relation to:</w:t>
      </w:r>
    </w:p>
    <w:p w14:paraId="030A1665" w14:textId="77777777" w:rsidR="008F6EEF" w:rsidRPr="008F6EEF" w:rsidRDefault="008F6EEF" w:rsidP="00ED1DC8">
      <w:pPr>
        <w:spacing w:line="235" w:lineRule="auto"/>
        <w:jc w:val="both"/>
        <w:rPr>
          <w:sz w:val="24"/>
        </w:rPr>
      </w:pPr>
      <w:r w:rsidRPr="008F6EEF">
        <w:rPr>
          <w:sz w:val="24"/>
        </w:rPr>
        <w:t>a) prices and fees of services offered against direct, periodic or per consumed unit monetary payments;</w:t>
      </w:r>
    </w:p>
    <w:p w14:paraId="3509C69B" w14:textId="77777777" w:rsidR="008F6EEF" w:rsidRPr="008F6EEF" w:rsidRDefault="008F6EEF" w:rsidP="00ED1DC8">
      <w:pPr>
        <w:spacing w:line="235" w:lineRule="auto"/>
        <w:jc w:val="both"/>
        <w:rPr>
          <w:sz w:val="24"/>
        </w:rPr>
      </w:pPr>
      <w:r w:rsidRPr="008F6EEF">
        <w:rPr>
          <w:sz w:val="24"/>
        </w:rPr>
        <w:lastRenderedPageBreak/>
        <w:t>b) the quality of service performance in cases where a minimum level of service quality is guaranteed or when the entrepreneur has an obligation to publish this information in accordance with Article 143 of this law.</w:t>
      </w:r>
    </w:p>
    <w:p w14:paraId="5314FEB4" w14:textId="77777777" w:rsidR="008F6EEF" w:rsidRPr="008F6EEF" w:rsidRDefault="008F6EEF" w:rsidP="00ED1DC8">
      <w:pPr>
        <w:spacing w:line="235" w:lineRule="auto"/>
        <w:jc w:val="both"/>
        <w:rPr>
          <w:sz w:val="24"/>
        </w:rPr>
      </w:pPr>
      <w:r w:rsidRPr="008F6EEF">
        <w:rPr>
          <w:sz w:val="24"/>
        </w:rPr>
        <w:t>6. The comparison instrument, according to point 5 of this article, must:</w:t>
      </w:r>
    </w:p>
    <w:p w14:paraId="677C1A6D" w14:textId="77777777" w:rsidR="008F6EEF" w:rsidRPr="008F6EEF" w:rsidRDefault="008F6EEF" w:rsidP="00ED1DC8">
      <w:pPr>
        <w:spacing w:line="235" w:lineRule="auto"/>
        <w:jc w:val="both"/>
        <w:rPr>
          <w:sz w:val="24"/>
        </w:rPr>
      </w:pPr>
      <w:r w:rsidRPr="008F6EEF">
        <w:rPr>
          <w:sz w:val="24"/>
        </w:rPr>
        <w:t>a) be operationally independent from the providers of these services to ensure equal treatment of these providers in the search results;</w:t>
      </w:r>
    </w:p>
    <w:p w14:paraId="1F0EBC0A" w14:textId="77777777" w:rsidR="008F6EEF" w:rsidRPr="008F6EEF" w:rsidRDefault="008F6EEF" w:rsidP="00ED1DC8">
      <w:pPr>
        <w:spacing w:line="235" w:lineRule="auto"/>
        <w:jc w:val="both"/>
        <w:rPr>
          <w:sz w:val="24"/>
        </w:rPr>
      </w:pPr>
      <w:r w:rsidRPr="008F6EEF">
        <w:rPr>
          <w:sz w:val="24"/>
        </w:rPr>
        <w:t>b) clearly publish the owners and operators of the comparison instrument;</w:t>
      </w:r>
    </w:p>
    <w:p w14:paraId="13508974" w14:textId="77777777" w:rsidR="008F6EEF" w:rsidRPr="008F6EEF" w:rsidRDefault="008F6EEF" w:rsidP="00ED1DC8">
      <w:pPr>
        <w:spacing w:line="235" w:lineRule="auto"/>
        <w:jc w:val="both"/>
        <w:rPr>
          <w:sz w:val="24"/>
        </w:rPr>
      </w:pPr>
      <w:r w:rsidRPr="008F6EEF">
        <w:rPr>
          <w:sz w:val="24"/>
        </w:rPr>
        <w:t>c) define clear and objective criteria on which the comparison is based; ç) use simple and clear language;</w:t>
      </w:r>
    </w:p>
    <w:p w14:paraId="13B5D500" w14:textId="77777777" w:rsidR="008F6EEF" w:rsidRPr="008F6EEF" w:rsidRDefault="008F6EEF" w:rsidP="00ED1DC8">
      <w:pPr>
        <w:spacing w:line="235" w:lineRule="auto"/>
        <w:jc w:val="both"/>
        <w:rPr>
          <w:sz w:val="24"/>
        </w:rPr>
      </w:pPr>
      <w:r w:rsidRPr="008F6EEF">
        <w:rPr>
          <w:sz w:val="24"/>
        </w:rPr>
        <w:t>d) provide accurate and up-to-date information and provide the time of the last update;</w:t>
      </w:r>
    </w:p>
    <w:p w14:paraId="41B91AC5" w14:textId="77777777" w:rsidR="008F6EEF" w:rsidRPr="008F6EEF" w:rsidRDefault="008F6EEF" w:rsidP="00ED1DC8">
      <w:pPr>
        <w:spacing w:line="235" w:lineRule="auto"/>
        <w:jc w:val="both"/>
        <w:rPr>
          <w:sz w:val="24"/>
        </w:rPr>
      </w:pPr>
      <w:r w:rsidRPr="008F6EEF">
        <w:rPr>
          <w:sz w:val="24"/>
        </w:rPr>
        <w:t>dh) be open to any provider of Internet access services or interpersonal communication services available to the public, making relevant information available and include a wide range of offers covering a significant part of the market and when the information presented is not a complete overview of the market, a clear statement about this before the results are displayed;</w:t>
      </w:r>
    </w:p>
    <w:p w14:paraId="7544D320" w14:textId="77777777" w:rsidR="008F6EEF" w:rsidRPr="008F6EEF" w:rsidRDefault="008F6EEF" w:rsidP="00ED1DC8">
      <w:pPr>
        <w:spacing w:line="235" w:lineRule="auto"/>
        <w:jc w:val="both"/>
        <w:rPr>
          <w:sz w:val="24"/>
        </w:rPr>
      </w:pPr>
      <w:r w:rsidRPr="008F6EEF">
        <w:rPr>
          <w:sz w:val="24"/>
        </w:rPr>
        <w:t>e) provide an effective procedure to report incorrect information;</w:t>
      </w:r>
    </w:p>
    <w:p w14:paraId="6C64717A" w14:textId="77777777" w:rsidR="008F6EEF" w:rsidRPr="008F6EEF" w:rsidRDefault="008F6EEF" w:rsidP="00ED1DC8">
      <w:pPr>
        <w:spacing w:line="235" w:lineRule="auto"/>
        <w:jc w:val="both"/>
        <w:rPr>
          <w:sz w:val="24"/>
        </w:rPr>
      </w:pPr>
      <w:r w:rsidRPr="008F6EEF">
        <w:rPr>
          <w:sz w:val="24"/>
        </w:rPr>
        <w:t>ë) include the possibility to compare prices, fees and quality of service performance between offers available to end users and if required by applicable legislation, between these offers and standard offers publicly available to other end users.</w:t>
      </w:r>
    </w:p>
    <w:p w14:paraId="64624317" w14:textId="77777777" w:rsidR="008F6EEF" w:rsidRPr="008F6EEF" w:rsidRDefault="008F6EEF" w:rsidP="00ED1DC8">
      <w:pPr>
        <w:spacing w:line="235" w:lineRule="auto"/>
        <w:jc w:val="both"/>
        <w:rPr>
          <w:sz w:val="24"/>
        </w:rPr>
      </w:pPr>
      <w:r w:rsidRPr="008F6EEF">
        <w:rPr>
          <w:sz w:val="24"/>
        </w:rPr>
        <w:t>7. Comparison instruments that meet the requirements of point 6, if provided by an entity other than AKEP, must be certified in advance by AKEP. Third parties have the right to use, free of charge and in open data format, information published by providers of publicly available Internet access services or interpersonal communication services, for the purpose of making these independent comparison tools available. .</w:t>
      </w:r>
    </w:p>
    <w:p w14:paraId="274CEF3B" w14:textId="19ECDE45" w:rsidR="008F6EEF" w:rsidRPr="008F6EEF" w:rsidRDefault="008F6EEF" w:rsidP="00ED1DC8">
      <w:pPr>
        <w:spacing w:line="235" w:lineRule="auto"/>
        <w:jc w:val="both"/>
        <w:rPr>
          <w:sz w:val="24"/>
        </w:rPr>
      </w:pPr>
      <w:r w:rsidRPr="008F6EEF">
        <w:rPr>
          <w:sz w:val="24"/>
        </w:rPr>
        <w:t>8. AKEP may request that providers of Internet access services or interpersonal communication services, based on publicly available numbers or for both categories, to</w:t>
      </w:r>
      <w:r w:rsidR="00090AE9">
        <w:rPr>
          <w:sz w:val="24"/>
        </w:rPr>
        <w:t xml:space="preserve"> </w:t>
      </w:r>
      <w:r w:rsidRPr="008F6EEF">
        <w:rPr>
          <w:sz w:val="24"/>
        </w:rPr>
        <w:t>distribute free of charge information of public interest to existing and new end-users, as appropriate, through the means of communication they normally use with end-users.</w:t>
      </w:r>
    </w:p>
    <w:p w14:paraId="4D826687" w14:textId="77777777" w:rsidR="008F6EEF" w:rsidRPr="008F6EEF" w:rsidRDefault="008F6EEF" w:rsidP="00ED1DC8">
      <w:pPr>
        <w:spacing w:line="235" w:lineRule="auto"/>
        <w:jc w:val="both"/>
        <w:rPr>
          <w:sz w:val="24"/>
        </w:rPr>
      </w:pPr>
      <w:r w:rsidRPr="008F6EEF">
        <w:rPr>
          <w:sz w:val="24"/>
        </w:rPr>
        <w:t>9. In the cases provided for in point 8 of this article, information of public interest must be provided by the relevant public authorities in a standardized format, and, among others, must cover the following topics:</w:t>
      </w:r>
    </w:p>
    <w:p w14:paraId="1EA41672" w14:textId="77777777" w:rsidR="008F6EEF" w:rsidRPr="008F6EEF" w:rsidRDefault="008F6EEF" w:rsidP="00ED1DC8">
      <w:pPr>
        <w:spacing w:line="235" w:lineRule="auto"/>
        <w:jc w:val="both"/>
        <w:rPr>
          <w:sz w:val="24"/>
        </w:rPr>
      </w:pPr>
      <w:r w:rsidRPr="008F6EEF">
        <w:rPr>
          <w:sz w:val="24"/>
        </w:rPr>
        <w:t>a) the most common uses of Internet access services and interpersonal communication services, publicly available based on numbers, in support/conduct of illegal activities or for the distribution of harmful content, especially when it may prejudice the observance of rights and freedoms of others, including infringement of data protection rights, copyright and related rights and their legal consequences;</w:t>
      </w:r>
    </w:p>
    <w:p w14:paraId="077E71D4" w14:textId="17FDDF3F" w:rsidR="008F6EEF" w:rsidRDefault="008F6EEF" w:rsidP="00ED1DC8">
      <w:pPr>
        <w:spacing w:line="235" w:lineRule="auto"/>
        <w:jc w:val="both"/>
        <w:rPr>
          <w:sz w:val="24"/>
        </w:rPr>
      </w:pPr>
      <w:r w:rsidRPr="008F6EEF">
        <w:rPr>
          <w:sz w:val="24"/>
        </w:rPr>
        <w:t>b) means of protection against risks to personal security, privacy and personal data, when using Internet access services and publicly available interpersonal communication services based on numbers.</w:t>
      </w:r>
    </w:p>
    <w:p w14:paraId="1777709B" w14:textId="77777777" w:rsidR="008F6EEF" w:rsidRDefault="008F6EEF" w:rsidP="00ED1DC8">
      <w:pPr>
        <w:spacing w:line="235" w:lineRule="auto"/>
        <w:jc w:val="both"/>
        <w:rPr>
          <w:sz w:val="24"/>
        </w:rPr>
      </w:pPr>
    </w:p>
    <w:p w14:paraId="1BC89D4D" w14:textId="77777777" w:rsidR="008F6EEF" w:rsidRPr="008F6EEF" w:rsidRDefault="008F6EEF" w:rsidP="00090AE9">
      <w:pPr>
        <w:spacing w:line="235" w:lineRule="auto"/>
        <w:jc w:val="center"/>
        <w:rPr>
          <w:sz w:val="24"/>
        </w:rPr>
      </w:pPr>
      <w:r w:rsidRPr="008F6EEF">
        <w:rPr>
          <w:sz w:val="24"/>
        </w:rPr>
        <w:t>Article 143</w:t>
      </w:r>
    </w:p>
    <w:p w14:paraId="7A475BCD" w14:textId="77777777" w:rsidR="008F6EEF" w:rsidRPr="00090AE9" w:rsidRDefault="008F6EEF" w:rsidP="00090AE9">
      <w:pPr>
        <w:spacing w:line="235" w:lineRule="auto"/>
        <w:jc w:val="center"/>
        <w:rPr>
          <w:b/>
          <w:bCs/>
          <w:sz w:val="24"/>
        </w:rPr>
      </w:pPr>
      <w:r w:rsidRPr="00090AE9">
        <w:rPr>
          <w:b/>
          <w:bCs/>
          <w:sz w:val="24"/>
        </w:rPr>
        <w:t>Quality of service of Internet access and interpersonal communications services available to the public</w:t>
      </w:r>
    </w:p>
    <w:p w14:paraId="3AA038E2" w14:textId="77777777" w:rsidR="00090AE9" w:rsidRPr="008F6EEF" w:rsidRDefault="00090AE9" w:rsidP="00ED1DC8">
      <w:pPr>
        <w:spacing w:line="235" w:lineRule="auto"/>
        <w:jc w:val="both"/>
        <w:rPr>
          <w:sz w:val="24"/>
        </w:rPr>
      </w:pPr>
    </w:p>
    <w:p w14:paraId="1E99B698" w14:textId="77777777" w:rsidR="008F6EEF" w:rsidRPr="008F6EEF" w:rsidRDefault="008F6EEF" w:rsidP="00ED1DC8">
      <w:pPr>
        <w:spacing w:line="235" w:lineRule="auto"/>
        <w:jc w:val="both"/>
        <w:rPr>
          <w:sz w:val="24"/>
        </w:rPr>
      </w:pPr>
      <w:r w:rsidRPr="008F6EEF">
        <w:rPr>
          <w:sz w:val="24"/>
        </w:rPr>
        <w:t>1. AKEP requires the providers of Internet services or interpersonal communications services to publish for end users comparable, clear, reliable, friendly and up-to-date information about the quality of their services.</w:t>
      </w:r>
    </w:p>
    <w:p w14:paraId="09FEA716" w14:textId="77777777" w:rsidR="008F6EEF" w:rsidRPr="008F6EEF" w:rsidRDefault="008F6EEF" w:rsidP="00ED1DC8">
      <w:pPr>
        <w:spacing w:line="235" w:lineRule="auto"/>
        <w:jc w:val="both"/>
        <w:rPr>
          <w:sz w:val="24"/>
        </w:rPr>
      </w:pPr>
      <w:r w:rsidRPr="008F6EEF">
        <w:rPr>
          <w:sz w:val="24"/>
        </w:rPr>
        <w:t>2. Information on the quality of services is provided to the extent that the service providers have control directly or on the basis of a service level agreement, for at least some network elements related to this purpose, as well as the measures taken to ensure equal access for end users with disabilities.</w:t>
      </w:r>
    </w:p>
    <w:p w14:paraId="095C9D82" w14:textId="77777777" w:rsidR="008F6EEF" w:rsidRPr="008F6EEF" w:rsidRDefault="008F6EEF" w:rsidP="00ED1DC8">
      <w:pPr>
        <w:spacing w:line="235" w:lineRule="auto"/>
        <w:jc w:val="both"/>
        <w:rPr>
          <w:sz w:val="24"/>
        </w:rPr>
      </w:pPr>
      <w:r w:rsidRPr="008F6EEF">
        <w:rPr>
          <w:sz w:val="24"/>
        </w:rPr>
        <w:t>3. AKEP may also require providers of publicly available interpersonal communications services to inform subscribers if the quality of the services they provide depends on any external factors, such as control of signal transmission or network connectivity. This information is provided to AKEP upon request and, as the case may be, to other competent authorities prior to its publication.</w:t>
      </w:r>
    </w:p>
    <w:p w14:paraId="411345A4" w14:textId="77777777" w:rsidR="008F6EEF" w:rsidRPr="008F6EEF" w:rsidRDefault="008F6EEF" w:rsidP="00ED1DC8">
      <w:pPr>
        <w:spacing w:line="235" w:lineRule="auto"/>
        <w:jc w:val="both"/>
        <w:rPr>
          <w:sz w:val="24"/>
        </w:rPr>
      </w:pPr>
      <w:r w:rsidRPr="008F6EEF">
        <w:rPr>
          <w:sz w:val="24"/>
        </w:rPr>
        <w:t>4. The measures for ensuring the quality of the service must be in accordance with the rules for the open Internet, according to the provisions in Chapter XXII of this law.</w:t>
      </w:r>
    </w:p>
    <w:p w14:paraId="1B636E03" w14:textId="77777777" w:rsidR="008F6EEF" w:rsidRPr="008F6EEF" w:rsidRDefault="008F6EEF" w:rsidP="00ED1DC8">
      <w:pPr>
        <w:spacing w:line="235" w:lineRule="auto"/>
        <w:jc w:val="both"/>
        <w:rPr>
          <w:sz w:val="24"/>
        </w:rPr>
      </w:pPr>
      <w:r w:rsidRPr="008F6EEF">
        <w:rPr>
          <w:sz w:val="24"/>
        </w:rPr>
        <w:t xml:space="preserve">5. AKEP specifies the quality of service parameters to be measured, applicable measurement methods, </w:t>
      </w:r>
      <w:r w:rsidRPr="008F6EEF">
        <w:rPr>
          <w:sz w:val="24"/>
        </w:rPr>
        <w:lastRenderedPageBreak/>
        <w:t>content, form and manner of information to be published, including possible quality certification mechanisms, according to ETSI standards and ITU. Parameters, definitions and measurement methods, when appropriate, include:</w:t>
      </w:r>
    </w:p>
    <w:p w14:paraId="50801CDD" w14:textId="77777777" w:rsidR="008F6EEF" w:rsidRPr="008F6EEF" w:rsidRDefault="008F6EEF" w:rsidP="00ED1DC8">
      <w:pPr>
        <w:spacing w:line="235" w:lineRule="auto"/>
        <w:jc w:val="both"/>
        <w:rPr>
          <w:sz w:val="24"/>
        </w:rPr>
      </w:pPr>
      <w:r w:rsidRPr="008F6EEF">
        <w:rPr>
          <w:sz w:val="24"/>
        </w:rPr>
        <w:t>a) for voice calls:</w:t>
      </w:r>
    </w:p>
    <w:p w14:paraId="5DE037D4" w14:textId="77777777" w:rsidR="008F6EEF" w:rsidRPr="008F6EEF" w:rsidRDefault="008F6EEF" w:rsidP="00ED1DC8">
      <w:pPr>
        <w:spacing w:line="235" w:lineRule="auto"/>
        <w:jc w:val="both"/>
        <w:rPr>
          <w:sz w:val="24"/>
        </w:rPr>
      </w:pPr>
      <w:r w:rsidRPr="008F6EEF">
        <w:rPr>
          <w:sz w:val="24"/>
        </w:rPr>
        <w:t>i. call placement time;</w:t>
      </w:r>
    </w:p>
    <w:p w14:paraId="7DCAAF48" w14:textId="77777777" w:rsidR="008F6EEF" w:rsidRPr="008F6EEF" w:rsidRDefault="008F6EEF" w:rsidP="00ED1DC8">
      <w:pPr>
        <w:spacing w:line="235" w:lineRule="auto"/>
        <w:jc w:val="both"/>
        <w:rPr>
          <w:sz w:val="24"/>
        </w:rPr>
      </w:pPr>
      <w:r w:rsidRPr="008F6EEF">
        <w:rPr>
          <w:sz w:val="24"/>
        </w:rPr>
        <w:t>ii. the percentage of unsuccessful calls;</w:t>
      </w:r>
    </w:p>
    <w:p w14:paraId="63B3533E" w14:textId="77777777" w:rsidR="008F6EEF" w:rsidRPr="008F6EEF" w:rsidRDefault="008F6EEF" w:rsidP="00ED1DC8">
      <w:pPr>
        <w:spacing w:line="235" w:lineRule="auto"/>
        <w:jc w:val="both"/>
        <w:rPr>
          <w:sz w:val="24"/>
        </w:rPr>
      </w:pPr>
      <w:r w:rsidRPr="008F6EEF">
        <w:rPr>
          <w:sz w:val="24"/>
        </w:rPr>
        <w:t>iii. the quality of the conversation transmission;</w:t>
      </w:r>
    </w:p>
    <w:p w14:paraId="718D558D" w14:textId="77777777" w:rsidR="008F6EEF" w:rsidRPr="008F6EEF" w:rsidRDefault="008F6EEF" w:rsidP="00ED1DC8">
      <w:pPr>
        <w:spacing w:line="235" w:lineRule="auto"/>
        <w:jc w:val="both"/>
        <w:rPr>
          <w:sz w:val="24"/>
        </w:rPr>
      </w:pPr>
      <w:r w:rsidRPr="008F6EEF">
        <w:rPr>
          <w:sz w:val="24"/>
        </w:rPr>
        <w:t>iv. response time for calls to the operator, customer service and telephone counter services;</w:t>
      </w:r>
    </w:p>
    <w:p w14:paraId="5617EEDE" w14:textId="77777777" w:rsidR="008F6EEF" w:rsidRPr="008F6EEF" w:rsidRDefault="008F6EEF" w:rsidP="00ED1DC8">
      <w:pPr>
        <w:spacing w:line="235" w:lineRule="auto"/>
        <w:jc w:val="both"/>
        <w:rPr>
          <w:sz w:val="24"/>
        </w:rPr>
      </w:pPr>
      <w:r w:rsidRPr="008F6EEF">
        <w:rPr>
          <w:sz w:val="24"/>
        </w:rPr>
        <w:t>b) for mobile networks:</w:t>
      </w:r>
    </w:p>
    <w:p w14:paraId="6F33A32C" w14:textId="77777777" w:rsidR="008F6EEF" w:rsidRPr="008F6EEF" w:rsidRDefault="008F6EEF" w:rsidP="00ED1DC8">
      <w:pPr>
        <w:spacing w:line="235" w:lineRule="auto"/>
        <w:jc w:val="both"/>
        <w:rPr>
          <w:sz w:val="24"/>
        </w:rPr>
      </w:pPr>
      <w:r w:rsidRPr="008F6EEF">
        <w:rPr>
          <w:sz w:val="24"/>
        </w:rPr>
        <w:t>i. network availability;</w:t>
      </w:r>
    </w:p>
    <w:p w14:paraId="2B07B7BC" w14:textId="77777777" w:rsidR="008F6EEF" w:rsidRPr="008F6EEF" w:rsidRDefault="008F6EEF" w:rsidP="00ED1DC8">
      <w:pPr>
        <w:spacing w:line="235" w:lineRule="auto"/>
        <w:jc w:val="both"/>
        <w:rPr>
          <w:sz w:val="24"/>
        </w:rPr>
      </w:pPr>
      <w:r w:rsidRPr="008F6EEF">
        <w:rPr>
          <w:sz w:val="24"/>
        </w:rPr>
        <w:t>ii. probability of successful connection in an area covered by the network;</w:t>
      </w:r>
    </w:p>
    <w:p w14:paraId="62207EBD" w14:textId="77777777" w:rsidR="008F6EEF" w:rsidRPr="008F6EEF" w:rsidRDefault="008F6EEF" w:rsidP="00ED1DC8">
      <w:pPr>
        <w:spacing w:line="235" w:lineRule="auto"/>
        <w:jc w:val="both"/>
        <w:rPr>
          <w:sz w:val="24"/>
        </w:rPr>
      </w:pPr>
      <w:r w:rsidRPr="008F6EEF">
        <w:rPr>
          <w:sz w:val="24"/>
        </w:rPr>
        <w:t>iii. call drop report;</w:t>
      </w:r>
    </w:p>
    <w:p w14:paraId="13AAF187" w14:textId="77777777" w:rsidR="008F6EEF" w:rsidRPr="008F6EEF" w:rsidRDefault="008F6EEF" w:rsidP="00ED1DC8">
      <w:pPr>
        <w:spacing w:line="235" w:lineRule="auto"/>
        <w:jc w:val="both"/>
        <w:rPr>
          <w:sz w:val="24"/>
        </w:rPr>
      </w:pPr>
      <w:r w:rsidRPr="008F6EEF">
        <w:rPr>
          <w:sz w:val="24"/>
        </w:rPr>
        <w:t>c) for customer service:</w:t>
      </w:r>
    </w:p>
    <w:p w14:paraId="20008BDB" w14:textId="77777777" w:rsidR="008F6EEF" w:rsidRPr="008F6EEF" w:rsidRDefault="008F6EEF" w:rsidP="00ED1DC8">
      <w:pPr>
        <w:spacing w:line="235" w:lineRule="auto"/>
        <w:jc w:val="both"/>
        <w:rPr>
          <w:sz w:val="24"/>
        </w:rPr>
      </w:pPr>
      <w:r w:rsidRPr="008F6EEF">
        <w:rPr>
          <w:sz w:val="24"/>
        </w:rPr>
        <w:t>i. the time between the request for service and the start of service provision;</w:t>
      </w:r>
    </w:p>
    <w:p w14:paraId="500212CB" w14:textId="77777777" w:rsidR="008F6EEF" w:rsidRPr="008F6EEF" w:rsidRDefault="008F6EEF" w:rsidP="00ED1DC8">
      <w:pPr>
        <w:spacing w:line="235" w:lineRule="auto"/>
        <w:jc w:val="both"/>
        <w:rPr>
          <w:sz w:val="24"/>
        </w:rPr>
      </w:pPr>
      <w:r w:rsidRPr="008F6EEF">
        <w:rPr>
          <w:sz w:val="24"/>
        </w:rPr>
        <w:t>ii. frequency of defects;</w:t>
      </w:r>
    </w:p>
    <w:p w14:paraId="7A97E576" w14:textId="77777777" w:rsidR="008F6EEF" w:rsidRPr="008F6EEF" w:rsidRDefault="008F6EEF" w:rsidP="00ED1DC8">
      <w:pPr>
        <w:spacing w:line="235" w:lineRule="auto"/>
        <w:jc w:val="both"/>
        <w:rPr>
          <w:sz w:val="24"/>
        </w:rPr>
      </w:pPr>
      <w:r w:rsidRPr="008F6EEF">
        <w:rPr>
          <w:sz w:val="24"/>
        </w:rPr>
        <w:t>iii. the time to solve and eliminate defects; frequency of billing complaints; ç) the Internet:</w:t>
      </w:r>
    </w:p>
    <w:p w14:paraId="304AD967" w14:textId="77777777" w:rsidR="008F6EEF" w:rsidRPr="008F6EEF" w:rsidRDefault="008F6EEF" w:rsidP="00ED1DC8">
      <w:pPr>
        <w:spacing w:line="235" w:lineRule="auto"/>
        <w:jc w:val="both"/>
        <w:rPr>
          <w:sz w:val="24"/>
        </w:rPr>
      </w:pPr>
      <w:r w:rsidRPr="008F6EEF">
        <w:rPr>
          <w:sz w:val="24"/>
        </w:rPr>
        <w:t>i. data transfer speed;</w:t>
      </w:r>
    </w:p>
    <w:p w14:paraId="42830FDF" w14:textId="77777777" w:rsidR="008F6EEF" w:rsidRPr="008F6EEF" w:rsidRDefault="008F6EEF" w:rsidP="00ED1DC8">
      <w:pPr>
        <w:spacing w:line="235" w:lineRule="auto"/>
        <w:jc w:val="both"/>
        <w:rPr>
          <w:sz w:val="24"/>
        </w:rPr>
      </w:pPr>
      <w:r w:rsidRPr="008F6EEF">
        <w:rPr>
          <w:sz w:val="24"/>
        </w:rPr>
        <w:t>ii. website loading time;</w:t>
      </w:r>
    </w:p>
    <w:p w14:paraId="3904B47B" w14:textId="77777777" w:rsidR="008F6EEF" w:rsidRPr="008F6EEF" w:rsidRDefault="008F6EEF" w:rsidP="00ED1DC8">
      <w:pPr>
        <w:spacing w:line="235" w:lineRule="auto"/>
        <w:jc w:val="both"/>
        <w:rPr>
          <w:sz w:val="24"/>
        </w:rPr>
      </w:pPr>
      <w:r w:rsidRPr="008F6EEF">
        <w:rPr>
          <w:sz w:val="24"/>
        </w:rPr>
        <w:t>iii. the delay; jitter packet loss rate.</w:t>
      </w:r>
    </w:p>
    <w:p w14:paraId="218A3BF6" w14:textId="77777777" w:rsidR="008F6EEF" w:rsidRDefault="008F6EEF" w:rsidP="00ED1DC8">
      <w:pPr>
        <w:spacing w:line="235" w:lineRule="auto"/>
        <w:jc w:val="both"/>
        <w:rPr>
          <w:sz w:val="24"/>
        </w:rPr>
      </w:pPr>
      <w:r w:rsidRPr="008F6EEF">
        <w:rPr>
          <w:sz w:val="24"/>
        </w:rPr>
        <w:t>6. AKEP, within one year from the entry into force of this law, determines the parameters of the quality of the service, including the relevant parameters for end users with disabilities, the applicable measurement methods, the content and format of information publication, as well as quality certification mechanisms, based on European best practices and national and international standards.</w:t>
      </w:r>
    </w:p>
    <w:p w14:paraId="04DEB210" w14:textId="77777777" w:rsidR="00090AE9" w:rsidRPr="008F6EEF" w:rsidRDefault="00090AE9" w:rsidP="00ED1DC8">
      <w:pPr>
        <w:spacing w:line="235" w:lineRule="auto"/>
        <w:jc w:val="both"/>
        <w:rPr>
          <w:sz w:val="24"/>
        </w:rPr>
      </w:pPr>
    </w:p>
    <w:p w14:paraId="4F2B09BC" w14:textId="77777777" w:rsidR="008F6EEF" w:rsidRPr="008F6EEF" w:rsidRDefault="008F6EEF" w:rsidP="00090AE9">
      <w:pPr>
        <w:spacing w:line="235" w:lineRule="auto"/>
        <w:jc w:val="center"/>
        <w:rPr>
          <w:sz w:val="24"/>
        </w:rPr>
      </w:pPr>
      <w:r w:rsidRPr="008F6EEF">
        <w:rPr>
          <w:sz w:val="24"/>
        </w:rPr>
        <w:t>Article 144</w:t>
      </w:r>
    </w:p>
    <w:p w14:paraId="41214212" w14:textId="6D0540DB" w:rsidR="008F6EEF" w:rsidRPr="00090AE9" w:rsidRDefault="0017253B" w:rsidP="00090AE9">
      <w:pPr>
        <w:spacing w:line="235" w:lineRule="auto"/>
        <w:jc w:val="center"/>
        <w:rPr>
          <w:b/>
          <w:bCs/>
          <w:sz w:val="24"/>
        </w:rPr>
      </w:pPr>
      <w:r>
        <w:rPr>
          <w:b/>
          <w:bCs/>
          <w:sz w:val="24"/>
        </w:rPr>
        <w:t>Contract term a</w:t>
      </w:r>
      <w:r w:rsidR="008F6EEF" w:rsidRPr="00090AE9">
        <w:rPr>
          <w:b/>
          <w:bCs/>
          <w:sz w:val="24"/>
        </w:rPr>
        <w:t>nd termination</w:t>
      </w:r>
    </w:p>
    <w:p w14:paraId="3506FCA7" w14:textId="77777777" w:rsidR="00090AE9" w:rsidRPr="008F6EEF" w:rsidRDefault="00090AE9" w:rsidP="00090AE9">
      <w:pPr>
        <w:spacing w:line="235" w:lineRule="auto"/>
        <w:jc w:val="center"/>
        <w:rPr>
          <w:sz w:val="24"/>
        </w:rPr>
      </w:pPr>
    </w:p>
    <w:p w14:paraId="33F07F09" w14:textId="77777777" w:rsidR="008F6EEF" w:rsidRPr="008F6EEF" w:rsidRDefault="008F6EEF" w:rsidP="00ED1DC8">
      <w:pPr>
        <w:spacing w:line="235" w:lineRule="auto"/>
        <w:jc w:val="both"/>
        <w:rPr>
          <w:sz w:val="24"/>
        </w:rPr>
      </w:pPr>
      <w:r w:rsidRPr="008F6EEF">
        <w:rPr>
          <w:sz w:val="24"/>
        </w:rPr>
        <w:t>1. AKEP ensures that contracts concluded between consumers and entrepreneurs of electronic communications services available to the public, except for number-independent interpersonal communications services and transmission services used for the provision of machine-to-machine services, are based on the principle of equality between the parties. The terms and procedures for terminating the contract must not prevent or discourage the end user from changing the service provider, and must not force the conclusion of the contract with an initial term of more than 24 months.</w:t>
      </w:r>
    </w:p>
    <w:p w14:paraId="5CE3FFC4" w14:textId="681772A6" w:rsidR="008F6EEF" w:rsidRDefault="008F6EEF" w:rsidP="00ED1DC8">
      <w:pPr>
        <w:spacing w:line="235" w:lineRule="auto"/>
        <w:jc w:val="both"/>
        <w:rPr>
          <w:sz w:val="24"/>
        </w:rPr>
      </w:pPr>
      <w:r w:rsidRPr="008F6EEF">
        <w:rPr>
          <w:sz w:val="24"/>
        </w:rPr>
        <w:t>2. AKEP may adopt or continue to maintain provisions, which oblige the conclusion of contracts with shorter maximum periods of contractual commitment.</w:t>
      </w:r>
    </w:p>
    <w:p w14:paraId="095338FE" w14:textId="77777777" w:rsidR="008F6EEF" w:rsidRPr="008F6EEF" w:rsidRDefault="008F6EEF" w:rsidP="00ED1DC8">
      <w:pPr>
        <w:spacing w:line="235" w:lineRule="auto"/>
        <w:jc w:val="both"/>
        <w:rPr>
          <w:sz w:val="24"/>
        </w:rPr>
      </w:pPr>
      <w:r w:rsidRPr="008F6EEF">
        <w:rPr>
          <w:sz w:val="24"/>
        </w:rPr>
        <w:t>3. AKEP also ensures that providers of publicly available electronic communications services, other than number-independent interpersonal communications services and other than broadcast services, used for the provision of machine-to-machine services, shall provide consumers the possibility to sign a contract for a maximum period of 12 months.</w:t>
      </w:r>
    </w:p>
    <w:p w14:paraId="58BE21D1" w14:textId="77777777" w:rsidR="008F6EEF" w:rsidRPr="008F6EEF" w:rsidRDefault="008F6EEF" w:rsidP="00ED1DC8">
      <w:pPr>
        <w:spacing w:line="235" w:lineRule="auto"/>
        <w:jc w:val="both"/>
        <w:rPr>
          <w:sz w:val="24"/>
        </w:rPr>
      </w:pPr>
      <w:r w:rsidRPr="008F6EEF">
        <w:rPr>
          <w:sz w:val="24"/>
        </w:rPr>
        <w:t>4. The above provisions of this article are not mandatory to apply for the duration of a contract for payment by installments, where the end user has agreed to a separate contract for payment by installments, exclusively for the installation of a physical connection , especially for very high speed networking. The installation contract for the physical connection does not include the end device such as a router or modem and should not prevent end users from exercising their rights under this article.</w:t>
      </w:r>
    </w:p>
    <w:p w14:paraId="11243BF3" w14:textId="77777777" w:rsidR="008F6EEF" w:rsidRPr="008F6EEF" w:rsidRDefault="008F6EEF" w:rsidP="00ED1DC8">
      <w:pPr>
        <w:spacing w:line="235" w:lineRule="auto"/>
        <w:jc w:val="both"/>
        <w:rPr>
          <w:sz w:val="24"/>
        </w:rPr>
      </w:pPr>
      <w:r w:rsidRPr="008F6EEF">
        <w:rPr>
          <w:sz w:val="24"/>
        </w:rPr>
        <w:t>5. The provisions of point 1 of this article are also applicable to micro enterprises, small enterprises or non-profit organizations, unless they have expressly agreed to waive these provisions.</w:t>
      </w:r>
    </w:p>
    <w:p w14:paraId="361C97C5" w14:textId="77777777" w:rsidR="008F6EEF" w:rsidRPr="008F6EEF" w:rsidRDefault="008F6EEF" w:rsidP="00ED1DC8">
      <w:pPr>
        <w:spacing w:line="235" w:lineRule="auto"/>
        <w:jc w:val="both"/>
        <w:rPr>
          <w:sz w:val="24"/>
        </w:rPr>
      </w:pPr>
      <w:r w:rsidRPr="008F6EEF">
        <w:rPr>
          <w:sz w:val="24"/>
        </w:rPr>
        <w:t>6. When a contract for the provision of electronic communications services, other than number-independent interpersonal communications services, as well as transmission services for the provision of machine-to-machine services or when a legal provision provides for the automatic extension of the contract in duration fixed, subscribers after the extension of the contract have the right to terminate the contract at any time, after notifying in advance of this within a maximum period of one month. The termination of the contract, according to this point, is done without any additional costs, except for the applicable fees for receiving the service during the notice period.</w:t>
      </w:r>
    </w:p>
    <w:p w14:paraId="01F726C7" w14:textId="77777777" w:rsidR="008F6EEF" w:rsidRPr="008F6EEF" w:rsidRDefault="008F6EEF" w:rsidP="00ED1DC8">
      <w:pPr>
        <w:spacing w:line="235" w:lineRule="auto"/>
        <w:jc w:val="both"/>
        <w:rPr>
          <w:sz w:val="24"/>
        </w:rPr>
      </w:pPr>
      <w:r w:rsidRPr="008F6EEF">
        <w:rPr>
          <w:sz w:val="24"/>
        </w:rPr>
        <w:lastRenderedPageBreak/>
        <w:t>7. Before the contract is automatically extended, according to point 6 of this article, the providers must inform the subscribers, in a clear way and through a durable means in time, about the end of the contract term and about the ways that the subscriber can resolve the contract. At the same time, with this information, providers give subscribers advice on the best rates for their services, including the possibility of renewing the contract. Providers provide subscribers with information with advice on the best rates, at least annually.</w:t>
      </w:r>
    </w:p>
    <w:p w14:paraId="01975B57" w14:textId="77777777" w:rsidR="008F6EEF" w:rsidRPr="008F6EEF" w:rsidRDefault="008F6EEF" w:rsidP="00ED1DC8">
      <w:pPr>
        <w:spacing w:line="235" w:lineRule="auto"/>
        <w:jc w:val="both"/>
        <w:rPr>
          <w:sz w:val="24"/>
        </w:rPr>
      </w:pPr>
      <w:r w:rsidRPr="008F6EEF">
        <w:rPr>
          <w:sz w:val="24"/>
        </w:rPr>
        <w:t>8. Subscribers have the right to terminate their contract at no additional cost upon receipt of notice of changes to the terms of the contract proposed by the provider of publicly available electronic communications services, other than number-independent interpersonal communications services , unless the proposed changes are exclusively for the benefit of the subscriber, are of an administrative nature and do not have a negative effect on the subscriber, or when they are imposed for implementation directly by the legislation in force.</w:t>
      </w:r>
    </w:p>
    <w:p w14:paraId="2F80A9B8" w14:textId="40FF9AC4" w:rsidR="008F6EEF" w:rsidRPr="008F6EEF" w:rsidRDefault="008F6EEF" w:rsidP="00ED1DC8">
      <w:pPr>
        <w:spacing w:line="235" w:lineRule="auto"/>
        <w:jc w:val="both"/>
        <w:rPr>
          <w:sz w:val="24"/>
        </w:rPr>
      </w:pPr>
      <w:r w:rsidRPr="008F6EEF">
        <w:rPr>
          <w:sz w:val="24"/>
        </w:rPr>
        <w:t>9. Providers notify subscribers at least one month in advance of any change in contractual terms and at the same time inform them of their right to terminate the contract without any additional costs if they do not accept the new terms. The right to terminate the contract will be applicable within one month of receiving the notice. AKEP can extend this period up to 3 months. AKEP provides</w:t>
      </w:r>
      <w:r w:rsidR="00090AE9">
        <w:rPr>
          <w:sz w:val="24"/>
        </w:rPr>
        <w:t xml:space="preserve"> </w:t>
      </w:r>
      <w:r w:rsidRPr="008F6EEF">
        <w:rPr>
          <w:sz w:val="24"/>
        </w:rPr>
        <w:t>that the announcement is made in a clear and understandable way through a stable means of communication.</w:t>
      </w:r>
    </w:p>
    <w:p w14:paraId="75FBBD7D" w14:textId="77777777" w:rsidR="008F6EEF" w:rsidRPr="008F6EEF" w:rsidRDefault="008F6EEF" w:rsidP="00ED1DC8">
      <w:pPr>
        <w:spacing w:line="235" w:lineRule="auto"/>
        <w:jc w:val="both"/>
        <w:rPr>
          <w:sz w:val="24"/>
        </w:rPr>
      </w:pPr>
      <w:r w:rsidRPr="008F6EEF">
        <w:rPr>
          <w:sz w:val="24"/>
        </w:rPr>
        <w:t>10. Any significant discrepancy, continuous in time or frequently repeated, between the actual performance of an electronic communications service, other than the Internet access service or an interpersonal communication service independent of the number and the performance included in the contract, is considered that constitutes a reason to request the implementation of compensatory regulatory measures, available to the user, in accordance with the legislation in force, including the right to terminate the contract without cost.</w:t>
      </w:r>
    </w:p>
    <w:p w14:paraId="416A72F3" w14:textId="28E12F17" w:rsidR="008F6EEF" w:rsidRDefault="008F6EEF" w:rsidP="00ED1DC8">
      <w:pPr>
        <w:spacing w:line="235" w:lineRule="auto"/>
        <w:jc w:val="both"/>
        <w:rPr>
          <w:sz w:val="24"/>
        </w:rPr>
      </w:pPr>
      <w:r w:rsidRPr="008F6EEF">
        <w:rPr>
          <w:sz w:val="24"/>
        </w:rPr>
        <w:t>11. When the end user, according to the provisions of this law, has the right to terminate the contract for the service of electronic communications available to the public, except for interpersonal communications services independent of numbers, before the end of the term of the contract, the end user does not pay any compensation for termination of the contract, in addition to remaining obligations for subsidized terminal equipment.</w:t>
      </w:r>
    </w:p>
    <w:p w14:paraId="658985ED" w14:textId="77777777" w:rsidR="008F6EEF" w:rsidRPr="008F6EEF" w:rsidRDefault="008F6EEF" w:rsidP="00ED1DC8">
      <w:pPr>
        <w:spacing w:line="235" w:lineRule="auto"/>
        <w:jc w:val="both"/>
        <w:rPr>
          <w:sz w:val="24"/>
        </w:rPr>
      </w:pPr>
      <w:r w:rsidRPr="008F6EEF">
        <w:rPr>
          <w:sz w:val="24"/>
        </w:rPr>
        <w:t>12. When the end user chooses to keep the terminal equipment included in the integrated tariff package, at the time of conclusion of the contract, the compensation to be paid for the terminal equipment must not be higher than its proportional value calculated on the basis of the value stated monetary value of the device, at the time of conclusion of the contract or based on the portion of the service fee for the remaining months, until the end of the contract term, applying the lower value between them.</w:t>
      </w:r>
    </w:p>
    <w:p w14:paraId="67E3CF01" w14:textId="77777777" w:rsidR="008F6EEF" w:rsidRPr="008F6EEF" w:rsidRDefault="008F6EEF" w:rsidP="00ED1DC8">
      <w:pPr>
        <w:spacing w:line="235" w:lineRule="auto"/>
        <w:jc w:val="both"/>
        <w:rPr>
          <w:sz w:val="24"/>
        </w:rPr>
      </w:pPr>
      <w:r w:rsidRPr="008F6EEF">
        <w:rPr>
          <w:sz w:val="24"/>
        </w:rPr>
        <w:t>13. AKEP may determine other methods for calculating the level of compensation, provided that such methods do not result in a level of compensation that exceeds the one calculated in accordance with point 12 of this article.</w:t>
      </w:r>
    </w:p>
    <w:p w14:paraId="29894782" w14:textId="77777777" w:rsidR="008F6EEF" w:rsidRPr="008F6EEF" w:rsidRDefault="008F6EEF" w:rsidP="00ED1DC8">
      <w:pPr>
        <w:spacing w:line="235" w:lineRule="auto"/>
        <w:jc w:val="both"/>
        <w:rPr>
          <w:sz w:val="24"/>
        </w:rPr>
      </w:pPr>
      <w:r w:rsidRPr="008F6EEF">
        <w:rPr>
          <w:sz w:val="24"/>
        </w:rPr>
        <w:t>14. The provider is obliged to remove all restrictions on the use of the terminal device in other networks free of charge, at a time determined by AKEP and no later than the date of payment by the subscriber of the compensation for the terminal device.</w:t>
      </w:r>
    </w:p>
    <w:p w14:paraId="12892085" w14:textId="77777777" w:rsidR="008F6EEF" w:rsidRDefault="008F6EEF" w:rsidP="00ED1DC8">
      <w:pPr>
        <w:spacing w:line="235" w:lineRule="auto"/>
        <w:jc w:val="both"/>
        <w:rPr>
          <w:sz w:val="24"/>
        </w:rPr>
      </w:pPr>
      <w:r w:rsidRPr="008F6EEF">
        <w:rPr>
          <w:sz w:val="24"/>
        </w:rPr>
        <w:t>15. In relation to transmission services used for car-to-car services, the rights referred to in points 8, 11 and 12 of this article are applicable only to end users who are consumers, micro enterprises, small enterprises or non-profit organizations .</w:t>
      </w:r>
    </w:p>
    <w:p w14:paraId="4275CD9B" w14:textId="77777777" w:rsidR="00090AE9" w:rsidRPr="008F6EEF" w:rsidRDefault="00090AE9" w:rsidP="00ED1DC8">
      <w:pPr>
        <w:spacing w:line="235" w:lineRule="auto"/>
        <w:jc w:val="both"/>
        <w:rPr>
          <w:sz w:val="24"/>
        </w:rPr>
      </w:pPr>
    </w:p>
    <w:p w14:paraId="31B13D13" w14:textId="77777777" w:rsidR="008F6EEF" w:rsidRPr="008F6EEF" w:rsidRDefault="008F6EEF" w:rsidP="00090AE9">
      <w:pPr>
        <w:spacing w:line="235" w:lineRule="auto"/>
        <w:jc w:val="center"/>
        <w:rPr>
          <w:sz w:val="24"/>
        </w:rPr>
      </w:pPr>
      <w:r w:rsidRPr="008F6EEF">
        <w:rPr>
          <w:sz w:val="24"/>
        </w:rPr>
        <w:t>Article 145</w:t>
      </w:r>
    </w:p>
    <w:p w14:paraId="7780C290" w14:textId="442AF66F" w:rsidR="008F6EEF" w:rsidRPr="00090AE9" w:rsidRDefault="008F6EEF" w:rsidP="00090AE9">
      <w:pPr>
        <w:spacing w:line="235" w:lineRule="auto"/>
        <w:jc w:val="center"/>
        <w:rPr>
          <w:b/>
          <w:bCs/>
          <w:sz w:val="24"/>
        </w:rPr>
      </w:pPr>
      <w:r w:rsidRPr="00090AE9">
        <w:rPr>
          <w:b/>
          <w:bCs/>
          <w:sz w:val="24"/>
        </w:rPr>
        <w:t>Provider and number portability</w:t>
      </w:r>
      <w:r w:rsidR="0017253B">
        <w:rPr>
          <w:b/>
          <w:bCs/>
          <w:sz w:val="24"/>
        </w:rPr>
        <w:t xml:space="preserve"> switcing</w:t>
      </w:r>
    </w:p>
    <w:p w14:paraId="6D474D9A" w14:textId="77777777" w:rsidR="00090AE9" w:rsidRPr="008F6EEF" w:rsidRDefault="00090AE9" w:rsidP="00090AE9">
      <w:pPr>
        <w:spacing w:line="235" w:lineRule="auto"/>
        <w:jc w:val="center"/>
        <w:rPr>
          <w:sz w:val="24"/>
        </w:rPr>
      </w:pPr>
    </w:p>
    <w:p w14:paraId="21B50527" w14:textId="77777777" w:rsidR="008F6EEF" w:rsidRPr="008F6EEF" w:rsidRDefault="008F6EEF" w:rsidP="00ED1DC8">
      <w:pPr>
        <w:spacing w:line="235" w:lineRule="auto"/>
        <w:jc w:val="both"/>
        <w:rPr>
          <w:sz w:val="24"/>
        </w:rPr>
      </w:pPr>
      <w:r w:rsidRPr="008F6EEF">
        <w:rPr>
          <w:sz w:val="24"/>
        </w:rPr>
        <w:t>1. In the event that the end user requests to change the Internet access service provider, the providers involved in the process must provide the end user with the appropriate information before and during the switching process and ensure the continuity of the Internet access service, except cases where it is not technically possible.</w:t>
      </w:r>
    </w:p>
    <w:p w14:paraId="38935FF1" w14:textId="77777777" w:rsidR="008F6EEF" w:rsidRPr="008F6EEF" w:rsidRDefault="008F6EEF" w:rsidP="00ED1DC8">
      <w:pPr>
        <w:spacing w:line="235" w:lineRule="auto"/>
        <w:jc w:val="both"/>
        <w:rPr>
          <w:sz w:val="24"/>
        </w:rPr>
      </w:pPr>
      <w:r w:rsidRPr="008F6EEF">
        <w:rPr>
          <w:sz w:val="24"/>
        </w:rPr>
        <w:t>2. The receiving provider ensures that the activation of the Internet access service takes place within the shortest possible time, on the date and within the time limit expressly agreed with the subscriber.</w:t>
      </w:r>
    </w:p>
    <w:p w14:paraId="08D471ED" w14:textId="77777777" w:rsidR="008F6EEF" w:rsidRPr="008F6EEF" w:rsidRDefault="008F6EEF" w:rsidP="00ED1DC8">
      <w:pPr>
        <w:spacing w:line="235" w:lineRule="auto"/>
        <w:jc w:val="both"/>
        <w:rPr>
          <w:sz w:val="24"/>
        </w:rPr>
      </w:pPr>
      <w:r w:rsidRPr="008F6EEF">
        <w:rPr>
          <w:sz w:val="24"/>
        </w:rPr>
        <w:t xml:space="preserve">3. The transferring provider continues to provide its Internet access service, under the same conditions, </w:t>
      </w:r>
      <w:r w:rsidRPr="008F6EEF">
        <w:rPr>
          <w:sz w:val="24"/>
        </w:rPr>
        <w:lastRenderedPageBreak/>
        <w:t>until the receiving provider activates its Internet access service. The absence of service during the switching process should not be longer than one business day. AKEP ensures that the process of switching providers is simple and effective for end users.</w:t>
      </w:r>
    </w:p>
    <w:p w14:paraId="59234E9D" w14:textId="77777777" w:rsidR="008F6EEF" w:rsidRPr="008F6EEF" w:rsidRDefault="008F6EEF" w:rsidP="00ED1DC8">
      <w:pPr>
        <w:spacing w:line="235" w:lineRule="auto"/>
        <w:jc w:val="both"/>
        <w:rPr>
          <w:sz w:val="24"/>
        </w:rPr>
      </w:pPr>
      <w:r w:rsidRPr="008F6EEF">
        <w:rPr>
          <w:sz w:val="24"/>
        </w:rPr>
        <w:t>4. AKEP ensures that all end users equipped with numbers from the National Numbering Plan have the right to keep their numbers, upon request, regardless of the entrepreneur providing the service, in accordance with the provisions of Article 126 of this law .</w:t>
      </w:r>
    </w:p>
    <w:p w14:paraId="3A8BBBBF" w14:textId="77777777" w:rsidR="008F6EEF" w:rsidRPr="008F6EEF" w:rsidRDefault="008F6EEF" w:rsidP="00ED1DC8">
      <w:pPr>
        <w:spacing w:line="235" w:lineRule="auto"/>
        <w:jc w:val="both"/>
        <w:rPr>
          <w:sz w:val="24"/>
        </w:rPr>
      </w:pPr>
      <w:r w:rsidRPr="008F6EEF">
        <w:rPr>
          <w:sz w:val="24"/>
        </w:rPr>
        <w:t>5. When a user terminates a contract, he retains the right to port a number from the National Numbering Plan to another provider, for at least one month from the date of termination of the previous contract, unless the end user waives this right.</w:t>
      </w:r>
    </w:p>
    <w:p w14:paraId="1DAE58A5" w14:textId="77777777" w:rsidR="008F6EEF" w:rsidRPr="008F6EEF" w:rsidRDefault="008F6EEF" w:rsidP="00ED1DC8">
      <w:pPr>
        <w:spacing w:line="235" w:lineRule="auto"/>
        <w:jc w:val="both"/>
        <w:rPr>
          <w:sz w:val="24"/>
        </w:rPr>
      </w:pPr>
      <w:r w:rsidRPr="008F6EEF">
        <w:rPr>
          <w:sz w:val="24"/>
        </w:rPr>
        <w:t>6. All entrepreneurs of fixed public electronic communications networks and services are obliged to enable geographic number portability, for all their subscribers, when they change the entrepreneur who provides them with public fixed telephone service.</w:t>
      </w:r>
    </w:p>
    <w:p w14:paraId="32C72B28" w14:textId="6378FF22" w:rsidR="008F6EEF" w:rsidRPr="008F6EEF" w:rsidRDefault="008F6EEF" w:rsidP="00ED1DC8">
      <w:pPr>
        <w:spacing w:line="235" w:lineRule="auto"/>
        <w:jc w:val="both"/>
        <w:rPr>
          <w:sz w:val="24"/>
        </w:rPr>
      </w:pPr>
      <w:r w:rsidRPr="008F6EEF">
        <w:rPr>
          <w:sz w:val="24"/>
        </w:rPr>
        <w:t>7. All entrepreneurs of mobile public electronic communications networks and services are obliged to enable non-geographic number portability for all their subscribers, when they change the entrepreneur that provides them with public mobile telephone service.</w:t>
      </w:r>
    </w:p>
    <w:p w14:paraId="1DCF6A8F" w14:textId="77777777" w:rsidR="008F6EEF" w:rsidRPr="008F6EEF" w:rsidRDefault="008F6EEF" w:rsidP="00ED1DC8">
      <w:pPr>
        <w:spacing w:line="235" w:lineRule="auto"/>
        <w:jc w:val="both"/>
        <w:rPr>
          <w:sz w:val="24"/>
        </w:rPr>
      </w:pPr>
      <w:r w:rsidRPr="008F6EEF">
        <w:rPr>
          <w:sz w:val="24"/>
        </w:rPr>
        <w:t>8. Entrepreneurs may apply a fee to other entrepreneurs for number portability. Tariffs should be cost-oriented and should not act as a deterrent to the use of the number portability service by end-users.</w:t>
      </w:r>
    </w:p>
    <w:p w14:paraId="3937BF4D" w14:textId="77777777" w:rsidR="008F6EEF" w:rsidRPr="008F6EEF" w:rsidRDefault="008F6EEF" w:rsidP="00ED1DC8">
      <w:pPr>
        <w:spacing w:line="235" w:lineRule="auto"/>
        <w:jc w:val="both"/>
        <w:rPr>
          <w:sz w:val="24"/>
        </w:rPr>
      </w:pPr>
      <w:r w:rsidRPr="008F6EEF">
        <w:rPr>
          <w:sz w:val="24"/>
        </w:rPr>
        <w:t>9. The costs of adapting and maintaining the networks, in order to enable number portability, are borne by the respective entrepreneurs.</w:t>
      </w:r>
    </w:p>
    <w:p w14:paraId="2AB2AE29" w14:textId="77777777" w:rsidR="008F6EEF" w:rsidRPr="008F6EEF" w:rsidRDefault="008F6EEF" w:rsidP="00ED1DC8">
      <w:pPr>
        <w:spacing w:line="235" w:lineRule="auto"/>
        <w:jc w:val="both"/>
        <w:rPr>
          <w:sz w:val="24"/>
        </w:rPr>
      </w:pPr>
      <w:r w:rsidRPr="008F6EEF">
        <w:rPr>
          <w:sz w:val="24"/>
        </w:rPr>
        <w:t>10. AKEP ensures that entrepreneurs do not apply direct payments to end users for porting their numbers.</w:t>
      </w:r>
    </w:p>
    <w:p w14:paraId="23D035C9" w14:textId="77777777" w:rsidR="008F6EEF" w:rsidRPr="008F6EEF" w:rsidRDefault="008F6EEF" w:rsidP="00ED1DC8">
      <w:pPr>
        <w:spacing w:line="235" w:lineRule="auto"/>
        <w:jc w:val="both"/>
        <w:rPr>
          <w:sz w:val="24"/>
        </w:rPr>
      </w:pPr>
      <w:r w:rsidRPr="008F6EEF">
        <w:rPr>
          <w:sz w:val="24"/>
        </w:rPr>
        <w:t>11. The porting of numbers and their activation are done within the shortest possible time, on the date expressly agreed with the end user. In cases where the end user has signed a number porting contract with a new entrepreneur, the number is activated within one working day.</w:t>
      </w:r>
    </w:p>
    <w:p w14:paraId="378BCDB2" w14:textId="33E0B4A9" w:rsidR="008F6EEF" w:rsidRDefault="008F6EEF" w:rsidP="00ED1DC8">
      <w:pPr>
        <w:spacing w:line="235" w:lineRule="auto"/>
        <w:jc w:val="both"/>
        <w:rPr>
          <w:sz w:val="24"/>
        </w:rPr>
      </w:pPr>
      <w:r w:rsidRPr="008F6EEF">
        <w:rPr>
          <w:sz w:val="24"/>
        </w:rPr>
        <w:t>12. In case of failure of the porting process, the porting provider reactivates the number and related services for the end user until the successful porting of the number. The transferring provider continues to provide its services on the same terms and conditions until the services at the receiving provider are activated. In any event, service interruption during the shipping process will not exceed one business day. The operators of the access network or their facilities that are used by the transmitting or receiving provider or by both together, take measures to carry out porting without delays and ensure the provision of service without interruption to the user.</w:t>
      </w:r>
    </w:p>
    <w:p w14:paraId="12D06418" w14:textId="77777777" w:rsidR="008F6EEF" w:rsidRPr="008F6EEF" w:rsidRDefault="008F6EEF" w:rsidP="00ED1DC8">
      <w:pPr>
        <w:spacing w:line="235" w:lineRule="auto"/>
        <w:jc w:val="both"/>
        <w:rPr>
          <w:sz w:val="24"/>
        </w:rPr>
      </w:pPr>
      <w:r w:rsidRPr="008F6EEF">
        <w:rPr>
          <w:sz w:val="24"/>
        </w:rPr>
        <w:t>13. AKEP by regulation determines the details of the porting process, taking into consideration the technical conditions for carrying out the porting, as well as the need to continue receiving the service from the end user. AKEP can provide in the regulations for exceptions to the principle defined in point 11 of this article for justified cases and, when necessary, in relation to specific processes for the portability of many numbers at the same time.</w:t>
      </w:r>
    </w:p>
    <w:p w14:paraId="5F9C976D" w14:textId="77777777" w:rsidR="008F6EEF" w:rsidRPr="008F6EEF" w:rsidRDefault="008F6EEF" w:rsidP="00ED1DC8">
      <w:pPr>
        <w:spacing w:line="235" w:lineRule="auto"/>
        <w:jc w:val="both"/>
        <w:rPr>
          <w:sz w:val="24"/>
        </w:rPr>
      </w:pPr>
      <w:r w:rsidRPr="008F6EEF">
        <w:rPr>
          <w:sz w:val="24"/>
        </w:rPr>
        <w:t>14. The receiving provider and the giving provider in a porting process cooperate with each other on the basis of good faith, without delaying and abusing number porting processes and do not port numbers without the clearly expressed approval of the end user. The end user's contract with the porting provider ends automatically upon completion of the porting process.</w:t>
      </w:r>
    </w:p>
    <w:p w14:paraId="156A1EF8" w14:textId="77777777" w:rsidR="008F6EEF" w:rsidRPr="008F6EEF" w:rsidRDefault="008F6EEF" w:rsidP="00ED1DC8">
      <w:pPr>
        <w:spacing w:line="235" w:lineRule="auto"/>
        <w:jc w:val="both"/>
        <w:rPr>
          <w:sz w:val="24"/>
        </w:rPr>
      </w:pPr>
      <w:r w:rsidRPr="008F6EEF">
        <w:rPr>
          <w:sz w:val="24"/>
        </w:rPr>
        <w:t>15. Transfer providers, upon request and when technically possible, reimburse consumers for their remaining or unused credits in the use of prepaid services. The provider may apply a refund fee only when it is stipulated in the contract. The reimbursement fee must be proportionate and in proper proportion to the transferring entrepreneur's actual costs of providing the reimbursement.</w:t>
      </w:r>
    </w:p>
    <w:p w14:paraId="2332D8ED" w14:textId="77777777" w:rsidR="008F6EEF" w:rsidRPr="008F6EEF" w:rsidRDefault="008F6EEF" w:rsidP="00ED1DC8">
      <w:pPr>
        <w:spacing w:line="235" w:lineRule="auto"/>
        <w:jc w:val="both"/>
        <w:rPr>
          <w:sz w:val="24"/>
        </w:rPr>
      </w:pPr>
      <w:r w:rsidRPr="008F6EEF">
        <w:rPr>
          <w:sz w:val="24"/>
        </w:rPr>
        <w:t>16. AKEP, based on the specifics of the Albanian market of electronic communications and after a consultation process for technical possibilities, approves by regulation the ways for compensating end users from providers, according to point 15 of this article, in order to ensure compensation, in simple way and respecting the requirements of the legislation in force.</w:t>
      </w:r>
    </w:p>
    <w:p w14:paraId="70B8C4DA" w14:textId="77777777" w:rsidR="008F6EEF" w:rsidRPr="008F6EEF" w:rsidRDefault="008F6EEF" w:rsidP="00ED1DC8">
      <w:pPr>
        <w:spacing w:line="235" w:lineRule="auto"/>
        <w:jc w:val="both"/>
        <w:rPr>
          <w:sz w:val="24"/>
        </w:rPr>
      </w:pPr>
      <w:r w:rsidRPr="008F6EEF">
        <w:rPr>
          <w:sz w:val="24"/>
        </w:rPr>
        <w:t>17. In addition to what is provided in article 141 of this law, AKEP ensures that the end users are informed in the appropriate way in the contract about the rights of porting and compensation, according to points 15 and 16 of this article.</w:t>
      </w:r>
    </w:p>
    <w:p w14:paraId="7B64C758" w14:textId="77777777" w:rsidR="008F6EEF" w:rsidRDefault="008F6EEF" w:rsidP="00ED1DC8">
      <w:pPr>
        <w:spacing w:line="235" w:lineRule="auto"/>
        <w:jc w:val="both"/>
        <w:rPr>
          <w:sz w:val="24"/>
        </w:rPr>
      </w:pPr>
      <w:r w:rsidRPr="008F6EEF">
        <w:rPr>
          <w:sz w:val="24"/>
        </w:rPr>
        <w:t xml:space="preserve">18. In cases of failure of entrepreneurs, in fulfilling the porting obligations defined in this article, AKEP takes administrative measures regarding delays, abuse in the porting process, according to the </w:t>
      </w:r>
      <w:r w:rsidRPr="008F6EEF">
        <w:rPr>
          <w:sz w:val="24"/>
        </w:rPr>
        <w:lastRenderedPageBreak/>
        <w:t>provisions in article 184 of this law.</w:t>
      </w:r>
    </w:p>
    <w:p w14:paraId="0F63976E" w14:textId="77777777" w:rsidR="00090AE9" w:rsidRPr="008F6EEF" w:rsidRDefault="00090AE9" w:rsidP="00ED1DC8">
      <w:pPr>
        <w:spacing w:line="235" w:lineRule="auto"/>
        <w:jc w:val="both"/>
        <w:rPr>
          <w:sz w:val="24"/>
        </w:rPr>
      </w:pPr>
    </w:p>
    <w:p w14:paraId="64406763" w14:textId="77777777" w:rsidR="008F6EEF" w:rsidRPr="008F6EEF" w:rsidRDefault="008F6EEF" w:rsidP="00090AE9">
      <w:pPr>
        <w:spacing w:line="235" w:lineRule="auto"/>
        <w:jc w:val="center"/>
        <w:rPr>
          <w:sz w:val="24"/>
        </w:rPr>
      </w:pPr>
      <w:r w:rsidRPr="008F6EEF">
        <w:rPr>
          <w:sz w:val="24"/>
        </w:rPr>
        <w:t>Article 146</w:t>
      </w:r>
    </w:p>
    <w:p w14:paraId="15CB3AE0" w14:textId="77777777" w:rsidR="008F6EEF" w:rsidRPr="00090AE9" w:rsidRDefault="008F6EEF" w:rsidP="00090AE9">
      <w:pPr>
        <w:spacing w:line="235" w:lineRule="auto"/>
        <w:jc w:val="center"/>
        <w:rPr>
          <w:b/>
          <w:bCs/>
          <w:sz w:val="24"/>
        </w:rPr>
      </w:pPr>
      <w:r w:rsidRPr="00090AE9">
        <w:rPr>
          <w:b/>
          <w:bCs/>
          <w:sz w:val="24"/>
        </w:rPr>
        <w:t>Implementation of number portability</w:t>
      </w:r>
    </w:p>
    <w:p w14:paraId="0D3629AF" w14:textId="77777777" w:rsidR="00090AE9" w:rsidRPr="008F6EEF" w:rsidRDefault="00090AE9" w:rsidP="00ED1DC8">
      <w:pPr>
        <w:spacing w:line="235" w:lineRule="auto"/>
        <w:jc w:val="both"/>
        <w:rPr>
          <w:sz w:val="24"/>
        </w:rPr>
      </w:pPr>
    </w:p>
    <w:p w14:paraId="309E6B28" w14:textId="77777777" w:rsidR="008F6EEF" w:rsidRPr="008F6EEF" w:rsidRDefault="008F6EEF" w:rsidP="00ED1DC8">
      <w:pPr>
        <w:spacing w:line="235" w:lineRule="auto"/>
        <w:jc w:val="both"/>
        <w:rPr>
          <w:sz w:val="24"/>
        </w:rPr>
      </w:pPr>
      <w:r w:rsidRPr="008F6EEF">
        <w:rPr>
          <w:sz w:val="24"/>
        </w:rPr>
        <w:t>1. AKEP, through a special regulation, determines the way of implementing number portability and the relevant time limits.</w:t>
      </w:r>
    </w:p>
    <w:p w14:paraId="4881B7D2" w14:textId="77777777" w:rsidR="008F6EEF" w:rsidRPr="008F6EEF" w:rsidRDefault="008F6EEF" w:rsidP="00ED1DC8">
      <w:pPr>
        <w:spacing w:line="235" w:lineRule="auto"/>
        <w:jc w:val="both"/>
        <w:rPr>
          <w:sz w:val="24"/>
        </w:rPr>
      </w:pPr>
      <w:r w:rsidRPr="008F6EEF">
        <w:rPr>
          <w:sz w:val="24"/>
        </w:rPr>
        <w:t>2. In drafting the regulation defined in point 1 of this article, AKEP must take into account the requirements of article 145 of this law.</w:t>
      </w:r>
    </w:p>
    <w:p w14:paraId="3375C869" w14:textId="77777777" w:rsidR="008F6EEF" w:rsidRPr="008F6EEF" w:rsidRDefault="008F6EEF" w:rsidP="00ED1DC8">
      <w:pPr>
        <w:spacing w:line="235" w:lineRule="auto"/>
        <w:jc w:val="both"/>
        <w:rPr>
          <w:sz w:val="24"/>
        </w:rPr>
      </w:pPr>
    </w:p>
    <w:p w14:paraId="489624CF" w14:textId="77777777" w:rsidR="008F6EEF" w:rsidRPr="008F6EEF" w:rsidRDefault="008F6EEF" w:rsidP="00090AE9">
      <w:pPr>
        <w:spacing w:line="235" w:lineRule="auto"/>
        <w:jc w:val="center"/>
        <w:rPr>
          <w:sz w:val="24"/>
        </w:rPr>
      </w:pPr>
      <w:r w:rsidRPr="008F6EEF">
        <w:rPr>
          <w:sz w:val="24"/>
        </w:rPr>
        <w:t>Article 147</w:t>
      </w:r>
    </w:p>
    <w:p w14:paraId="430EE9AC" w14:textId="77777777" w:rsidR="008F6EEF" w:rsidRPr="00090AE9" w:rsidRDefault="008F6EEF" w:rsidP="00090AE9">
      <w:pPr>
        <w:spacing w:line="235" w:lineRule="auto"/>
        <w:jc w:val="center"/>
        <w:rPr>
          <w:b/>
          <w:bCs/>
          <w:sz w:val="24"/>
        </w:rPr>
      </w:pPr>
      <w:r w:rsidRPr="00090AE9">
        <w:rPr>
          <w:b/>
          <w:bCs/>
          <w:sz w:val="24"/>
        </w:rPr>
        <w:t>Offers through packages</w:t>
      </w:r>
    </w:p>
    <w:p w14:paraId="327C8AC6" w14:textId="77777777" w:rsidR="00090AE9" w:rsidRPr="008F6EEF" w:rsidRDefault="00090AE9" w:rsidP="00ED1DC8">
      <w:pPr>
        <w:spacing w:line="235" w:lineRule="auto"/>
        <w:jc w:val="both"/>
        <w:rPr>
          <w:sz w:val="24"/>
        </w:rPr>
      </w:pPr>
    </w:p>
    <w:p w14:paraId="2E274879" w14:textId="77777777" w:rsidR="008F6EEF" w:rsidRPr="008F6EEF" w:rsidRDefault="008F6EEF" w:rsidP="00ED1DC8">
      <w:pPr>
        <w:spacing w:line="235" w:lineRule="auto"/>
        <w:jc w:val="both"/>
        <w:rPr>
          <w:sz w:val="24"/>
        </w:rPr>
      </w:pPr>
      <w:r w:rsidRPr="008F6EEF">
        <w:rPr>
          <w:sz w:val="24"/>
        </w:rPr>
        <w:t>1. If a package of services or a package of services including terminal equipment, provided to an end user, contains at least one Internet access service or an interpersonal communication service based on publicly available numbers, then the provisions of point 3 of article 141, point 1 of article 142 and point 1 of article 145 of this law apply to all elements of the package, including those elements, making the necessary changes, that are not provided for in the cited provisions.</w:t>
      </w:r>
    </w:p>
    <w:p w14:paraId="34140D65" w14:textId="77777777" w:rsidR="008F6EEF" w:rsidRPr="008F6EEF" w:rsidRDefault="008F6EEF" w:rsidP="00ED1DC8">
      <w:pPr>
        <w:spacing w:line="235" w:lineRule="auto"/>
        <w:jc w:val="both"/>
        <w:rPr>
          <w:sz w:val="24"/>
        </w:rPr>
      </w:pPr>
      <w:r w:rsidRPr="008F6EEF">
        <w:rPr>
          <w:sz w:val="24"/>
        </w:rPr>
        <w:t>2. In cases where the end user enjoys the right under Albanian law to terminate any of the elements of the package, according to the provisions in point 1 of this article, before the end of the agreed contract term due to non-fulfillment of the contract conditions or failure of the provision of the service, the subscriber will have the right to terminate the contract for all elements of the package.</w:t>
      </w:r>
    </w:p>
    <w:p w14:paraId="0052A174" w14:textId="77777777" w:rsidR="008F6EEF" w:rsidRPr="008F6EEF" w:rsidRDefault="008F6EEF" w:rsidP="00ED1DC8">
      <w:pPr>
        <w:spacing w:line="235" w:lineRule="auto"/>
        <w:jc w:val="both"/>
        <w:rPr>
          <w:sz w:val="24"/>
        </w:rPr>
      </w:pPr>
      <w:r w:rsidRPr="008F6EEF">
        <w:rPr>
          <w:sz w:val="24"/>
        </w:rPr>
        <w:t>3. Any addition of services or terminal equipment to a subscription contract with the same provider of Internet access service or interpersonal communication services, based on numbers available to the public, must not extend the current duration of the contract, in to which these services or terminal equipment have been added, unless the subscriber expressly agrees otherwise when adding additional services or terminal equipment to the contract.</w:t>
      </w:r>
    </w:p>
    <w:p w14:paraId="7D0896BC" w14:textId="77777777" w:rsidR="008F6EEF" w:rsidRPr="008F6EEF" w:rsidRDefault="008F6EEF" w:rsidP="00ED1DC8">
      <w:pPr>
        <w:spacing w:line="235" w:lineRule="auto"/>
        <w:jc w:val="both"/>
        <w:rPr>
          <w:sz w:val="24"/>
        </w:rPr>
      </w:pPr>
      <w:r w:rsidRPr="008F6EEF">
        <w:rPr>
          <w:sz w:val="24"/>
        </w:rPr>
        <w:t>4. Points 1 and 3 of this article also apply to end users who are micro-enterprises, small enterprises, as defined in the legislation in force for the development of micro, small and medium-sized enterprises or non-profit organizations, unless they have agreed expressly waive all or part of the rights provided for in these provisions.</w:t>
      </w:r>
    </w:p>
    <w:p w14:paraId="1D1DC24C" w14:textId="4A006893" w:rsidR="008F6EEF" w:rsidRDefault="008F6EEF" w:rsidP="00ED1DC8">
      <w:pPr>
        <w:spacing w:line="235" w:lineRule="auto"/>
        <w:jc w:val="both"/>
        <w:rPr>
          <w:sz w:val="24"/>
        </w:rPr>
      </w:pPr>
      <w:r w:rsidRPr="008F6EEF">
        <w:rPr>
          <w:sz w:val="24"/>
        </w:rPr>
        <w:t>5. AKEP can apply point 1 of this article also for other provisions provided for in this</w:t>
      </w:r>
      <w:r w:rsidR="00090AE9">
        <w:rPr>
          <w:sz w:val="24"/>
        </w:rPr>
        <w:t xml:space="preserve"> </w:t>
      </w:r>
      <w:r w:rsidRPr="008F6EEF">
        <w:rPr>
          <w:sz w:val="24"/>
        </w:rPr>
        <w:t>law.</w:t>
      </w:r>
    </w:p>
    <w:p w14:paraId="3BA08F75" w14:textId="77777777" w:rsidR="008F6EEF" w:rsidRDefault="008F6EEF" w:rsidP="00ED1DC8">
      <w:pPr>
        <w:spacing w:line="235" w:lineRule="auto"/>
        <w:jc w:val="both"/>
        <w:rPr>
          <w:sz w:val="24"/>
        </w:rPr>
      </w:pPr>
    </w:p>
    <w:p w14:paraId="3785B9FD" w14:textId="77777777" w:rsidR="008F6EEF" w:rsidRPr="008F6EEF" w:rsidRDefault="008F6EEF" w:rsidP="00090AE9">
      <w:pPr>
        <w:spacing w:line="235" w:lineRule="auto"/>
        <w:jc w:val="center"/>
        <w:rPr>
          <w:sz w:val="24"/>
        </w:rPr>
      </w:pPr>
      <w:r w:rsidRPr="008F6EEF">
        <w:rPr>
          <w:sz w:val="24"/>
        </w:rPr>
        <w:t>Article 148</w:t>
      </w:r>
    </w:p>
    <w:p w14:paraId="203CFF0C" w14:textId="77777777" w:rsidR="008F6EEF" w:rsidRPr="00090AE9" w:rsidRDefault="008F6EEF" w:rsidP="00090AE9">
      <w:pPr>
        <w:spacing w:line="235" w:lineRule="auto"/>
        <w:jc w:val="center"/>
        <w:rPr>
          <w:b/>
          <w:bCs/>
          <w:sz w:val="24"/>
        </w:rPr>
      </w:pPr>
      <w:r w:rsidRPr="00090AE9">
        <w:rPr>
          <w:b/>
          <w:bCs/>
          <w:sz w:val="24"/>
        </w:rPr>
        <w:t>Availability of services</w:t>
      </w:r>
    </w:p>
    <w:p w14:paraId="2327A25C" w14:textId="77777777" w:rsidR="00090AE9" w:rsidRPr="008F6EEF" w:rsidRDefault="00090AE9" w:rsidP="00ED1DC8">
      <w:pPr>
        <w:spacing w:line="235" w:lineRule="auto"/>
        <w:jc w:val="both"/>
        <w:rPr>
          <w:sz w:val="24"/>
        </w:rPr>
      </w:pPr>
    </w:p>
    <w:p w14:paraId="34FE6862" w14:textId="2A46D9FF" w:rsidR="008F6EEF" w:rsidRPr="008F6EEF" w:rsidRDefault="008F6EEF" w:rsidP="00ED1DC8">
      <w:pPr>
        <w:spacing w:line="235" w:lineRule="auto"/>
        <w:jc w:val="both"/>
        <w:rPr>
          <w:sz w:val="24"/>
        </w:rPr>
      </w:pPr>
      <w:r w:rsidRPr="008F6EEF">
        <w:rPr>
          <w:sz w:val="24"/>
        </w:rPr>
        <w:t>1. Entrepreneurs of electronic communications take all necessary measures to ensure</w:t>
      </w:r>
      <w:r w:rsidR="00090AE9">
        <w:rPr>
          <w:sz w:val="24"/>
        </w:rPr>
        <w:t xml:space="preserve"> </w:t>
      </w:r>
      <w:r w:rsidRPr="008F6EEF">
        <w:rPr>
          <w:sz w:val="24"/>
        </w:rPr>
        <w:t>the most complete availability of voice communication services and Internet access services provided through public electronic communications networks in case of catastrophic network damage or in cases of force majeure. Providers of voice communication services take all necessary measures to ensure uninterrupted access to emergency services and uninterrupted transmission of public warnings.</w:t>
      </w:r>
    </w:p>
    <w:p w14:paraId="1EF74E72" w14:textId="77777777" w:rsidR="008F6EEF" w:rsidRPr="008F6EEF" w:rsidRDefault="008F6EEF" w:rsidP="00ED1DC8">
      <w:pPr>
        <w:spacing w:line="235" w:lineRule="auto"/>
        <w:jc w:val="both"/>
        <w:rPr>
          <w:sz w:val="24"/>
        </w:rPr>
      </w:pPr>
      <w:r w:rsidRPr="008F6EEF">
        <w:rPr>
          <w:sz w:val="24"/>
        </w:rPr>
        <w:t>2. Regardless of point 1 of this article, entrepreneurs who provide access to a public electronic communications network may limit or temporarily interrupt access to their services, without the approval of users, if this is necessary for improvement, modernization, maintenance or in case of network faults or damage.</w:t>
      </w:r>
    </w:p>
    <w:p w14:paraId="108932E6" w14:textId="77777777" w:rsidR="008F6EEF" w:rsidRPr="008F6EEF" w:rsidRDefault="008F6EEF" w:rsidP="00ED1DC8">
      <w:pPr>
        <w:spacing w:line="235" w:lineRule="auto"/>
        <w:jc w:val="both"/>
        <w:rPr>
          <w:sz w:val="24"/>
        </w:rPr>
      </w:pPr>
      <w:r w:rsidRPr="008F6EEF">
        <w:rPr>
          <w:sz w:val="24"/>
        </w:rPr>
        <w:t>3. Entrepreneurs must inform AKEP and notify subscribers of service restrictions or interruptions. This information is made:</w:t>
      </w:r>
    </w:p>
    <w:p w14:paraId="7A725FF7" w14:textId="77777777" w:rsidR="008F6EEF" w:rsidRPr="008F6EEF" w:rsidRDefault="008F6EEF" w:rsidP="00ED1DC8">
      <w:pPr>
        <w:spacing w:line="235" w:lineRule="auto"/>
        <w:jc w:val="both"/>
        <w:rPr>
          <w:sz w:val="24"/>
        </w:rPr>
      </w:pPr>
      <w:r w:rsidRPr="008F6EEF">
        <w:rPr>
          <w:sz w:val="24"/>
        </w:rPr>
        <w:t>a) at least 48 hours in advance, in the case of works planned for the improvement, modernization or maintenance of the network, which will last more than 30 minutes;</w:t>
      </w:r>
    </w:p>
    <w:p w14:paraId="10D892B3" w14:textId="77777777" w:rsidR="008F6EEF" w:rsidRPr="008F6EEF" w:rsidRDefault="008F6EEF" w:rsidP="00ED1DC8">
      <w:pPr>
        <w:spacing w:line="235" w:lineRule="auto"/>
        <w:jc w:val="both"/>
        <w:rPr>
          <w:sz w:val="24"/>
        </w:rPr>
      </w:pPr>
      <w:r w:rsidRPr="008F6EEF">
        <w:rPr>
          <w:sz w:val="24"/>
        </w:rPr>
        <w:t>b) as soon as possible, but in no case later than 48 hours after the occurrence of the restriction or interruption caused by defects or damage to the network, when the interruption or restriction simultaneously impacts a significant number of users that is defined in the relevant regulation approved by AKEP.</w:t>
      </w:r>
    </w:p>
    <w:p w14:paraId="5F809C31" w14:textId="77777777" w:rsidR="008F6EEF" w:rsidRPr="008F6EEF" w:rsidRDefault="008F6EEF" w:rsidP="00090AE9">
      <w:pPr>
        <w:spacing w:line="235" w:lineRule="auto"/>
        <w:jc w:val="center"/>
        <w:rPr>
          <w:sz w:val="24"/>
        </w:rPr>
      </w:pPr>
      <w:r w:rsidRPr="008F6EEF">
        <w:rPr>
          <w:sz w:val="24"/>
        </w:rPr>
        <w:lastRenderedPageBreak/>
        <w:t>Article 149</w:t>
      </w:r>
    </w:p>
    <w:p w14:paraId="63F4E25C" w14:textId="77777777" w:rsidR="008F6EEF" w:rsidRPr="00090AE9" w:rsidRDefault="008F6EEF" w:rsidP="00090AE9">
      <w:pPr>
        <w:spacing w:line="235" w:lineRule="auto"/>
        <w:jc w:val="center"/>
        <w:rPr>
          <w:b/>
          <w:bCs/>
          <w:sz w:val="24"/>
        </w:rPr>
      </w:pPr>
      <w:r w:rsidRPr="00090AE9">
        <w:rPr>
          <w:b/>
          <w:bCs/>
          <w:sz w:val="24"/>
        </w:rPr>
        <w:t>Emergency communications and the European emergency number</w:t>
      </w:r>
    </w:p>
    <w:p w14:paraId="74D92DE8" w14:textId="77777777" w:rsidR="00090AE9" w:rsidRPr="008F6EEF" w:rsidRDefault="00090AE9" w:rsidP="00090AE9">
      <w:pPr>
        <w:spacing w:line="235" w:lineRule="auto"/>
        <w:jc w:val="center"/>
        <w:rPr>
          <w:sz w:val="24"/>
        </w:rPr>
      </w:pPr>
    </w:p>
    <w:p w14:paraId="45116C94" w14:textId="4838778B" w:rsidR="008F6EEF" w:rsidRPr="008F6EEF" w:rsidRDefault="008F6EEF" w:rsidP="00ED1DC8">
      <w:pPr>
        <w:spacing w:line="235" w:lineRule="auto"/>
        <w:jc w:val="both"/>
        <w:rPr>
          <w:sz w:val="24"/>
        </w:rPr>
      </w:pPr>
      <w:r w:rsidRPr="008F6EEF">
        <w:rPr>
          <w:sz w:val="24"/>
        </w:rPr>
        <w:t>1. Entrepreneurs must ensure that all end users, including users of public pay phones, have access to emergency services through emergency communications</w:t>
      </w:r>
      <w:r w:rsidR="00090AE9">
        <w:rPr>
          <w:sz w:val="24"/>
        </w:rPr>
        <w:t xml:space="preserve"> </w:t>
      </w:r>
      <w:r w:rsidRPr="008F6EEF">
        <w:rPr>
          <w:sz w:val="24"/>
        </w:rPr>
        <w:t>free of charge and without having to use any means of payment, using the unique European emergency number "112" and any national emergency number, determined according to the legislation in force.</w:t>
      </w:r>
    </w:p>
    <w:p w14:paraId="487F3DD6" w14:textId="77777777" w:rsidR="008F6EEF" w:rsidRPr="008F6EEF" w:rsidRDefault="008F6EEF" w:rsidP="00ED1DC8">
      <w:pPr>
        <w:spacing w:line="235" w:lineRule="auto"/>
        <w:jc w:val="both"/>
        <w:rPr>
          <w:sz w:val="24"/>
        </w:rPr>
      </w:pPr>
      <w:r w:rsidRPr="008F6EEF">
        <w:rPr>
          <w:sz w:val="24"/>
        </w:rPr>
        <w:t>2. AKEP promotes access to emergency services through the unique European emergency number "112" from electronic communication networks, which are not public, but enable the call to public electronic communication networks, especially when the entrepreneur responsible for that network does not provides alternative and easy access to emergency services.</w:t>
      </w:r>
    </w:p>
    <w:p w14:paraId="54740CF0" w14:textId="77777777" w:rsidR="008F6EEF" w:rsidRPr="008F6EEF" w:rsidRDefault="008F6EEF" w:rsidP="00ED1DC8">
      <w:pPr>
        <w:spacing w:line="235" w:lineRule="auto"/>
        <w:jc w:val="both"/>
        <w:rPr>
          <w:sz w:val="24"/>
        </w:rPr>
      </w:pPr>
      <w:r w:rsidRPr="008F6EEF">
        <w:rPr>
          <w:sz w:val="24"/>
        </w:rPr>
        <w:t>3. AKEP, after consultation with the authorities responsible for emergency services and providers of electronic communications services, ensures that providers of interpersonal communications services, based on numbers available to the public, that enable end users to originate calls to numbers of the national or international numbering plan, to ensure access to emergency services through emergency communications to the most appropriate PSAPs, according to point 3 of article 47 of law no. 45/2019, "On civil protection".</w:t>
      </w:r>
    </w:p>
    <w:p w14:paraId="032136FF" w14:textId="77777777" w:rsidR="008F6EEF" w:rsidRPr="008F6EEF" w:rsidRDefault="008F6EEF" w:rsidP="00ED1DC8">
      <w:pPr>
        <w:spacing w:line="235" w:lineRule="auto"/>
        <w:jc w:val="both"/>
        <w:rPr>
          <w:sz w:val="24"/>
        </w:rPr>
      </w:pPr>
      <w:r w:rsidRPr="008F6EEF">
        <w:rPr>
          <w:sz w:val="24"/>
        </w:rPr>
        <w:t>4. The competent PSAP authorities ensure that all emergency communications to the unique European emergency number "112" are answered and handled in the most appropriate way for the national organization of emergency systems. These emergency communications to the "112" number must be answered and handled with at least the same level of speed and effectiveness as communications to the national emergency numbers, for as long as they continue to be in use.</w:t>
      </w:r>
    </w:p>
    <w:p w14:paraId="2C478604" w14:textId="77777777" w:rsidR="008F6EEF" w:rsidRPr="008F6EEF" w:rsidRDefault="008F6EEF" w:rsidP="00ED1DC8">
      <w:pPr>
        <w:spacing w:line="235" w:lineRule="auto"/>
        <w:jc w:val="both"/>
        <w:rPr>
          <w:sz w:val="24"/>
        </w:rPr>
      </w:pPr>
      <w:r w:rsidRPr="008F6EEF">
        <w:rPr>
          <w:sz w:val="24"/>
        </w:rPr>
        <w:t>5. The competent PSAP authorities will take into consideration the reports of the European Commission on the effectiveness of the implementation of the unique European emergency number "112".</w:t>
      </w:r>
    </w:p>
    <w:p w14:paraId="1F6F2DA7" w14:textId="394ED81A" w:rsidR="008F6EEF" w:rsidRDefault="008F6EEF" w:rsidP="00ED1DC8">
      <w:pPr>
        <w:spacing w:line="235" w:lineRule="auto"/>
        <w:jc w:val="both"/>
        <w:rPr>
          <w:sz w:val="24"/>
        </w:rPr>
      </w:pPr>
      <w:r w:rsidRPr="008F6EEF">
        <w:rPr>
          <w:sz w:val="24"/>
        </w:rPr>
        <w:t>6. AKEP, in cooperation with PSAP authorities, ensures that the access of disabled end-users to emergency services is available through emergency communications and is equivalent to that enjoyed by other end-users , in accordance with the legislation and rules in force in the Republic of Albania, for accessibility requirements for products and services. AKEP takes appropriate measures to ensure that when traveling to another country disabled end-users have access to emergency services on an equal basis with other end-users, where possible, without the need for any prior registration.</w:t>
      </w:r>
    </w:p>
    <w:p w14:paraId="27303074" w14:textId="77777777" w:rsidR="008F6EEF" w:rsidRPr="008F6EEF" w:rsidRDefault="008F6EEF" w:rsidP="00ED1DC8">
      <w:pPr>
        <w:spacing w:line="235" w:lineRule="auto"/>
        <w:jc w:val="both"/>
        <w:rPr>
          <w:sz w:val="24"/>
        </w:rPr>
      </w:pPr>
      <w:r w:rsidRPr="008F6EEF">
        <w:rPr>
          <w:sz w:val="24"/>
        </w:rPr>
        <w:t>7. Providers of number-based interpersonal communications shall ensure that the location information of the calling party is made available to the most appropriate PSAP, without delay, after the emergency communication has been established. This shall include network-based location information, and, where available, calling party location information generated by the mobile terminal. Providers must ensure that the generation and transmission of calling party location information is free of charge to the end user and PSAPs for all emergency communications with the unique European emergency number "112". AKEP may extend the scope of this obligation to include emergency communications to national emergency numbers. The criteria to be applied for the accuracy and reliability of the information provided about the location of the calling party are determined by AKEP.</w:t>
      </w:r>
    </w:p>
    <w:p w14:paraId="7EBFA336" w14:textId="77777777" w:rsidR="008F6EEF" w:rsidRPr="008F6EEF" w:rsidRDefault="008F6EEF" w:rsidP="00ED1DC8">
      <w:pPr>
        <w:spacing w:line="235" w:lineRule="auto"/>
        <w:jc w:val="both"/>
        <w:rPr>
          <w:sz w:val="24"/>
        </w:rPr>
      </w:pPr>
      <w:r w:rsidRPr="008F6EEF">
        <w:rPr>
          <w:sz w:val="24"/>
        </w:rPr>
        <w:t>8. Providers must ensure that end-users are adequately and appropriately informed about the existence and use of the unique European emergency number "112", as well as its accessibility functions, including through initiatives specifically targeting end-users with disabilities. This information will be provided in accessible formats, addressing different types of disabilities.</w:t>
      </w:r>
    </w:p>
    <w:p w14:paraId="18E53CFD" w14:textId="77777777" w:rsidR="008F6EEF" w:rsidRPr="008F6EEF" w:rsidRDefault="008F6EEF" w:rsidP="00ED1DC8">
      <w:pPr>
        <w:spacing w:line="235" w:lineRule="auto"/>
        <w:jc w:val="both"/>
        <w:rPr>
          <w:sz w:val="24"/>
        </w:rPr>
      </w:pPr>
      <w:r w:rsidRPr="008F6EEF">
        <w:rPr>
          <w:sz w:val="24"/>
        </w:rPr>
        <w:t>9. To ensure effective access to emergency services through emergency communications with the unique European emergency number "112", AKEP adopts the necessary rules to guarantee compatibility, interoperability, quality, reliability and continuity of emergency communications in the states European member, regarding solutions for calling party location information, accessibility for end-users with disabilities and routing of communications to the most appropriate PSAPs. These rules must be approved without affecting and influencing the organization of emergency services, which remain in the exclusive competence of the Republic of Albania.</w:t>
      </w:r>
    </w:p>
    <w:p w14:paraId="2D617ED1" w14:textId="77777777" w:rsidR="008F6EEF" w:rsidRPr="008F6EEF" w:rsidRDefault="008F6EEF" w:rsidP="00ED1DC8">
      <w:pPr>
        <w:spacing w:line="235" w:lineRule="auto"/>
        <w:jc w:val="both"/>
        <w:rPr>
          <w:sz w:val="24"/>
        </w:rPr>
      </w:pPr>
    </w:p>
    <w:p w14:paraId="104AE7A7" w14:textId="77777777" w:rsidR="008F6EEF" w:rsidRPr="008F6EEF" w:rsidRDefault="008F6EEF" w:rsidP="00090AE9">
      <w:pPr>
        <w:spacing w:line="235" w:lineRule="auto"/>
        <w:jc w:val="center"/>
        <w:rPr>
          <w:sz w:val="24"/>
        </w:rPr>
      </w:pPr>
      <w:r w:rsidRPr="008F6EEF">
        <w:rPr>
          <w:sz w:val="24"/>
        </w:rPr>
        <w:t>Article 150</w:t>
      </w:r>
    </w:p>
    <w:p w14:paraId="24A5AF56" w14:textId="77777777" w:rsidR="008F6EEF" w:rsidRPr="00090AE9" w:rsidRDefault="008F6EEF" w:rsidP="00090AE9">
      <w:pPr>
        <w:spacing w:line="235" w:lineRule="auto"/>
        <w:jc w:val="center"/>
        <w:rPr>
          <w:b/>
          <w:bCs/>
          <w:sz w:val="24"/>
        </w:rPr>
      </w:pPr>
      <w:r w:rsidRPr="00090AE9">
        <w:rPr>
          <w:b/>
          <w:bCs/>
          <w:sz w:val="24"/>
        </w:rPr>
        <w:t>Public warning system</w:t>
      </w:r>
    </w:p>
    <w:p w14:paraId="03443C87" w14:textId="77777777" w:rsidR="008F6EEF" w:rsidRPr="008F6EEF" w:rsidRDefault="008F6EEF" w:rsidP="00ED1DC8">
      <w:pPr>
        <w:spacing w:line="235" w:lineRule="auto"/>
        <w:jc w:val="both"/>
        <w:rPr>
          <w:sz w:val="24"/>
        </w:rPr>
      </w:pPr>
      <w:r w:rsidRPr="008F6EEF">
        <w:rPr>
          <w:sz w:val="24"/>
        </w:rPr>
        <w:lastRenderedPageBreak/>
        <w:t>1. With the establishment of the public warning system by the responsible authorities, according to the law on civil protection, providers of interpersonal communication services based on numbers of mobile networks ensure the transmission of public warnings about civil emergencies or major disasters in progress or expected , to the affected end users respectively.</w:t>
      </w:r>
    </w:p>
    <w:p w14:paraId="6BD2C90D" w14:textId="77777777" w:rsidR="008F6EEF" w:rsidRPr="008F6EEF" w:rsidRDefault="008F6EEF" w:rsidP="00ED1DC8">
      <w:pPr>
        <w:spacing w:line="235" w:lineRule="auto"/>
        <w:jc w:val="both"/>
        <w:rPr>
          <w:sz w:val="24"/>
        </w:rPr>
      </w:pPr>
      <w:r w:rsidRPr="008F6EEF">
        <w:rPr>
          <w:sz w:val="24"/>
        </w:rPr>
        <w:t>2. Regardless of point 1 of this article, the ministry, in cooperation with AKEP, may determine that public warnings are transmitted through electronic communications services available to the public, different from those mentioned in point 1 and different from television or radio broadcast services, or through an application from mobile devices that relies on Internet access, provided that the public warning system has equivalent effectiveness in terms of coverage and capacity to reach end users, including those who are only temporarily present in the area in question, taking into consideration the BEREC guidelines.</w:t>
      </w:r>
    </w:p>
    <w:p w14:paraId="6A671BC3" w14:textId="1077F8E8" w:rsidR="008F6EEF" w:rsidRDefault="008F6EEF" w:rsidP="00ED1DC8">
      <w:pPr>
        <w:spacing w:line="235" w:lineRule="auto"/>
        <w:jc w:val="both"/>
        <w:rPr>
          <w:sz w:val="24"/>
        </w:rPr>
      </w:pPr>
      <w:r w:rsidRPr="008F6EEF">
        <w:rPr>
          <w:sz w:val="24"/>
        </w:rPr>
        <w:t>3. Public warnings should be easily accessible by end users.</w:t>
      </w:r>
    </w:p>
    <w:p w14:paraId="03730071" w14:textId="77777777" w:rsidR="008F6EEF" w:rsidRDefault="008F6EEF" w:rsidP="00ED1DC8">
      <w:pPr>
        <w:spacing w:line="235" w:lineRule="auto"/>
        <w:jc w:val="both"/>
        <w:rPr>
          <w:sz w:val="24"/>
        </w:rPr>
      </w:pPr>
    </w:p>
    <w:p w14:paraId="708E7554" w14:textId="77777777" w:rsidR="008F6EEF" w:rsidRPr="008F6EEF" w:rsidRDefault="008F6EEF" w:rsidP="00090AE9">
      <w:pPr>
        <w:spacing w:line="235" w:lineRule="auto"/>
        <w:jc w:val="center"/>
        <w:rPr>
          <w:sz w:val="24"/>
        </w:rPr>
      </w:pPr>
      <w:r w:rsidRPr="008F6EEF">
        <w:rPr>
          <w:sz w:val="24"/>
        </w:rPr>
        <w:t>Article 151</w:t>
      </w:r>
    </w:p>
    <w:p w14:paraId="24381147" w14:textId="091E175C" w:rsidR="008F6EEF" w:rsidRPr="00090AE9" w:rsidRDefault="008F6EEF" w:rsidP="00090AE9">
      <w:pPr>
        <w:spacing w:line="235" w:lineRule="auto"/>
        <w:jc w:val="center"/>
        <w:rPr>
          <w:b/>
          <w:bCs/>
          <w:sz w:val="24"/>
        </w:rPr>
      </w:pPr>
      <w:r w:rsidRPr="00090AE9">
        <w:rPr>
          <w:b/>
          <w:bCs/>
          <w:sz w:val="24"/>
        </w:rPr>
        <w:t xml:space="preserve">Ensuring equal access and </w:t>
      </w:r>
      <w:r w:rsidR="00090AE9">
        <w:rPr>
          <w:b/>
          <w:bCs/>
          <w:sz w:val="24"/>
        </w:rPr>
        <w:t xml:space="preserve">opportunity of </w:t>
      </w:r>
      <w:r w:rsidRPr="00090AE9">
        <w:rPr>
          <w:b/>
          <w:bCs/>
          <w:sz w:val="24"/>
        </w:rPr>
        <w:t>choice for end-users with disabilities</w:t>
      </w:r>
    </w:p>
    <w:p w14:paraId="48F51C8B" w14:textId="77777777" w:rsidR="00090AE9" w:rsidRPr="008F6EEF" w:rsidRDefault="00090AE9" w:rsidP="00ED1DC8">
      <w:pPr>
        <w:spacing w:line="235" w:lineRule="auto"/>
        <w:jc w:val="both"/>
        <w:rPr>
          <w:sz w:val="24"/>
        </w:rPr>
      </w:pPr>
    </w:p>
    <w:p w14:paraId="15FB8AB7" w14:textId="77777777" w:rsidR="008F6EEF" w:rsidRPr="008F6EEF" w:rsidRDefault="008F6EEF" w:rsidP="00ED1DC8">
      <w:pPr>
        <w:spacing w:line="235" w:lineRule="auto"/>
        <w:jc w:val="both"/>
        <w:rPr>
          <w:sz w:val="24"/>
        </w:rPr>
      </w:pPr>
      <w:r w:rsidRPr="008F6EEF">
        <w:rPr>
          <w:sz w:val="24"/>
        </w:rPr>
        <w:t>1. AKEP, in cooperation with other competent authorities for social issues, determines the requirements that must be met by providers of electronic communications services available to the public, to ensure that end-users with disabilities:</w:t>
      </w:r>
    </w:p>
    <w:p w14:paraId="6E05519D" w14:textId="77777777" w:rsidR="008F6EEF" w:rsidRPr="008F6EEF" w:rsidRDefault="008F6EEF" w:rsidP="00ED1DC8">
      <w:pPr>
        <w:spacing w:line="235" w:lineRule="auto"/>
        <w:jc w:val="both"/>
        <w:rPr>
          <w:sz w:val="24"/>
        </w:rPr>
      </w:pPr>
      <w:r w:rsidRPr="008F6EEF">
        <w:rPr>
          <w:sz w:val="24"/>
        </w:rPr>
        <w:t>a) to have access to electronic communications services, including relevant contractual information, provided according to Article 141 of this law, in a manner equivalent to that enjoyed by the majority of end users; AND</w:t>
      </w:r>
    </w:p>
    <w:p w14:paraId="5D18EAA5" w14:textId="77777777" w:rsidR="008F6EEF" w:rsidRPr="008F6EEF" w:rsidRDefault="008F6EEF" w:rsidP="00ED1DC8">
      <w:pPr>
        <w:spacing w:line="235" w:lineRule="auto"/>
        <w:jc w:val="both"/>
        <w:rPr>
          <w:sz w:val="24"/>
        </w:rPr>
      </w:pPr>
      <w:r w:rsidRPr="008F6EEF">
        <w:rPr>
          <w:sz w:val="24"/>
        </w:rPr>
        <w:t>b) benefit from the choice of entrepreneurs and services available to the majority of end users.</w:t>
      </w:r>
    </w:p>
    <w:p w14:paraId="1FEEAA77" w14:textId="77777777" w:rsidR="008F6EEF" w:rsidRDefault="008F6EEF" w:rsidP="00ED1DC8">
      <w:pPr>
        <w:spacing w:line="235" w:lineRule="auto"/>
        <w:jc w:val="both"/>
        <w:rPr>
          <w:sz w:val="24"/>
        </w:rPr>
      </w:pPr>
      <w:r w:rsidRPr="008F6EEF">
        <w:rPr>
          <w:sz w:val="24"/>
        </w:rPr>
        <w:t>2. In determining the measures, according to point 1 of this article, AKEP, in cooperation with the authorities responsible for social inclusion, evaluates the special requirements of general needs, as well as the scale and form of the specific measure for end users with the ability to limited and will encourage compliance with relevant standards or specifications determined in accordance with Article 53 of this law.</w:t>
      </w:r>
    </w:p>
    <w:p w14:paraId="68D49B1D" w14:textId="77777777" w:rsidR="00090AE9" w:rsidRPr="008F6EEF" w:rsidRDefault="00090AE9" w:rsidP="00ED1DC8">
      <w:pPr>
        <w:spacing w:line="235" w:lineRule="auto"/>
        <w:jc w:val="both"/>
        <w:rPr>
          <w:sz w:val="24"/>
        </w:rPr>
      </w:pPr>
    </w:p>
    <w:p w14:paraId="220E47A3" w14:textId="77777777" w:rsidR="008F6EEF" w:rsidRPr="008F6EEF" w:rsidRDefault="008F6EEF" w:rsidP="00090AE9">
      <w:pPr>
        <w:spacing w:line="235" w:lineRule="auto"/>
        <w:jc w:val="center"/>
        <w:rPr>
          <w:sz w:val="24"/>
        </w:rPr>
      </w:pPr>
      <w:r w:rsidRPr="008F6EEF">
        <w:rPr>
          <w:sz w:val="24"/>
        </w:rPr>
        <w:t>Article 152</w:t>
      </w:r>
    </w:p>
    <w:p w14:paraId="18DEF8BB" w14:textId="77777777" w:rsidR="008F6EEF" w:rsidRPr="00090AE9" w:rsidRDefault="008F6EEF" w:rsidP="00090AE9">
      <w:pPr>
        <w:spacing w:line="235" w:lineRule="auto"/>
        <w:jc w:val="center"/>
        <w:rPr>
          <w:b/>
          <w:bCs/>
          <w:sz w:val="24"/>
        </w:rPr>
      </w:pPr>
      <w:r w:rsidRPr="00090AE9">
        <w:rPr>
          <w:b/>
          <w:bCs/>
          <w:sz w:val="24"/>
        </w:rPr>
        <w:t>Telephone number search services</w:t>
      </w:r>
    </w:p>
    <w:p w14:paraId="6DE5AF33" w14:textId="77777777" w:rsidR="00090AE9" w:rsidRPr="008F6EEF" w:rsidRDefault="00090AE9" w:rsidP="00ED1DC8">
      <w:pPr>
        <w:spacing w:line="235" w:lineRule="auto"/>
        <w:jc w:val="both"/>
        <w:rPr>
          <w:sz w:val="24"/>
        </w:rPr>
      </w:pPr>
    </w:p>
    <w:p w14:paraId="3CF8E078" w14:textId="77777777" w:rsidR="008F6EEF" w:rsidRPr="008F6EEF" w:rsidRDefault="008F6EEF" w:rsidP="00ED1DC8">
      <w:pPr>
        <w:spacing w:line="235" w:lineRule="auto"/>
        <w:jc w:val="both"/>
        <w:rPr>
          <w:sz w:val="24"/>
        </w:rPr>
      </w:pPr>
      <w:r w:rsidRPr="008F6EEF">
        <w:rPr>
          <w:sz w:val="24"/>
        </w:rPr>
        <w:t>1. Providers of number-based interpersonal communication services, which provide end-users with numbers from the National Numbering Plan, for the purposes of providing services available to the public and of enumerator inquiry, meet all reasonable requirements for make available on fair, objective, non-discriminatory and cost-oriented terms the relevant information according to an approved format.</w:t>
      </w:r>
    </w:p>
    <w:p w14:paraId="32C840D3" w14:textId="77777777" w:rsidR="008F6EEF" w:rsidRPr="008F6EEF" w:rsidRDefault="008F6EEF" w:rsidP="00ED1DC8">
      <w:pPr>
        <w:spacing w:line="235" w:lineRule="auto"/>
        <w:jc w:val="both"/>
        <w:rPr>
          <w:sz w:val="24"/>
        </w:rPr>
      </w:pPr>
      <w:r w:rsidRPr="008F6EEF">
        <w:rPr>
          <w:sz w:val="24"/>
        </w:rPr>
        <w:t>2. AKEP may impose obligations and conditions on the entrepreneur that provides access to end users for the provision of information search services in the counter, in accordance with the provisions of Article 82 of this law, on an objective, equal, non-discriminatory basis and transparent.</w:t>
      </w:r>
    </w:p>
    <w:p w14:paraId="476BA157" w14:textId="77777777" w:rsidR="008F6EEF" w:rsidRPr="008F6EEF" w:rsidRDefault="008F6EEF" w:rsidP="00ED1DC8">
      <w:pPr>
        <w:spacing w:line="235" w:lineRule="auto"/>
        <w:jc w:val="both"/>
        <w:rPr>
          <w:sz w:val="24"/>
        </w:rPr>
      </w:pPr>
      <w:r w:rsidRPr="008F6EEF">
        <w:rPr>
          <w:sz w:val="24"/>
        </w:rPr>
        <w:t>3. Points 1 and 2 of this article are implemented in accordance with the requirements of the law on the protection of personal data and the provisions of article 167 of this law.</w:t>
      </w:r>
    </w:p>
    <w:p w14:paraId="07195369" w14:textId="77777777" w:rsidR="008F6EEF" w:rsidRPr="008F6EEF" w:rsidRDefault="008F6EEF" w:rsidP="00ED1DC8">
      <w:pPr>
        <w:spacing w:line="235" w:lineRule="auto"/>
        <w:jc w:val="both"/>
        <w:rPr>
          <w:sz w:val="24"/>
        </w:rPr>
      </w:pPr>
    </w:p>
    <w:p w14:paraId="71A19D96" w14:textId="77777777" w:rsidR="008F6EEF" w:rsidRPr="008F6EEF" w:rsidRDefault="008F6EEF" w:rsidP="00090AE9">
      <w:pPr>
        <w:spacing w:line="235" w:lineRule="auto"/>
        <w:jc w:val="center"/>
        <w:rPr>
          <w:sz w:val="24"/>
        </w:rPr>
      </w:pPr>
      <w:r w:rsidRPr="008F6EEF">
        <w:rPr>
          <w:sz w:val="24"/>
        </w:rPr>
        <w:t>Article 153</w:t>
      </w:r>
    </w:p>
    <w:p w14:paraId="60277768" w14:textId="77777777" w:rsidR="008F6EEF" w:rsidRPr="00090AE9" w:rsidRDefault="008F6EEF" w:rsidP="00090AE9">
      <w:pPr>
        <w:spacing w:line="235" w:lineRule="auto"/>
        <w:jc w:val="center"/>
        <w:rPr>
          <w:b/>
          <w:bCs/>
          <w:sz w:val="24"/>
        </w:rPr>
      </w:pPr>
      <w:r w:rsidRPr="00090AE9">
        <w:rPr>
          <w:b/>
          <w:bCs/>
          <w:sz w:val="24"/>
        </w:rPr>
        <w:t>Interoperability of vehicle and consumer radio equipment</w:t>
      </w:r>
    </w:p>
    <w:p w14:paraId="6DDA7AA4" w14:textId="77777777" w:rsidR="00090AE9" w:rsidRPr="008F6EEF" w:rsidRDefault="00090AE9" w:rsidP="00ED1DC8">
      <w:pPr>
        <w:spacing w:line="235" w:lineRule="auto"/>
        <w:jc w:val="both"/>
        <w:rPr>
          <w:sz w:val="24"/>
        </w:rPr>
      </w:pPr>
    </w:p>
    <w:p w14:paraId="651CAA9E" w14:textId="77777777" w:rsidR="008F6EEF" w:rsidRPr="008F6EEF" w:rsidRDefault="008F6EEF" w:rsidP="00ED1DC8">
      <w:pPr>
        <w:spacing w:line="235" w:lineRule="auto"/>
        <w:jc w:val="both"/>
        <w:rPr>
          <w:sz w:val="24"/>
        </w:rPr>
      </w:pPr>
      <w:r w:rsidRPr="008F6EEF">
        <w:rPr>
          <w:sz w:val="24"/>
        </w:rPr>
        <w:t>1. The Ministry, in cooperation with the responsible authorities and the AMA, takes measures to ensure the interoperability of vehicle radio equipment and consumer digital receiver equipment.</w:t>
      </w:r>
    </w:p>
    <w:p w14:paraId="17CA6770" w14:textId="77777777" w:rsidR="008F6EEF" w:rsidRDefault="008F6EEF" w:rsidP="00ED1DC8">
      <w:pPr>
        <w:spacing w:line="235" w:lineRule="auto"/>
        <w:jc w:val="both"/>
        <w:rPr>
          <w:sz w:val="24"/>
        </w:rPr>
      </w:pPr>
      <w:r w:rsidRPr="008F6EEF">
        <w:rPr>
          <w:sz w:val="24"/>
        </w:rPr>
        <w:t>2. The rules for ensuring the interoperability of vehicle radio equipment and consumer digital receivers are approved by decision of the Council of Ministers.</w:t>
      </w:r>
    </w:p>
    <w:p w14:paraId="1DB221D1" w14:textId="77777777" w:rsidR="00090AE9" w:rsidRPr="008F6EEF" w:rsidRDefault="00090AE9" w:rsidP="00ED1DC8">
      <w:pPr>
        <w:spacing w:line="235" w:lineRule="auto"/>
        <w:jc w:val="both"/>
        <w:rPr>
          <w:sz w:val="24"/>
        </w:rPr>
      </w:pPr>
    </w:p>
    <w:p w14:paraId="4AEEE6B7" w14:textId="77777777" w:rsidR="008F6EEF" w:rsidRPr="008F6EEF" w:rsidRDefault="008F6EEF" w:rsidP="00090AE9">
      <w:pPr>
        <w:spacing w:line="235" w:lineRule="auto"/>
        <w:jc w:val="center"/>
        <w:rPr>
          <w:sz w:val="24"/>
        </w:rPr>
      </w:pPr>
      <w:r w:rsidRPr="008F6EEF">
        <w:rPr>
          <w:sz w:val="24"/>
        </w:rPr>
        <w:t>Article 154</w:t>
      </w:r>
    </w:p>
    <w:p w14:paraId="4A15C8B5" w14:textId="77777777" w:rsidR="008F6EEF" w:rsidRPr="00090AE9" w:rsidRDefault="008F6EEF" w:rsidP="00090AE9">
      <w:pPr>
        <w:spacing w:line="235" w:lineRule="auto"/>
        <w:jc w:val="center"/>
        <w:rPr>
          <w:b/>
          <w:bCs/>
          <w:sz w:val="24"/>
        </w:rPr>
      </w:pPr>
      <w:r w:rsidRPr="00090AE9">
        <w:rPr>
          <w:b/>
          <w:bCs/>
          <w:sz w:val="24"/>
        </w:rPr>
        <w:t>Provision of accompanying facilities</w:t>
      </w:r>
    </w:p>
    <w:p w14:paraId="40C19382" w14:textId="77777777" w:rsidR="008F6EEF" w:rsidRPr="008F6EEF" w:rsidRDefault="008F6EEF" w:rsidP="00ED1DC8">
      <w:pPr>
        <w:spacing w:line="235" w:lineRule="auto"/>
        <w:jc w:val="both"/>
        <w:rPr>
          <w:sz w:val="24"/>
        </w:rPr>
      </w:pPr>
      <w:r w:rsidRPr="008F6EEF">
        <w:rPr>
          <w:sz w:val="24"/>
        </w:rPr>
        <w:lastRenderedPageBreak/>
        <w:t>1. In accordance with the provisions in point 2 of Article 115 of this law, AKEP requests all providers of Internet access services or interpersonal communication services based on numbers available to the public to make available, without payment, all or part of the accompanying facilities, defined in article 116 et seq. of this law.</w:t>
      </w:r>
    </w:p>
    <w:p w14:paraId="5D44AE34" w14:textId="77777777" w:rsidR="008F6EEF" w:rsidRPr="008F6EEF" w:rsidRDefault="008F6EEF" w:rsidP="00ED1DC8">
      <w:pPr>
        <w:spacing w:line="235" w:lineRule="auto"/>
        <w:jc w:val="both"/>
        <w:rPr>
          <w:sz w:val="24"/>
        </w:rPr>
      </w:pPr>
      <w:r w:rsidRPr="008F6EEF">
        <w:rPr>
          <w:sz w:val="24"/>
        </w:rPr>
        <w:t>2. During the implementation of point 1 of this article, AKEP can expand the list of accompanying facilities to ensure a higher level of consumer protection.</w:t>
      </w:r>
    </w:p>
    <w:p w14:paraId="2EDBE1C6" w14:textId="77777777" w:rsidR="008F6EEF" w:rsidRDefault="008F6EEF" w:rsidP="00ED1DC8">
      <w:pPr>
        <w:spacing w:line="235" w:lineRule="auto"/>
        <w:jc w:val="both"/>
        <w:rPr>
          <w:sz w:val="24"/>
        </w:rPr>
      </w:pPr>
      <w:r w:rsidRPr="008F6EEF">
        <w:rPr>
          <w:sz w:val="24"/>
        </w:rPr>
        <w:t>3. AKEP may decide to remove the obligation to implement point 1 of this article in all or part of the territory of the Republic of Albania, if, after receiving the opinions of the interested parties, it assesses that access to these facilities is sufficient.</w:t>
      </w:r>
    </w:p>
    <w:p w14:paraId="789D5238" w14:textId="77777777" w:rsidR="00090AE9" w:rsidRPr="008F6EEF" w:rsidRDefault="00090AE9" w:rsidP="00ED1DC8">
      <w:pPr>
        <w:spacing w:line="235" w:lineRule="auto"/>
        <w:jc w:val="both"/>
        <w:rPr>
          <w:sz w:val="24"/>
        </w:rPr>
      </w:pPr>
    </w:p>
    <w:p w14:paraId="44713D73" w14:textId="77777777" w:rsidR="008F6EEF" w:rsidRPr="008F6EEF" w:rsidRDefault="008F6EEF" w:rsidP="00090AE9">
      <w:pPr>
        <w:spacing w:line="235" w:lineRule="auto"/>
        <w:jc w:val="center"/>
        <w:rPr>
          <w:sz w:val="24"/>
        </w:rPr>
      </w:pPr>
      <w:r w:rsidRPr="008F6EEF">
        <w:rPr>
          <w:sz w:val="24"/>
        </w:rPr>
        <w:t>Article 155</w:t>
      </w:r>
    </w:p>
    <w:p w14:paraId="474F3A6C" w14:textId="77777777" w:rsidR="008F6EEF" w:rsidRPr="00090AE9" w:rsidRDefault="008F6EEF" w:rsidP="00090AE9">
      <w:pPr>
        <w:spacing w:line="235" w:lineRule="auto"/>
        <w:jc w:val="center"/>
        <w:rPr>
          <w:b/>
          <w:bCs/>
          <w:sz w:val="24"/>
        </w:rPr>
      </w:pPr>
      <w:r w:rsidRPr="00090AE9">
        <w:rPr>
          <w:b/>
          <w:bCs/>
          <w:sz w:val="24"/>
        </w:rPr>
        <w:t>User registration</w:t>
      </w:r>
    </w:p>
    <w:p w14:paraId="260DBFC3" w14:textId="77777777" w:rsidR="00090AE9" w:rsidRPr="008F6EEF" w:rsidRDefault="00090AE9" w:rsidP="00ED1DC8">
      <w:pPr>
        <w:spacing w:line="235" w:lineRule="auto"/>
        <w:jc w:val="both"/>
        <w:rPr>
          <w:sz w:val="24"/>
        </w:rPr>
      </w:pPr>
    </w:p>
    <w:p w14:paraId="45810C50" w14:textId="77777777" w:rsidR="008F6EEF" w:rsidRPr="008F6EEF" w:rsidRDefault="008F6EEF" w:rsidP="00ED1DC8">
      <w:pPr>
        <w:spacing w:line="235" w:lineRule="auto"/>
        <w:jc w:val="both"/>
        <w:rPr>
          <w:sz w:val="24"/>
        </w:rPr>
      </w:pPr>
      <w:r w:rsidRPr="008F6EEF">
        <w:rPr>
          <w:sz w:val="24"/>
        </w:rPr>
        <w:t>1. Entrepreneurs of networks and electronic communications services are obliged to register their users with a subscription contract or prepaid card before activating the service.</w:t>
      </w:r>
    </w:p>
    <w:p w14:paraId="787258BF" w14:textId="02C2330E" w:rsidR="008F6EEF" w:rsidRDefault="008F6EEF" w:rsidP="00ED1DC8">
      <w:pPr>
        <w:spacing w:line="235" w:lineRule="auto"/>
        <w:jc w:val="both"/>
        <w:rPr>
          <w:sz w:val="24"/>
        </w:rPr>
      </w:pPr>
      <w:r w:rsidRPr="008F6EEF">
        <w:rPr>
          <w:sz w:val="24"/>
        </w:rPr>
        <w:t>2. AKEP defines the form with the data, which are mandatory to be provided by users to enable their registration, according to this article, including electronic format and/or biometric identification elements.</w:t>
      </w:r>
    </w:p>
    <w:p w14:paraId="5B2A546B" w14:textId="77777777" w:rsidR="008F6EEF" w:rsidRDefault="008F6EEF" w:rsidP="00ED1DC8">
      <w:pPr>
        <w:spacing w:line="235" w:lineRule="auto"/>
        <w:jc w:val="both"/>
        <w:rPr>
          <w:sz w:val="24"/>
        </w:rPr>
      </w:pPr>
    </w:p>
    <w:p w14:paraId="295F0956" w14:textId="77777777" w:rsidR="008F6EEF" w:rsidRPr="008F6EEF" w:rsidRDefault="008F6EEF" w:rsidP="00090AE9">
      <w:pPr>
        <w:spacing w:line="235" w:lineRule="auto"/>
        <w:jc w:val="center"/>
        <w:rPr>
          <w:sz w:val="24"/>
        </w:rPr>
      </w:pPr>
      <w:r w:rsidRPr="008F6EEF">
        <w:rPr>
          <w:sz w:val="24"/>
        </w:rPr>
        <w:t>CHAPTER XIX</w:t>
      </w:r>
    </w:p>
    <w:p w14:paraId="3DF5F592" w14:textId="77777777" w:rsidR="008F6EEF" w:rsidRDefault="008F6EEF" w:rsidP="00090AE9">
      <w:pPr>
        <w:spacing w:line="235" w:lineRule="auto"/>
        <w:jc w:val="center"/>
        <w:rPr>
          <w:sz w:val="24"/>
        </w:rPr>
      </w:pPr>
      <w:r w:rsidRPr="008F6EEF">
        <w:rPr>
          <w:sz w:val="24"/>
        </w:rPr>
        <w:t>PROTECTION OF PERSONAL DATA AND PRIVACY</w:t>
      </w:r>
    </w:p>
    <w:p w14:paraId="499B2EC3" w14:textId="77777777" w:rsidR="00F32D56" w:rsidRPr="008F6EEF" w:rsidRDefault="00F32D56" w:rsidP="00090AE9">
      <w:pPr>
        <w:spacing w:line="235" w:lineRule="auto"/>
        <w:jc w:val="center"/>
        <w:rPr>
          <w:sz w:val="24"/>
        </w:rPr>
      </w:pPr>
    </w:p>
    <w:p w14:paraId="1FDAA6E7" w14:textId="77777777" w:rsidR="008F6EEF" w:rsidRPr="008F6EEF" w:rsidRDefault="008F6EEF" w:rsidP="00090AE9">
      <w:pPr>
        <w:spacing w:line="235" w:lineRule="auto"/>
        <w:jc w:val="center"/>
        <w:rPr>
          <w:sz w:val="24"/>
        </w:rPr>
      </w:pPr>
      <w:r w:rsidRPr="008F6EEF">
        <w:rPr>
          <w:sz w:val="24"/>
        </w:rPr>
        <w:t>Article 156</w:t>
      </w:r>
    </w:p>
    <w:p w14:paraId="22419CA0" w14:textId="77777777" w:rsidR="008F6EEF" w:rsidRPr="00F32D56" w:rsidRDefault="008F6EEF" w:rsidP="00090AE9">
      <w:pPr>
        <w:spacing w:line="235" w:lineRule="auto"/>
        <w:jc w:val="center"/>
        <w:rPr>
          <w:b/>
          <w:bCs/>
          <w:sz w:val="24"/>
        </w:rPr>
      </w:pPr>
      <w:r w:rsidRPr="00F32D56">
        <w:rPr>
          <w:b/>
          <w:bCs/>
          <w:sz w:val="24"/>
        </w:rPr>
        <w:t>Maintaining confidentiality</w:t>
      </w:r>
    </w:p>
    <w:p w14:paraId="3ECCD2B0" w14:textId="77777777" w:rsidR="00090AE9" w:rsidRPr="008F6EEF" w:rsidRDefault="00090AE9" w:rsidP="00ED1DC8">
      <w:pPr>
        <w:spacing w:line="235" w:lineRule="auto"/>
        <w:jc w:val="both"/>
        <w:rPr>
          <w:sz w:val="24"/>
        </w:rPr>
      </w:pPr>
    </w:p>
    <w:p w14:paraId="4A225C26" w14:textId="77777777" w:rsidR="008F6EEF" w:rsidRPr="008F6EEF" w:rsidRDefault="008F6EEF" w:rsidP="00ED1DC8">
      <w:pPr>
        <w:spacing w:line="235" w:lineRule="auto"/>
        <w:jc w:val="both"/>
        <w:rPr>
          <w:sz w:val="24"/>
        </w:rPr>
      </w:pPr>
      <w:r w:rsidRPr="008F6EEF">
        <w:rPr>
          <w:sz w:val="24"/>
        </w:rPr>
        <w:t>1. Entrepreneurs must take appropriate organizational and technical measures to electronic communications and data processing systems, to protect the secrecy of electronic communications and personal data from unauthorized access to electronic communications and data processing systems. data.</w:t>
      </w:r>
    </w:p>
    <w:p w14:paraId="2335F639" w14:textId="77777777" w:rsidR="008F6EEF" w:rsidRPr="008F6EEF" w:rsidRDefault="008F6EEF" w:rsidP="00ED1DC8">
      <w:pPr>
        <w:spacing w:line="235" w:lineRule="auto"/>
        <w:jc w:val="both"/>
        <w:rPr>
          <w:sz w:val="24"/>
        </w:rPr>
      </w:pPr>
      <w:r w:rsidRPr="008F6EEF">
        <w:rPr>
          <w:sz w:val="24"/>
        </w:rPr>
        <w:t>2. The entrepreneur, his authorized representatives and employees are obliged to preserve and protect the data and confidentiality of communications, which are carried out through the network of his services, during the entire period of performance of the activity, but also after its completion.</w:t>
      </w:r>
    </w:p>
    <w:p w14:paraId="6833A911" w14:textId="77777777" w:rsidR="008F6EEF" w:rsidRPr="008F6EEF" w:rsidRDefault="008F6EEF" w:rsidP="00ED1DC8">
      <w:pPr>
        <w:spacing w:line="235" w:lineRule="auto"/>
        <w:jc w:val="both"/>
        <w:rPr>
          <w:sz w:val="24"/>
        </w:rPr>
      </w:pPr>
      <w:r w:rsidRPr="008F6EEF">
        <w:rPr>
          <w:sz w:val="24"/>
        </w:rPr>
        <w:t>3. Points 1 and 2 of this article do not prevent the storage of data for technical purposes, which is necessary for the transmission of communications, without violating the principles of confidentiality.</w:t>
      </w:r>
    </w:p>
    <w:p w14:paraId="20E9F281" w14:textId="77777777" w:rsidR="008F6EEF" w:rsidRPr="008F6EEF" w:rsidRDefault="008F6EEF" w:rsidP="00ED1DC8">
      <w:pPr>
        <w:spacing w:line="235" w:lineRule="auto"/>
        <w:jc w:val="both"/>
        <w:rPr>
          <w:sz w:val="24"/>
        </w:rPr>
      </w:pPr>
      <w:r w:rsidRPr="008F6EEF">
        <w:rPr>
          <w:sz w:val="24"/>
        </w:rPr>
        <w:t>4. It is prohibited for entrepreneurs to receive, record, publish, store, intercept or any other type of surveillance of communications, as well as data related to traffic without the prior approval of the user or of other persons in the communication, other than the user, except for the cases provided by the legislation in force.</w:t>
      </w:r>
    </w:p>
    <w:p w14:paraId="4A0905F8" w14:textId="77777777" w:rsidR="008F6EEF" w:rsidRPr="008F6EEF" w:rsidRDefault="008F6EEF" w:rsidP="00ED1DC8">
      <w:pPr>
        <w:spacing w:line="235" w:lineRule="auto"/>
        <w:jc w:val="both"/>
        <w:rPr>
          <w:sz w:val="24"/>
        </w:rPr>
      </w:pPr>
    </w:p>
    <w:p w14:paraId="5736E365" w14:textId="77777777" w:rsidR="008F6EEF" w:rsidRPr="008F6EEF" w:rsidRDefault="008F6EEF" w:rsidP="00F32D56">
      <w:pPr>
        <w:spacing w:line="235" w:lineRule="auto"/>
        <w:jc w:val="center"/>
        <w:rPr>
          <w:sz w:val="24"/>
        </w:rPr>
      </w:pPr>
      <w:r w:rsidRPr="008F6EEF">
        <w:rPr>
          <w:sz w:val="24"/>
        </w:rPr>
        <w:t>Article 157</w:t>
      </w:r>
    </w:p>
    <w:p w14:paraId="6FBE6D89" w14:textId="77777777" w:rsidR="008F6EEF" w:rsidRPr="00F32D56" w:rsidRDefault="008F6EEF" w:rsidP="00F32D56">
      <w:pPr>
        <w:spacing w:line="235" w:lineRule="auto"/>
        <w:jc w:val="center"/>
        <w:rPr>
          <w:b/>
          <w:bCs/>
          <w:sz w:val="24"/>
        </w:rPr>
      </w:pPr>
      <w:r w:rsidRPr="00F32D56">
        <w:rPr>
          <w:b/>
          <w:bCs/>
          <w:sz w:val="24"/>
        </w:rPr>
        <w:t>Protective measures</w:t>
      </w:r>
    </w:p>
    <w:p w14:paraId="690D68AB" w14:textId="77777777" w:rsidR="00F32D56" w:rsidRPr="008F6EEF" w:rsidRDefault="00F32D56" w:rsidP="00ED1DC8">
      <w:pPr>
        <w:spacing w:line="235" w:lineRule="auto"/>
        <w:jc w:val="both"/>
        <w:rPr>
          <w:sz w:val="24"/>
        </w:rPr>
      </w:pPr>
    </w:p>
    <w:p w14:paraId="777D046C" w14:textId="77777777" w:rsidR="008F6EEF" w:rsidRPr="008F6EEF" w:rsidRDefault="008F6EEF" w:rsidP="00ED1DC8">
      <w:pPr>
        <w:spacing w:line="235" w:lineRule="auto"/>
        <w:jc w:val="both"/>
        <w:rPr>
          <w:sz w:val="24"/>
        </w:rPr>
      </w:pPr>
      <w:r w:rsidRPr="008F6EEF">
        <w:rPr>
          <w:sz w:val="24"/>
        </w:rPr>
        <w:t>1. Entrepreneurs of networks and services of public electronic communications are obliged to individually or when necessary, in cooperation with each other, implement technical and organizational measures to realize the security of networks and services offered by them . In particular, measures are taken to prevent and minimize the impact of security accidents for users of interconnected networks.</w:t>
      </w:r>
    </w:p>
    <w:p w14:paraId="121F938E" w14:textId="77777777" w:rsidR="008F6EEF" w:rsidRPr="008F6EEF" w:rsidRDefault="008F6EEF" w:rsidP="00ED1DC8">
      <w:pPr>
        <w:spacing w:line="235" w:lineRule="auto"/>
        <w:jc w:val="both"/>
        <w:rPr>
          <w:sz w:val="24"/>
        </w:rPr>
      </w:pPr>
      <w:r w:rsidRPr="008F6EEF">
        <w:rPr>
          <w:sz w:val="24"/>
        </w:rPr>
        <w:t>2. These measures ensure a level of protection and security adequate to possible, anticipated risks. Measures should at least:</w:t>
      </w:r>
    </w:p>
    <w:p w14:paraId="606C6CDA" w14:textId="77777777" w:rsidR="008F6EEF" w:rsidRPr="008F6EEF" w:rsidRDefault="008F6EEF" w:rsidP="00ED1DC8">
      <w:pPr>
        <w:spacing w:line="235" w:lineRule="auto"/>
        <w:jc w:val="both"/>
        <w:rPr>
          <w:sz w:val="24"/>
        </w:rPr>
      </w:pPr>
      <w:r w:rsidRPr="008F6EEF">
        <w:rPr>
          <w:sz w:val="24"/>
        </w:rPr>
        <w:t>a) ensure that personal data are accessible only by authorized personnel for specific, clearly defined and lawful legal purposes;</w:t>
      </w:r>
    </w:p>
    <w:p w14:paraId="3A98BEDD" w14:textId="77777777" w:rsidR="008F6EEF" w:rsidRPr="008F6EEF" w:rsidRDefault="008F6EEF" w:rsidP="00ED1DC8">
      <w:pPr>
        <w:spacing w:line="235" w:lineRule="auto"/>
        <w:jc w:val="both"/>
        <w:rPr>
          <w:sz w:val="24"/>
        </w:rPr>
      </w:pPr>
      <w:r w:rsidRPr="008F6EEF">
        <w:rPr>
          <w:sz w:val="24"/>
        </w:rPr>
        <w:t>b) protect personal data stored or transmitted from accidents or from illegal destruction, accidental loss or alteration and unauthorized or illegal storage, processing, access or disclosure;</w:t>
      </w:r>
    </w:p>
    <w:p w14:paraId="10DEEBB2" w14:textId="77777777" w:rsidR="008F6EEF" w:rsidRPr="008F6EEF" w:rsidRDefault="008F6EEF" w:rsidP="00ED1DC8">
      <w:pPr>
        <w:spacing w:line="235" w:lineRule="auto"/>
        <w:jc w:val="both"/>
        <w:rPr>
          <w:sz w:val="24"/>
        </w:rPr>
      </w:pPr>
      <w:r w:rsidRPr="008F6EEF">
        <w:rPr>
          <w:sz w:val="24"/>
        </w:rPr>
        <w:t>c) ensure the implementation of security policies related to the processing of personal data.</w:t>
      </w:r>
    </w:p>
    <w:p w14:paraId="5304C31C" w14:textId="77777777" w:rsidR="008F6EEF" w:rsidRPr="008F6EEF" w:rsidRDefault="008F6EEF" w:rsidP="00ED1DC8">
      <w:pPr>
        <w:spacing w:line="235" w:lineRule="auto"/>
        <w:jc w:val="both"/>
        <w:rPr>
          <w:sz w:val="24"/>
        </w:rPr>
      </w:pPr>
      <w:r w:rsidRPr="008F6EEF">
        <w:rPr>
          <w:sz w:val="24"/>
        </w:rPr>
        <w:lastRenderedPageBreak/>
        <w:t>3. Operators of networks and services of public electronic communications are obliged to inform their users about a particular risk, how the risk can be reduced by users, as well as the possible costs that must be covered by the user if the risk that happens is beyond the measures that the entrepreneur can take.</w:t>
      </w:r>
    </w:p>
    <w:p w14:paraId="78BDF2E4" w14:textId="77777777" w:rsidR="008F6EEF" w:rsidRPr="008F6EEF" w:rsidRDefault="008F6EEF" w:rsidP="00ED1DC8">
      <w:pPr>
        <w:spacing w:line="235" w:lineRule="auto"/>
        <w:jc w:val="both"/>
        <w:rPr>
          <w:sz w:val="24"/>
        </w:rPr>
      </w:pPr>
      <w:r w:rsidRPr="008F6EEF">
        <w:rPr>
          <w:sz w:val="24"/>
        </w:rPr>
        <w:t>4. In case of violation of personal data, the entrepreneur who provides valuable electronic communications services to the public notifies AKEP of this violation without delay.</w:t>
      </w:r>
    </w:p>
    <w:p w14:paraId="2A1C2059" w14:textId="77777777" w:rsidR="008F6EEF" w:rsidRPr="008F6EEF" w:rsidRDefault="008F6EEF" w:rsidP="00ED1DC8">
      <w:pPr>
        <w:spacing w:line="235" w:lineRule="auto"/>
        <w:jc w:val="both"/>
        <w:rPr>
          <w:sz w:val="24"/>
        </w:rPr>
      </w:pPr>
      <w:r w:rsidRPr="008F6EEF">
        <w:rPr>
          <w:sz w:val="24"/>
        </w:rPr>
        <w:t>5. When a personal data breach may adversely affect the subscriber's or individual's personal data and privacy, the entrepreneur shall promptly notify the subscriber or individual of the breach.</w:t>
      </w:r>
    </w:p>
    <w:p w14:paraId="1411B234" w14:textId="77777777" w:rsidR="008F6EEF" w:rsidRPr="008F6EEF" w:rsidRDefault="008F6EEF" w:rsidP="00ED1DC8">
      <w:pPr>
        <w:spacing w:line="235" w:lineRule="auto"/>
        <w:jc w:val="both"/>
        <w:rPr>
          <w:sz w:val="24"/>
        </w:rPr>
      </w:pPr>
      <w:r w:rsidRPr="008F6EEF">
        <w:rPr>
          <w:sz w:val="24"/>
        </w:rPr>
        <w:t>6. If the entrepreneur has certified to AKEP that he has implemented the necessary technological protection measures and these measures have been applied to the relevant data, then the entrepreneur is not required to notify the subscriber or the individual of the personal data breach. These technological safeguards make this data unreadable to any person who does not have authorized access to this data.</w:t>
      </w:r>
    </w:p>
    <w:p w14:paraId="05EE2D64" w14:textId="77777777" w:rsidR="008F6EEF" w:rsidRPr="008F6EEF" w:rsidRDefault="008F6EEF" w:rsidP="00ED1DC8">
      <w:pPr>
        <w:spacing w:line="235" w:lineRule="auto"/>
        <w:jc w:val="both"/>
        <w:rPr>
          <w:sz w:val="24"/>
        </w:rPr>
      </w:pPr>
      <w:r w:rsidRPr="008F6EEF">
        <w:rPr>
          <w:sz w:val="24"/>
        </w:rPr>
        <w:t>7. Without prejudice to the entrepreneur's obligation to notify the subscribers and individuals concerned, if the entrepreneur has not notified the subscriber or individual of a personal data breach, AKEP, after taking into account the adverse impact of the breach, may require the entrepreneur to notify the subscriber.</w:t>
      </w:r>
    </w:p>
    <w:p w14:paraId="78EC6372" w14:textId="427564E0" w:rsidR="008F6EEF" w:rsidRDefault="008F6EEF" w:rsidP="00ED1DC8">
      <w:pPr>
        <w:spacing w:line="235" w:lineRule="auto"/>
        <w:jc w:val="both"/>
        <w:rPr>
          <w:sz w:val="24"/>
        </w:rPr>
      </w:pPr>
      <w:r w:rsidRPr="008F6EEF">
        <w:rPr>
          <w:sz w:val="24"/>
        </w:rPr>
        <w:t>8. The notification of the subscriber or individual describes at least the nature of the personal data breach and the contact person where more detailed information can be obtained, as well as recommends measures to minimize the possible adverse effects of the personal data breach. The notification to AKEP, in addition, describes the consequences and measures proposed or taken by the provider for the breach of personal data.</w:t>
      </w:r>
    </w:p>
    <w:p w14:paraId="764FD962" w14:textId="77777777" w:rsidR="008F6EEF" w:rsidRPr="008F6EEF" w:rsidRDefault="008F6EEF" w:rsidP="00ED1DC8">
      <w:pPr>
        <w:spacing w:line="235" w:lineRule="auto"/>
        <w:jc w:val="both"/>
        <w:rPr>
          <w:sz w:val="24"/>
        </w:rPr>
      </w:pPr>
      <w:r w:rsidRPr="008F6EEF">
        <w:rPr>
          <w:sz w:val="24"/>
        </w:rPr>
        <w:t>9. Entrepreneurs keep an inventory of personal data breaches, containing facts related to these breaches, their impact and the regulatory measures taken, sufficient to enable the competent national authorities to verify compliance with the provisions of point 3 of this article. This inventory includes only information necessary for this purpose.</w:t>
      </w:r>
    </w:p>
    <w:p w14:paraId="70537537" w14:textId="77777777" w:rsidR="008F6EEF" w:rsidRPr="008F6EEF" w:rsidRDefault="008F6EEF" w:rsidP="00ED1DC8">
      <w:pPr>
        <w:spacing w:line="235" w:lineRule="auto"/>
        <w:jc w:val="both"/>
        <w:rPr>
          <w:sz w:val="24"/>
        </w:rPr>
      </w:pPr>
      <w:r w:rsidRPr="008F6EEF">
        <w:rPr>
          <w:sz w:val="24"/>
        </w:rPr>
        <w:t>10. AKEP, in coordination with the authority responsible for the protection of personal data, defines in detail the obligations of points 1 to 9 of this article, by means of a regulation. In particular, AKEP may require that entrepreneurs:</w:t>
      </w:r>
    </w:p>
    <w:p w14:paraId="4CC4BF7B" w14:textId="77777777" w:rsidR="008F6EEF" w:rsidRPr="008F6EEF" w:rsidRDefault="008F6EEF" w:rsidP="00ED1DC8">
      <w:pPr>
        <w:spacing w:line="235" w:lineRule="auto"/>
        <w:jc w:val="both"/>
        <w:rPr>
          <w:sz w:val="24"/>
        </w:rPr>
      </w:pPr>
      <w:r w:rsidRPr="008F6EEF">
        <w:rPr>
          <w:sz w:val="24"/>
        </w:rPr>
        <w:t>a) provide information necessary to assess the security and integrity of services and networks, including documented security policies;</w:t>
      </w:r>
    </w:p>
    <w:p w14:paraId="25A1E336" w14:textId="2CABCFC6" w:rsidR="008F6EEF" w:rsidRPr="008F6EEF" w:rsidRDefault="008F6EEF" w:rsidP="00ED1DC8">
      <w:pPr>
        <w:spacing w:line="235" w:lineRule="auto"/>
        <w:jc w:val="both"/>
        <w:rPr>
          <w:sz w:val="24"/>
        </w:rPr>
      </w:pPr>
      <w:r w:rsidRPr="008F6EEF">
        <w:rPr>
          <w:sz w:val="24"/>
        </w:rPr>
        <w:t>b) submit the results to the safety audit, carried out by a certified and independent body or by a competent authority, and thus make them available to AKEP. The cost of the audit will be paid by the entrepreneur.</w:t>
      </w:r>
    </w:p>
    <w:p w14:paraId="4E965A38" w14:textId="77777777" w:rsidR="008F6EEF" w:rsidRPr="008F6EEF" w:rsidRDefault="008F6EEF" w:rsidP="00ED1DC8">
      <w:pPr>
        <w:spacing w:line="235" w:lineRule="auto"/>
        <w:jc w:val="both"/>
        <w:rPr>
          <w:sz w:val="24"/>
        </w:rPr>
      </w:pPr>
      <w:r w:rsidRPr="008F6EEF">
        <w:rPr>
          <w:sz w:val="24"/>
        </w:rPr>
        <w:t>11. In the event of a security breach or when the security audit reveals insufficient security measures, AKEP with a decision obliges the entrepreneurs to implement the necessary security measures. AKEP can determine the minimum requirements for the measures to be taken and the time limits for their implementation.</w:t>
      </w:r>
    </w:p>
    <w:p w14:paraId="790FFABF" w14:textId="77777777" w:rsidR="008F6EEF" w:rsidRPr="008F6EEF" w:rsidRDefault="008F6EEF" w:rsidP="00ED1DC8">
      <w:pPr>
        <w:spacing w:line="235" w:lineRule="auto"/>
        <w:jc w:val="both"/>
        <w:rPr>
          <w:sz w:val="24"/>
        </w:rPr>
      </w:pPr>
      <w:r w:rsidRPr="008F6EEF">
        <w:rPr>
          <w:sz w:val="24"/>
        </w:rPr>
        <w:t>12. AKEP can inform the public itself or ask the entrepreneur to notify it, if it considers that publicizing this violation is in the public's interest.</w:t>
      </w:r>
    </w:p>
    <w:p w14:paraId="75135A82" w14:textId="77777777" w:rsidR="008F6EEF" w:rsidRDefault="008F6EEF" w:rsidP="00ED1DC8">
      <w:pPr>
        <w:spacing w:line="235" w:lineRule="auto"/>
        <w:jc w:val="both"/>
        <w:rPr>
          <w:sz w:val="24"/>
        </w:rPr>
      </w:pPr>
      <w:r w:rsidRPr="008F6EEF">
        <w:rPr>
          <w:sz w:val="24"/>
        </w:rPr>
        <w:t>13. AKEP may share information about security breaches with the European Commission and the European Agency for Network and Information Security, as well as with competent authorities in other countries, in accordance with the requirements of the data protection law for international transfer.</w:t>
      </w:r>
    </w:p>
    <w:p w14:paraId="24ABB3E5" w14:textId="77777777" w:rsidR="00F32D56" w:rsidRPr="008F6EEF" w:rsidRDefault="00F32D56" w:rsidP="00ED1DC8">
      <w:pPr>
        <w:spacing w:line="235" w:lineRule="auto"/>
        <w:jc w:val="both"/>
        <w:rPr>
          <w:sz w:val="24"/>
        </w:rPr>
      </w:pPr>
    </w:p>
    <w:p w14:paraId="02842770" w14:textId="77777777" w:rsidR="008F6EEF" w:rsidRPr="008F6EEF" w:rsidRDefault="008F6EEF" w:rsidP="00F32D56">
      <w:pPr>
        <w:spacing w:line="235" w:lineRule="auto"/>
        <w:jc w:val="center"/>
        <w:rPr>
          <w:sz w:val="24"/>
        </w:rPr>
      </w:pPr>
      <w:r w:rsidRPr="008F6EEF">
        <w:rPr>
          <w:sz w:val="24"/>
        </w:rPr>
        <w:t>Article 158</w:t>
      </w:r>
    </w:p>
    <w:p w14:paraId="22E9B10E" w14:textId="77777777" w:rsidR="008F6EEF" w:rsidRPr="00F32D56" w:rsidRDefault="008F6EEF" w:rsidP="00F32D56">
      <w:pPr>
        <w:spacing w:line="235" w:lineRule="auto"/>
        <w:jc w:val="center"/>
        <w:rPr>
          <w:b/>
          <w:bCs/>
          <w:sz w:val="24"/>
        </w:rPr>
      </w:pPr>
      <w:r w:rsidRPr="00F32D56">
        <w:rPr>
          <w:b/>
          <w:bCs/>
          <w:sz w:val="24"/>
        </w:rPr>
        <w:t>Confidentiality of electronic communications</w:t>
      </w:r>
    </w:p>
    <w:p w14:paraId="15B47827" w14:textId="77777777" w:rsidR="00F32D56" w:rsidRPr="008F6EEF" w:rsidRDefault="00F32D56" w:rsidP="00ED1DC8">
      <w:pPr>
        <w:spacing w:line="235" w:lineRule="auto"/>
        <w:jc w:val="both"/>
        <w:rPr>
          <w:sz w:val="24"/>
        </w:rPr>
      </w:pPr>
    </w:p>
    <w:p w14:paraId="7A3A36DC" w14:textId="77777777" w:rsidR="008F6EEF" w:rsidRPr="008F6EEF" w:rsidRDefault="008F6EEF" w:rsidP="00ED1DC8">
      <w:pPr>
        <w:spacing w:line="235" w:lineRule="auto"/>
        <w:jc w:val="both"/>
        <w:rPr>
          <w:sz w:val="24"/>
        </w:rPr>
      </w:pPr>
      <w:r w:rsidRPr="008F6EEF">
        <w:rPr>
          <w:sz w:val="24"/>
        </w:rPr>
        <w:t>1. Confidentiality of electronic communications includes:</w:t>
      </w:r>
    </w:p>
    <w:p w14:paraId="26577F6C" w14:textId="77777777" w:rsidR="008F6EEF" w:rsidRPr="008F6EEF" w:rsidRDefault="008F6EEF" w:rsidP="00ED1DC8">
      <w:pPr>
        <w:spacing w:line="235" w:lineRule="auto"/>
        <w:jc w:val="both"/>
        <w:rPr>
          <w:sz w:val="24"/>
        </w:rPr>
      </w:pPr>
      <w:r w:rsidRPr="008F6EEF">
        <w:rPr>
          <w:sz w:val="24"/>
        </w:rPr>
        <w:t>a) the content of the communication;</w:t>
      </w:r>
    </w:p>
    <w:p w14:paraId="05C0227D" w14:textId="77777777" w:rsidR="008F6EEF" w:rsidRPr="008F6EEF" w:rsidRDefault="008F6EEF" w:rsidP="00ED1DC8">
      <w:pPr>
        <w:spacing w:line="235" w:lineRule="auto"/>
        <w:jc w:val="both"/>
        <w:rPr>
          <w:sz w:val="24"/>
        </w:rPr>
      </w:pPr>
      <w:r w:rsidRPr="008F6EEF">
        <w:rPr>
          <w:sz w:val="24"/>
        </w:rPr>
        <w:t>b) traffic and location data;</w:t>
      </w:r>
    </w:p>
    <w:p w14:paraId="36F7B721" w14:textId="77777777" w:rsidR="008F6EEF" w:rsidRPr="008F6EEF" w:rsidRDefault="008F6EEF" w:rsidP="00ED1DC8">
      <w:pPr>
        <w:spacing w:line="235" w:lineRule="auto"/>
        <w:jc w:val="both"/>
        <w:rPr>
          <w:sz w:val="24"/>
        </w:rPr>
      </w:pPr>
      <w:r w:rsidRPr="008F6EEF">
        <w:rPr>
          <w:sz w:val="24"/>
        </w:rPr>
        <w:t>c) data on unsuccessful attempts to establish a connection.</w:t>
      </w:r>
    </w:p>
    <w:p w14:paraId="58393CC9" w14:textId="6A5B1A94" w:rsidR="008F6EEF" w:rsidRPr="008F6EEF" w:rsidRDefault="008F6EEF" w:rsidP="00ED1DC8">
      <w:pPr>
        <w:spacing w:line="235" w:lineRule="auto"/>
        <w:jc w:val="both"/>
        <w:rPr>
          <w:sz w:val="24"/>
        </w:rPr>
      </w:pPr>
      <w:r w:rsidRPr="008F6EEF">
        <w:rPr>
          <w:sz w:val="24"/>
        </w:rPr>
        <w:t xml:space="preserve">2. All forms of </w:t>
      </w:r>
      <w:r w:rsidR="00DA2769">
        <w:rPr>
          <w:sz w:val="24"/>
        </w:rPr>
        <w:t xml:space="preserve">monitoring, </w:t>
      </w:r>
      <w:r w:rsidRPr="008F6EEF">
        <w:rPr>
          <w:sz w:val="24"/>
        </w:rPr>
        <w:t xml:space="preserve">surveillance, interception, recording, storage, transfer and diversion of communications, as well as the data referred to point 1 of this article, are prohibited, except in cases where this is necessary for forwarding messages, fax, e-mail, answering machine, voice messages, short </w:t>
      </w:r>
      <w:r w:rsidRPr="008F6EEF">
        <w:rPr>
          <w:sz w:val="24"/>
        </w:rPr>
        <w:lastRenderedPageBreak/>
        <w:t>messages or for the cases provided by law.</w:t>
      </w:r>
    </w:p>
    <w:p w14:paraId="26DDD605" w14:textId="77777777" w:rsidR="008F6EEF" w:rsidRPr="008F6EEF" w:rsidRDefault="008F6EEF" w:rsidP="00ED1DC8">
      <w:pPr>
        <w:spacing w:line="235" w:lineRule="auto"/>
        <w:jc w:val="both"/>
        <w:rPr>
          <w:sz w:val="24"/>
        </w:rPr>
      </w:pPr>
      <w:r w:rsidRPr="008F6EEF">
        <w:rPr>
          <w:sz w:val="24"/>
        </w:rPr>
        <w:t>3. If entrepreneurs of public electronic communications networks and services need to obtain information about the content of communications or copy or save communications and traffic data, they are obliged to inform the subscriber at the time of signing the contract or at the beginning of providing communications services. When the information or content of the communication is no longer necessary for the provision of the specific public communications service, it is deleted as soon as technically possible.</w:t>
      </w:r>
    </w:p>
    <w:p w14:paraId="27683FFB" w14:textId="77777777" w:rsidR="008F6EEF" w:rsidRPr="008F6EEF" w:rsidRDefault="008F6EEF" w:rsidP="00ED1DC8">
      <w:pPr>
        <w:spacing w:line="235" w:lineRule="auto"/>
        <w:jc w:val="both"/>
        <w:rPr>
          <w:sz w:val="24"/>
        </w:rPr>
      </w:pPr>
      <w:r w:rsidRPr="008F6EEF">
        <w:rPr>
          <w:sz w:val="24"/>
        </w:rPr>
        <w:t>4. Subscribers or users may record communications, but they are obliged to inform and obtain the prior approval of the sender or receiver of the communication for recording or adjust the operation of the recording device so that the sender or receiver of the communication is informed for its operation and registration.</w:t>
      </w:r>
    </w:p>
    <w:p w14:paraId="656B4291" w14:textId="77777777" w:rsidR="008F6EEF" w:rsidRPr="008F6EEF" w:rsidRDefault="008F6EEF" w:rsidP="00ED1DC8">
      <w:pPr>
        <w:spacing w:line="235" w:lineRule="auto"/>
        <w:jc w:val="both"/>
        <w:rPr>
          <w:sz w:val="24"/>
        </w:rPr>
      </w:pPr>
      <w:r w:rsidRPr="008F6EEF">
        <w:rPr>
          <w:sz w:val="24"/>
        </w:rPr>
        <w:t>5. The recording of communications and accompanying traffic data is allowed for the purpose of providing evidence of market transactions or any other business communication.</w:t>
      </w:r>
    </w:p>
    <w:p w14:paraId="5EE5B254" w14:textId="77777777" w:rsidR="008F6EEF" w:rsidRPr="008F6EEF" w:rsidRDefault="008F6EEF" w:rsidP="00ED1DC8">
      <w:pPr>
        <w:spacing w:line="235" w:lineRule="auto"/>
        <w:jc w:val="both"/>
        <w:rPr>
          <w:sz w:val="24"/>
        </w:rPr>
      </w:pPr>
      <w:r w:rsidRPr="008F6EEF">
        <w:rPr>
          <w:sz w:val="24"/>
        </w:rPr>
        <w:t>6. The use of electronic communication networks for data storage or for obtaining access to data stored in the end devices of the subscriber or user is allowed only in cases where the subscriber or user in question has given consent, providing information to clear and understandable for the purpose of processing, according to the requirements of the law on the protection of personal data. This does not prevent any technical storage or access solely for the purpose of transmitting a communication via an electronic communications network or when this is necessary for an information society service provider to provide the service clearly requested by the subscriber.</w:t>
      </w:r>
    </w:p>
    <w:p w14:paraId="2CF731CF" w14:textId="77777777" w:rsidR="008F6EEF" w:rsidRPr="008F6EEF" w:rsidRDefault="008F6EEF" w:rsidP="00ED1DC8">
      <w:pPr>
        <w:spacing w:line="235" w:lineRule="auto"/>
        <w:jc w:val="both"/>
        <w:rPr>
          <w:sz w:val="24"/>
        </w:rPr>
      </w:pPr>
      <w:r w:rsidRPr="008F6EEF">
        <w:rPr>
          <w:sz w:val="24"/>
        </w:rPr>
        <w:t>7. The storage of data or access to data is allowed only for the acceleration of the transmission of the message in an electronic communications network or, if this is necessary, for the provision of an information society service, which the subscriber or user has requested in advance and clearly.</w:t>
      </w:r>
    </w:p>
    <w:p w14:paraId="3C9980E9" w14:textId="223E9E41" w:rsidR="008F6EEF" w:rsidRDefault="008F6EEF" w:rsidP="00ED1DC8">
      <w:pPr>
        <w:spacing w:line="235" w:lineRule="auto"/>
        <w:jc w:val="both"/>
        <w:rPr>
          <w:sz w:val="24"/>
        </w:rPr>
      </w:pPr>
      <w:r w:rsidRPr="008F6EEF">
        <w:rPr>
          <w:sz w:val="24"/>
        </w:rPr>
        <w:t>8. Entrepreneurs notify AKEP and the authority responsible for the protection of personal data no later than 72 hours after becoming aware of the personal data breach.</w:t>
      </w:r>
    </w:p>
    <w:p w14:paraId="528A825C" w14:textId="77777777" w:rsidR="008F6EEF" w:rsidRDefault="008F6EEF" w:rsidP="00ED1DC8">
      <w:pPr>
        <w:spacing w:line="235" w:lineRule="auto"/>
        <w:jc w:val="both"/>
        <w:rPr>
          <w:sz w:val="24"/>
        </w:rPr>
      </w:pPr>
    </w:p>
    <w:p w14:paraId="1C390D57" w14:textId="77777777" w:rsidR="008F6EEF" w:rsidRPr="008F6EEF" w:rsidRDefault="008F6EEF" w:rsidP="00F32D56">
      <w:pPr>
        <w:spacing w:line="235" w:lineRule="auto"/>
        <w:jc w:val="center"/>
        <w:rPr>
          <w:sz w:val="24"/>
        </w:rPr>
      </w:pPr>
      <w:r w:rsidRPr="008F6EEF">
        <w:rPr>
          <w:sz w:val="24"/>
        </w:rPr>
        <w:t>Article 159</w:t>
      </w:r>
    </w:p>
    <w:p w14:paraId="53C18C1C" w14:textId="77777777" w:rsidR="008F6EEF" w:rsidRPr="00F32D56" w:rsidRDefault="008F6EEF" w:rsidP="00F32D56">
      <w:pPr>
        <w:spacing w:line="235" w:lineRule="auto"/>
        <w:jc w:val="center"/>
        <w:rPr>
          <w:b/>
          <w:bCs/>
          <w:sz w:val="24"/>
        </w:rPr>
      </w:pPr>
      <w:r w:rsidRPr="00F32D56">
        <w:rPr>
          <w:b/>
          <w:bCs/>
          <w:sz w:val="24"/>
        </w:rPr>
        <w:t>Communication traffic data</w:t>
      </w:r>
    </w:p>
    <w:p w14:paraId="007246C2" w14:textId="77777777" w:rsidR="00F32D56" w:rsidRPr="008F6EEF" w:rsidRDefault="00F32D56" w:rsidP="00ED1DC8">
      <w:pPr>
        <w:spacing w:line="235" w:lineRule="auto"/>
        <w:jc w:val="both"/>
        <w:rPr>
          <w:sz w:val="24"/>
        </w:rPr>
      </w:pPr>
    </w:p>
    <w:p w14:paraId="14706038" w14:textId="3B111DED" w:rsidR="008F6EEF" w:rsidRPr="008F6EEF" w:rsidRDefault="008F6EEF" w:rsidP="00ED1DC8">
      <w:pPr>
        <w:spacing w:line="235" w:lineRule="auto"/>
        <w:jc w:val="both"/>
        <w:rPr>
          <w:sz w:val="24"/>
        </w:rPr>
      </w:pPr>
      <w:r w:rsidRPr="008F6EEF">
        <w:rPr>
          <w:sz w:val="24"/>
        </w:rPr>
        <w:t>1. Subscriber and user traffic data processed or stored by a public communications network operator or a public communications service provider must be deleted or made unidentifiable as soon as they are no longer necessary for the transfer of the message.</w:t>
      </w:r>
    </w:p>
    <w:p w14:paraId="36280DA0" w14:textId="77777777" w:rsidR="008F6EEF" w:rsidRPr="008F6EEF" w:rsidRDefault="008F6EEF" w:rsidP="00ED1DC8">
      <w:pPr>
        <w:spacing w:line="235" w:lineRule="auto"/>
        <w:jc w:val="both"/>
        <w:rPr>
          <w:sz w:val="24"/>
        </w:rPr>
      </w:pPr>
      <w:r w:rsidRPr="008F6EEF">
        <w:rPr>
          <w:sz w:val="24"/>
        </w:rPr>
        <w:t>2. Operators and service providers of public communication networks may store and process traffic data, necessary for billing and interconnection payments, until the payments are completed.</w:t>
      </w:r>
    </w:p>
    <w:p w14:paraId="399F7F54" w14:textId="77777777" w:rsidR="008F6EEF" w:rsidRPr="008F6EEF" w:rsidRDefault="008F6EEF" w:rsidP="00ED1DC8">
      <w:pPr>
        <w:spacing w:line="235" w:lineRule="auto"/>
        <w:jc w:val="both"/>
        <w:rPr>
          <w:sz w:val="24"/>
        </w:rPr>
      </w:pPr>
      <w:r w:rsidRPr="008F6EEF">
        <w:rPr>
          <w:sz w:val="24"/>
        </w:rPr>
        <w:t>3. Public communications service providers, for marketing purposes of electronic communications services or for the provision of value-added services, may process traffic data only after giving prior consent from the subscriber or users. Subscribers or users must be informed about the type of traffic data being processed before giving consent to its processing. Subscribers and users have the right to withdraw at any time from the approval they have given.</w:t>
      </w:r>
    </w:p>
    <w:p w14:paraId="36E488F1" w14:textId="77777777" w:rsidR="008F6EEF" w:rsidRPr="008F6EEF" w:rsidRDefault="008F6EEF" w:rsidP="00ED1DC8">
      <w:pPr>
        <w:spacing w:line="235" w:lineRule="auto"/>
        <w:jc w:val="both"/>
        <w:rPr>
          <w:sz w:val="24"/>
        </w:rPr>
      </w:pPr>
      <w:r w:rsidRPr="008F6EEF">
        <w:rPr>
          <w:sz w:val="24"/>
        </w:rPr>
        <w:t>4. Operators and service providers of public communication networks are obliged to define in the contract the method of storage, the duration, the method of processing traffic data and declare that they will store this information in accordance with this law.</w:t>
      </w:r>
    </w:p>
    <w:p w14:paraId="78664DB4" w14:textId="77777777" w:rsidR="008F6EEF" w:rsidRPr="008F6EEF" w:rsidRDefault="008F6EEF" w:rsidP="00ED1DC8">
      <w:pPr>
        <w:spacing w:line="235" w:lineRule="auto"/>
        <w:jc w:val="both"/>
        <w:rPr>
          <w:sz w:val="24"/>
        </w:rPr>
      </w:pPr>
      <w:r w:rsidRPr="008F6EEF">
        <w:rPr>
          <w:sz w:val="24"/>
        </w:rPr>
        <w:t>5. Traffic data can only be processed by responsible persons authorized by operators and providers of public communication networks or services, who are responsible for billing or traffic management, customer service, marketing of electronic communication services, detection of frauds or the provision of value-added services, while the processing must necessarily be limited only to the development of their activity.</w:t>
      </w:r>
    </w:p>
    <w:p w14:paraId="07BFEF86" w14:textId="77777777" w:rsidR="008F6EEF" w:rsidRDefault="008F6EEF" w:rsidP="00ED1DC8">
      <w:pPr>
        <w:spacing w:line="235" w:lineRule="auto"/>
        <w:jc w:val="both"/>
        <w:rPr>
          <w:sz w:val="24"/>
        </w:rPr>
      </w:pPr>
      <w:r w:rsidRPr="008F6EEF">
        <w:rPr>
          <w:sz w:val="24"/>
        </w:rPr>
        <w:t>6. Operators and service providers of public communication networks are obliged to provide traffic data to AKEP for the development of the activities provided by this law, after a prior request.</w:t>
      </w:r>
    </w:p>
    <w:p w14:paraId="4BDFEB10" w14:textId="77777777" w:rsidR="00F32D56" w:rsidRPr="008F6EEF" w:rsidRDefault="00F32D56" w:rsidP="00ED1DC8">
      <w:pPr>
        <w:spacing w:line="235" w:lineRule="auto"/>
        <w:jc w:val="both"/>
        <w:rPr>
          <w:sz w:val="24"/>
        </w:rPr>
      </w:pPr>
    </w:p>
    <w:p w14:paraId="6954A857" w14:textId="77777777" w:rsidR="008F6EEF" w:rsidRPr="008F6EEF" w:rsidRDefault="008F6EEF" w:rsidP="00F32D56">
      <w:pPr>
        <w:spacing w:line="235" w:lineRule="auto"/>
        <w:jc w:val="center"/>
        <w:rPr>
          <w:sz w:val="24"/>
        </w:rPr>
      </w:pPr>
      <w:r w:rsidRPr="008F6EEF">
        <w:rPr>
          <w:sz w:val="24"/>
        </w:rPr>
        <w:t>Article 160</w:t>
      </w:r>
    </w:p>
    <w:p w14:paraId="6FCB0870" w14:textId="77777777" w:rsidR="008F6EEF" w:rsidRPr="00F32D56" w:rsidRDefault="008F6EEF" w:rsidP="00F32D56">
      <w:pPr>
        <w:spacing w:line="235" w:lineRule="auto"/>
        <w:jc w:val="center"/>
        <w:rPr>
          <w:b/>
          <w:bCs/>
          <w:sz w:val="24"/>
        </w:rPr>
      </w:pPr>
      <w:r w:rsidRPr="00F32D56">
        <w:rPr>
          <w:b/>
          <w:bCs/>
          <w:sz w:val="24"/>
        </w:rPr>
        <w:t>Data storage and administration for prosecution and national security purposes</w:t>
      </w:r>
    </w:p>
    <w:p w14:paraId="6924D7AF" w14:textId="77777777" w:rsidR="00F32D56" w:rsidRPr="008F6EEF" w:rsidRDefault="00F32D56" w:rsidP="00ED1DC8">
      <w:pPr>
        <w:spacing w:line="235" w:lineRule="auto"/>
        <w:jc w:val="both"/>
        <w:rPr>
          <w:sz w:val="24"/>
        </w:rPr>
      </w:pPr>
    </w:p>
    <w:p w14:paraId="5B0FB409" w14:textId="77777777" w:rsidR="008F6EEF" w:rsidRPr="008F6EEF" w:rsidRDefault="008F6EEF" w:rsidP="00ED1DC8">
      <w:pPr>
        <w:spacing w:line="235" w:lineRule="auto"/>
        <w:jc w:val="both"/>
        <w:rPr>
          <w:sz w:val="24"/>
        </w:rPr>
      </w:pPr>
      <w:r w:rsidRPr="008F6EEF">
        <w:rPr>
          <w:sz w:val="24"/>
        </w:rPr>
        <w:lastRenderedPageBreak/>
        <w:t>1. For the purposes of protecting national security, fighting serious crimes and preventing serious threats to public safety, electronic communications traffic data is stored for a limited period of time that is necessary for the purpose of storage.</w:t>
      </w:r>
    </w:p>
    <w:p w14:paraId="047AA726" w14:textId="77777777" w:rsidR="008F6EEF" w:rsidRPr="008F6EEF" w:rsidRDefault="008F6EEF" w:rsidP="00ED1DC8">
      <w:pPr>
        <w:spacing w:line="235" w:lineRule="auto"/>
        <w:jc w:val="both"/>
        <w:rPr>
          <w:sz w:val="24"/>
        </w:rPr>
      </w:pPr>
      <w:r w:rsidRPr="008F6EEF">
        <w:rPr>
          <w:sz w:val="24"/>
        </w:rPr>
        <w:t>2. Traffic and location data are stored on an objective and non-discriminatory basis, according to the categories of persons involved or geographic definitions.</w:t>
      </w:r>
    </w:p>
    <w:p w14:paraId="706B032A" w14:textId="77777777" w:rsidR="008F6EEF" w:rsidRPr="008F6EEF" w:rsidRDefault="008F6EEF" w:rsidP="00ED1DC8">
      <w:pPr>
        <w:spacing w:line="235" w:lineRule="auto"/>
        <w:jc w:val="both"/>
        <w:rPr>
          <w:sz w:val="24"/>
        </w:rPr>
      </w:pPr>
      <w:r w:rsidRPr="008F6EEF">
        <w:rPr>
          <w:sz w:val="24"/>
        </w:rPr>
        <w:t>3. Data files, in order to enable investigation, discovery and criminal proceedings, in accordance with the criminal procedure and for the purposes of national defense and security, in accordance with the laws in the field of national defense and security, are stored and administered by entrepreneurs for a maximum term of two years. These files must contain data that enables:</w:t>
      </w:r>
    </w:p>
    <w:p w14:paraId="54656276" w14:textId="77777777" w:rsidR="008F6EEF" w:rsidRPr="008F6EEF" w:rsidRDefault="008F6EEF" w:rsidP="00ED1DC8">
      <w:pPr>
        <w:spacing w:line="235" w:lineRule="auto"/>
        <w:jc w:val="both"/>
        <w:rPr>
          <w:sz w:val="24"/>
        </w:rPr>
      </w:pPr>
      <w:r w:rsidRPr="008F6EEF">
        <w:rPr>
          <w:sz w:val="24"/>
        </w:rPr>
        <w:t>a) identification of subscribers, ensuring the receipt and registration of their full identity;</w:t>
      </w:r>
    </w:p>
    <w:p w14:paraId="507F1A9D" w14:textId="77777777" w:rsidR="008F6EEF" w:rsidRPr="008F6EEF" w:rsidRDefault="008F6EEF" w:rsidP="00ED1DC8">
      <w:pPr>
        <w:spacing w:line="235" w:lineRule="auto"/>
        <w:jc w:val="both"/>
        <w:rPr>
          <w:sz w:val="24"/>
        </w:rPr>
      </w:pPr>
      <w:r w:rsidRPr="008F6EEF">
        <w:rPr>
          <w:sz w:val="24"/>
        </w:rPr>
        <w:t>b) identification of the end device used during communications;</w:t>
      </w:r>
    </w:p>
    <w:p w14:paraId="372CD965" w14:textId="77777777" w:rsidR="008F6EEF" w:rsidRPr="008F6EEF" w:rsidRDefault="008F6EEF" w:rsidP="00ED1DC8">
      <w:pPr>
        <w:spacing w:line="235" w:lineRule="auto"/>
        <w:jc w:val="both"/>
        <w:rPr>
          <w:sz w:val="24"/>
        </w:rPr>
      </w:pPr>
      <w:r w:rsidRPr="008F6EEF">
        <w:rPr>
          <w:sz w:val="24"/>
        </w:rPr>
        <w:t>c) determination of the location, date, time, duration of the communication and called and calling number, including data on unanswered calls.</w:t>
      </w:r>
    </w:p>
    <w:p w14:paraId="4E9CC1CC" w14:textId="77777777" w:rsidR="008F6EEF" w:rsidRPr="008F6EEF" w:rsidRDefault="008F6EEF" w:rsidP="00ED1DC8">
      <w:pPr>
        <w:spacing w:line="235" w:lineRule="auto"/>
        <w:jc w:val="both"/>
        <w:rPr>
          <w:sz w:val="24"/>
        </w:rPr>
      </w:pPr>
      <w:r w:rsidRPr="008F6EEF">
        <w:rPr>
          <w:sz w:val="24"/>
        </w:rPr>
        <w:t>4. In the case of online communications, the file must contain:</w:t>
      </w:r>
    </w:p>
    <w:p w14:paraId="6EC37B3C" w14:textId="77777777" w:rsidR="008F6EEF" w:rsidRPr="008F6EEF" w:rsidRDefault="008F6EEF" w:rsidP="00ED1DC8">
      <w:pPr>
        <w:spacing w:line="235" w:lineRule="auto"/>
        <w:jc w:val="both"/>
        <w:rPr>
          <w:sz w:val="24"/>
        </w:rPr>
      </w:pPr>
      <w:r w:rsidRPr="008F6EEF">
        <w:rPr>
          <w:sz w:val="24"/>
        </w:rPr>
        <w:t>a) data necessary for tracking and identifying the source of the communication:</w:t>
      </w:r>
    </w:p>
    <w:p w14:paraId="5C5B9B9D" w14:textId="77777777" w:rsidR="008F6EEF" w:rsidRPr="008F6EEF" w:rsidRDefault="008F6EEF" w:rsidP="00ED1DC8">
      <w:pPr>
        <w:spacing w:line="235" w:lineRule="auto"/>
        <w:jc w:val="both"/>
        <w:rPr>
          <w:sz w:val="24"/>
        </w:rPr>
      </w:pPr>
      <w:r w:rsidRPr="008F6EEF">
        <w:rPr>
          <w:sz w:val="24"/>
        </w:rPr>
        <w:t>i. the identity of the designated subscriber;</w:t>
      </w:r>
    </w:p>
    <w:p w14:paraId="74F551E5" w14:textId="4573566D" w:rsidR="008F6EEF" w:rsidRDefault="008F6EEF" w:rsidP="00ED1DC8">
      <w:pPr>
        <w:spacing w:line="235" w:lineRule="auto"/>
        <w:jc w:val="both"/>
        <w:rPr>
          <w:sz w:val="24"/>
        </w:rPr>
      </w:pPr>
      <w:r w:rsidRPr="008F6EEF">
        <w:rPr>
          <w:sz w:val="24"/>
        </w:rPr>
        <w:t>ii. the identity of the subscriber and the telephone number assigned to communications entering the public telephone network;</w:t>
      </w:r>
    </w:p>
    <w:p w14:paraId="01D4F24F" w14:textId="77777777" w:rsidR="008F6EEF" w:rsidRPr="008F6EEF" w:rsidRDefault="008F6EEF" w:rsidP="00ED1DC8">
      <w:pPr>
        <w:spacing w:line="235" w:lineRule="auto"/>
        <w:jc w:val="both"/>
        <w:rPr>
          <w:sz w:val="24"/>
        </w:rPr>
      </w:pPr>
      <w:r w:rsidRPr="008F6EEF">
        <w:rPr>
          <w:sz w:val="24"/>
        </w:rPr>
        <w:t>iii. the name and address of the subscriber or registered user assigned an IP address, user identity or telephone number assigned during communication;</w:t>
      </w:r>
    </w:p>
    <w:p w14:paraId="616072F9" w14:textId="77777777" w:rsidR="008F6EEF" w:rsidRPr="008F6EEF" w:rsidRDefault="008F6EEF" w:rsidP="00ED1DC8">
      <w:pPr>
        <w:spacing w:line="235" w:lineRule="auto"/>
        <w:jc w:val="both"/>
        <w:rPr>
          <w:sz w:val="24"/>
        </w:rPr>
      </w:pPr>
      <w:r w:rsidRPr="008F6EEF">
        <w:rPr>
          <w:sz w:val="24"/>
        </w:rPr>
        <w:t>b) data necessary to identify the destination of the communication:</w:t>
      </w:r>
    </w:p>
    <w:p w14:paraId="4C27B617" w14:textId="77777777" w:rsidR="008F6EEF" w:rsidRPr="008F6EEF" w:rsidRDefault="008F6EEF" w:rsidP="00ED1DC8">
      <w:pPr>
        <w:spacing w:line="235" w:lineRule="auto"/>
        <w:jc w:val="both"/>
        <w:rPr>
          <w:sz w:val="24"/>
        </w:rPr>
      </w:pPr>
      <w:r w:rsidRPr="008F6EEF">
        <w:rPr>
          <w:sz w:val="24"/>
        </w:rPr>
        <w:t>i. in the case of Internet telephony, the identity of the user or the telephone number of the called number;</w:t>
      </w:r>
    </w:p>
    <w:p w14:paraId="2A8175F6" w14:textId="77777777" w:rsidR="008F6EEF" w:rsidRPr="008F6EEF" w:rsidRDefault="008F6EEF" w:rsidP="00ED1DC8">
      <w:pPr>
        <w:spacing w:line="235" w:lineRule="auto"/>
        <w:jc w:val="both"/>
        <w:rPr>
          <w:sz w:val="24"/>
        </w:rPr>
      </w:pPr>
      <w:r w:rsidRPr="008F6EEF">
        <w:rPr>
          <w:sz w:val="24"/>
        </w:rPr>
        <w:t>ii. in the case of electronic mail or Internet telephony, the name and address of the subscriber or registered user and the user identity of the intended recipient of the communication;</w:t>
      </w:r>
    </w:p>
    <w:p w14:paraId="43971D88" w14:textId="77777777" w:rsidR="008F6EEF" w:rsidRPr="008F6EEF" w:rsidRDefault="008F6EEF" w:rsidP="00ED1DC8">
      <w:pPr>
        <w:spacing w:line="235" w:lineRule="auto"/>
        <w:jc w:val="both"/>
        <w:rPr>
          <w:sz w:val="24"/>
        </w:rPr>
      </w:pPr>
      <w:r w:rsidRPr="008F6EEF">
        <w:rPr>
          <w:sz w:val="24"/>
        </w:rPr>
        <w:t>c) data necessary to identify the date, time and duration of the communication:</w:t>
      </w:r>
    </w:p>
    <w:p w14:paraId="1754C8F8" w14:textId="77777777" w:rsidR="008F6EEF" w:rsidRPr="008F6EEF" w:rsidRDefault="008F6EEF" w:rsidP="00ED1DC8">
      <w:pPr>
        <w:spacing w:line="235" w:lineRule="auto"/>
        <w:jc w:val="both"/>
        <w:rPr>
          <w:sz w:val="24"/>
        </w:rPr>
      </w:pPr>
      <w:r w:rsidRPr="008F6EEF">
        <w:rPr>
          <w:sz w:val="24"/>
        </w:rPr>
        <w:t>i. the date and time of connection and disconnection of the Internet access service, according to local time;</w:t>
      </w:r>
    </w:p>
    <w:p w14:paraId="2AAE8E6A" w14:textId="77777777" w:rsidR="008F6EEF" w:rsidRPr="008F6EEF" w:rsidRDefault="008F6EEF" w:rsidP="00ED1DC8">
      <w:pPr>
        <w:spacing w:line="235" w:lineRule="auto"/>
        <w:jc w:val="both"/>
        <w:rPr>
          <w:sz w:val="24"/>
        </w:rPr>
      </w:pPr>
      <w:r w:rsidRPr="008F6EEF">
        <w:rPr>
          <w:sz w:val="24"/>
        </w:rPr>
        <w:t>ii. the IP address, determining whether it is dynamic or static, assigned by the Internet service provider;</w:t>
      </w:r>
    </w:p>
    <w:p w14:paraId="07DB059C" w14:textId="74C7651E" w:rsidR="008F6EEF" w:rsidRPr="008F6EEF" w:rsidRDefault="008F6EEF" w:rsidP="00ED1DC8">
      <w:pPr>
        <w:spacing w:line="235" w:lineRule="auto"/>
        <w:jc w:val="both"/>
        <w:rPr>
          <w:sz w:val="24"/>
        </w:rPr>
      </w:pPr>
      <w:r w:rsidRPr="008F6EEF">
        <w:rPr>
          <w:sz w:val="24"/>
        </w:rPr>
        <w:t>iii. the identity of the subscriber or registered user of the Internet access service.</w:t>
      </w:r>
    </w:p>
    <w:p w14:paraId="7872DF60" w14:textId="77777777" w:rsidR="008F6EEF" w:rsidRPr="008F6EEF" w:rsidRDefault="008F6EEF" w:rsidP="00ED1DC8">
      <w:pPr>
        <w:spacing w:line="235" w:lineRule="auto"/>
        <w:jc w:val="both"/>
        <w:rPr>
          <w:sz w:val="24"/>
        </w:rPr>
      </w:pPr>
      <w:r w:rsidRPr="008F6EEF">
        <w:rPr>
          <w:sz w:val="24"/>
        </w:rPr>
        <w:t>5. The obligation to store data for unanswered calls, according to letter "c" of point 3, for voice communications, as well as the obligation for data, according to subdivision "i" of letter "c" of point 4 of this article, for Internet communications it applies to the extent that this data is created or processed and stored by the provider of public electronic communications services or networks, within their jurisdiction during the provision of communications services by them.</w:t>
      </w:r>
    </w:p>
    <w:p w14:paraId="69F05E6F" w14:textId="77777777" w:rsidR="008F6EEF" w:rsidRPr="008F6EEF" w:rsidRDefault="008F6EEF" w:rsidP="00ED1DC8">
      <w:pPr>
        <w:spacing w:line="235" w:lineRule="auto"/>
        <w:jc w:val="both"/>
        <w:rPr>
          <w:sz w:val="24"/>
        </w:rPr>
      </w:pPr>
      <w:r w:rsidRPr="008F6EEF">
        <w:rPr>
          <w:sz w:val="24"/>
        </w:rPr>
        <w:t>6. The data in these files are stored according to the legislation in force for the protection of personal data.</w:t>
      </w:r>
    </w:p>
    <w:p w14:paraId="4563AC34" w14:textId="77777777" w:rsidR="008F6EEF" w:rsidRPr="008F6EEF" w:rsidRDefault="008F6EEF" w:rsidP="00ED1DC8">
      <w:pPr>
        <w:spacing w:line="235" w:lineRule="auto"/>
        <w:jc w:val="both"/>
        <w:rPr>
          <w:sz w:val="24"/>
        </w:rPr>
      </w:pPr>
      <w:r w:rsidRPr="008F6EEF">
        <w:rPr>
          <w:sz w:val="24"/>
        </w:rPr>
        <w:t>7. These files are made available without delay also in electronic form, based on their request, to the authorities defined by the Code of Criminal Procedure, the court, the prosecution and any public body that the special law gives it the right to prevent, investigate, detect or prosecute criminal offenses or the execution of criminal penalties, including the protection and prevention of threats to public safety, national defense or security or any other institution that is authorized by law to exercise functions, duties or powers public, based on the legislation in force for one or several of these purposes, based on their request.</w:t>
      </w:r>
    </w:p>
    <w:p w14:paraId="1BD2259A" w14:textId="77777777" w:rsidR="008F6EEF" w:rsidRDefault="008F6EEF" w:rsidP="00ED1DC8">
      <w:pPr>
        <w:spacing w:line="235" w:lineRule="auto"/>
        <w:jc w:val="both"/>
        <w:rPr>
          <w:sz w:val="24"/>
        </w:rPr>
      </w:pPr>
      <w:r w:rsidRPr="008F6EEF">
        <w:rPr>
          <w:sz w:val="24"/>
        </w:rPr>
        <w:t>8. Operators of electronic communications networks and services are obliged to destroy stored data at the end of the storage period, when it is not provided otherwise in the legislation in force.</w:t>
      </w:r>
    </w:p>
    <w:p w14:paraId="483D4006" w14:textId="77777777" w:rsidR="00F32D56" w:rsidRPr="008F6EEF" w:rsidRDefault="00F32D56" w:rsidP="00ED1DC8">
      <w:pPr>
        <w:spacing w:line="235" w:lineRule="auto"/>
        <w:jc w:val="both"/>
        <w:rPr>
          <w:sz w:val="24"/>
        </w:rPr>
      </w:pPr>
    </w:p>
    <w:p w14:paraId="67F94F32" w14:textId="77777777" w:rsidR="008F6EEF" w:rsidRPr="008F6EEF" w:rsidRDefault="008F6EEF" w:rsidP="00F32D56">
      <w:pPr>
        <w:spacing w:line="235" w:lineRule="auto"/>
        <w:jc w:val="center"/>
        <w:rPr>
          <w:sz w:val="24"/>
        </w:rPr>
      </w:pPr>
      <w:r w:rsidRPr="008F6EEF">
        <w:rPr>
          <w:sz w:val="24"/>
        </w:rPr>
        <w:t>Article 161</w:t>
      </w:r>
    </w:p>
    <w:p w14:paraId="62603197" w14:textId="77777777" w:rsidR="008F6EEF" w:rsidRPr="00F32D56" w:rsidRDefault="008F6EEF" w:rsidP="00F32D56">
      <w:pPr>
        <w:spacing w:line="235" w:lineRule="auto"/>
        <w:jc w:val="center"/>
        <w:rPr>
          <w:b/>
          <w:bCs/>
          <w:sz w:val="24"/>
        </w:rPr>
      </w:pPr>
      <w:r w:rsidRPr="00F32D56">
        <w:rPr>
          <w:b/>
          <w:bCs/>
          <w:sz w:val="24"/>
        </w:rPr>
        <w:t>Detailed billing for public telephone services</w:t>
      </w:r>
    </w:p>
    <w:p w14:paraId="28B5BF12" w14:textId="77777777" w:rsidR="00F32D56" w:rsidRPr="00F32D56" w:rsidRDefault="00F32D56" w:rsidP="00F32D56">
      <w:pPr>
        <w:spacing w:line="235" w:lineRule="auto"/>
        <w:jc w:val="center"/>
        <w:rPr>
          <w:b/>
          <w:bCs/>
          <w:sz w:val="24"/>
        </w:rPr>
      </w:pPr>
    </w:p>
    <w:p w14:paraId="1F5B546F" w14:textId="77777777" w:rsidR="008F6EEF" w:rsidRPr="008F6EEF" w:rsidRDefault="008F6EEF" w:rsidP="00ED1DC8">
      <w:pPr>
        <w:spacing w:line="235" w:lineRule="auto"/>
        <w:jc w:val="both"/>
        <w:rPr>
          <w:sz w:val="24"/>
        </w:rPr>
      </w:pPr>
      <w:r w:rsidRPr="008F6EEF">
        <w:rPr>
          <w:sz w:val="24"/>
        </w:rPr>
        <w:t xml:space="preserve">1. Entrepreneurs are obliged to provide their subscribers for telephone services valid for the public with a detailed invoice free of charge, in order to enable them to control the invoiced amount. Subscribers are also entitled to receive a non-itemized bill free of charge. In both cases, the entrepreneur must ensure free delivery of the itemized or non-itemized invoice to the subscriber's address, according to the option </w:t>
      </w:r>
      <w:r w:rsidRPr="008F6EEF">
        <w:rPr>
          <w:sz w:val="24"/>
        </w:rPr>
        <w:lastRenderedPageBreak/>
        <w:t>chosen by the subscriber.</w:t>
      </w:r>
    </w:p>
    <w:p w14:paraId="0DC2F35B" w14:textId="77777777" w:rsidR="008F6EEF" w:rsidRPr="008F6EEF" w:rsidRDefault="008F6EEF" w:rsidP="00ED1DC8">
      <w:pPr>
        <w:spacing w:line="235" w:lineRule="auto"/>
        <w:jc w:val="both"/>
        <w:rPr>
          <w:sz w:val="24"/>
        </w:rPr>
      </w:pPr>
      <w:r w:rsidRPr="008F6EEF">
        <w:rPr>
          <w:sz w:val="24"/>
        </w:rPr>
        <w:t>2. Calls to toll-free numbers and calls to emergency numbers may not be included in the bill referred to in point 1 of this article.</w:t>
      </w:r>
    </w:p>
    <w:p w14:paraId="0AFE930C" w14:textId="77777777" w:rsidR="008F6EEF" w:rsidRPr="008F6EEF" w:rsidRDefault="008F6EEF" w:rsidP="00ED1DC8">
      <w:pPr>
        <w:spacing w:line="235" w:lineRule="auto"/>
        <w:jc w:val="both"/>
        <w:rPr>
          <w:sz w:val="24"/>
        </w:rPr>
      </w:pPr>
      <w:r w:rsidRPr="008F6EEF">
        <w:rPr>
          <w:sz w:val="24"/>
        </w:rPr>
        <w:t>3. The detailed invoice for public telephone services includes at least the following elements:</w:t>
      </w:r>
    </w:p>
    <w:p w14:paraId="635BF48C" w14:textId="77777777" w:rsidR="008F6EEF" w:rsidRPr="008F6EEF" w:rsidRDefault="008F6EEF" w:rsidP="00ED1DC8">
      <w:pPr>
        <w:spacing w:line="235" w:lineRule="auto"/>
        <w:jc w:val="both"/>
        <w:rPr>
          <w:sz w:val="24"/>
        </w:rPr>
      </w:pPr>
      <w:r w:rsidRPr="008F6EEF">
        <w:rPr>
          <w:sz w:val="24"/>
        </w:rPr>
        <w:t>a) billing period;</w:t>
      </w:r>
    </w:p>
    <w:p w14:paraId="59C179BF" w14:textId="77777777" w:rsidR="008F6EEF" w:rsidRPr="008F6EEF" w:rsidRDefault="008F6EEF" w:rsidP="00ED1DC8">
      <w:pPr>
        <w:spacing w:line="235" w:lineRule="auto"/>
        <w:jc w:val="both"/>
        <w:rPr>
          <w:sz w:val="24"/>
        </w:rPr>
      </w:pPr>
      <w:r w:rsidRPr="008F6EEF">
        <w:rPr>
          <w:sz w:val="24"/>
        </w:rPr>
        <w:t>b) fixed monthly payment for the service;</w:t>
      </w:r>
    </w:p>
    <w:p w14:paraId="6E687AE3" w14:textId="77777777" w:rsidR="008F6EEF" w:rsidRPr="008F6EEF" w:rsidRDefault="008F6EEF" w:rsidP="00ED1DC8">
      <w:pPr>
        <w:spacing w:line="235" w:lineRule="auto"/>
        <w:jc w:val="both"/>
        <w:rPr>
          <w:sz w:val="24"/>
        </w:rPr>
      </w:pPr>
      <w:r w:rsidRPr="008F6EEF">
        <w:rPr>
          <w:sz w:val="24"/>
        </w:rPr>
        <w:t>c) the type and amount of all other possible payments for the billing period; ç) the numbers called, the date, time, and the duration of the conversations;</w:t>
      </w:r>
    </w:p>
    <w:p w14:paraId="5E2423D2" w14:textId="393F42E3" w:rsidR="008F6EEF" w:rsidRDefault="008F6EEF" w:rsidP="00ED1DC8">
      <w:pPr>
        <w:spacing w:line="235" w:lineRule="auto"/>
        <w:jc w:val="both"/>
        <w:rPr>
          <w:sz w:val="24"/>
        </w:rPr>
      </w:pPr>
      <w:r w:rsidRPr="008F6EEF">
        <w:rPr>
          <w:sz w:val="24"/>
        </w:rPr>
        <w:t>d) the corresponding payment for each communication performed.</w:t>
      </w:r>
    </w:p>
    <w:p w14:paraId="2799F526" w14:textId="77777777" w:rsidR="008F6EEF" w:rsidRDefault="008F6EEF" w:rsidP="00ED1DC8">
      <w:pPr>
        <w:spacing w:line="235" w:lineRule="auto"/>
        <w:jc w:val="both"/>
        <w:rPr>
          <w:sz w:val="24"/>
        </w:rPr>
      </w:pPr>
    </w:p>
    <w:p w14:paraId="236E1F8B" w14:textId="77777777" w:rsidR="008F6EEF" w:rsidRPr="008F6EEF" w:rsidRDefault="008F6EEF" w:rsidP="00F32D56">
      <w:pPr>
        <w:spacing w:line="235" w:lineRule="auto"/>
        <w:jc w:val="center"/>
        <w:rPr>
          <w:sz w:val="24"/>
        </w:rPr>
      </w:pPr>
      <w:r w:rsidRPr="008F6EEF">
        <w:rPr>
          <w:sz w:val="24"/>
        </w:rPr>
        <w:t>Article 162</w:t>
      </w:r>
    </w:p>
    <w:p w14:paraId="52BCC9C6" w14:textId="77777777" w:rsidR="008F6EEF" w:rsidRPr="00F32D56" w:rsidRDefault="008F6EEF" w:rsidP="00F32D56">
      <w:pPr>
        <w:spacing w:line="235" w:lineRule="auto"/>
        <w:jc w:val="center"/>
        <w:rPr>
          <w:b/>
          <w:bCs/>
          <w:sz w:val="24"/>
        </w:rPr>
      </w:pPr>
      <w:r w:rsidRPr="00F32D56">
        <w:rPr>
          <w:b/>
          <w:bCs/>
          <w:sz w:val="24"/>
        </w:rPr>
        <w:t>Calling and called line identification</w:t>
      </w:r>
    </w:p>
    <w:p w14:paraId="600C1E47" w14:textId="77777777" w:rsidR="00F32D56" w:rsidRPr="008F6EEF" w:rsidRDefault="00F32D56" w:rsidP="00ED1DC8">
      <w:pPr>
        <w:spacing w:line="235" w:lineRule="auto"/>
        <w:jc w:val="both"/>
        <w:rPr>
          <w:sz w:val="24"/>
        </w:rPr>
      </w:pPr>
    </w:p>
    <w:p w14:paraId="2F958633" w14:textId="77777777" w:rsidR="008F6EEF" w:rsidRPr="008F6EEF" w:rsidRDefault="008F6EEF" w:rsidP="00ED1DC8">
      <w:pPr>
        <w:spacing w:line="235" w:lineRule="auto"/>
        <w:jc w:val="both"/>
        <w:rPr>
          <w:sz w:val="24"/>
        </w:rPr>
      </w:pPr>
      <w:r w:rsidRPr="008F6EEF">
        <w:rPr>
          <w:sz w:val="24"/>
        </w:rPr>
        <w:t>1. Operators or providers of public communication networks, which offer the identification of the calling line, are obliged to enable the sender of the call to have the opportunity to hide the identification of his call in a simple way and free of charge before each call. Providers of public communications services are obliged to ensure for their subscribers the prevention of identification of all calls on their lines automatically and free of charge.</w:t>
      </w:r>
    </w:p>
    <w:p w14:paraId="164A2121" w14:textId="77777777" w:rsidR="008F6EEF" w:rsidRPr="008F6EEF" w:rsidRDefault="008F6EEF" w:rsidP="00ED1DC8">
      <w:pPr>
        <w:spacing w:line="235" w:lineRule="auto"/>
        <w:jc w:val="both"/>
        <w:rPr>
          <w:sz w:val="24"/>
        </w:rPr>
      </w:pPr>
      <w:r w:rsidRPr="008F6EEF">
        <w:rPr>
          <w:sz w:val="24"/>
        </w:rPr>
        <w:t>2. Operators and service providers of public communication networks will not comply with the obligations arising from point 1 of this article only for calls to emergency services.</w:t>
      </w:r>
    </w:p>
    <w:p w14:paraId="34E5B738" w14:textId="77777777" w:rsidR="008F6EEF" w:rsidRPr="008F6EEF" w:rsidRDefault="008F6EEF" w:rsidP="00ED1DC8">
      <w:pPr>
        <w:spacing w:line="235" w:lineRule="auto"/>
        <w:jc w:val="both"/>
        <w:rPr>
          <w:sz w:val="24"/>
        </w:rPr>
      </w:pPr>
      <w:r w:rsidRPr="008F6EEF">
        <w:rPr>
          <w:sz w:val="24"/>
        </w:rPr>
        <w:t>3. Operators and service providers of public communication networks, which provide call identification, are obliged to enable the recipient of the call not to identify the sender of the call, before each call, in a simple way and free of charge.</w:t>
      </w:r>
    </w:p>
    <w:p w14:paraId="430C8B05" w14:textId="52E05A47" w:rsidR="008F6EEF" w:rsidRPr="008F6EEF" w:rsidRDefault="008F6EEF" w:rsidP="00ED1DC8">
      <w:pPr>
        <w:spacing w:line="235" w:lineRule="auto"/>
        <w:jc w:val="both"/>
        <w:rPr>
          <w:sz w:val="24"/>
        </w:rPr>
      </w:pPr>
      <w:r w:rsidRPr="008F6EEF">
        <w:rPr>
          <w:sz w:val="24"/>
        </w:rPr>
        <w:t>4. In the event that operators and service providers of public communication networks offer identification of the called line and identification is possible before the communication begins, the called subscriber must have the opportunity, in a simple way and free of charge, to reject all incoming calls, for which the caller has prevented the identification of the calling line.</w:t>
      </w:r>
    </w:p>
    <w:p w14:paraId="533E283D" w14:textId="77777777" w:rsidR="008F6EEF" w:rsidRPr="008F6EEF" w:rsidRDefault="008F6EEF" w:rsidP="00ED1DC8">
      <w:pPr>
        <w:spacing w:line="235" w:lineRule="auto"/>
        <w:jc w:val="both"/>
        <w:rPr>
          <w:sz w:val="24"/>
        </w:rPr>
      </w:pPr>
      <w:r w:rsidRPr="008F6EEF">
        <w:rPr>
          <w:sz w:val="24"/>
        </w:rPr>
        <w:t>5. If an operator or service provider of public communication networks offers calling line identification, it is obliged to enable the called user to use the prevention of line identification connected to the calling user, in a simple way and without payment.</w:t>
      </w:r>
    </w:p>
    <w:p w14:paraId="129A9BCE" w14:textId="77777777" w:rsidR="008F6EEF" w:rsidRPr="008F6EEF" w:rsidRDefault="008F6EEF" w:rsidP="00ED1DC8">
      <w:pPr>
        <w:spacing w:line="235" w:lineRule="auto"/>
        <w:jc w:val="both"/>
        <w:rPr>
          <w:sz w:val="24"/>
        </w:rPr>
      </w:pPr>
      <w:r w:rsidRPr="008F6EEF">
        <w:rPr>
          <w:sz w:val="24"/>
        </w:rPr>
        <w:t>6. In the event that a subscriber requests in writing that the operator trace malicious calls, operators and service providers of public communication networks may, temporarily, record the origin of all calls ending in the subscriber's terminal equipment, including those for which there was a request to hide the identification.</w:t>
      </w:r>
    </w:p>
    <w:p w14:paraId="5057FA0A" w14:textId="77777777" w:rsidR="008F6EEF" w:rsidRPr="008F6EEF" w:rsidRDefault="008F6EEF" w:rsidP="00ED1DC8">
      <w:pPr>
        <w:spacing w:line="235" w:lineRule="auto"/>
        <w:jc w:val="both"/>
        <w:rPr>
          <w:sz w:val="24"/>
        </w:rPr>
      </w:pPr>
      <w:r w:rsidRPr="008F6EEF">
        <w:rPr>
          <w:sz w:val="24"/>
        </w:rPr>
        <w:t>7. Tracking data must be stored and their further treatment by the entrepreneur is done in accordance with the legislation in force.</w:t>
      </w:r>
    </w:p>
    <w:p w14:paraId="5A20210E" w14:textId="77777777" w:rsidR="008F6EEF" w:rsidRPr="008F6EEF" w:rsidRDefault="008F6EEF" w:rsidP="00ED1DC8">
      <w:pPr>
        <w:spacing w:line="235" w:lineRule="auto"/>
        <w:jc w:val="both"/>
        <w:rPr>
          <w:sz w:val="24"/>
        </w:rPr>
      </w:pPr>
      <w:r w:rsidRPr="008F6EEF">
        <w:rPr>
          <w:sz w:val="24"/>
        </w:rPr>
        <w:t>8. Operators and service providers of public communication networks are obliged to provide, in the general conditions of the subscriber's contract, the possibility of presenting and preventing the identification of the called line and the calling line.</w:t>
      </w:r>
    </w:p>
    <w:p w14:paraId="1DA1049C" w14:textId="77777777" w:rsidR="008F6EEF" w:rsidRDefault="008F6EEF" w:rsidP="00ED1DC8">
      <w:pPr>
        <w:spacing w:line="235" w:lineRule="auto"/>
        <w:jc w:val="both"/>
        <w:rPr>
          <w:sz w:val="24"/>
        </w:rPr>
      </w:pPr>
      <w:r w:rsidRPr="008F6EEF">
        <w:rPr>
          <w:sz w:val="24"/>
        </w:rPr>
        <w:t>9. The provisions of this article apply to subscriber lines connected to digital exchanges and analog exchanges, only if these requirements are technically possible and if they do not cause unjustified costs.</w:t>
      </w:r>
    </w:p>
    <w:p w14:paraId="4CD3A8FE" w14:textId="77777777" w:rsidR="007F5B53" w:rsidRPr="008F6EEF" w:rsidRDefault="007F5B53" w:rsidP="00ED1DC8">
      <w:pPr>
        <w:spacing w:line="235" w:lineRule="auto"/>
        <w:jc w:val="both"/>
        <w:rPr>
          <w:sz w:val="24"/>
        </w:rPr>
      </w:pPr>
    </w:p>
    <w:p w14:paraId="453A8513" w14:textId="77777777" w:rsidR="008F6EEF" w:rsidRPr="008F6EEF" w:rsidRDefault="008F6EEF" w:rsidP="007F5B53">
      <w:pPr>
        <w:spacing w:line="235" w:lineRule="auto"/>
        <w:jc w:val="center"/>
        <w:rPr>
          <w:sz w:val="24"/>
        </w:rPr>
      </w:pPr>
      <w:r w:rsidRPr="008F6EEF">
        <w:rPr>
          <w:sz w:val="24"/>
        </w:rPr>
        <w:t>Article 163</w:t>
      </w:r>
    </w:p>
    <w:p w14:paraId="711010C7" w14:textId="77777777" w:rsidR="008F6EEF" w:rsidRPr="007F5B53" w:rsidRDefault="008F6EEF" w:rsidP="007F5B53">
      <w:pPr>
        <w:spacing w:line="235" w:lineRule="auto"/>
        <w:jc w:val="center"/>
        <w:rPr>
          <w:b/>
          <w:bCs/>
          <w:sz w:val="24"/>
        </w:rPr>
      </w:pPr>
      <w:r w:rsidRPr="007F5B53">
        <w:rPr>
          <w:b/>
          <w:bCs/>
          <w:sz w:val="24"/>
        </w:rPr>
        <w:t>Location data</w:t>
      </w:r>
    </w:p>
    <w:p w14:paraId="7A465FE6" w14:textId="77777777" w:rsidR="007F5B53" w:rsidRPr="008F6EEF" w:rsidRDefault="007F5B53" w:rsidP="00ED1DC8">
      <w:pPr>
        <w:spacing w:line="235" w:lineRule="auto"/>
        <w:jc w:val="both"/>
        <w:rPr>
          <w:sz w:val="24"/>
        </w:rPr>
      </w:pPr>
    </w:p>
    <w:p w14:paraId="10608B32" w14:textId="77777777" w:rsidR="008F6EEF" w:rsidRPr="008F6EEF" w:rsidRDefault="008F6EEF" w:rsidP="00ED1DC8">
      <w:pPr>
        <w:spacing w:line="235" w:lineRule="auto"/>
        <w:jc w:val="both"/>
        <w:rPr>
          <w:sz w:val="24"/>
        </w:rPr>
      </w:pPr>
      <w:r w:rsidRPr="008F6EEF">
        <w:rPr>
          <w:sz w:val="24"/>
        </w:rPr>
        <w:t>1. Location data, in addition to other traffic data of the subscriber or user, can only be processed in an anonymous form or, after the subscriber or user has agreed, but only for the duration of the provision of the value-added service .</w:t>
      </w:r>
    </w:p>
    <w:p w14:paraId="62C8BC07" w14:textId="77777777" w:rsidR="008F6EEF" w:rsidRPr="008F6EEF" w:rsidRDefault="008F6EEF" w:rsidP="00ED1DC8">
      <w:pPr>
        <w:spacing w:line="235" w:lineRule="auto"/>
        <w:jc w:val="both"/>
        <w:rPr>
          <w:sz w:val="24"/>
        </w:rPr>
      </w:pPr>
      <w:r w:rsidRPr="008F6EEF">
        <w:rPr>
          <w:sz w:val="24"/>
        </w:rPr>
        <w:t>2. Users or subscribers may withdraw at any time from the approval referred to in point 1 of this article.</w:t>
      </w:r>
    </w:p>
    <w:p w14:paraId="49E24198" w14:textId="77777777" w:rsidR="008F6EEF" w:rsidRPr="008F6EEF" w:rsidRDefault="008F6EEF" w:rsidP="00ED1DC8">
      <w:pPr>
        <w:spacing w:line="235" w:lineRule="auto"/>
        <w:jc w:val="both"/>
        <w:rPr>
          <w:sz w:val="24"/>
        </w:rPr>
      </w:pPr>
      <w:r w:rsidRPr="008F6EEF">
        <w:rPr>
          <w:sz w:val="24"/>
        </w:rPr>
        <w:t>3. Users and subscribers, before giving consent for data processing, must be informed about:</w:t>
      </w:r>
    </w:p>
    <w:p w14:paraId="07FB3106" w14:textId="77777777" w:rsidR="008F6EEF" w:rsidRPr="008F6EEF" w:rsidRDefault="008F6EEF" w:rsidP="00ED1DC8">
      <w:pPr>
        <w:spacing w:line="235" w:lineRule="auto"/>
        <w:jc w:val="both"/>
        <w:rPr>
          <w:sz w:val="24"/>
        </w:rPr>
      </w:pPr>
      <w:r w:rsidRPr="008F6EEF">
        <w:rPr>
          <w:sz w:val="24"/>
        </w:rPr>
        <w:t>a) the type of data to be processed;</w:t>
      </w:r>
    </w:p>
    <w:p w14:paraId="4A946DA0" w14:textId="77777777" w:rsidR="008F6EEF" w:rsidRPr="008F6EEF" w:rsidRDefault="008F6EEF" w:rsidP="00ED1DC8">
      <w:pPr>
        <w:spacing w:line="235" w:lineRule="auto"/>
        <w:jc w:val="both"/>
        <w:rPr>
          <w:sz w:val="24"/>
        </w:rPr>
      </w:pPr>
      <w:r w:rsidRPr="008F6EEF">
        <w:rPr>
          <w:sz w:val="24"/>
        </w:rPr>
        <w:t>b) purposes and duration of processing;</w:t>
      </w:r>
    </w:p>
    <w:p w14:paraId="3B3E60AD" w14:textId="77777777" w:rsidR="008F6EEF" w:rsidRPr="008F6EEF" w:rsidRDefault="008F6EEF" w:rsidP="00ED1DC8">
      <w:pPr>
        <w:spacing w:line="235" w:lineRule="auto"/>
        <w:jc w:val="both"/>
        <w:rPr>
          <w:sz w:val="24"/>
        </w:rPr>
      </w:pPr>
      <w:r w:rsidRPr="008F6EEF">
        <w:rPr>
          <w:sz w:val="24"/>
        </w:rPr>
        <w:t xml:space="preserve">c) the possibility of their location data being transferred to third parties for the provision of value-added </w:t>
      </w:r>
      <w:r w:rsidRPr="008F6EEF">
        <w:rPr>
          <w:sz w:val="24"/>
        </w:rPr>
        <w:lastRenderedPageBreak/>
        <w:t>services.</w:t>
      </w:r>
    </w:p>
    <w:p w14:paraId="630FA69C" w14:textId="77777777" w:rsidR="008F6EEF" w:rsidRPr="008F6EEF" w:rsidRDefault="008F6EEF" w:rsidP="00ED1DC8">
      <w:pPr>
        <w:spacing w:line="235" w:lineRule="auto"/>
        <w:jc w:val="both"/>
        <w:rPr>
          <w:sz w:val="24"/>
        </w:rPr>
      </w:pPr>
      <w:r w:rsidRPr="008F6EEF">
        <w:rPr>
          <w:sz w:val="24"/>
        </w:rPr>
        <w:t>4. Users and subscribers, who have accepted the processing of their location data, according to point 1 of this article, must be able to, in a simple and free way, refuse the processing of this data for any connection with network or any communication stream.</w:t>
      </w:r>
    </w:p>
    <w:p w14:paraId="6A779FBD" w14:textId="77777777" w:rsidR="008F6EEF" w:rsidRPr="008F6EEF" w:rsidRDefault="008F6EEF" w:rsidP="00ED1DC8">
      <w:pPr>
        <w:spacing w:line="235" w:lineRule="auto"/>
        <w:jc w:val="both"/>
        <w:rPr>
          <w:sz w:val="24"/>
        </w:rPr>
      </w:pPr>
      <w:r w:rsidRPr="008F6EEF">
        <w:rPr>
          <w:sz w:val="24"/>
        </w:rPr>
        <w:t>5. Location data, according to point 1 of this article, can only be processed by responsible persons employed by the operator or public communications service provider or by third parties that provide value-added services, but must be limited only when they are necessary for the provision of the value-added service.</w:t>
      </w:r>
    </w:p>
    <w:p w14:paraId="0A37F32D" w14:textId="77777777" w:rsidR="008F6EEF" w:rsidRDefault="008F6EEF" w:rsidP="00ED1DC8">
      <w:pPr>
        <w:spacing w:line="235" w:lineRule="auto"/>
        <w:jc w:val="both"/>
        <w:rPr>
          <w:sz w:val="24"/>
        </w:rPr>
      </w:pPr>
      <w:r w:rsidRPr="008F6EEF">
        <w:rPr>
          <w:sz w:val="24"/>
        </w:rPr>
        <w:t>6. If it is technically possible, operators are obliged to provide location data for emergency number services to the competent bodies for emergency services.</w:t>
      </w:r>
    </w:p>
    <w:p w14:paraId="5E2DADF2" w14:textId="77777777" w:rsidR="007F5B53" w:rsidRPr="008F6EEF" w:rsidRDefault="007F5B53" w:rsidP="00ED1DC8">
      <w:pPr>
        <w:spacing w:line="235" w:lineRule="auto"/>
        <w:jc w:val="both"/>
        <w:rPr>
          <w:sz w:val="24"/>
        </w:rPr>
      </w:pPr>
    </w:p>
    <w:p w14:paraId="1F78ACD6" w14:textId="77777777" w:rsidR="008F6EEF" w:rsidRPr="008F6EEF" w:rsidRDefault="008F6EEF" w:rsidP="007F5B53">
      <w:pPr>
        <w:spacing w:line="235" w:lineRule="auto"/>
        <w:jc w:val="center"/>
        <w:rPr>
          <w:sz w:val="24"/>
        </w:rPr>
      </w:pPr>
      <w:r w:rsidRPr="008F6EEF">
        <w:rPr>
          <w:sz w:val="24"/>
        </w:rPr>
        <w:t>Article 164</w:t>
      </w:r>
    </w:p>
    <w:p w14:paraId="738B5D03" w14:textId="77777777" w:rsidR="008F6EEF" w:rsidRPr="007F5B53" w:rsidRDefault="008F6EEF" w:rsidP="007F5B53">
      <w:pPr>
        <w:spacing w:line="235" w:lineRule="auto"/>
        <w:jc w:val="center"/>
        <w:rPr>
          <w:b/>
          <w:bCs/>
          <w:sz w:val="24"/>
        </w:rPr>
      </w:pPr>
      <w:r w:rsidRPr="007F5B53">
        <w:rPr>
          <w:b/>
          <w:bCs/>
          <w:sz w:val="24"/>
        </w:rPr>
        <w:t>Automatic call forwarding</w:t>
      </w:r>
    </w:p>
    <w:p w14:paraId="059A0822" w14:textId="77777777" w:rsidR="007F5B53" w:rsidRPr="008F6EEF" w:rsidRDefault="007F5B53" w:rsidP="00ED1DC8">
      <w:pPr>
        <w:spacing w:line="235" w:lineRule="auto"/>
        <w:jc w:val="both"/>
        <w:rPr>
          <w:sz w:val="24"/>
        </w:rPr>
      </w:pPr>
    </w:p>
    <w:p w14:paraId="447C4309" w14:textId="77777777" w:rsidR="008F6EEF" w:rsidRPr="008F6EEF" w:rsidRDefault="008F6EEF" w:rsidP="00ED1DC8">
      <w:pPr>
        <w:spacing w:line="235" w:lineRule="auto"/>
        <w:jc w:val="both"/>
        <w:rPr>
          <w:sz w:val="24"/>
        </w:rPr>
      </w:pPr>
      <w:r w:rsidRPr="008F6EEF">
        <w:rPr>
          <w:sz w:val="24"/>
        </w:rPr>
        <w:t>1. The subscriber has the possibility, in a simple way and free of charge, to automatically stop calls redirected by a third party, in the direction of his end device.</w:t>
      </w:r>
    </w:p>
    <w:p w14:paraId="3A9D51C6" w14:textId="6E248F5A" w:rsidR="008F6EEF" w:rsidRDefault="008F6EEF" w:rsidP="00ED1DC8">
      <w:pPr>
        <w:spacing w:line="235" w:lineRule="auto"/>
        <w:jc w:val="both"/>
        <w:rPr>
          <w:sz w:val="24"/>
        </w:rPr>
      </w:pPr>
      <w:r w:rsidRPr="008F6EEF">
        <w:rPr>
          <w:sz w:val="24"/>
        </w:rPr>
        <w:t>2. The provision of point 1 of this article applies only if its implementation is technically possible or does not cause unreasonable costs.</w:t>
      </w:r>
    </w:p>
    <w:p w14:paraId="269BB899" w14:textId="77777777" w:rsidR="008F6EEF" w:rsidRDefault="008F6EEF" w:rsidP="00ED1DC8">
      <w:pPr>
        <w:spacing w:line="235" w:lineRule="auto"/>
        <w:jc w:val="both"/>
        <w:rPr>
          <w:sz w:val="24"/>
        </w:rPr>
      </w:pPr>
    </w:p>
    <w:p w14:paraId="5E14EFA8" w14:textId="77777777" w:rsidR="008F6EEF" w:rsidRPr="008F6EEF" w:rsidRDefault="008F6EEF" w:rsidP="007F5B53">
      <w:pPr>
        <w:spacing w:line="235" w:lineRule="auto"/>
        <w:jc w:val="center"/>
        <w:rPr>
          <w:sz w:val="24"/>
        </w:rPr>
      </w:pPr>
      <w:r w:rsidRPr="008F6EEF">
        <w:rPr>
          <w:sz w:val="24"/>
        </w:rPr>
        <w:t>Article 165</w:t>
      </w:r>
    </w:p>
    <w:p w14:paraId="643AEA6D" w14:textId="0299E6F7" w:rsidR="008F6EEF" w:rsidRPr="007F5B53" w:rsidRDefault="008F6EEF" w:rsidP="007F5B53">
      <w:pPr>
        <w:spacing w:line="235" w:lineRule="auto"/>
        <w:jc w:val="center"/>
        <w:rPr>
          <w:b/>
          <w:bCs/>
          <w:sz w:val="24"/>
        </w:rPr>
      </w:pPr>
      <w:r w:rsidRPr="007F5B53">
        <w:rPr>
          <w:b/>
          <w:bCs/>
          <w:sz w:val="24"/>
        </w:rPr>
        <w:t xml:space="preserve">Unsolicited </w:t>
      </w:r>
      <w:r w:rsidR="007F5B53">
        <w:rPr>
          <w:b/>
          <w:bCs/>
          <w:sz w:val="24"/>
        </w:rPr>
        <w:t>c</w:t>
      </w:r>
      <w:r w:rsidRPr="007F5B53">
        <w:rPr>
          <w:b/>
          <w:bCs/>
          <w:sz w:val="24"/>
        </w:rPr>
        <w:t>ommunications</w:t>
      </w:r>
    </w:p>
    <w:p w14:paraId="28A97431" w14:textId="77777777" w:rsidR="007F5B53" w:rsidRPr="008F6EEF" w:rsidRDefault="007F5B53" w:rsidP="007F5B53">
      <w:pPr>
        <w:spacing w:line="235" w:lineRule="auto"/>
        <w:jc w:val="center"/>
        <w:rPr>
          <w:sz w:val="24"/>
        </w:rPr>
      </w:pPr>
    </w:p>
    <w:p w14:paraId="4340551A" w14:textId="77777777" w:rsidR="008F6EEF" w:rsidRPr="008F6EEF" w:rsidRDefault="008F6EEF" w:rsidP="00ED1DC8">
      <w:pPr>
        <w:spacing w:line="235" w:lineRule="auto"/>
        <w:jc w:val="both"/>
        <w:rPr>
          <w:sz w:val="24"/>
        </w:rPr>
      </w:pPr>
      <w:r w:rsidRPr="008F6EEF">
        <w:rPr>
          <w:sz w:val="24"/>
        </w:rPr>
        <w:t>1. The use of automatic calling systems for sending calls to telephone subscribers, without human intervention, such as fax or e-mail, for marketing purposes, is allowed only after the prior approval of the users, which can be revoked at any time.</w:t>
      </w:r>
    </w:p>
    <w:p w14:paraId="160DA9CE" w14:textId="57816968" w:rsidR="008F6EEF" w:rsidRPr="008F6EEF" w:rsidRDefault="008F6EEF" w:rsidP="00ED1DC8">
      <w:pPr>
        <w:spacing w:line="235" w:lineRule="auto"/>
        <w:jc w:val="both"/>
        <w:rPr>
          <w:sz w:val="24"/>
        </w:rPr>
      </w:pPr>
      <w:r w:rsidRPr="008F6EEF">
        <w:rPr>
          <w:sz w:val="24"/>
        </w:rPr>
        <w:t xml:space="preserve">2. Natural or legal </w:t>
      </w:r>
      <w:r w:rsidR="00DB3AF5">
        <w:rPr>
          <w:sz w:val="24"/>
        </w:rPr>
        <w:t xml:space="preserve">entities that </w:t>
      </w:r>
      <w:r w:rsidRPr="008F6EEF">
        <w:rPr>
          <w:sz w:val="24"/>
        </w:rPr>
        <w:t>have e-mail addresses from customers of their products or services, may use these addresses for direct marketing of similar products or services only if they have received explicit consent that they wish to are contacted for marketing purposes by the latter, and are obliged to give their customers the opportunity, at any time, in a simple way and free of charge, to stop the use, for marketing purposes, of mail, their email address.</w:t>
      </w:r>
    </w:p>
    <w:p w14:paraId="2537F1C5" w14:textId="77777777" w:rsidR="008F6EEF" w:rsidRDefault="008F6EEF" w:rsidP="00ED1DC8">
      <w:pPr>
        <w:spacing w:line="235" w:lineRule="auto"/>
        <w:jc w:val="both"/>
        <w:rPr>
          <w:sz w:val="24"/>
        </w:rPr>
      </w:pPr>
      <w:r w:rsidRPr="008F6EEF">
        <w:rPr>
          <w:sz w:val="24"/>
        </w:rPr>
        <w:t>3. It is prohibited to send a message by SMS or e-mail for direct marketing purposes when the identity of the sender is hidden in it or when there is no valid address to which the recipient can request the prohibition of these communications.</w:t>
      </w:r>
    </w:p>
    <w:p w14:paraId="20DF24C5" w14:textId="77777777" w:rsidR="007F5B53" w:rsidRPr="008F6EEF" w:rsidRDefault="007F5B53" w:rsidP="00ED1DC8">
      <w:pPr>
        <w:spacing w:line="235" w:lineRule="auto"/>
        <w:jc w:val="both"/>
        <w:rPr>
          <w:sz w:val="24"/>
        </w:rPr>
      </w:pPr>
    </w:p>
    <w:p w14:paraId="6E42D34D" w14:textId="77777777" w:rsidR="008F6EEF" w:rsidRPr="008F6EEF" w:rsidRDefault="008F6EEF" w:rsidP="007F5B53">
      <w:pPr>
        <w:spacing w:line="235" w:lineRule="auto"/>
        <w:jc w:val="center"/>
        <w:rPr>
          <w:sz w:val="24"/>
        </w:rPr>
      </w:pPr>
      <w:r w:rsidRPr="008F6EEF">
        <w:rPr>
          <w:sz w:val="24"/>
        </w:rPr>
        <w:t>Article 166</w:t>
      </w:r>
    </w:p>
    <w:p w14:paraId="14B12EC8" w14:textId="7D762C51" w:rsidR="008F6EEF" w:rsidRPr="007F5B53" w:rsidRDefault="008F6EEF" w:rsidP="007F5B53">
      <w:pPr>
        <w:spacing w:line="235" w:lineRule="auto"/>
        <w:jc w:val="center"/>
        <w:rPr>
          <w:b/>
          <w:bCs/>
          <w:sz w:val="24"/>
        </w:rPr>
      </w:pPr>
      <w:r w:rsidRPr="007F5B53">
        <w:rPr>
          <w:b/>
          <w:bCs/>
          <w:sz w:val="24"/>
        </w:rPr>
        <w:t xml:space="preserve">End </w:t>
      </w:r>
      <w:r w:rsidR="007F5B53">
        <w:rPr>
          <w:b/>
          <w:bCs/>
          <w:sz w:val="24"/>
        </w:rPr>
        <w:t>u</w:t>
      </w:r>
      <w:r w:rsidRPr="007F5B53">
        <w:rPr>
          <w:b/>
          <w:bCs/>
          <w:sz w:val="24"/>
        </w:rPr>
        <w:t xml:space="preserve">ser </w:t>
      </w:r>
      <w:r w:rsidR="007F5B53">
        <w:rPr>
          <w:b/>
          <w:bCs/>
          <w:sz w:val="24"/>
        </w:rPr>
        <w:t>d</w:t>
      </w:r>
      <w:r w:rsidRPr="007F5B53">
        <w:rPr>
          <w:b/>
          <w:bCs/>
          <w:sz w:val="24"/>
        </w:rPr>
        <w:t>ata</w:t>
      </w:r>
    </w:p>
    <w:p w14:paraId="2B25FCAE" w14:textId="77777777" w:rsidR="007F5B53" w:rsidRPr="008F6EEF" w:rsidRDefault="007F5B53" w:rsidP="00ED1DC8">
      <w:pPr>
        <w:spacing w:line="235" w:lineRule="auto"/>
        <w:jc w:val="both"/>
        <w:rPr>
          <w:sz w:val="24"/>
        </w:rPr>
      </w:pPr>
    </w:p>
    <w:p w14:paraId="6C5C613B" w14:textId="77777777" w:rsidR="008F6EEF" w:rsidRPr="008F6EEF" w:rsidRDefault="008F6EEF" w:rsidP="00ED1DC8">
      <w:pPr>
        <w:spacing w:line="235" w:lineRule="auto"/>
        <w:jc w:val="both"/>
        <w:rPr>
          <w:sz w:val="24"/>
        </w:rPr>
      </w:pPr>
      <w:r w:rsidRPr="008F6EEF">
        <w:rPr>
          <w:sz w:val="24"/>
        </w:rPr>
        <w:t>1. Operators receive the following data for their end users:</w:t>
      </w:r>
    </w:p>
    <w:p w14:paraId="2F0B0594" w14:textId="77777777" w:rsidR="008F6EEF" w:rsidRPr="008F6EEF" w:rsidRDefault="008F6EEF" w:rsidP="00ED1DC8">
      <w:pPr>
        <w:spacing w:line="235" w:lineRule="auto"/>
        <w:jc w:val="both"/>
        <w:rPr>
          <w:sz w:val="24"/>
        </w:rPr>
      </w:pPr>
      <w:r w:rsidRPr="008F6EEF">
        <w:rPr>
          <w:sz w:val="24"/>
        </w:rPr>
        <w:t>a) the name or title of the end user;</w:t>
      </w:r>
    </w:p>
    <w:p w14:paraId="54E1BD08" w14:textId="77777777" w:rsidR="008F6EEF" w:rsidRPr="008F6EEF" w:rsidRDefault="008F6EEF" w:rsidP="00ED1DC8">
      <w:pPr>
        <w:spacing w:line="235" w:lineRule="auto"/>
        <w:jc w:val="both"/>
        <w:rPr>
          <w:sz w:val="24"/>
        </w:rPr>
      </w:pPr>
      <w:r w:rsidRPr="008F6EEF">
        <w:rPr>
          <w:sz w:val="24"/>
        </w:rPr>
        <w:t>b) the identification number of the natural person and the registration number of the legal person;</w:t>
      </w:r>
    </w:p>
    <w:p w14:paraId="731DB392" w14:textId="77777777" w:rsidR="008F6EEF" w:rsidRPr="008F6EEF" w:rsidRDefault="008F6EEF" w:rsidP="00ED1DC8">
      <w:pPr>
        <w:spacing w:line="235" w:lineRule="auto"/>
        <w:jc w:val="both"/>
        <w:rPr>
          <w:sz w:val="24"/>
        </w:rPr>
      </w:pPr>
      <w:r w:rsidRPr="008F6EEF">
        <w:rPr>
          <w:sz w:val="24"/>
        </w:rPr>
        <w:t>c) the activity carried out by the subscriber at his request; ç) subscriber's address;</w:t>
      </w:r>
    </w:p>
    <w:p w14:paraId="557ED5CF" w14:textId="77777777" w:rsidR="008F6EEF" w:rsidRPr="008F6EEF" w:rsidRDefault="008F6EEF" w:rsidP="00ED1DC8">
      <w:pPr>
        <w:spacing w:line="235" w:lineRule="auto"/>
        <w:jc w:val="both"/>
        <w:rPr>
          <w:sz w:val="24"/>
        </w:rPr>
      </w:pPr>
      <w:r w:rsidRPr="008F6EEF">
        <w:rPr>
          <w:sz w:val="24"/>
        </w:rPr>
        <w:t>d) subscriber number;</w:t>
      </w:r>
    </w:p>
    <w:p w14:paraId="7DDD4415" w14:textId="77777777" w:rsidR="008F6EEF" w:rsidRPr="008F6EEF" w:rsidRDefault="008F6EEF" w:rsidP="00ED1DC8">
      <w:pPr>
        <w:spacing w:line="235" w:lineRule="auto"/>
        <w:jc w:val="both"/>
        <w:rPr>
          <w:sz w:val="24"/>
        </w:rPr>
      </w:pPr>
      <w:r w:rsidRPr="008F6EEF">
        <w:rPr>
          <w:sz w:val="24"/>
        </w:rPr>
        <w:t>dh) at the subscriber's request, the academic title may be included after the subscriber's name;</w:t>
      </w:r>
    </w:p>
    <w:p w14:paraId="2C89CA53" w14:textId="77777777" w:rsidR="008F6EEF" w:rsidRPr="008F6EEF" w:rsidRDefault="008F6EEF" w:rsidP="00ED1DC8">
      <w:pPr>
        <w:spacing w:line="235" w:lineRule="auto"/>
        <w:jc w:val="both"/>
        <w:rPr>
          <w:sz w:val="24"/>
        </w:rPr>
      </w:pPr>
      <w:r w:rsidRPr="008F6EEF">
        <w:rPr>
          <w:sz w:val="24"/>
        </w:rPr>
        <w:t>e) on the basis of payment, additional data, if the subscriber wishes, ensuring that the rights of third parties are not violated;</w:t>
      </w:r>
    </w:p>
    <w:p w14:paraId="3D238CD2" w14:textId="77777777" w:rsidR="008F6EEF" w:rsidRPr="008F6EEF" w:rsidRDefault="008F6EEF" w:rsidP="00ED1DC8">
      <w:pPr>
        <w:spacing w:line="235" w:lineRule="auto"/>
        <w:jc w:val="both"/>
        <w:rPr>
          <w:sz w:val="24"/>
        </w:rPr>
      </w:pPr>
      <w:r w:rsidRPr="008F6EEF">
        <w:rPr>
          <w:sz w:val="24"/>
        </w:rPr>
        <w:t>ë) the correctness of the payment.</w:t>
      </w:r>
    </w:p>
    <w:p w14:paraId="17DE36BF" w14:textId="77777777" w:rsidR="008F6EEF" w:rsidRPr="008F6EEF" w:rsidRDefault="008F6EEF" w:rsidP="00ED1DC8">
      <w:pPr>
        <w:spacing w:line="235" w:lineRule="auto"/>
        <w:jc w:val="both"/>
        <w:rPr>
          <w:sz w:val="24"/>
        </w:rPr>
      </w:pPr>
      <w:r w:rsidRPr="008F6EEF">
        <w:rPr>
          <w:sz w:val="24"/>
        </w:rPr>
        <w:t>2. The data mentioned in point 1 of this article are used only for:</w:t>
      </w:r>
    </w:p>
    <w:p w14:paraId="42E70ACA" w14:textId="77777777" w:rsidR="008F6EEF" w:rsidRPr="008F6EEF" w:rsidRDefault="008F6EEF" w:rsidP="00ED1DC8">
      <w:pPr>
        <w:spacing w:line="235" w:lineRule="auto"/>
        <w:jc w:val="both"/>
        <w:rPr>
          <w:sz w:val="24"/>
        </w:rPr>
      </w:pPr>
      <w:r w:rsidRPr="008F6EEF">
        <w:rPr>
          <w:sz w:val="24"/>
        </w:rPr>
        <w:t>a) signing, monitoring and termination of the subscriber's contract;</w:t>
      </w:r>
    </w:p>
    <w:p w14:paraId="3495B336" w14:textId="77777777" w:rsidR="008F6EEF" w:rsidRPr="008F6EEF" w:rsidRDefault="008F6EEF" w:rsidP="00ED1DC8">
      <w:pPr>
        <w:spacing w:line="235" w:lineRule="auto"/>
        <w:jc w:val="both"/>
        <w:rPr>
          <w:sz w:val="24"/>
        </w:rPr>
      </w:pPr>
      <w:r w:rsidRPr="008F6EEF">
        <w:rPr>
          <w:sz w:val="24"/>
        </w:rPr>
        <w:t>b) invoicing services;</w:t>
      </w:r>
    </w:p>
    <w:p w14:paraId="6E08F18F" w14:textId="77777777" w:rsidR="008F6EEF" w:rsidRPr="008F6EEF" w:rsidRDefault="008F6EEF" w:rsidP="00ED1DC8">
      <w:pPr>
        <w:spacing w:line="235" w:lineRule="auto"/>
        <w:jc w:val="both"/>
        <w:rPr>
          <w:sz w:val="24"/>
        </w:rPr>
      </w:pPr>
      <w:r w:rsidRPr="008F6EEF">
        <w:rPr>
          <w:sz w:val="24"/>
        </w:rPr>
        <w:t>c) preparing and publishing the subscriber's counter, in accordance with this law.</w:t>
      </w:r>
    </w:p>
    <w:p w14:paraId="6827FE12" w14:textId="77777777" w:rsidR="008F6EEF" w:rsidRDefault="008F6EEF" w:rsidP="00ED1DC8">
      <w:pPr>
        <w:spacing w:line="235" w:lineRule="auto"/>
        <w:jc w:val="both"/>
        <w:rPr>
          <w:sz w:val="24"/>
        </w:rPr>
      </w:pPr>
      <w:r w:rsidRPr="008F6EEF">
        <w:rPr>
          <w:sz w:val="24"/>
        </w:rPr>
        <w:t xml:space="preserve">3. At the end of the contract, the data of point 1 of this article are stored for no less than one year from the date of issuance of the last invoice for the services provided and if during this time period, the competent bodies issued an order for storage and transfer of these data, they are stored for the period </w:t>
      </w:r>
      <w:r w:rsidRPr="008F6EEF">
        <w:rPr>
          <w:sz w:val="24"/>
        </w:rPr>
        <w:lastRenderedPageBreak/>
        <w:t>defined in the order given by the competent authorities.</w:t>
      </w:r>
    </w:p>
    <w:p w14:paraId="406D0FE0" w14:textId="77777777" w:rsidR="007F5B53" w:rsidRPr="008F6EEF" w:rsidRDefault="007F5B53" w:rsidP="00ED1DC8">
      <w:pPr>
        <w:spacing w:line="235" w:lineRule="auto"/>
        <w:jc w:val="both"/>
        <w:rPr>
          <w:sz w:val="24"/>
        </w:rPr>
      </w:pPr>
    </w:p>
    <w:p w14:paraId="614AF3F2" w14:textId="77777777" w:rsidR="008F6EEF" w:rsidRPr="008F6EEF" w:rsidRDefault="008F6EEF" w:rsidP="007F5B53">
      <w:pPr>
        <w:spacing w:line="235" w:lineRule="auto"/>
        <w:jc w:val="center"/>
        <w:rPr>
          <w:sz w:val="24"/>
        </w:rPr>
      </w:pPr>
      <w:r w:rsidRPr="008F6EEF">
        <w:rPr>
          <w:sz w:val="24"/>
        </w:rPr>
        <w:t>Article 167</w:t>
      </w:r>
    </w:p>
    <w:p w14:paraId="137D6AFA" w14:textId="14D51AB8" w:rsidR="008F6EEF" w:rsidRPr="007F5B53" w:rsidRDefault="00DB3AF5" w:rsidP="007F5B53">
      <w:pPr>
        <w:spacing w:line="235" w:lineRule="auto"/>
        <w:jc w:val="center"/>
        <w:rPr>
          <w:b/>
          <w:bCs/>
          <w:sz w:val="24"/>
        </w:rPr>
      </w:pPr>
      <w:r>
        <w:rPr>
          <w:b/>
          <w:bCs/>
          <w:sz w:val="24"/>
        </w:rPr>
        <w:t xml:space="preserve">Telephone directory </w:t>
      </w:r>
    </w:p>
    <w:p w14:paraId="2B3F81DE" w14:textId="77777777" w:rsidR="007F5B53" w:rsidRPr="008F6EEF" w:rsidRDefault="007F5B53" w:rsidP="00ED1DC8">
      <w:pPr>
        <w:spacing w:line="235" w:lineRule="auto"/>
        <w:jc w:val="both"/>
        <w:rPr>
          <w:sz w:val="24"/>
        </w:rPr>
      </w:pPr>
    </w:p>
    <w:p w14:paraId="4D7DA70D" w14:textId="6F6AB692" w:rsidR="008F6EEF" w:rsidRPr="008F6EEF" w:rsidRDefault="008F6EEF" w:rsidP="00ED1DC8">
      <w:pPr>
        <w:spacing w:line="235" w:lineRule="auto"/>
        <w:jc w:val="both"/>
        <w:rPr>
          <w:sz w:val="24"/>
        </w:rPr>
      </w:pPr>
      <w:r w:rsidRPr="008F6EEF">
        <w:rPr>
          <w:sz w:val="24"/>
        </w:rPr>
        <w:t xml:space="preserve">1. All subscribers of public telephone services have the right to be included in the general telephone </w:t>
      </w:r>
      <w:r w:rsidR="00DB3AF5">
        <w:rPr>
          <w:sz w:val="24"/>
        </w:rPr>
        <w:t>directory</w:t>
      </w:r>
      <w:r w:rsidRPr="008F6EEF">
        <w:rPr>
          <w:sz w:val="24"/>
        </w:rPr>
        <w:t>.</w:t>
      </w:r>
    </w:p>
    <w:p w14:paraId="687E7A55" w14:textId="77777777" w:rsidR="008F6EEF" w:rsidRPr="008F6EEF" w:rsidRDefault="008F6EEF" w:rsidP="00ED1DC8">
      <w:pPr>
        <w:spacing w:line="235" w:lineRule="auto"/>
        <w:jc w:val="both"/>
        <w:rPr>
          <w:sz w:val="24"/>
        </w:rPr>
      </w:pPr>
      <w:r w:rsidRPr="008F6EEF">
        <w:rPr>
          <w:sz w:val="24"/>
        </w:rPr>
        <w:t>2. Entrepreneurs who provide telephone services available to the public are obliged:</w:t>
      </w:r>
    </w:p>
    <w:p w14:paraId="5727FC33" w14:textId="51D8400B" w:rsidR="008F6EEF" w:rsidRPr="008F6EEF" w:rsidRDefault="008F6EEF" w:rsidP="00ED1DC8">
      <w:pPr>
        <w:spacing w:line="235" w:lineRule="auto"/>
        <w:jc w:val="both"/>
        <w:rPr>
          <w:sz w:val="24"/>
        </w:rPr>
      </w:pPr>
      <w:r w:rsidRPr="008F6EEF">
        <w:rPr>
          <w:sz w:val="24"/>
        </w:rPr>
        <w:t xml:space="preserve">a) to inform, free of charge, all subscribers before they are included in a public telephone </w:t>
      </w:r>
      <w:r w:rsidR="00DB3AF5">
        <w:rPr>
          <w:sz w:val="24"/>
        </w:rPr>
        <w:t>directory</w:t>
      </w:r>
      <w:r w:rsidRPr="008F6EEF">
        <w:rPr>
          <w:sz w:val="24"/>
        </w:rPr>
        <w:t xml:space="preserve">, about the purpose of the </w:t>
      </w:r>
      <w:r w:rsidR="00DB3AF5">
        <w:rPr>
          <w:sz w:val="24"/>
        </w:rPr>
        <w:t xml:space="preserve">directory </w:t>
      </w:r>
      <w:r w:rsidRPr="008F6EEF">
        <w:rPr>
          <w:sz w:val="24"/>
        </w:rPr>
        <w:t>and the available information search functions;</w:t>
      </w:r>
    </w:p>
    <w:p w14:paraId="34030AE4" w14:textId="3795CEBB" w:rsidR="008F6EEF" w:rsidRPr="008F6EEF" w:rsidRDefault="008F6EEF" w:rsidP="00ED1DC8">
      <w:pPr>
        <w:spacing w:line="235" w:lineRule="auto"/>
        <w:jc w:val="both"/>
        <w:rPr>
          <w:sz w:val="24"/>
        </w:rPr>
      </w:pPr>
      <w:r w:rsidRPr="008F6EEF">
        <w:rPr>
          <w:sz w:val="24"/>
        </w:rPr>
        <w:t xml:space="preserve">b) offer all subscribers, free of charge, the opportunity to decide whether their personal data may be included in a public </w:t>
      </w:r>
      <w:r w:rsidR="00DB3AF5">
        <w:rPr>
          <w:sz w:val="24"/>
        </w:rPr>
        <w:t>directory</w:t>
      </w:r>
      <w:r w:rsidRPr="008F6EEF">
        <w:rPr>
          <w:sz w:val="24"/>
        </w:rPr>
        <w:t>, to select the data they do not wish to be included and the opportunity to verify and correct these data;</w:t>
      </w:r>
    </w:p>
    <w:p w14:paraId="73C5A8EA" w14:textId="7522C5E1" w:rsidR="008F6EEF" w:rsidRPr="008F6EEF" w:rsidRDefault="008F6EEF" w:rsidP="00ED1DC8">
      <w:pPr>
        <w:spacing w:line="235" w:lineRule="auto"/>
        <w:jc w:val="both"/>
        <w:rPr>
          <w:sz w:val="24"/>
        </w:rPr>
      </w:pPr>
      <w:r w:rsidRPr="008F6EEF">
        <w:rPr>
          <w:sz w:val="24"/>
        </w:rPr>
        <w:t xml:space="preserve">c) offer all subscribers, free of charge, the possibility of not including their personal data or removing data from a telephone </w:t>
      </w:r>
      <w:r w:rsidR="00DB3AF5">
        <w:rPr>
          <w:sz w:val="24"/>
        </w:rPr>
        <w:t>directory</w:t>
      </w:r>
      <w:r w:rsidRPr="008F6EEF">
        <w:rPr>
          <w:sz w:val="24"/>
        </w:rPr>
        <w:t>.</w:t>
      </w:r>
    </w:p>
    <w:p w14:paraId="49217B06" w14:textId="4AD54E72" w:rsidR="008F6EEF" w:rsidRPr="008F6EEF" w:rsidRDefault="008F6EEF" w:rsidP="00ED1DC8">
      <w:pPr>
        <w:spacing w:line="235" w:lineRule="auto"/>
        <w:jc w:val="both"/>
        <w:rPr>
          <w:sz w:val="24"/>
        </w:rPr>
      </w:pPr>
      <w:r w:rsidRPr="008F6EEF">
        <w:rPr>
          <w:sz w:val="24"/>
        </w:rPr>
        <w:t xml:space="preserve">3. Entrepreneurs are obliged to obtain the prior consent of the subscriber in the case of their inclusion in the public </w:t>
      </w:r>
      <w:r w:rsidR="00DB3AF5">
        <w:rPr>
          <w:sz w:val="24"/>
        </w:rPr>
        <w:t xml:space="preserve">directory. </w:t>
      </w:r>
      <w:r w:rsidRPr="008F6EEF">
        <w:rPr>
          <w:sz w:val="24"/>
        </w:rPr>
        <w:t>All end users of telephone services available to</w:t>
      </w:r>
      <w:r w:rsidR="007F5B53">
        <w:rPr>
          <w:sz w:val="24"/>
        </w:rPr>
        <w:t xml:space="preserve"> </w:t>
      </w:r>
      <w:r w:rsidRPr="008F6EEF">
        <w:rPr>
          <w:sz w:val="24"/>
        </w:rPr>
        <w:t xml:space="preserve">the public should have access to any section of the telephone </w:t>
      </w:r>
      <w:r w:rsidR="00DB3AF5">
        <w:rPr>
          <w:sz w:val="24"/>
        </w:rPr>
        <w:t xml:space="preserve">directory </w:t>
      </w:r>
      <w:r w:rsidRPr="008F6EEF">
        <w:rPr>
          <w:sz w:val="24"/>
        </w:rPr>
        <w:t>information services.</w:t>
      </w:r>
    </w:p>
    <w:p w14:paraId="247975D7" w14:textId="77777777" w:rsidR="008F6EEF" w:rsidRDefault="008F6EEF" w:rsidP="00ED1DC8">
      <w:pPr>
        <w:spacing w:line="235" w:lineRule="auto"/>
        <w:jc w:val="both"/>
        <w:rPr>
          <w:sz w:val="24"/>
        </w:rPr>
      </w:pPr>
      <w:r w:rsidRPr="008F6EEF">
        <w:rPr>
          <w:sz w:val="24"/>
        </w:rPr>
        <w:t>4. Entrepreneurs are obliged to ensure the confidentiality of subscriber data, including the storage, use and presentation of data, in accordance with this law and other legal acts in force.</w:t>
      </w:r>
    </w:p>
    <w:p w14:paraId="12054340" w14:textId="77777777" w:rsidR="007F5B53" w:rsidRPr="008F6EEF" w:rsidRDefault="007F5B53" w:rsidP="00ED1DC8">
      <w:pPr>
        <w:spacing w:line="235" w:lineRule="auto"/>
        <w:jc w:val="both"/>
        <w:rPr>
          <w:sz w:val="24"/>
        </w:rPr>
      </w:pPr>
    </w:p>
    <w:p w14:paraId="62AA78B8" w14:textId="77777777" w:rsidR="008F6EEF" w:rsidRPr="008F6EEF" w:rsidRDefault="008F6EEF" w:rsidP="007F5B53">
      <w:pPr>
        <w:spacing w:line="235" w:lineRule="auto"/>
        <w:jc w:val="center"/>
        <w:rPr>
          <w:sz w:val="24"/>
        </w:rPr>
      </w:pPr>
      <w:r w:rsidRPr="008F6EEF">
        <w:rPr>
          <w:sz w:val="24"/>
        </w:rPr>
        <w:t>Article 168</w:t>
      </w:r>
    </w:p>
    <w:p w14:paraId="40E60CDA" w14:textId="77777777" w:rsidR="008F6EEF" w:rsidRPr="007F5B53" w:rsidRDefault="008F6EEF" w:rsidP="007F5B53">
      <w:pPr>
        <w:spacing w:line="235" w:lineRule="auto"/>
        <w:jc w:val="center"/>
        <w:rPr>
          <w:b/>
          <w:bCs/>
          <w:sz w:val="24"/>
        </w:rPr>
      </w:pPr>
      <w:r w:rsidRPr="007F5B53">
        <w:rPr>
          <w:b/>
          <w:bCs/>
          <w:sz w:val="24"/>
        </w:rPr>
        <w:t>Lawful interception of communications</w:t>
      </w:r>
    </w:p>
    <w:p w14:paraId="4A8503D3" w14:textId="77777777" w:rsidR="007F5B53" w:rsidRPr="008F6EEF" w:rsidRDefault="007F5B53" w:rsidP="00ED1DC8">
      <w:pPr>
        <w:spacing w:line="235" w:lineRule="auto"/>
        <w:jc w:val="both"/>
        <w:rPr>
          <w:sz w:val="24"/>
        </w:rPr>
      </w:pPr>
    </w:p>
    <w:p w14:paraId="5487D126" w14:textId="77777777" w:rsidR="008F6EEF" w:rsidRDefault="008F6EEF" w:rsidP="00ED1DC8">
      <w:pPr>
        <w:spacing w:line="235" w:lineRule="auto"/>
        <w:jc w:val="both"/>
        <w:rPr>
          <w:sz w:val="24"/>
        </w:rPr>
      </w:pPr>
      <w:r w:rsidRPr="008F6EEF">
        <w:rPr>
          <w:sz w:val="24"/>
        </w:rPr>
        <w:t>Legal interception of electronic communications is done in accordance with the legislation in force. Entrepreneurs of public electronic communications networks and services fulfill their obligations, in accordance with the legislation in force.</w:t>
      </w:r>
    </w:p>
    <w:p w14:paraId="0559367C" w14:textId="77777777" w:rsidR="007F5B53" w:rsidRPr="008F6EEF" w:rsidRDefault="007F5B53" w:rsidP="00ED1DC8">
      <w:pPr>
        <w:spacing w:line="235" w:lineRule="auto"/>
        <w:jc w:val="both"/>
        <w:rPr>
          <w:sz w:val="24"/>
        </w:rPr>
      </w:pPr>
    </w:p>
    <w:p w14:paraId="796F835B" w14:textId="77777777" w:rsidR="008F6EEF" w:rsidRPr="008F6EEF" w:rsidRDefault="008F6EEF" w:rsidP="007F5B53">
      <w:pPr>
        <w:spacing w:line="235" w:lineRule="auto"/>
        <w:jc w:val="center"/>
        <w:rPr>
          <w:sz w:val="24"/>
        </w:rPr>
      </w:pPr>
      <w:r w:rsidRPr="008F6EEF">
        <w:rPr>
          <w:sz w:val="24"/>
        </w:rPr>
        <w:t>CHAPTER XX</w:t>
      </w:r>
    </w:p>
    <w:p w14:paraId="460F311F" w14:textId="77777777" w:rsidR="008F6EEF" w:rsidRDefault="008F6EEF" w:rsidP="007F5B53">
      <w:pPr>
        <w:spacing w:line="235" w:lineRule="auto"/>
        <w:jc w:val="center"/>
        <w:rPr>
          <w:sz w:val="24"/>
        </w:rPr>
      </w:pPr>
      <w:r w:rsidRPr="008F6EEF">
        <w:rPr>
          <w:sz w:val="24"/>
        </w:rPr>
        <w:t>MEASURES FOR THE PROTECTION OF PUBLIC ELECTRONIC COMMUNICATIONS NETWORKS</w:t>
      </w:r>
    </w:p>
    <w:p w14:paraId="6F258CBB" w14:textId="77777777" w:rsidR="007F5B53" w:rsidRPr="008F6EEF" w:rsidRDefault="007F5B53" w:rsidP="007F5B53">
      <w:pPr>
        <w:spacing w:line="235" w:lineRule="auto"/>
        <w:jc w:val="center"/>
        <w:rPr>
          <w:sz w:val="24"/>
        </w:rPr>
      </w:pPr>
    </w:p>
    <w:p w14:paraId="4FDC3DDD" w14:textId="77777777" w:rsidR="008F6EEF" w:rsidRPr="008F6EEF" w:rsidRDefault="008F6EEF" w:rsidP="007F5B53">
      <w:pPr>
        <w:spacing w:line="235" w:lineRule="auto"/>
        <w:jc w:val="center"/>
        <w:rPr>
          <w:sz w:val="24"/>
        </w:rPr>
      </w:pPr>
      <w:r w:rsidRPr="008F6EEF">
        <w:rPr>
          <w:sz w:val="24"/>
        </w:rPr>
        <w:t>Article 169</w:t>
      </w:r>
    </w:p>
    <w:p w14:paraId="4F3E2BB0" w14:textId="77777777" w:rsidR="008F6EEF" w:rsidRPr="007F5B53" w:rsidRDefault="008F6EEF" w:rsidP="007F5B53">
      <w:pPr>
        <w:spacing w:line="235" w:lineRule="auto"/>
        <w:jc w:val="center"/>
        <w:rPr>
          <w:b/>
          <w:bCs/>
          <w:sz w:val="24"/>
        </w:rPr>
      </w:pPr>
      <w:r w:rsidRPr="007F5B53">
        <w:rPr>
          <w:b/>
          <w:bCs/>
          <w:sz w:val="24"/>
        </w:rPr>
        <w:t>Protecting the network from damage</w:t>
      </w:r>
    </w:p>
    <w:p w14:paraId="75E35FA8" w14:textId="77777777" w:rsidR="007F5B53" w:rsidRPr="008F6EEF" w:rsidRDefault="007F5B53" w:rsidP="00ED1DC8">
      <w:pPr>
        <w:spacing w:line="235" w:lineRule="auto"/>
        <w:jc w:val="both"/>
        <w:rPr>
          <w:sz w:val="24"/>
        </w:rPr>
      </w:pPr>
    </w:p>
    <w:p w14:paraId="5454B454" w14:textId="544A02BE" w:rsidR="008F6EEF" w:rsidRDefault="008F6EEF" w:rsidP="00ED1DC8">
      <w:pPr>
        <w:spacing w:line="235" w:lineRule="auto"/>
        <w:jc w:val="both"/>
        <w:rPr>
          <w:sz w:val="24"/>
        </w:rPr>
      </w:pPr>
      <w:r w:rsidRPr="008F6EEF">
        <w:rPr>
          <w:sz w:val="24"/>
        </w:rPr>
        <w:t>The entrepreneur keeps complete and accurate documentation for his network. Upon official request, entrepreneurs provide the bodies charged with urban planning law and each other with data on parts of this network, in order to avoid damage to the network from underground or construction works or from possible electrical impacts caused by commissioning of other devices near</w:t>
      </w:r>
      <w:r w:rsidR="00DB3AF5">
        <w:rPr>
          <w:sz w:val="24"/>
        </w:rPr>
        <w:t>by</w:t>
      </w:r>
      <w:r w:rsidRPr="008F6EEF">
        <w:rPr>
          <w:sz w:val="24"/>
        </w:rPr>
        <w:t xml:space="preserve"> the electronic communications network.</w:t>
      </w:r>
    </w:p>
    <w:p w14:paraId="14A0C500" w14:textId="77777777" w:rsidR="008F6EEF" w:rsidRDefault="008F6EEF" w:rsidP="00ED1DC8">
      <w:pPr>
        <w:spacing w:line="235" w:lineRule="auto"/>
        <w:jc w:val="both"/>
        <w:rPr>
          <w:sz w:val="24"/>
        </w:rPr>
      </w:pPr>
    </w:p>
    <w:p w14:paraId="408939F9" w14:textId="77777777" w:rsidR="008F6EEF" w:rsidRPr="008F6EEF" w:rsidRDefault="008F6EEF" w:rsidP="007F5B53">
      <w:pPr>
        <w:spacing w:line="235" w:lineRule="auto"/>
        <w:jc w:val="center"/>
        <w:rPr>
          <w:sz w:val="24"/>
        </w:rPr>
      </w:pPr>
      <w:r w:rsidRPr="008F6EEF">
        <w:rPr>
          <w:sz w:val="24"/>
        </w:rPr>
        <w:t>Article 170</w:t>
      </w:r>
    </w:p>
    <w:p w14:paraId="6B81CBE3" w14:textId="77777777" w:rsidR="008F6EEF" w:rsidRPr="007F5B53" w:rsidRDefault="008F6EEF" w:rsidP="007F5B53">
      <w:pPr>
        <w:spacing w:line="235" w:lineRule="auto"/>
        <w:jc w:val="center"/>
        <w:rPr>
          <w:b/>
          <w:bCs/>
          <w:sz w:val="24"/>
        </w:rPr>
      </w:pPr>
      <w:r w:rsidRPr="007F5B53">
        <w:rPr>
          <w:b/>
          <w:bCs/>
          <w:sz w:val="24"/>
        </w:rPr>
        <w:t>The right to use public and private property</w:t>
      </w:r>
    </w:p>
    <w:p w14:paraId="016F01FC" w14:textId="77777777" w:rsidR="007F5B53" w:rsidRPr="008F6EEF" w:rsidRDefault="007F5B53" w:rsidP="007F5B53">
      <w:pPr>
        <w:spacing w:line="235" w:lineRule="auto"/>
        <w:jc w:val="center"/>
        <w:rPr>
          <w:sz w:val="24"/>
        </w:rPr>
      </w:pPr>
    </w:p>
    <w:p w14:paraId="6D77B9C6" w14:textId="77777777" w:rsidR="008F6EEF" w:rsidRPr="008F6EEF" w:rsidRDefault="008F6EEF" w:rsidP="00ED1DC8">
      <w:pPr>
        <w:spacing w:line="235" w:lineRule="auto"/>
        <w:jc w:val="both"/>
        <w:rPr>
          <w:sz w:val="24"/>
        </w:rPr>
      </w:pPr>
      <w:r w:rsidRPr="008F6EEF">
        <w:rPr>
          <w:sz w:val="24"/>
        </w:rPr>
        <w:t>1. The entrepreneur has the right to use land, land or facilities owned by the state, including buildings and sewers built on or under them, underwater and airspace rights, roads, lakes, forests, etc., for the placement of equipment of electronic communications, as well as for their maintenance.</w:t>
      </w:r>
    </w:p>
    <w:p w14:paraId="251ED9F1" w14:textId="721E3D4E" w:rsidR="008F6EEF" w:rsidRPr="008F6EEF" w:rsidRDefault="008F6EEF" w:rsidP="00ED1DC8">
      <w:pPr>
        <w:spacing w:line="235" w:lineRule="auto"/>
        <w:jc w:val="both"/>
        <w:rPr>
          <w:sz w:val="24"/>
        </w:rPr>
      </w:pPr>
      <w:r w:rsidRPr="008F6EEF">
        <w:rPr>
          <w:sz w:val="24"/>
        </w:rPr>
        <w:t xml:space="preserve">2. Ownership or other rights to </w:t>
      </w:r>
      <w:r w:rsidR="00DB3AF5">
        <w:rPr>
          <w:sz w:val="24"/>
        </w:rPr>
        <w:t>real estates</w:t>
      </w:r>
      <w:r w:rsidRPr="008F6EEF">
        <w:rPr>
          <w:sz w:val="24"/>
        </w:rPr>
        <w:t>, in cases where they are of special interest for the construction, operation and maintenance of public electronic communications networks and associated infrastructure, are expropriated or limited according to the procedures and methods defined in the legislation in force, unless otherwise specified in this law.</w:t>
      </w:r>
    </w:p>
    <w:p w14:paraId="2B9BB384" w14:textId="77777777" w:rsidR="008F6EEF" w:rsidRPr="008F6EEF" w:rsidRDefault="008F6EEF" w:rsidP="00ED1DC8">
      <w:pPr>
        <w:spacing w:line="235" w:lineRule="auto"/>
        <w:jc w:val="both"/>
        <w:rPr>
          <w:sz w:val="24"/>
        </w:rPr>
      </w:pPr>
      <w:r w:rsidRPr="008F6EEF">
        <w:rPr>
          <w:sz w:val="24"/>
        </w:rPr>
        <w:t>3. Public electronic communications networks are planned in order to create as little as possible risks and disturbances to private property.</w:t>
      </w:r>
    </w:p>
    <w:p w14:paraId="0F4294F0" w14:textId="77777777" w:rsidR="008F6EEF" w:rsidRPr="008F6EEF" w:rsidRDefault="008F6EEF" w:rsidP="00ED1DC8">
      <w:pPr>
        <w:spacing w:line="235" w:lineRule="auto"/>
        <w:jc w:val="both"/>
        <w:rPr>
          <w:sz w:val="24"/>
        </w:rPr>
      </w:pPr>
      <w:r w:rsidRPr="008F6EEF">
        <w:rPr>
          <w:sz w:val="24"/>
        </w:rPr>
        <w:lastRenderedPageBreak/>
        <w:t>4. Before starting work on publicly owned lands or environments, entrepreneurs notify the relevant authorities and comply with all the requirements imposed by them. Disputes between the entrepreneur and the relevant authority are resolved by the court.</w:t>
      </w:r>
    </w:p>
    <w:p w14:paraId="085887B1" w14:textId="77777777" w:rsidR="008F6EEF" w:rsidRPr="008F6EEF" w:rsidRDefault="008F6EEF" w:rsidP="00ED1DC8">
      <w:pPr>
        <w:spacing w:line="235" w:lineRule="auto"/>
        <w:jc w:val="both"/>
        <w:rPr>
          <w:sz w:val="24"/>
        </w:rPr>
      </w:pPr>
      <w:r w:rsidRPr="008F6EEF">
        <w:rPr>
          <w:sz w:val="24"/>
        </w:rPr>
        <w:t>5. The entrepreneur is obliged to use the above properties, in accordance with the laws that protect the environment and upon completion of the works, when it is objectively possible, he is obliged to return the environment to its previous state.</w:t>
      </w:r>
    </w:p>
    <w:p w14:paraId="475A563C" w14:textId="77777777" w:rsidR="008F6EEF" w:rsidRPr="008F6EEF" w:rsidRDefault="008F6EEF" w:rsidP="00ED1DC8">
      <w:pPr>
        <w:spacing w:line="235" w:lineRule="auto"/>
        <w:jc w:val="both"/>
        <w:rPr>
          <w:sz w:val="24"/>
        </w:rPr>
      </w:pPr>
      <w:r w:rsidRPr="008F6EEF">
        <w:rPr>
          <w:sz w:val="24"/>
        </w:rPr>
        <w:t>6. The entrepreneur uses the land, plots and facilities, private property, in agreement with their owners, in accordance with the legislation in force.</w:t>
      </w:r>
    </w:p>
    <w:p w14:paraId="6FAB19D4" w14:textId="77777777" w:rsidR="008F6EEF" w:rsidRDefault="008F6EEF" w:rsidP="00ED1DC8">
      <w:pPr>
        <w:spacing w:line="235" w:lineRule="auto"/>
        <w:jc w:val="both"/>
        <w:rPr>
          <w:sz w:val="24"/>
        </w:rPr>
      </w:pPr>
      <w:r w:rsidRPr="008F6EEF">
        <w:rPr>
          <w:sz w:val="24"/>
        </w:rPr>
        <w:t>7. When the installation or maintenance of electronic communications equipment damages the property or changes its function, the entrepreneur is obliged to compensate the damage, according to the legislation in force.</w:t>
      </w:r>
    </w:p>
    <w:p w14:paraId="4CFA5B77" w14:textId="77777777" w:rsidR="007F5B53" w:rsidRPr="008F6EEF" w:rsidRDefault="007F5B53" w:rsidP="00ED1DC8">
      <w:pPr>
        <w:spacing w:line="235" w:lineRule="auto"/>
        <w:jc w:val="both"/>
        <w:rPr>
          <w:sz w:val="24"/>
        </w:rPr>
      </w:pPr>
    </w:p>
    <w:p w14:paraId="120AD8A6" w14:textId="77777777" w:rsidR="008F6EEF" w:rsidRPr="008F6EEF" w:rsidRDefault="008F6EEF" w:rsidP="007F5B53">
      <w:pPr>
        <w:spacing w:line="235" w:lineRule="auto"/>
        <w:jc w:val="center"/>
        <w:rPr>
          <w:sz w:val="24"/>
        </w:rPr>
      </w:pPr>
      <w:r w:rsidRPr="008F6EEF">
        <w:rPr>
          <w:sz w:val="24"/>
        </w:rPr>
        <w:t>Article 171</w:t>
      </w:r>
    </w:p>
    <w:p w14:paraId="45260AE2" w14:textId="77777777" w:rsidR="008F6EEF" w:rsidRPr="007F5B53" w:rsidRDefault="008F6EEF" w:rsidP="007F5B53">
      <w:pPr>
        <w:spacing w:line="235" w:lineRule="auto"/>
        <w:jc w:val="center"/>
        <w:rPr>
          <w:b/>
          <w:bCs/>
          <w:sz w:val="24"/>
        </w:rPr>
      </w:pPr>
      <w:r w:rsidRPr="007F5B53">
        <w:rPr>
          <w:b/>
          <w:bCs/>
          <w:sz w:val="24"/>
        </w:rPr>
        <w:t>Obligation of the entrepreneur for maintenance</w:t>
      </w:r>
    </w:p>
    <w:p w14:paraId="2DBD3C70" w14:textId="77777777" w:rsidR="007F5B53" w:rsidRPr="008F6EEF" w:rsidRDefault="007F5B53" w:rsidP="00ED1DC8">
      <w:pPr>
        <w:spacing w:line="235" w:lineRule="auto"/>
        <w:jc w:val="both"/>
        <w:rPr>
          <w:sz w:val="24"/>
        </w:rPr>
      </w:pPr>
    </w:p>
    <w:p w14:paraId="3E517E38" w14:textId="4FC465FC" w:rsidR="008F6EEF" w:rsidRPr="008F6EEF" w:rsidRDefault="008F6EEF" w:rsidP="00ED1DC8">
      <w:pPr>
        <w:spacing w:line="235" w:lineRule="auto"/>
        <w:jc w:val="both"/>
        <w:rPr>
          <w:sz w:val="24"/>
        </w:rPr>
      </w:pPr>
      <w:r w:rsidRPr="008F6EEF">
        <w:rPr>
          <w:sz w:val="24"/>
        </w:rPr>
        <w:t>1. The entrepreneur is obliged to keep the electronic communications equipment in good working condition, respecting the technical conditions and specifications in the relevant standards.</w:t>
      </w:r>
    </w:p>
    <w:p w14:paraId="5763F412" w14:textId="77777777" w:rsidR="008F6EEF" w:rsidRPr="008F6EEF" w:rsidRDefault="008F6EEF" w:rsidP="00ED1DC8">
      <w:pPr>
        <w:spacing w:line="235" w:lineRule="auto"/>
        <w:jc w:val="both"/>
        <w:rPr>
          <w:sz w:val="24"/>
        </w:rPr>
      </w:pPr>
      <w:r w:rsidRPr="008F6EEF">
        <w:rPr>
          <w:sz w:val="24"/>
        </w:rPr>
        <w:t>2. During the fulfillment of tasks for the maintenance of electronic communications equipment, employees authorized by the entrepreneur have the right to enter public and private properties to carry out the necessary works and to put various signs indicating the presence of communications facilities electronic.</w:t>
      </w:r>
    </w:p>
    <w:p w14:paraId="30974C8D" w14:textId="77777777" w:rsidR="008F6EEF" w:rsidRDefault="008F6EEF" w:rsidP="00ED1DC8">
      <w:pPr>
        <w:spacing w:line="235" w:lineRule="auto"/>
        <w:jc w:val="both"/>
        <w:rPr>
          <w:sz w:val="24"/>
        </w:rPr>
      </w:pPr>
      <w:r w:rsidRPr="008F6EEF">
        <w:rPr>
          <w:sz w:val="24"/>
        </w:rPr>
        <w:t>3. To ensure the normal functioning of electronic communications equipment, the entrepreneur has the right to cut trees, bushes, branches and roots that endanger the above equipment, in accordance with the requirements of the legal and by-laws in force. In case the private owner becomes an obstacle, the entrepreneur turns to the competent bodies, which take the necessary measures within 15 days.</w:t>
      </w:r>
    </w:p>
    <w:p w14:paraId="7B06D855" w14:textId="77777777" w:rsidR="007F5B53" w:rsidRPr="008F6EEF" w:rsidRDefault="007F5B53" w:rsidP="00ED1DC8">
      <w:pPr>
        <w:spacing w:line="235" w:lineRule="auto"/>
        <w:jc w:val="both"/>
        <w:rPr>
          <w:sz w:val="24"/>
        </w:rPr>
      </w:pPr>
    </w:p>
    <w:p w14:paraId="37609A49" w14:textId="77777777" w:rsidR="008F6EEF" w:rsidRPr="008F6EEF" w:rsidRDefault="008F6EEF" w:rsidP="007F5B53">
      <w:pPr>
        <w:spacing w:line="235" w:lineRule="auto"/>
        <w:jc w:val="center"/>
        <w:rPr>
          <w:sz w:val="24"/>
        </w:rPr>
      </w:pPr>
      <w:r w:rsidRPr="008F6EEF">
        <w:rPr>
          <w:sz w:val="24"/>
        </w:rPr>
        <w:t>Article 172</w:t>
      </w:r>
    </w:p>
    <w:p w14:paraId="100BACED" w14:textId="77777777" w:rsidR="008F6EEF" w:rsidRPr="007F5B53" w:rsidRDefault="008F6EEF" w:rsidP="007F5B53">
      <w:pPr>
        <w:spacing w:line="235" w:lineRule="auto"/>
        <w:jc w:val="center"/>
        <w:rPr>
          <w:b/>
          <w:bCs/>
          <w:sz w:val="24"/>
        </w:rPr>
      </w:pPr>
      <w:r w:rsidRPr="007F5B53">
        <w:rPr>
          <w:b/>
          <w:bCs/>
          <w:sz w:val="24"/>
        </w:rPr>
        <w:t>Network protection from third party damage</w:t>
      </w:r>
    </w:p>
    <w:p w14:paraId="10EAF400" w14:textId="77777777" w:rsidR="007F5B53" w:rsidRPr="008F6EEF" w:rsidRDefault="007F5B53" w:rsidP="00ED1DC8">
      <w:pPr>
        <w:spacing w:line="235" w:lineRule="auto"/>
        <w:jc w:val="both"/>
        <w:rPr>
          <w:sz w:val="24"/>
        </w:rPr>
      </w:pPr>
    </w:p>
    <w:p w14:paraId="2AF5C1BD" w14:textId="71CB2AF5" w:rsidR="008F6EEF" w:rsidRPr="008F6EEF" w:rsidRDefault="008F6EEF" w:rsidP="00ED1DC8">
      <w:pPr>
        <w:spacing w:line="235" w:lineRule="auto"/>
        <w:jc w:val="both"/>
        <w:rPr>
          <w:sz w:val="24"/>
        </w:rPr>
      </w:pPr>
      <w:r w:rsidRPr="008F6EEF">
        <w:rPr>
          <w:sz w:val="24"/>
        </w:rPr>
        <w:t xml:space="preserve">1. In order to prevent possible damage to the existing electronic communications network, any natural or legal </w:t>
      </w:r>
      <w:r w:rsidR="007F20CA">
        <w:rPr>
          <w:sz w:val="24"/>
        </w:rPr>
        <w:t xml:space="preserve">entity that </w:t>
      </w:r>
      <w:r w:rsidRPr="008F6EEF">
        <w:rPr>
          <w:sz w:val="24"/>
        </w:rPr>
        <w:t>performs construction and excavation works is obliged to notify the entrepreneurs of electronic communications networks before starting the works.</w:t>
      </w:r>
    </w:p>
    <w:p w14:paraId="311627A2" w14:textId="77777777" w:rsidR="008F6EEF" w:rsidRPr="008F6EEF" w:rsidRDefault="008F6EEF" w:rsidP="00ED1DC8">
      <w:pPr>
        <w:spacing w:line="235" w:lineRule="auto"/>
        <w:jc w:val="both"/>
        <w:rPr>
          <w:sz w:val="24"/>
        </w:rPr>
      </w:pPr>
      <w:r w:rsidRPr="008F6EEF">
        <w:rPr>
          <w:sz w:val="24"/>
        </w:rPr>
        <w:t>2. In the event that works on the existing electronic communications network are carried out in an unavoidable manner, all expenses for the protection, avoidance or repair of damage to these networks are borne by the entity that performs the works.</w:t>
      </w:r>
    </w:p>
    <w:p w14:paraId="39FB3FA1" w14:textId="77777777" w:rsidR="008F6EEF" w:rsidRDefault="008F6EEF" w:rsidP="00ED1DC8">
      <w:pPr>
        <w:spacing w:line="235" w:lineRule="auto"/>
        <w:jc w:val="both"/>
        <w:rPr>
          <w:sz w:val="24"/>
        </w:rPr>
      </w:pPr>
      <w:r w:rsidRPr="008F6EEF">
        <w:rPr>
          <w:sz w:val="24"/>
        </w:rPr>
        <w:t>3. Disputes between the parties are resolved by the court.</w:t>
      </w:r>
    </w:p>
    <w:p w14:paraId="1D41C59B" w14:textId="77777777" w:rsidR="007F5B53" w:rsidRPr="008F6EEF" w:rsidRDefault="007F5B53" w:rsidP="00ED1DC8">
      <w:pPr>
        <w:spacing w:line="235" w:lineRule="auto"/>
        <w:jc w:val="both"/>
        <w:rPr>
          <w:sz w:val="24"/>
        </w:rPr>
      </w:pPr>
    </w:p>
    <w:p w14:paraId="76C4CBCB" w14:textId="77777777" w:rsidR="008F6EEF" w:rsidRPr="008F6EEF" w:rsidRDefault="008F6EEF" w:rsidP="007F5B53">
      <w:pPr>
        <w:spacing w:line="235" w:lineRule="auto"/>
        <w:jc w:val="center"/>
        <w:rPr>
          <w:sz w:val="24"/>
        </w:rPr>
      </w:pPr>
      <w:r w:rsidRPr="008F6EEF">
        <w:rPr>
          <w:sz w:val="24"/>
        </w:rPr>
        <w:t>Article 173</w:t>
      </w:r>
    </w:p>
    <w:p w14:paraId="76CB0F72" w14:textId="77777777" w:rsidR="008F6EEF" w:rsidRPr="007F5B53" w:rsidRDefault="008F6EEF" w:rsidP="007F5B53">
      <w:pPr>
        <w:spacing w:line="235" w:lineRule="auto"/>
        <w:jc w:val="center"/>
        <w:rPr>
          <w:b/>
          <w:bCs/>
          <w:sz w:val="24"/>
        </w:rPr>
      </w:pPr>
      <w:r w:rsidRPr="007F5B53">
        <w:rPr>
          <w:b/>
          <w:bCs/>
          <w:sz w:val="24"/>
        </w:rPr>
        <w:t>Obligations for construction entrepreneurs</w:t>
      </w:r>
    </w:p>
    <w:p w14:paraId="4FA8891D" w14:textId="77777777" w:rsidR="007F5B53" w:rsidRPr="008F6EEF" w:rsidRDefault="007F5B53" w:rsidP="00ED1DC8">
      <w:pPr>
        <w:spacing w:line="235" w:lineRule="auto"/>
        <w:jc w:val="both"/>
        <w:rPr>
          <w:sz w:val="24"/>
        </w:rPr>
      </w:pPr>
    </w:p>
    <w:p w14:paraId="671C8D69" w14:textId="77777777" w:rsidR="008F6EEF" w:rsidRDefault="008F6EEF" w:rsidP="00ED1DC8">
      <w:pPr>
        <w:spacing w:line="235" w:lineRule="auto"/>
        <w:jc w:val="both"/>
        <w:rPr>
          <w:sz w:val="24"/>
        </w:rPr>
      </w:pPr>
      <w:r w:rsidRPr="008F6EEF">
        <w:rPr>
          <w:sz w:val="24"/>
        </w:rPr>
        <w:t>In cases of construction of buildings for business purposes or residential buildings, construction entrepreneurs are obliged to build the infrastructure for the internal network of electronic communications in accordance with law no. 120/2016, "On the development of high-speed electronic communications networks and ensuring the right of way", for the construction of building access points and internal infrastructure for high-speed networks and making them available to entrepreneurs of electronic communications the access point in the building.</w:t>
      </w:r>
    </w:p>
    <w:p w14:paraId="2B9582B0" w14:textId="77777777" w:rsidR="007F5B53" w:rsidRPr="008F6EEF" w:rsidRDefault="007F5B53" w:rsidP="00ED1DC8">
      <w:pPr>
        <w:spacing w:line="235" w:lineRule="auto"/>
        <w:jc w:val="both"/>
        <w:rPr>
          <w:sz w:val="24"/>
        </w:rPr>
      </w:pPr>
    </w:p>
    <w:p w14:paraId="4D69DEDE" w14:textId="77777777" w:rsidR="008F6EEF" w:rsidRPr="008F6EEF" w:rsidRDefault="008F6EEF" w:rsidP="007F5B53">
      <w:pPr>
        <w:spacing w:line="235" w:lineRule="auto"/>
        <w:jc w:val="center"/>
        <w:rPr>
          <w:sz w:val="24"/>
        </w:rPr>
      </w:pPr>
      <w:r w:rsidRPr="008F6EEF">
        <w:rPr>
          <w:sz w:val="24"/>
        </w:rPr>
        <w:t>CHAPTER XXI</w:t>
      </w:r>
    </w:p>
    <w:p w14:paraId="7197CFCD" w14:textId="77777777" w:rsidR="008F6EEF" w:rsidRDefault="008F6EEF" w:rsidP="007F5B53">
      <w:pPr>
        <w:spacing w:line="235" w:lineRule="auto"/>
        <w:jc w:val="center"/>
        <w:rPr>
          <w:sz w:val="24"/>
        </w:rPr>
      </w:pPr>
      <w:r w:rsidRPr="008F6EEF">
        <w:rPr>
          <w:sz w:val="24"/>
        </w:rPr>
        <w:t>ELECTRONIC COMMUNICATIONS IN SPECIAL CASES</w:t>
      </w:r>
    </w:p>
    <w:p w14:paraId="6196B277" w14:textId="77777777" w:rsidR="007F5B53" w:rsidRPr="008F6EEF" w:rsidRDefault="007F5B53" w:rsidP="007F5B53">
      <w:pPr>
        <w:spacing w:line="235" w:lineRule="auto"/>
        <w:jc w:val="center"/>
        <w:rPr>
          <w:sz w:val="24"/>
        </w:rPr>
      </w:pPr>
    </w:p>
    <w:p w14:paraId="680BCD8D" w14:textId="77777777" w:rsidR="008F6EEF" w:rsidRPr="008F6EEF" w:rsidRDefault="008F6EEF" w:rsidP="007F5B53">
      <w:pPr>
        <w:spacing w:line="235" w:lineRule="auto"/>
        <w:jc w:val="center"/>
        <w:rPr>
          <w:sz w:val="24"/>
        </w:rPr>
      </w:pPr>
      <w:r w:rsidRPr="008F6EEF">
        <w:rPr>
          <w:sz w:val="24"/>
        </w:rPr>
        <w:t>Article 174</w:t>
      </w:r>
    </w:p>
    <w:p w14:paraId="2FA671BE" w14:textId="27D99196" w:rsidR="008F6EEF" w:rsidRPr="007F5B53" w:rsidRDefault="008F6EEF" w:rsidP="007F5B53">
      <w:pPr>
        <w:spacing w:line="235" w:lineRule="auto"/>
        <w:jc w:val="center"/>
        <w:rPr>
          <w:b/>
          <w:bCs/>
          <w:sz w:val="24"/>
        </w:rPr>
      </w:pPr>
      <w:r w:rsidRPr="007F5B53">
        <w:rPr>
          <w:b/>
          <w:bCs/>
          <w:sz w:val="24"/>
        </w:rPr>
        <w:t>Extraordinary measures to ensure service</w:t>
      </w:r>
    </w:p>
    <w:p w14:paraId="10A0E734" w14:textId="77777777" w:rsidR="008F6EEF" w:rsidRPr="007F5B53" w:rsidRDefault="008F6EEF" w:rsidP="00ED1DC8">
      <w:pPr>
        <w:spacing w:line="235" w:lineRule="auto"/>
        <w:jc w:val="both"/>
        <w:rPr>
          <w:b/>
          <w:bCs/>
          <w:sz w:val="24"/>
        </w:rPr>
      </w:pPr>
    </w:p>
    <w:p w14:paraId="2963AFD3" w14:textId="7970DF66" w:rsidR="008F6EEF" w:rsidRPr="008F6EEF" w:rsidRDefault="007F5B53" w:rsidP="00ED1DC8">
      <w:pPr>
        <w:spacing w:line="235" w:lineRule="auto"/>
        <w:jc w:val="both"/>
        <w:rPr>
          <w:sz w:val="24"/>
        </w:rPr>
      </w:pPr>
      <w:r>
        <w:rPr>
          <w:sz w:val="24"/>
        </w:rPr>
        <w:lastRenderedPageBreak/>
        <w:t>1.</w:t>
      </w:r>
      <w:r w:rsidR="008F6EEF" w:rsidRPr="008F6EEF">
        <w:rPr>
          <w:sz w:val="24"/>
        </w:rPr>
        <w:t>Entrepreneurs are obliged to meet the needs of the state with their networks and services in exceptional situations and when the interests of national defense and public order security require it.</w:t>
      </w:r>
    </w:p>
    <w:p w14:paraId="705D0CEA" w14:textId="55994047" w:rsidR="008F6EEF" w:rsidRPr="008F6EEF" w:rsidRDefault="008F6EEF" w:rsidP="00ED1DC8">
      <w:pPr>
        <w:spacing w:line="235" w:lineRule="auto"/>
        <w:jc w:val="both"/>
        <w:rPr>
          <w:sz w:val="24"/>
        </w:rPr>
      </w:pPr>
      <w:r w:rsidRPr="008F6EEF">
        <w:rPr>
          <w:sz w:val="24"/>
        </w:rPr>
        <w:t xml:space="preserve">2. Entrepreneurs, </w:t>
      </w:r>
      <w:r w:rsidR="007F20CA">
        <w:rPr>
          <w:sz w:val="24"/>
        </w:rPr>
        <w:t xml:space="preserve">that </w:t>
      </w:r>
      <w:r w:rsidRPr="008F6EEF">
        <w:rPr>
          <w:sz w:val="24"/>
        </w:rPr>
        <w:t>provide access to public electronic communications networks and electronic communications services valuable to the public, draft and submit to AKEP a plan to ensure the integrity of the public communications network and access to public communications services, applicable in extraordinary situation. In the sense of this law, by extraordinary situation we mean serious damage to the network, natural disasters, state of civil emergency or state of war.</w:t>
      </w:r>
    </w:p>
    <w:p w14:paraId="3CC54FFD" w14:textId="77777777" w:rsidR="008F6EEF" w:rsidRPr="008F6EEF" w:rsidRDefault="008F6EEF" w:rsidP="00ED1DC8">
      <w:pPr>
        <w:spacing w:line="235" w:lineRule="auto"/>
        <w:jc w:val="both"/>
        <w:rPr>
          <w:sz w:val="24"/>
        </w:rPr>
      </w:pPr>
      <w:r w:rsidRPr="008F6EEF">
        <w:rPr>
          <w:sz w:val="24"/>
        </w:rPr>
        <w:t>3. Plans, according to point 2 of this article, ensure uninterrupted access and use of emergency numbers.</w:t>
      </w:r>
    </w:p>
    <w:p w14:paraId="789A74CC" w14:textId="77777777" w:rsidR="008F6EEF" w:rsidRPr="008F6EEF" w:rsidRDefault="008F6EEF" w:rsidP="00ED1DC8">
      <w:pPr>
        <w:spacing w:line="235" w:lineRule="auto"/>
        <w:jc w:val="both"/>
        <w:rPr>
          <w:sz w:val="24"/>
        </w:rPr>
      </w:pPr>
      <w:r w:rsidRPr="008F6EEF">
        <w:rPr>
          <w:sz w:val="24"/>
        </w:rPr>
        <w:t>4. Plans oblige entrepreneurs to implement emergency measures throughout the duration of the emergency situation.</w:t>
      </w:r>
    </w:p>
    <w:p w14:paraId="587FB8C8" w14:textId="24427259" w:rsidR="008F6EEF" w:rsidRPr="008F6EEF" w:rsidRDefault="008F6EEF" w:rsidP="00ED1DC8">
      <w:pPr>
        <w:spacing w:line="235" w:lineRule="auto"/>
        <w:jc w:val="both"/>
        <w:rPr>
          <w:sz w:val="24"/>
        </w:rPr>
      </w:pPr>
      <w:r w:rsidRPr="008F6EEF">
        <w:rPr>
          <w:sz w:val="24"/>
        </w:rPr>
        <w:t>5. By decision of the Council of Ministers, measures are approved to ensure the continuity of the provision of electronic communications services in emergency situations, with the proposal of the minister, in cooperation with other structures designated by law for dealing with emergency situations and with AKEP. These measures must be included in the plan of measures, according to point 1 of this article.</w:t>
      </w:r>
    </w:p>
    <w:p w14:paraId="36E0C878" w14:textId="77777777" w:rsidR="008F6EEF" w:rsidRPr="008F6EEF" w:rsidRDefault="008F6EEF" w:rsidP="00ED1DC8">
      <w:pPr>
        <w:spacing w:line="235" w:lineRule="auto"/>
        <w:jc w:val="both"/>
        <w:rPr>
          <w:sz w:val="24"/>
        </w:rPr>
      </w:pPr>
    </w:p>
    <w:p w14:paraId="68776813" w14:textId="77777777" w:rsidR="008F6EEF" w:rsidRPr="008F6EEF" w:rsidRDefault="008F6EEF" w:rsidP="007F5B53">
      <w:pPr>
        <w:spacing w:line="235" w:lineRule="auto"/>
        <w:jc w:val="center"/>
        <w:rPr>
          <w:sz w:val="24"/>
        </w:rPr>
      </w:pPr>
      <w:r w:rsidRPr="008F6EEF">
        <w:rPr>
          <w:sz w:val="24"/>
        </w:rPr>
        <w:t>Article 175</w:t>
      </w:r>
    </w:p>
    <w:p w14:paraId="47E0A1DB" w14:textId="77777777" w:rsidR="008F6EEF" w:rsidRPr="007F5B53" w:rsidRDefault="008F6EEF" w:rsidP="007F5B53">
      <w:pPr>
        <w:spacing w:line="235" w:lineRule="auto"/>
        <w:jc w:val="center"/>
        <w:rPr>
          <w:b/>
          <w:bCs/>
          <w:sz w:val="24"/>
        </w:rPr>
      </w:pPr>
      <w:r w:rsidRPr="007F5B53">
        <w:rPr>
          <w:b/>
          <w:bCs/>
          <w:sz w:val="24"/>
        </w:rPr>
        <w:t>Cooperation of entrepreneurs in special cases</w:t>
      </w:r>
    </w:p>
    <w:p w14:paraId="373E88AC" w14:textId="77777777" w:rsidR="007F5B53" w:rsidRPr="008F6EEF" w:rsidRDefault="007F5B53" w:rsidP="00ED1DC8">
      <w:pPr>
        <w:spacing w:line="235" w:lineRule="auto"/>
        <w:jc w:val="both"/>
        <w:rPr>
          <w:sz w:val="24"/>
        </w:rPr>
      </w:pPr>
    </w:p>
    <w:p w14:paraId="0FAE1931" w14:textId="77777777" w:rsidR="008F6EEF" w:rsidRPr="008F6EEF" w:rsidRDefault="008F6EEF" w:rsidP="00ED1DC8">
      <w:pPr>
        <w:spacing w:line="235" w:lineRule="auto"/>
        <w:jc w:val="both"/>
        <w:rPr>
          <w:sz w:val="24"/>
        </w:rPr>
      </w:pPr>
      <w:r w:rsidRPr="008F6EEF">
        <w:rPr>
          <w:sz w:val="24"/>
        </w:rPr>
        <w:t>1. Entrepreneurs are obliged to cooperate among themselves and with governmental, intergovernmental and non-profit organizations for the use of electronic communications resources to facilitate and cope with special cases:</w:t>
      </w:r>
    </w:p>
    <w:p w14:paraId="25091CFB" w14:textId="77777777" w:rsidR="008F6EEF" w:rsidRPr="008F6EEF" w:rsidRDefault="008F6EEF" w:rsidP="00ED1DC8">
      <w:pPr>
        <w:spacing w:line="235" w:lineRule="auto"/>
        <w:jc w:val="both"/>
        <w:rPr>
          <w:sz w:val="24"/>
        </w:rPr>
      </w:pPr>
      <w:r w:rsidRPr="008F6EEF">
        <w:rPr>
          <w:sz w:val="24"/>
        </w:rPr>
        <w:t>a) by placing land and satellite communication equipment for the prevention, supervision and ensuring the prevention of natural damage, disasters in general and health disasters in particular;</w:t>
      </w:r>
    </w:p>
    <w:p w14:paraId="69A99B27" w14:textId="77777777" w:rsidR="008F6EEF" w:rsidRPr="008F6EEF" w:rsidRDefault="008F6EEF" w:rsidP="00ED1DC8">
      <w:pPr>
        <w:spacing w:line="235" w:lineRule="auto"/>
        <w:jc w:val="both"/>
        <w:rPr>
          <w:sz w:val="24"/>
        </w:rPr>
      </w:pPr>
      <w:r w:rsidRPr="008F6EEF">
        <w:rPr>
          <w:sz w:val="24"/>
        </w:rPr>
        <w:t>b) distributing notifications about natural disasters, health disasters among related organizations and disseminating information to the public, especially in communities that are more at risk;</w:t>
      </w:r>
    </w:p>
    <w:p w14:paraId="2AB21C6F" w14:textId="77777777" w:rsidR="008F6EEF" w:rsidRPr="008F6EEF" w:rsidRDefault="008F6EEF" w:rsidP="00ED1DC8">
      <w:pPr>
        <w:spacing w:line="235" w:lineRule="auto"/>
        <w:jc w:val="both"/>
        <w:rPr>
          <w:sz w:val="24"/>
        </w:rPr>
      </w:pPr>
      <w:r w:rsidRPr="008F6EEF">
        <w:rPr>
          <w:sz w:val="24"/>
        </w:rPr>
        <w:t>c) establishing and operating flexible electronic communications services that humanitarian organizations use.</w:t>
      </w:r>
    </w:p>
    <w:p w14:paraId="0DF98C12" w14:textId="77777777" w:rsidR="008F6EEF" w:rsidRDefault="008F6EEF" w:rsidP="00ED1DC8">
      <w:pPr>
        <w:spacing w:line="235" w:lineRule="auto"/>
        <w:jc w:val="both"/>
        <w:rPr>
          <w:sz w:val="24"/>
        </w:rPr>
      </w:pPr>
      <w:r w:rsidRPr="008F6EEF">
        <w:rPr>
          <w:sz w:val="24"/>
        </w:rPr>
        <w:t>2. In order to facilitate the implementation of the above measures, entrepreneurs conclude special agreements and establish special payments or sign additions to existing agreements.</w:t>
      </w:r>
    </w:p>
    <w:p w14:paraId="346280D8" w14:textId="77777777" w:rsidR="007F5B53" w:rsidRPr="008F6EEF" w:rsidRDefault="007F5B53" w:rsidP="00ED1DC8">
      <w:pPr>
        <w:spacing w:line="235" w:lineRule="auto"/>
        <w:jc w:val="both"/>
        <w:rPr>
          <w:sz w:val="24"/>
        </w:rPr>
      </w:pPr>
    </w:p>
    <w:p w14:paraId="397F356D" w14:textId="77777777" w:rsidR="008F6EEF" w:rsidRPr="008F6EEF" w:rsidRDefault="008F6EEF" w:rsidP="007F5B53">
      <w:pPr>
        <w:spacing w:line="235" w:lineRule="auto"/>
        <w:jc w:val="center"/>
        <w:rPr>
          <w:sz w:val="24"/>
        </w:rPr>
      </w:pPr>
      <w:r w:rsidRPr="008F6EEF">
        <w:rPr>
          <w:sz w:val="24"/>
        </w:rPr>
        <w:t>Article 176</w:t>
      </w:r>
    </w:p>
    <w:p w14:paraId="60317ADA" w14:textId="77777777" w:rsidR="008F6EEF" w:rsidRPr="007F5B53" w:rsidRDefault="008F6EEF" w:rsidP="007F5B53">
      <w:pPr>
        <w:spacing w:line="235" w:lineRule="auto"/>
        <w:jc w:val="center"/>
        <w:rPr>
          <w:b/>
          <w:bCs/>
          <w:sz w:val="24"/>
        </w:rPr>
      </w:pPr>
      <w:r w:rsidRPr="007F5B53">
        <w:rPr>
          <w:b/>
          <w:bCs/>
          <w:sz w:val="24"/>
        </w:rPr>
        <w:t>Ensuring universal service during strikes</w:t>
      </w:r>
    </w:p>
    <w:p w14:paraId="0B4D7922" w14:textId="77777777" w:rsidR="007F5B53" w:rsidRPr="008F6EEF" w:rsidRDefault="007F5B53" w:rsidP="00ED1DC8">
      <w:pPr>
        <w:spacing w:line="235" w:lineRule="auto"/>
        <w:jc w:val="both"/>
        <w:rPr>
          <w:sz w:val="24"/>
        </w:rPr>
      </w:pPr>
    </w:p>
    <w:p w14:paraId="6542D862" w14:textId="46074F83" w:rsidR="008F6EEF" w:rsidRDefault="008F6EEF" w:rsidP="00ED1DC8">
      <w:pPr>
        <w:spacing w:line="235" w:lineRule="auto"/>
        <w:jc w:val="both"/>
        <w:rPr>
          <w:sz w:val="24"/>
        </w:rPr>
      </w:pPr>
      <w:r w:rsidRPr="008F6EEF">
        <w:rPr>
          <w:sz w:val="24"/>
        </w:rPr>
        <w:t xml:space="preserve">Universal service providers are obliged to determine in advance their personnel, </w:t>
      </w:r>
      <w:r w:rsidR="007F20CA">
        <w:rPr>
          <w:sz w:val="24"/>
        </w:rPr>
        <w:t xml:space="preserve">that </w:t>
      </w:r>
      <w:r w:rsidRPr="008F6EEF">
        <w:rPr>
          <w:sz w:val="24"/>
        </w:rPr>
        <w:t>ensure uninterrupted universal service in case of strikes, as well as for fulfilling the obligations of the entrepreneur, in accordance with the provisions of Article 175 of this law.</w:t>
      </w:r>
    </w:p>
    <w:p w14:paraId="6DC6187F" w14:textId="77777777" w:rsidR="007F5B53" w:rsidRPr="008F6EEF" w:rsidRDefault="007F5B53" w:rsidP="00ED1DC8">
      <w:pPr>
        <w:spacing w:line="235" w:lineRule="auto"/>
        <w:jc w:val="both"/>
        <w:rPr>
          <w:sz w:val="24"/>
        </w:rPr>
      </w:pPr>
    </w:p>
    <w:p w14:paraId="5074039D" w14:textId="77777777" w:rsidR="008F6EEF" w:rsidRPr="008F6EEF" w:rsidRDefault="008F6EEF" w:rsidP="007F5B53">
      <w:pPr>
        <w:spacing w:line="235" w:lineRule="auto"/>
        <w:jc w:val="center"/>
        <w:rPr>
          <w:sz w:val="24"/>
        </w:rPr>
      </w:pPr>
      <w:r w:rsidRPr="008F6EEF">
        <w:rPr>
          <w:sz w:val="24"/>
        </w:rPr>
        <w:t>CHAPTER XXII</w:t>
      </w:r>
    </w:p>
    <w:p w14:paraId="0DBB79FA" w14:textId="77777777" w:rsidR="008F6EEF" w:rsidRDefault="008F6EEF" w:rsidP="007F5B53">
      <w:pPr>
        <w:spacing w:line="235" w:lineRule="auto"/>
        <w:jc w:val="center"/>
        <w:rPr>
          <w:sz w:val="24"/>
        </w:rPr>
      </w:pPr>
      <w:r w:rsidRPr="008F6EEF">
        <w:rPr>
          <w:sz w:val="24"/>
        </w:rPr>
        <w:t>OPEN INTERNET REGULATIONS</w:t>
      </w:r>
    </w:p>
    <w:p w14:paraId="3F2CEA79" w14:textId="77777777" w:rsidR="007F5B53" w:rsidRPr="008F6EEF" w:rsidRDefault="007F5B53" w:rsidP="007F5B53">
      <w:pPr>
        <w:spacing w:line="235" w:lineRule="auto"/>
        <w:jc w:val="center"/>
        <w:rPr>
          <w:sz w:val="24"/>
        </w:rPr>
      </w:pPr>
    </w:p>
    <w:p w14:paraId="6C431A6C" w14:textId="77777777" w:rsidR="008F6EEF" w:rsidRPr="008F6EEF" w:rsidRDefault="008F6EEF" w:rsidP="007F5B53">
      <w:pPr>
        <w:spacing w:line="235" w:lineRule="auto"/>
        <w:jc w:val="center"/>
        <w:rPr>
          <w:sz w:val="24"/>
        </w:rPr>
      </w:pPr>
      <w:r w:rsidRPr="008F6EEF">
        <w:rPr>
          <w:sz w:val="24"/>
        </w:rPr>
        <w:t>Article 177</w:t>
      </w:r>
    </w:p>
    <w:p w14:paraId="6559A0AF" w14:textId="2E856CDB" w:rsidR="008F6EEF" w:rsidRPr="007F5B53" w:rsidRDefault="008F6EEF" w:rsidP="007F5B53">
      <w:pPr>
        <w:spacing w:line="235" w:lineRule="auto"/>
        <w:jc w:val="center"/>
        <w:rPr>
          <w:b/>
          <w:bCs/>
          <w:sz w:val="24"/>
        </w:rPr>
      </w:pPr>
      <w:r w:rsidRPr="007F5B53">
        <w:rPr>
          <w:b/>
          <w:bCs/>
          <w:sz w:val="24"/>
        </w:rPr>
        <w:t>Guaranteeing open access to Internet</w:t>
      </w:r>
    </w:p>
    <w:p w14:paraId="0C423CFB" w14:textId="77777777" w:rsidR="007F5B53" w:rsidRPr="008F6EEF" w:rsidRDefault="007F5B53" w:rsidP="00ED1DC8">
      <w:pPr>
        <w:spacing w:line="235" w:lineRule="auto"/>
        <w:jc w:val="both"/>
        <w:rPr>
          <w:sz w:val="24"/>
        </w:rPr>
      </w:pPr>
    </w:p>
    <w:p w14:paraId="3A7658BA" w14:textId="4FADDDF5" w:rsidR="008F6EEF" w:rsidRPr="008F6EEF" w:rsidRDefault="008F6EEF" w:rsidP="00ED1DC8">
      <w:pPr>
        <w:spacing w:line="235" w:lineRule="auto"/>
        <w:jc w:val="both"/>
        <w:rPr>
          <w:sz w:val="24"/>
        </w:rPr>
      </w:pPr>
      <w:r w:rsidRPr="008F6EEF">
        <w:rPr>
          <w:sz w:val="24"/>
        </w:rPr>
        <w:t>1. End users have the right to access and distribute information and content, use and provide applications and services, and use end devices of their choice through the Internet access service, regardless of the location of the end user, of the provider or the location, origin, destination of the information, content, application or service.</w:t>
      </w:r>
    </w:p>
    <w:p w14:paraId="6936BAC6" w14:textId="77777777" w:rsidR="008F6EEF" w:rsidRPr="008F6EEF" w:rsidRDefault="008F6EEF" w:rsidP="00ED1DC8">
      <w:pPr>
        <w:spacing w:line="235" w:lineRule="auto"/>
        <w:jc w:val="both"/>
        <w:rPr>
          <w:sz w:val="24"/>
        </w:rPr>
      </w:pPr>
      <w:r w:rsidRPr="008F6EEF">
        <w:rPr>
          <w:sz w:val="24"/>
        </w:rPr>
        <w:t>2. Contracts between Internet access service providers and end users on commercial and technical conditions, as well as characteristics of the Internet access service, such as price, data volume or speed, and any commercial practices used by service providers of Internet access, do not limit the exercise of the rights of end users, provided for in point 1, of this article.</w:t>
      </w:r>
    </w:p>
    <w:p w14:paraId="73A82AA6" w14:textId="77777777" w:rsidR="008F6EEF" w:rsidRPr="008F6EEF" w:rsidRDefault="008F6EEF" w:rsidP="00ED1DC8">
      <w:pPr>
        <w:spacing w:line="235" w:lineRule="auto"/>
        <w:jc w:val="both"/>
        <w:rPr>
          <w:sz w:val="24"/>
        </w:rPr>
      </w:pPr>
      <w:r w:rsidRPr="008F6EEF">
        <w:rPr>
          <w:sz w:val="24"/>
        </w:rPr>
        <w:t xml:space="preserve">3. Internet access service providers, while providing this service, must treat all traffic equally, without </w:t>
      </w:r>
      <w:r w:rsidRPr="008F6EEF">
        <w:rPr>
          <w:sz w:val="24"/>
        </w:rPr>
        <w:lastRenderedPageBreak/>
        <w:t>discrimination, restrictions or interference and regardless of the sender and recipient, the content accessed or distributed, applications or services used or provided, or end devices used. The provisions of this point do not prevent the Internet access service provider from implementing reasonable traffic management measures, which must be transparent, non-discriminatory and proportionate.</w:t>
      </w:r>
    </w:p>
    <w:p w14:paraId="157911A7" w14:textId="77777777" w:rsidR="008F6EEF" w:rsidRPr="008F6EEF" w:rsidRDefault="008F6EEF" w:rsidP="00ED1DC8">
      <w:pPr>
        <w:spacing w:line="235" w:lineRule="auto"/>
        <w:jc w:val="both"/>
        <w:rPr>
          <w:sz w:val="24"/>
        </w:rPr>
      </w:pPr>
      <w:r w:rsidRPr="008F6EEF">
        <w:rPr>
          <w:sz w:val="24"/>
        </w:rPr>
        <w:t>4. Reasonable traffic management measures are based on technical quality of service requirements, objectively different for specific traffic categories and will not be based on commercial interests. Such measures will not monitor specific content and will not apply for longer than necessary.</w:t>
      </w:r>
    </w:p>
    <w:p w14:paraId="48779BF4" w14:textId="5C28D605" w:rsidR="008F6EEF" w:rsidRDefault="008F6EEF" w:rsidP="00ED1DC8">
      <w:pPr>
        <w:spacing w:line="235" w:lineRule="auto"/>
        <w:jc w:val="both"/>
        <w:rPr>
          <w:sz w:val="24"/>
        </w:rPr>
      </w:pPr>
      <w:r w:rsidRPr="008F6EEF">
        <w:rPr>
          <w:sz w:val="24"/>
        </w:rPr>
        <w:t>5. Internet access service providers must not undertake traffic management measures that exceed those defined in point 4 of this article, and in particular they will not block, slow down, change, limit, interfere, degrade or discriminate against content, specific applications or services or specific categories thereof, unless necessary and only for as long as necessary, so that:</w:t>
      </w:r>
    </w:p>
    <w:p w14:paraId="70C86B49" w14:textId="77777777" w:rsidR="008F6EEF" w:rsidRPr="008F6EEF" w:rsidRDefault="008F6EEF" w:rsidP="00ED1DC8">
      <w:pPr>
        <w:spacing w:line="235" w:lineRule="auto"/>
        <w:jc w:val="both"/>
        <w:rPr>
          <w:sz w:val="24"/>
        </w:rPr>
      </w:pPr>
      <w:r w:rsidRPr="008F6EEF">
        <w:rPr>
          <w:sz w:val="24"/>
        </w:rPr>
        <w:t>a) be in accordance with the legislation and relevant legal and by-laws that the internet access service provider must implement, including the orders of the courts or public authorities charged with the relevant powers;</w:t>
      </w:r>
    </w:p>
    <w:p w14:paraId="53C8B726" w14:textId="77777777" w:rsidR="008F6EEF" w:rsidRPr="008F6EEF" w:rsidRDefault="008F6EEF" w:rsidP="00ED1DC8">
      <w:pPr>
        <w:spacing w:line="235" w:lineRule="auto"/>
        <w:jc w:val="both"/>
        <w:rPr>
          <w:sz w:val="24"/>
        </w:rPr>
      </w:pPr>
      <w:r w:rsidRPr="008F6EEF">
        <w:rPr>
          <w:sz w:val="24"/>
        </w:rPr>
        <w:t>b) maintain the integrity and security of the network, the services provided through that network and the end users' end devices;</w:t>
      </w:r>
    </w:p>
    <w:p w14:paraId="5626FF4D" w14:textId="77777777" w:rsidR="008F6EEF" w:rsidRPr="008F6EEF" w:rsidRDefault="008F6EEF" w:rsidP="00ED1DC8">
      <w:pPr>
        <w:spacing w:line="235" w:lineRule="auto"/>
        <w:jc w:val="both"/>
        <w:rPr>
          <w:sz w:val="24"/>
        </w:rPr>
      </w:pPr>
      <w:r w:rsidRPr="008F6EEF">
        <w:rPr>
          <w:sz w:val="24"/>
        </w:rPr>
        <w:t>c) prevent imminent network congestion and mitigate the effects of exceptional or temporary network congestion, provided that equivalent categories of traffic are treated equally.</w:t>
      </w:r>
    </w:p>
    <w:p w14:paraId="311D064A" w14:textId="77777777" w:rsidR="008F6EEF" w:rsidRPr="008F6EEF" w:rsidRDefault="008F6EEF" w:rsidP="00ED1DC8">
      <w:pPr>
        <w:spacing w:line="235" w:lineRule="auto"/>
        <w:jc w:val="both"/>
        <w:rPr>
          <w:sz w:val="24"/>
        </w:rPr>
      </w:pPr>
      <w:r w:rsidRPr="008F6EEF">
        <w:rPr>
          <w:sz w:val="24"/>
        </w:rPr>
        <w:t>6. Any measure for traffic management that may require the processing of personal data can only be undertaken if such processing is necessary and proportionate to achieve the objectives defined in point 3 of this article. This processing is carried out in accordance with the law on the protection of personal data, this law, as well as the acts in their implementation.</w:t>
      </w:r>
    </w:p>
    <w:p w14:paraId="41870C24" w14:textId="77777777" w:rsidR="008F6EEF" w:rsidRPr="008F6EEF" w:rsidRDefault="008F6EEF" w:rsidP="00ED1DC8">
      <w:pPr>
        <w:spacing w:line="235" w:lineRule="auto"/>
        <w:jc w:val="both"/>
        <w:rPr>
          <w:sz w:val="24"/>
        </w:rPr>
      </w:pPr>
      <w:r w:rsidRPr="008F6EEF">
        <w:rPr>
          <w:sz w:val="24"/>
        </w:rPr>
        <w:t>7. Providers of electronic communications to the public, including providers of Internet access services and providers of content, applications and services are free to provide services other than Internet access services, which are optimized for content, applications or specific services or a combination thereof, where optimization is necessary to meet the requirements of content, applications or services for a certain level of quality.</w:t>
      </w:r>
    </w:p>
    <w:p w14:paraId="74E990F3" w14:textId="77777777" w:rsidR="008F6EEF" w:rsidRDefault="008F6EEF" w:rsidP="00ED1DC8">
      <w:pPr>
        <w:spacing w:line="235" w:lineRule="auto"/>
        <w:jc w:val="both"/>
        <w:rPr>
          <w:sz w:val="24"/>
        </w:rPr>
      </w:pPr>
      <w:r w:rsidRPr="008F6EEF">
        <w:rPr>
          <w:sz w:val="24"/>
        </w:rPr>
        <w:t>8. Providers of electronic communications to the public, including providers of Internet access services, may provide or facilitate the provision of such services only if the network capacity, in addition to any Internet access service provided, is sufficient to also offered these services. These services shall not be used or provided as a substitute for Internet access service and shall not impair the availability or overall quality of Internet access services for end users.</w:t>
      </w:r>
    </w:p>
    <w:p w14:paraId="6BE89B7D" w14:textId="77777777" w:rsidR="007F5B53" w:rsidRPr="008F6EEF" w:rsidRDefault="007F5B53" w:rsidP="00ED1DC8">
      <w:pPr>
        <w:spacing w:line="235" w:lineRule="auto"/>
        <w:jc w:val="both"/>
        <w:rPr>
          <w:sz w:val="24"/>
        </w:rPr>
      </w:pPr>
    </w:p>
    <w:p w14:paraId="3F6AAC3E" w14:textId="77777777" w:rsidR="008F6EEF" w:rsidRPr="008F6EEF" w:rsidRDefault="008F6EEF" w:rsidP="007F5B53">
      <w:pPr>
        <w:spacing w:line="235" w:lineRule="auto"/>
        <w:jc w:val="center"/>
        <w:rPr>
          <w:sz w:val="24"/>
        </w:rPr>
      </w:pPr>
      <w:r w:rsidRPr="008F6EEF">
        <w:rPr>
          <w:sz w:val="24"/>
        </w:rPr>
        <w:t>Article 178</w:t>
      </w:r>
    </w:p>
    <w:p w14:paraId="7A5EAB00" w14:textId="613ACFDB" w:rsidR="008F6EEF" w:rsidRPr="007F5B53" w:rsidRDefault="008F6EEF" w:rsidP="007F5B53">
      <w:pPr>
        <w:spacing w:line="235" w:lineRule="auto"/>
        <w:jc w:val="center"/>
        <w:rPr>
          <w:b/>
          <w:bCs/>
          <w:sz w:val="24"/>
        </w:rPr>
      </w:pPr>
      <w:r w:rsidRPr="007F5B53">
        <w:rPr>
          <w:b/>
          <w:bCs/>
          <w:sz w:val="24"/>
        </w:rPr>
        <w:t>Transparency measures for ensuring open access to Internet</w:t>
      </w:r>
    </w:p>
    <w:p w14:paraId="40286CB4" w14:textId="77777777" w:rsidR="007F5B53" w:rsidRPr="008F6EEF" w:rsidRDefault="007F5B53" w:rsidP="00ED1DC8">
      <w:pPr>
        <w:spacing w:line="235" w:lineRule="auto"/>
        <w:jc w:val="both"/>
        <w:rPr>
          <w:sz w:val="24"/>
        </w:rPr>
      </w:pPr>
    </w:p>
    <w:p w14:paraId="1CD30F18" w14:textId="77777777" w:rsidR="008F6EEF" w:rsidRPr="008F6EEF" w:rsidRDefault="008F6EEF" w:rsidP="00ED1DC8">
      <w:pPr>
        <w:spacing w:line="235" w:lineRule="auto"/>
        <w:jc w:val="both"/>
        <w:rPr>
          <w:sz w:val="24"/>
        </w:rPr>
      </w:pPr>
      <w:r w:rsidRPr="008F6EEF">
        <w:rPr>
          <w:sz w:val="24"/>
        </w:rPr>
        <w:t>1. Providers of Internet access services shall ensure that any contract involving Internet access services specifies at least:</w:t>
      </w:r>
    </w:p>
    <w:p w14:paraId="67F6DB5E" w14:textId="77777777" w:rsidR="008F6EEF" w:rsidRPr="008F6EEF" w:rsidRDefault="008F6EEF" w:rsidP="00ED1DC8">
      <w:pPr>
        <w:spacing w:line="235" w:lineRule="auto"/>
        <w:jc w:val="both"/>
        <w:rPr>
          <w:sz w:val="24"/>
        </w:rPr>
      </w:pPr>
      <w:r w:rsidRPr="008F6EEF">
        <w:rPr>
          <w:sz w:val="24"/>
        </w:rPr>
        <w:t>a) information on how the traffic management measures applied by that provider may affect the quality of Internet access services, the privacy of end users and the protection of their personal data;</w:t>
      </w:r>
    </w:p>
    <w:p w14:paraId="044A8237" w14:textId="77777777" w:rsidR="008F6EEF" w:rsidRPr="008F6EEF" w:rsidRDefault="008F6EEF" w:rsidP="00ED1DC8">
      <w:pPr>
        <w:spacing w:line="235" w:lineRule="auto"/>
        <w:jc w:val="both"/>
        <w:rPr>
          <w:sz w:val="24"/>
        </w:rPr>
      </w:pPr>
      <w:r w:rsidRPr="008F6EEF">
        <w:rPr>
          <w:sz w:val="24"/>
        </w:rPr>
        <w:t>b) a clear and understandable explanation of how any limitation of volume, speed and other quality of service parameters may in practice have an impact on Internet access services and in particular on the use of content, applications and services;</w:t>
      </w:r>
    </w:p>
    <w:p w14:paraId="39721C06" w14:textId="77777777" w:rsidR="008F6EEF" w:rsidRPr="008F6EEF" w:rsidRDefault="008F6EEF" w:rsidP="00ED1DC8">
      <w:pPr>
        <w:spacing w:line="235" w:lineRule="auto"/>
        <w:jc w:val="both"/>
        <w:rPr>
          <w:sz w:val="24"/>
        </w:rPr>
      </w:pPr>
      <w:r w:rsidRPr="008F6EEF">
        <w:rPr>
          <w:sz w:val="24"/>
        </w:rPr>
        <w:t>c) a clear and comprehensible explanation of how any service referred to in point 7 of article 177 of this law, for which the end user agrees, may in practice have an impact on the internet access services offered to that user ;</w:t>
      </w:r>
    </w:p>
    <w:p w14:paraId="69A9D3D1" w14:textId="77777777" w:rsidR="008F6EEF" w:rsidRPr="008F6EEF" w:rsidRDefault="008F6EEF" w:rsidP="00ED1DC8">
      <w:pPr>
        <w:spacing w:line="235" w:lineRule="auto"/>
        <w:jc w:val="both"/>
        <w:rPr>
          <w:sz w:val="24"/>
        </w:rPr>
      </w:pPr>
      <w:r w:rsidRPr="008F6EEF">
        <w:rPr>
          <w:sz w:val="24"/>
        </w:rPr>
        <w:t>ç) a clear and comprehensible explanation of the minimum, normally available, maximum and declared download and upload speeds of Internet access services in the case of fixed networks, or of the estimated and declared maximum download and upload speeds of internet access services, in the case of mobile networks and how significant deviations from the respective declared download and upload speeds affect the exercise of the rights of end users, defined in point 1 of article 177 of this law;</w:t>
      </w:r>
    </w:p>
    <w:p w14:paraId="332FD743" w14:textId="77777777" w:rsidR="008F6EEF" w:rsidRPr="008F6EEF" w:rsidRDefault="008F6EEF" w:rsidP="00ED1DC8">
      <w:pPr>
        <w:spacing w:line="235" w:lineRule="auto"/>
        <w:jc w:val="both"/>
        <w:rPr>
          <w:sz w:val="24"/>
        </w:rPr>
      </w:pPr>
      <w:r w:rsidRPr="008F6EEF">
        <w:rPr>
          <w:sz w:val="24"/>
        </w:rPr>
        <w:t xml:space="preserve">d) a clear and comprehensible explanation of the legal remedies available to the consumer, in accordance with national legislation, in the event of any persistent or regularly recurring discrepancy </w:t>
      </w:r>
      <w:r w:rsidRPr="008F6EEF">
        <w:rPr>
          <w:sz w:val="24"/>
        </w:rPr>
        <w:lastRenderedPageBreak/>
        <w:t>between the actual performance of the Internet access service, in terms of speed or other parameters of service quality and required performance, in accordance with the above subsections.</w:t>
      </w:r>
    </w:p>
    <w:p w14:paraId="3FF9CF1B" w14:textId="69DF0137" w:rsidR="008F6EEF" w:rsidRDefault="008F6EEF" w:rsidP="00ED1DC8">
      <w:pPr>
        <w:spacing w:line="235" w:lineRule="auto"/>
        <w:jc w:val="both"/>
        <w:rPr>
          <w:sz w:val="24"/>
        </w:rPr>
      </w:pPr>
      <w:r w:rsidRPr="008F6EEF">
        <w:rPr>
          <w:sz w:val="24"/>
        </w:rPr>
        <w:t>2. Internet access service providers provide transparent, simple and efficient procedures to handle user complaints, in relation to the rights and obligations defined in Article 177 of this law and point 1 of this article, which are published in their website and are made available at points of sale.</w:t>
      </w:r>
    </w:p>
    <w:p w14:paraId="6FA25208" w14:textId="77777777" w:rsidR="008F6EEF" w:rsidRDefault="008F6EEF" w:rsidP="00ED1DC8">
      <w:pPr>
        <w:spacing w:line="235" w:lineRule="auto"/>
        <w:jc w:val="both"/>
        <w:rPr>
          <w:sz w:val="24"/>
        </w:rPr>
      </w:pPr>
      <w:r w:rsidRPr="008F6EEF">
        <w:rPr>
          <w:sz w:val="24"/>
        </w:rPr>
        <w:t>3. Any significant, continuous or regularly repeated discrepancy between the actual quality of the Internet access service, in relation to the speed or other parameters of the quality of service and the performance shown by the Internet access service provider, in compliance with letters "a" to "d" of point 1 of this article, when the relevant facts are verified by a monitoring mechanism, certified by AKEP, is considered to constitute non-compliance of performance for the purposes of instigating the legal remedies available for the consumer, in accordance with national legislation. This paragraph applies only to contracts concluded or renewed 1 year after the entry into force of this law.</w:t>
      </w:r>
    </w:p>
    <w:p w14:paraId="1ACBB7A6" w14:textId="77777777" w:rsidR="007F5B53" w:rsidRPr="008F6EEF" w:rsidRDefault="007F5B53" w:rsidP="00ED1DC8">
      <w:pPr>
        <w:spacing w:line="235" w:lineRule="auto"/>
        <w:jc w:val="both"/>
        <w:rPr>
          <w:sz w:val="24"/>
        </w:rPr>
      </w:pPr>
    </w:p>
    <w:p w14:paraId="4131FC82" w14:textId="77777777" w:rsidR="008F6EEF" w:rsidRPr="008F6EEF" w:rsidRDefault="008F6EEF" w:rsidP="007F5B53">
      <w:pPr>
        <w:spacing w:line="235" w:lineRule="auto"/>
        <w:jc w:val="center"/>
        <w:rPr>
          <w:sz w:val="24"/>
        </w:rPr>
      </w:pPr>
      <w:r w:rsidRPr="008F6EEF">
        <w:rPr>
          <w:sz w:val="24"/>
        </w:rPr>
        <w:t>Article 179</w:t>
      </w:r>
    </w:p>
    <w:p w14:paraId="35B0EDF4" w14:textId="249933B6" w:rsidR="008F6EEF" w:rsidRPr="007F5B53" w:rsidRDefault="008F6EEF" w:rsidP="007F5B53">
      <w:pPr>
        <w:spacing w:line="235" w:lineRule="auto"/>
        <w:jc w:val="center"/>
        <w:rPr>
          <w:b/>
          <w:bCs/>
          <w:sz w:val="24"/>
        </w:rPr>
      </w:pPr>
      <w:r w:rsidRPr="007F5B53">
        <w:rPr>
          <w:b/>
          <w:bCs/>
          <w:sz w:val="24"/>
        </w:rPr>
        <w:t xml:space="preserve">Supervision and </w:t>
      </w:r>
      <w:r w:rsidR="007F5B53">
        <w:rPr>
          <w:b/>
          <w:bCs/>
          <w:sz w:val="24"/>
        </w:rPr>
        <w:t>enforcement</w:t>
      </w:r>
    </w:p>
    <w:p w14:paraId="03F328DE" w14:textId="77777777" w:rsidR="007F5B53" w:rsidRPr="008F6EEF" w:rsidRDefault="007F5B53" w:rsidP="00ED1DC8">
      <w:pPr>
        <w:spacing w:line="235" w:lineRule="auto"/>
        <w:jc w:val="both"/>
        <w:rPr>
          <w:sz w:val="24"/>
        </w:rPr>
      </w:pPr>
    </w:p>
    <w:p w14:paraId="5FA5849A" w14:textId="77777777" w:rsidR="008F6EEF" w:rsidRPr="008F6EEF" w:rsidRDefault="008F6EEF" w:rsidP="00ED1DC8">
      <w:pPr>
        <w:spacing w:line="235" w:lineRule="auto"/>
        <w:jc w:val="both"/>
        <w:rPr>
          <w:sz w:val="24"/>
        </w:rPr>
      </w:pPr>
      <w:r w:rsidRPr="008F6EEF">
        <w:rPr>
          <w:sz w:val="24"/>
        </w:rPr>
        <w:t>1. AKEP closely monitors and ensures compliance with articles 177 and 178 of this law, as well as promotes the continuous availability of Internet access services on a non-discriminatory basis and at quality levels that reflect advances in technology.</w:t>
      </w:r>
    </w:p>
    <w:p w14:paraId="6BDCF56A" w14:textId="77777777" w:rsidR="008F6EEF" w:rsidRPr="008F6EEF" w:rsidRDefault="008F6EEF" w:rsidP="00ED1DC8">
      <w:pPr>
        <w:spacing w:line="235" w:lineRule="auto"/>
        <w:jc w:val="both"/>
        <w:rPr>
          <w:sz w:val="24"/>
        </w:rPr>
      </w:pPr>
      <w:r w:rsidRPr="008F6EEF">
        <w:rPr>
          <w:sz w:val="24"/>
        </w:rPr>
        <w:t>2. Pursuant to point 1 of this article, AKEP may set requirements regarding technical characteristics, minimum service quality requirements and other appropriate and necessary measures for one or more electronic communications providers for the public, including Internet access service providers. AKEP publishes annual reports on monitoring and their findings.</w:t>
      </w:r>
    </w:p>
    <w:p w14:paraId="16BFCBD0" w14:textId="77777777" w:rsidR="008F6EEF" w:rsidRPr="008F6EEF" w:rsidRDefault="008F6EEF" w:rsidP="00ED1DC8">
      <w:pPr>
        <w:spacing w:line="235" w:lineRule="auto"/>
        <w:jc w:val="both"/>
        <w:rPr>
          <w:sz w:val="24"/>
        </w:rPr>
      </w:pPr>
      <w:r w:rsidRPr="008F6EEF">
        <w:rPr>
          <w:sz w:val="24"/>
        </w:rPr>
        <w:t>3. At the request of AKEP, providers of electronic communications for the public, including providers of Internet access services, make available to AKEP information regarding the obligations defined in articles 177 and 178 of this law, in particular information regarding capacity and traffic management of their network, as well as justifications for any traffic management measures implemented. These providers will provide the requested information in accordance with the timelines and level of detail required by AKEP.</w:t>
      </w:r>
    </w:p>
    <w:p w14:paraId="56FA980B" w14:textId="77777777" w:rsidR="008F6EEF" w:rsidRDefault="008F6EEF" w:rsidP="00ED1DC8">
      <w:pPr>
        <w:spacing w:line="235" w:lineRule="auto"/>
        <w:jc w:val="both"/>
        <w:rPr>
          <w:sz w:val="24"/>
        </w:rPr>
      </w:pPr>
      <w:r w:rsidRPr="008F6EEF">
        <w:rPr>
          <w:sz w:val="24"/>
        </w:rPr>
        <w:t>4. No later than 6 months after the entry into force of this law, with the aim of sustainable implementation of these rules, AKEP, after consultation with the interested parties and based on the relevant BEREC documents, issues instructions for the implementation of obligations, according to this article.</w:t>
      </w:r>
    </w:p>
    <w:p w14:paraId="4C4CD05B" w14:textId="77777777" w:rsidR="007F5B53" w:rsidRPr="008F6EEF" w:rsidRDefault="007F5B53" w:rsidP="00ED1DC8">
      <w:pPr>
        <w:spacing w:line="235" w:lineRule="auto"/>
        <w:jc w:val="both"/>
        <w:rPr>
          <w:sz w:val="24"/>
        </w:rPr>
      </w:pPr>
    </w:p>
    <w:p w14:paraId="66A7C1A6" w14:textId="77777777" w:rsidR="008F6EEF" w:rsidRPr="008F6EEF" w:rsidRDefault="008F6EEF" w:rsidP="007F5B53">
      <w:pPr>
        <w:spacing w:line="235" w:lineRule="auto"/>
        <w:jc w:val="center"/>
        <w:rPr>
          <w:sz w:val="24"/>
        </w:rPr>
      </w:pPr>
      <w:r w:rsidRPr="008F6EEF">
        <w:rPr>
          <w:sz w:val="24"/>
        </w:rPr>
        <w:t>Article 180</w:t>
      </w:r>
    </w:p>
    <w:p w14:paraId="4CBCED79" w14:textId="77777777" w:rsidR="008F6EEF" w:rsidRPr="007F5B53" w:rsidRDefault="008F6EEF" w:rsidP="007F5B53">
      <w:pPr>
        <w:spacing w:line="235" w:lineRule="auto"/>
        <w:jc w:val="center"/>
        <w:rPr>
          <w:b/>
          <w:bCs/>
          <w:sz w:val="24"/>
        </w:rPr>
      </w:pPr>
      <w:r w:rsidRPr="007F5B53">
        <w:rPr>
          <w:b/>
          <w:bCs/>
          <w:sz w:val="24"/>
        </w:rPr>
        <w:t>Information required for contracts</w:t>
      </w:r>
    </w:p>
    <w:p w14:paraId="2F802BF4" w14:textId="77777777" w:rsidR="007F5B53" w:rsidRPr="008F6EEF" w:rsidRDefault="007F5B53" w:rsidP="00ED1DC8">
      <w:pPr>
        <w:spacing w:line="235" w:lineRule="auto"/>
        <w:jc w:val="both"/>
        <w:rPr>
          <w:sz w:val="24"/>
        </w:rPr>
      </w:pPr>
    </w:p>
    <w:p w14:paraId="06EF1194" w14:textId="77777777" w:rsidR="008F6EEF" w:rsidRPr="008F6EEF" w:rsidRDefault="008F6EEF" w:rsidP="00ED1DC8">
      <w:pPr>
        <w:spacing w:line="235" w:lineRule="auto"/>
        <w:jc w:val="both"/>
        <w:rPr>
          <w:sz w:val="24"/>
        </w:rPr>
      </w:pPr>
      <w:r w:rsidRPr="008F6EEF">
        <w:rPr>
          <w:sz w:val="24"/>
        </w:rPr>
        <w:t>1. Providers of electronic communication services, available to the public, other than broadcasting services, used for the provision of car-to-car services, shall provide the following information in the contract:</w:t>
      </w:r>
    </w:p>
    <w:p w14:paraId="1C820D58" w14:textId="77777777" w:rsidR="008F6EEF" w:rsidRPr="008F6EEF" w:rsidRDefault="008F6EEF" w:rsidP="00ED1DC8">
      <w:pPr>
        <w:spacing w:line="235" w:lineRule="auto"/>
        <w:jc w:val="both"/>
        <w:rPr>
          <w:sz w:val="24"/>
        </w:rPr>
      </w:pPr>
      <w:r w:rsidRPr="008F6EEF">
        <w:rPr>
          <w:sz w:val="24"/>
        </w:rPr>
        <w:t>a) the main characteristics of each service, giving the minimum level of quality of each service and to the extent that these are offered. For services other than Internet access services, according to the meaning of Article 177 of this law, specific guaranteed quality parameters should be provided. When minimum service quality levels are not provided, a statement is made;</w:t>
      </w:r>
    </w:p>
    <w:p w14:paraId="4446B3BF" w14:textId="77777777" w:rsidR="008F6EEF" w:rsidRPr="008F6EEF" w:rsidRDefault="008F6EEF" w:rsidP="00ED1DC8">
      <w:pPr>
        <w:spacing w:line="235" w:lineRule="auto"/>
        <w:jc w:val="both"/>
        <w:rPr>
          <w:sz w:val="24"/>
        </w:rPr>
      </w:pPr>
      <w:r w:rsidRPr="008F6EEF">
        <w:rPr>
          <w:sz w:val="24"/>
        </w:rPr>
        <w:t>b) price information and, to the extent applicable, the respective prices for the activation of the electronic communications service and for any charges related to consumption;</w:t>
      </w:r>
    </w:p>
    <w:p w14:paraId="676A8ADD" w14:textId="77777777" w:rsidR="008F6EEF" w:rsidRPr="008F6EEF" w:rsidRDefault="008F6EEF" w:rsidP="00ED1DC8">
      <w:pPr>
        <w:spacing w:line="235" w:lineRule="auto"/>
        <w:jc w:val="both"/>
        <w:rPr>
          <w:sz w:val="24"/>
        </w:rPr>
      </w:pPr>
      <w:r w:rsidRPr="008F6EEF">
        <w:rPr>
          <w:sz w:val="24"/>
        </w:rPr>
        <w:t>c) information on the duration of the contract and the conditions for renewal and termination of the contract, including possible termination fees, to the extent that these conditions apply:</w:t>
      </w:r>
    </w:p>
    <w:p w14:paraId="7D5E3060" w14:textId="77777777" w:rsidR="008F6EEF" w:rsidRPr="008F6EEF" w:rsidRDefault="008F6EEF" w:rsidP="00ED1DC8">
      <w:pPr>
        <w:spacing w:line="235" w:lineRule="auto"/>
        <w:jc w:val="both"/>
        <w:rPr>
          <w:sz w:val="24"/>
        </w:rPr>
      </w:pPr>
      <w:r w:rsidRPr="008F6EEF">
        <w:rPr>
          <w:sz w:val="24"/>
        </w:rPr>
        <w:t>i. any minimum usage or duration required to take advantage of promotional terms;</w:t>
      </w:r>
    </w:p>
    <w:p w14:paraId="2172C8E4" w14:textId="77777777" w:rsidR="008F6EEF" w:rsidRPr="008F6EEF" w:rsidRDefault="008F6EEF" w:rsidP="00ED1DC8">
      <w:pPr>
        <w:spacing w:line="235" w:lineRule="auto"/>
        <w:jc w:val="both"/>
        <w:rPr>
          <w:sz w:val="24"/>
        </w:rPr>
      </w:pPr>
      <w:r w:rsidRPr="008F6EEF">
        <w:rPr>
          <w:sz w:val="24"/>
        </w:rPr>
        <w:t>ii. any fees related to switching and compensation and reimbursement arrangements for delay or abuse of switching, as well as information about related procedures;</w:t>
      </w:r>
    </w:p>
    <w:p w14:paraId="4B91899A" w14:textId="77777777" w:rsidR="008F6EEF" w:rsidRPr="008F6EEF" w:rsidRDefault="008F6EEF" w:rsidP="00ED1DC8">
      <w:pPr>
        <w:spacing w:line="235" w:lineRule="auto"/>
        <w:jc w:val="both"/>
        <w:rPr>
          <w:sz w:val="24"/>
        </w:rPr>
      </w:pPr>
      <w:r w:rsidRPr="008F6EEF">
        <w:rPr>
          <w:sz w:val="24"/>
        </w:rPr>
        <w:t>iii. information on the right of consumers using prepaid services for a refund, upon request of any remaining credit in case of change, as defined in Article 145 of this law;</w:t>
      </w:r>
    </w:p>
    <w:p w14:paraId="2958AA52" w14:textId="77777777" w:rsidR="008F6EEF" w:rsidRPr="008F6EEF" w:rsidRDefault="008F6EEF" w:rsidP="00ED1DC8">
      <w:pPr>
        <w:spacing w:line="235" w:lineRule="auto"/>
        <w:jc w:val="both"/>
        <w:rPr>
          <w:sz w:val="24"/>
        </w:rPr>
      </w:pPr>
      <w:r w:rsidRPr="008F6EEF">
        <w:rPr>
          <w:sz w:val="24"/>
        </w:rPr>
        <w:lastRenderedPageBreak/>
        <w:t>iv. any fees due for early termination of the contract, including information on unlocking the terminal equipment and any cost recovery related to the terminal equipment;</w:t>
      </w:r>
    </w:p>
    <w:p w14:paraId="43915A9D" w14:textId="1C25A149" w:rsidR="008F6EEF" w:rsidRPr="008F6EEF" w:rsidRDefault="008F6EEF" w:rsidP="00ED1DC8">
      <w:pPr>
        <w:spacing w:line="235" w:lineRule="auto"/>
        <w:jc w:val="both"/>
        <w:rPr>
          <w:sz w:val="24"/>
        </w:rPr>
      </w:pPr>
      <w:r w:rsidRPr="008F6EEF">
        <w:rPr>
          <w:sz w:val="24"/>
        </w:rPr>
        <w:t>ç) any compensation and reimbursement agreements, including where applicable, clear reference to consumer rights, which apply if the contracted service quality levels</w:t>
      </w:r>
      <w:r w:rsidR="007F5B53">
        <w:rPr>
          <w:sz w:val="24"/>
        </w:rPr>
        <w:t xml:space="preserve"> </w:t>
      </w:r>
      <w:r w:rsidRPr="008F6EEF">
        <w:rPr>
          <w:sz w:val="24"/>
        </w:rPr>
        <w:t>are not met or if the provider responds inadequately to a security incident, threat or vulnerability;</w:t>
      </w:r>
    </w:p>
    <w:p w14:paraId="3A4E132D" w14:textId="77777777" w:rsidR="008F6EEF" w:rsidRPr="008F6EEF" w:rsidRDefault="008F6EEF" w:rsidP="00ED1DC8">
      <w:pPr>
        <w:spacing w:line="235" w:lineRule="auto"/>
        <w:jc w:val="both"/>
        <w:rPr>
          <w:sz w:val="24"/>
        </w:rPr>
      </w:pPr>
      <w:r w:rsidRPr="008F6EEF">
        <w:rPr>
          <w:sz w:val="24"/>
        </w:rPr>
        <w:t>d) the type of action that can be taken by the provider, in response to security incidents or threats and vulnerabilities.</w:t>
      </w:r>
    </w:p>
    <w:p w14:paraId="46A7D6D5" w14:textId="6AA936CC" w:rsidR="008F6EEF" w:rsidRDefault="008F6EEF" w:rsidP="00ED1DC8">
      <w:pPr>
        <w:spacing w:line="235" w:lineRule="auto"/>
        <w:jc w:val="both"/>
        <w:rPr>
          <w:sz w:val="24"/>
        </w:rPr>
      </w:pPr>
      <w:r w:rsidRPr="008F6EEF">
        <w:rPr>
          <w:sz w:val="24"/>
        </w:rPr>
        <w:t>2. Providers of Internet access services and interpersonal communications services available to the public, in addition to the requirements set forth in point 1 of this article, provide the following information:</w:t>
      </w:r>
    </w:p>
    <w:p w14:paraId="70FDC695" w14:textId="77777777" w:rsidR="008F6EEF" w:rsidRPr="008F6EEF" w:rsidRDefault="008F6EEF" w:rsidP="00ED1DC8">
      <w:pPr>
        <w:spacing w:line="235" w:lineRule="auto"/>
        <w:jc w:val="both"/>
        <w:rPr>
          <w:sz w:val="24"/>
        </w:rPr>
      </w:pPr>
      <w:r w:rsidRPr="008F6EEF">
        <w:rPr>
          <w:sz w:val="24"/>
        </w:rPr>
        <w:t>a) as part of the main characteristics of each service offered:</w:t>
      </w:r>
    </w:p>
    <w:p w14:paraId="52B8287B" w14:textId="77777777" w:rsidR="008F6EEF" w:rsidRPr="008F6EEF" w:rsidRDefault="008F6EEF" w:rsidP="00ED1DC8">
      <w:pPr>
        <w:spacing w:line="235" w:lineRule="auto"/>
        <w:jc w:val="both"/>
        <w:rPr>
          <w:sz w:val="24"/>
        </w:rPr>
      </w:pPr>
      <w:r w:rsidRPr="008F6EEF">
        <w:rPr>
          <w:sz w:val="24"/>
        </w:rPr>
        <w:t>i. any minimum level of service quality to the extent that these are provided and taking into account BEREC's guidelines regarding:</w:t>
      </w:r>
    </w:p>
    <w:p w14:paraId="7DF5D551" w14:textId="77777777" w:rsidR="008F6EEF" w:rsidRPr="008F6EEF" w:rsidRDefault="008F6EEF" w:rsidP="00ED1DC8">
      <w:pPr>
        <w:spacing w:line="235" w:lineRule="auto"/>
        <w:jc w:val="both"/>
        <w:rPr>
          <w:sz w:val="24"/>
        </w:rPr>
      </w:pPr>
      <w:r w:rsidRPr="008F6EEF">
        <w:rPr>
          <w:sz w:val="24"/>
        </w:rPr>
        <w:t>- Internet access services: low delays, jitter, packet losses;</w:t>
      </w:r>
    </w:p>
    <w:p w14:paraId="5B056E13" w14:textId="423D9DD6" w:rsidR="008F6EEF" w:rsidRPr="008F6EEF" w:rsidRDefault="008F6EEF" w:rsidP="00ED1DC8">
      <w:pPr>
        <w:spacing w:line="235" w:lineRule="auto"/>
        <w:jc w:val="both"/>
        <w:rPr>
          <w:sz w:val="24"/>
        </w:rPr>
      </w:pPr>
      <w:r w:rsidRPr="008F6EEF">
        <w:rPr>
          <w:sz w:val="24"/>
        </w:rPr>
        <w:t xml:space="preserve">- publicly available interpersonal communication services, which exercise control over at least some elements of the network, or have a service level agreement for this purpose with enterprises providing access to the network: at least the time for the initial connection, the probability of failure , call signaling delays; </w:t>
      </w:r>
      <w:r w:rsidR="007F5B53">
        <w:rPr>
          <w:sz w:val="24"/>
        </w:rPr>
        <w:t>and</w:t>
      </w:r>
    </w:p>
    <w:p w14:paraId="7A5CAD3C" w14:textId="77777777" w:rsidR="008F6EEF" w:rsidRPr="008F6EEF" w:rsidRDefault="008F6EEF" w:rsidP="00ED1DC8">
      <w:pPr>
        <w:spacing w:line="235" w:lineRule="auto"/>
        <w:jc w:val="both"/>
        <w:rPr>
          <w:sz w:val="24"/>
        </w:rPr>
      </w:pPr>
      <w:r w:rsidRPr="008F6EEF">
        <w:rPr>
          <w:sz w:val="24"/>
        </w:rPr>
        <w:t>ii. without prejudice to the right of the user to use the terminal equipment, according to his choice, in accordance with Article 177 of this law, any conditions, including the fees imposed by the provider for the use of the supplied terminal equipment;</w:t>
      </w:r>
    </w:p>
    <w:p w14:paraId="506ECAEF" w14:textId="77777777" w:rsidR="008F6EEF" w:rsidRPr="008F6EEF" w:rsidRDefault="008F6EEF" w:rsidP="00ED1DC8">
      <w:pPr>
        <w:spacing w:line="235" w:lineRule="auto"/>
        <w:jc w:val="both"/>
        <w:rPr>
          <w:sz w:val="24"/>
        </w:rPr>
      </w:pPr>
      <w:r w:rsidRPr="008F6EEF">
        <w:rPr>
          <w:sz w:val="24"/>
        </w:rPr>
        <w:t>b) as part of the price information, where and to the extent applicable, the relevant prices for the activation of the electronic communications service and for any recurring or consumption-related charges:</w:t>
      </w:r>
    </w:p>
    <w:p w14:paraId="456C21A5" w14:textId="77777777" w:rsidR="008F6EEF" w:rsidRPr="008F6EEF" w:rsidRDefault="008F6EEF" w:rsidP="00ED1DC8">
      <w:pPr>
        <w:spacing w:line="235" w:lineRule="auto"/>
        <w:jc w:val="both"/>
        <w:rPr>
          <w:sz w:val="24"/>
        </w:rPr>
      </w:pPr>
      <w:r w:rsidRPr="008F6EEF">
        <w:rPr>
          <w:sz w:val="24"/>
        </w:rPr>
        <w:t>i. details of the specific tariff plan or plans under the contract and for each such tariff plan, the types of services provided, including where applicable, communications volumes such as MB, minutes, messages included for the billing period and price per unit additional communication;</w:t>
      </w:r>
    </w:p>
    <w:p w14:paraId="60538337" w14:textId="77777777" w:rsidR="008F6EEF" w:rsidRPr="008F6EEF" w:rsidRDefault="008F6EEF" w:rsidP="00ED1DC8">
      <w:pPr>
        <w:spacing w:line="235" w:lineRule="auto"/>
        <w:jc w:val="both"/>
        <w:rPr>
          <w:sz w:val="24"/>
        </w:rPr>
      </w:pPr>
      <w:r w:rsidRPr="008F6EEF">
        <w:rPr>
          <w:sz w:val="24"/>
        </w:rPr>
        <w:t>ii. in the case of the tariff plan or plans with a predetermined communication volume, the possibility of consumers to postpone any unused volume from the previous billing period to the next billing period, when this option is included in the contract;</w:t>
      </w:r>
    </w:p>
    <w:p w14:paraId="7EDDD1BC" w14:textId="77777777" w:rsidR="008F6EEF" w:rsidRPr="008F6EEF" w:rsidRDefault="008F6EEF" w:rsidP="00ED1DC8">
      <w:pPr>
        <w:spacing w:line="235" w:lineRule="auto"/>
        <w:jc w:val="both"/>
        <w:rPr>
          <w:sz w:val="24"/>
        </w:rPr>
      </w:pPr>
      <w:r w:rsidRPr="008F6EEF">
        <w:rPr>
          <w:sz w:val="24"/>
        </w:rPr>
        <w:t>iii. facilities to maintain transparency of bills and monitoring the level of consumption;</w:t>
      </w:r>
    </w:p>
    <w:p w14:paraId="1EC403B3" w14:textId="77777777" w:rsidR="008F6EEF" w:rsidRPr="008F6EEF" w:rsidRDefault="008F6EEF" w:rsidP="00ED1DC8">
      <w:pPr>
        <w:spacing w:line="235" w:lineRule="auto"/>
        <w:jc w:val="both"/>
        <w:rPr>
          <w:sz w:val="24"/>
        </w:rPr>
      </w:pPr>
      <w:r w:rsidRPr="008F6EEF">
        <w:rPr>
          <w:sz w:val="24"/>
        </w:rPr>
        <w:t>iv. tariff information relating to any number or service subject to special pricing terms; in relation to individual categories of services, the competent authorities in coordination, as appropriate, with the national regulatory authorities require that this information be provided immediately, prior to the connection of the call or connection to the service provider;</w:t>
      </w:r>
    </w:p>
    <w:p w14:paraId="60CE9ACE" w14:textId="77777777" w:rsidR="008F6EEF" w:rsidRPr="008F6EEF" w:rsidRDefault="008F6EEF" w:rsidP="00ED1DC8">
      <w:pPr>
        <w:spacing w:line="235" w:lineRule="auto"/>
        <w:jc w:val="both"/>
        <w:rPr>
          <w:sz w:val="24"/>
        </w:rPr>
      </w:pPr>
      <w:r w:rsidRPr="008F6EEF">
        <w:rPr>
          <w:sz w:val="24"/>
        </w:rPr>
        <w:t>c. for bundled services and bundles, including terminal services and equipment, the price of the individual bundle elements, to the extent that they are also sold separately;</w:t>
      </w:r>
    </w:p>
    <w:p w14:paraId="7115B430" w14:textId="709A88C1" w:rsidR="008F6EEF" w:rsidRPr="008F6EEF" w:rsidRDefault="008F6EEF" w:rsidP="00ED1DC8">
      <w:pPr>
        <w:spacing w:line="235" w:lineRule="auto"/>
        <w:jc w:val="both"/>
        <w:rPr>
          <w:sz w:val="24"/>
        </w:rPr>
      </w:pPr>
      <w:r w:rsidRPr="008F6EEF">
        <w:rPr>
          <w:sz w:val="24"/>
        </w:rPr>
        <w:t xml:space="preserve">vi. details and terms, including charges for any after-sales, maintenance and customer support services; </w:t>
      </w:r>
      <w:r w:rsidR="007F5B53">
        <w:rPr>
          <w:sz w:val="24"/>
        </w:rPr>
        <w:t>and</w:t>
      </w:r>
    </w:p>
    <w:p w14:paraId="68AE9018" w14:textId="77777777" w:rsidR="008F6EEF" w:rsidRPr="008F6EEF" w:rsidRDefault="008F6EEF" w:rsidP="00ED1DC8">
      <w:pPr>
        <w:spacing w:line="235" w:lineRule="auto"/>
        <w:jc w:val="both"/>
        <w:rPr>
          <w:sz w:val="24"/>
        </w:rPr>
      </w:pPr>
      <w:r w:rsidRPr="008F6EEF">
        <w:rPr>
          <w:sz w:val="24"/>
        </w:rPr>
        <w:t>vii. the means by which up-to-date information on all applicable fees and maintenance fees is obtained;</w:t>
      </w:r>
    </w:p>
    <w:p w14:paraId="0BDACFE6" w14:textId="77777777" w:rsidR="008F6EEF" w:rsidRPr="008F6EEF" w:rsidRDefault="008F6EEF" w:rsidP="00ED1DC8">
      <w:pPr>
        <w:spacing w:line="235" w:lineRule="auto"/>
        <w:jc w:val="both"/>
        <w:rPr>
          <w:sz w:val="24"/>
        </w:rPr>
      </w:pPr>
      <w:r w:rsidRPr="008F6EEF">
        <w:rPr>
          <w:sz w:val="24"/>
        </w:rPr>
        <w:t>c) as part of the information on the duration of the contract for the package services and the conditions for the renewal and termination of the contract, when it is applicable, the conditions for the termination of the package or its elements;</w:t>
      </w:r>
    </w:p>
    <w:p w14:paraId="64666299" w14:textId="77777777" w:rsidR="008F6EEF" w:rsidRPr="008F6EEF" w:rsidRDefault="008F6EEF" w:rsidP="00ED1DC8">
      <w:pPr>
        <w:spacing w:line="235" w:lineRule="auto"/>
        <w:jc w:val="both"/>
        <w:rPr>
          <w:sz w:val="24"/>
        </w:rPr>
      </w:pPr>
      <w:r w:rsidRPr="008F6EEF">
        <w:rPr>
          <w:sz w:val="24"/>
        </w:rPr>
        <w:t>ç) which personal data will be provided before the performance of the service or collected in the context of providing the service;</w:t>
      </w:r>
    </w:p>
    <w:p w14:paraId="46E182B0" w14:textId="77777777" w:rsidR="008F6EEF" w:rsidRPr="008F6EEF" w:rsidRDefault="008F6EEF" w:rsidP="00ED1DC8">
      <w:pPr>
        <w:spacing w:line="235" w:lineRule="auto"/>
        <w:jc w:val="both"/>
        <w:rPr>
          <w:sz w:val="24"/>
        </w:rPr>
      </w:pPr>
      <w:r w:rsidRPr="008F6EEF">
        <w:rPr>
          <w:sz w:val="24"/>
        </w:rPr>
        <w:t>d) details about products and services designed for users with disabilities and how to obtain updates on this information;</w:t>
      </w:r>
    </w:p>
    <w:p w14:paraId="545F847C" w14:textId="77777777" w:rsidR="008F6EEF" w:rsidRPr="008F6EEF" w:rsidRDefault="008F6EEF" w:rsidP="00ED1DC8">
      <w:pPr>
        <w:spacing w:line="235" w:lineRule="auto"/>
        <w:jc w:val="both"/>
        <w:rPr>
          <w:sz w:val="24"/>
        </w:rPr>
      </w:pPr>
      <w:r w:rsidRPr="008F6EEF">
        <w:rPr>
          <w:sz w:val="24"/>
        </w:rPr>
        <w:t>dh) information on the procedures for resolving disputes with the provider of electronic communications services.</w:t>
      </w:r>
    </w:p>
    <w:p w14:paraId="6F6A6E1F" w14:textId="77777777" w:rsidR="008F6EEF" w:rsidRPr="008F6EEF" w:rsidRDefault="008F6EEF" w:rsidP="00ED1DC8">
      <w:pPr>
        <w:spacing w:line="235" w:lineRule="auto"/>
        <w:jc w:val="both"/>
        <w:rPr>
          <w:sz w:val="24"/>
        </w:rPr>
      </w:pPr>
      <w:r w:rsidRPr="008F6EEF">
        <w:rPr>
          <w:sz w:val="24"/>
        </w:rPr>
        <w:t>3. In addition to the requirements set forth in letter "a" of point 1 of this article, providers of interpersonal communications services, based on publicly available numbers, also provide the following information:</w:t>
      </w:r>
    </w:p>
    <w:p w14:paraId="2EFCD3B5" w14:textId="737D5536" w:rsidR="008F6EEF" w:rsidRPr="008F6EEF" w:rsidRDefault="008F6EEF" w:rsidP="00ED1DC8">
      <w:pPr>
        <w:spacing w:line="235" w:lineRule="auto"/>
        <w:jc w:val="both"/>
        <w:rPr>
          <w:sz w:val="24"/>
        </w:rPr>
      </w:pPr>
      <w:r w:rsidRPr="008F6EEF">
        <w:rPr>
          <w:sz w:val="24"/>
        </w:rPr>
        <w:t xml:space="preserve">a) any limitation on access to emergency services or caller location information due to lack of technical </w:t>
      </w:r>
      <w:r w:rsidRPr="008F6EEF">
        <w:rPr>
          <w:sz w:val="24"/>
        </w:rPr>
        <w:lastRenderedPageBreak/>
        <w:t>feasibility, insofar as the service allows users to initiate calls to a number, on a national or international numbering plan;</w:t>
      </w:r>
    </w:p>
    <w:p w14:paraId="34528073" w14:textId="77777777" w:rsidR="008F6EEF" w:rsidRPr="008F6EEF" w:rsidRDefault="008F6EEF" w:rsidP="00ED1DC8">
      <w:pPr>
        <w:spacing w:line="235" w:lineRule="auto"/>
        <w:jc w:val="both"/>
        <w:rPr>
          <w:sz w:val="24"/>
        </w:rPr>
      </w:pPr>
      <w:r w:rsidRPr="008F6EEF">
        <w:rPr>
          <w:sz w:val="24"/>
        </w:rPr>
        <w:t>b) the user's right to determine whether or not to include personal data in a telephone number and the types of data in question, in accordance with the provisions in Article 167 of this law.</w:t>
      </w:r>
    </w:p>
    <w:p w14:paraId="5C16905F" w14:textId="77777777" w:rsidR="008F6EEF" w:rsidRDefault="008F6EEF" w:rsidP="00ED1DC8">
      <w:pPr>
        <w:spacing w:line="235" w:lineRule="auto"/>
        <w:jc w:val="both"/>
        <w:rPr>
          <w:sz w:val="24"/>
        </w:rPr>
      </w:pPr>
      <w:r w:rsidRPr="008F6EEF">
        <w:rPr>
          <w:sz w:val="24"/>
        </w:rPr>
        <w:t>4. In addition to the requirements set forth in letter "a" of point 1 of this article, Internet access service providers also provide the information required under Article 178 of this law.</w:t>
      </w:r>
    </w:p>
    <w:p w14:paraId="333A641B" w14:textId="77777777" w:rsidR="007F5B53" w:rsidRPr="008F6EEF" w:rsidRDefault="007F5B53" w:rsidP="00ED1DC8">
      <w:pPr>
        <w:spacing w:line="235" w:lineRule="auto"/>
        <w:jc w:val="both"/>
        <w:rPr>
          <w:sz w:val="24"/>
        </w:rPr>
      </w:pPr>
    </w:p>
    <w:p w14:paraId="68AD691F" w14:textId="77777777" w:rsidR="008F6EEF" w:rsidRPr="008F6EEF" w:rsidRDefault="008F6EEF" w:rsidP="007F5B53">
      <w:pPr>
        <w:spacing w:line="235" w:lineRule="auto"/>
        <w:jc w:val="center"/>
        <w:rPr>
          <w:sz w:val="24"/>
        </w:rPr>
      </w:pPr>
      <w:r w:rsidRPr="008F6EEF">
        <w:rPr>
          <w:sz w:val="24"/>
        </w:rPr>
        <w:t>CHAPTER XXIII</w:t>
      </w:r>
    </w:p>
    <w:p w14:paraId="5FA6B795" w14:textId="77777777" w:rsidR="008F6EEF" w:rsidRDefault="008F6EEF" w:rsidP="007F5B53">
      <w:pPr>
        <w:spacing w:line="235" w:lineRule="auto"/>
        <w:jc w:val="center"/>
        <w:rPr>
          <w:sz w:val="24"/>
        </w:rPr>
      </w:pPr>
      <w:r w:rsidRPr="008F6EEF">
        <w:rPr>
          <w:sz w:val="24"/>
        </w:rPr>
        <w:t>INSPECTION, MONITORING OF THE FREQUENCY SPECTRUM AND ADMINISTRATIVE OFFENSES</w:t>
      </w:r>
    </w:p>
    <w:p w14:paraId="0573FF9B" w14:textId="77777777" w:rsidR="004B5791" w:rsidRPr="008F6EEF" w:rsidRDefault="004B5791" w:rsidP="007F5B53">
      <w:pPr>
        <w:spacing w:line="235" w:lineRule="auto"/>
        <w:jc w:val="center"/>
        <w:rPr>
          <w:sz w:val="24"/>
        </w:rPr>
      </w:pPr>
    </w:p>
    <w:p w14:paraId="19DDA97F" w14:textId="77777777" w:rsidR="008F6EEF" w:rsidRPr="008F6EEF" w:rsidRDefault="008F6EEF" w:rsidP="007F5B53">
      <w:pPr>
        <w:spacing w:line="235" w:lineRule="auto"/>
        <w:jc w:val="center"/>
        <w:rPr>
          <w:sz w:val="24"/>
        </w:rPr>
      </w:pPr>
      <w:r w:rsidRPr="008F6EEF">
        <w:rPr>
          <w:sz w:val="24"/>
        </w:rPr>
        <w:t>Article 181</w:t>
      </w:r>
    </w:p>
    <w:p w14:paraId="2EB771DC" w14:textId="67BC22DC" w:rsidR="008F6EEF" w:rsidRPr="004B5791" w:rsidRDefault="008F6EEF" w:rsidP="007F5B53">
      <w:pPr>
        <w:spacing w:line="235" w:lineRule="auto"/>
        <w:jc w:val="center"/>
        <w:rPr>
          <w:b/>
          <w:bCs/>
          <w:sz w:val="24"/>
        </w:rPr>
      </w:pPr>
      <w:r w:rsidRPr="004B5791">
        <w:rPr>
          <w:b/>
          <w:bCs/>
          <w:sz w:val="24"/>
        </w:rPr>
        <w:t>Inspection</w:t>
      </w:r>
    </w:p>
    <w:p w14:paraId="47DC87EC" w14:textId="77777777" w:rsidR="008F6EEF" w:rsidRDefault="008F6EEF" w:rsidP="00ED1DC8">
      <w:pPr>
        <w:spacing w:line="235" w:lineRule="auto"/>
        <w:jc w:val="both"/>
        <w:rPr>
          <w:sz w:val="24"/>
        </w:rPr>
      </w:pPr>
    </w:p>
    <w:p w14:paraId="1C1D197F" w14:textId="77777777" w:rsidR="008F6EEF" w:rsidRPr="008F6EEF" w:rsidRDefault="008F6EEF" w:rsidP="00ED1DC8">
      <w:pPr>
        <w:spacing w:line="235" w:lineRule="auto"/>
        <w:jc w:val="both"/>
        <w:rPr>
          <w:sz w:val="24"/>
        </w:rPr>
      </w:pPr>
      <w:r w:rsidRPr="008F6EEF">
        <w:rPr>
          <w:sz w:val="24"/>
        </w:rPr>
        <w:t>1. The inspection of the activity of the entrepreneur of public electronic communications networks and services or any other natural or legal person, which develops activities in the field of electronic communications, is carried out by AKEP inspectors.</w:t>
      </w:r>
    </w:p>
    <w:p w14:paraId="2367ED3D" w14:textId="77777777" w:rsidR="008F6EEF" w:rsidRPr="008F6EEF" w:rsidRDefault="008F6EEF" w:rsidP="00ED1DC8">
      <w:pPr>
        <w:spacing w:line="235" w:lineRule="auto"/>
        <w:jc w:val="both"/>
        <w:rPr>
          <w:sz w:val="24"/>
        </w:rPr>
      </w:pPr>
      <w:r w:rsidRPr="008F6EEF">
        <w:rPr>
          <w:sz w:val="24"/>
        </w:rPr>
        <w:t>2. AKEP inspectors are provided with a special identification document. They carry out inspections in the premises where the entrepreneur develops the activity even without notifying him in advance to verify the implementation of the provisions of this law and the relevant rules issued in its implementation.</w:t>
      </w:r>
    </w:p>
    <w:p w14:paraId="6504F74D" w14:textId="315C1705" w:rsidR="008F6EEF" w:rsidRPr="008F6EEF" w:rsidRDefault="008F6EEF" w:rsidP="00ED1DC8">
      <w:pPr>
        <w:spacing w:line="235" w:lineRule="auto"/>
        <w:jc w:val="both"/>
        <w:rPr>
          <w:sz w:val="24"/>
        </w:rPr>
      </w:pPr>
      <w:r w:rsidRPr="008F6EEF">
        <w:rPr>
          <w:sz w:val="24"/>
        </w:rPr>
        <w:t xml:space="preserve">3. The entrepreneur or any other person, natural or legal, </w:t>
      </w:r>
      <w:r w:rsidR="003153FB">
        <w:rPr>
          <w:sz w:val="24"/>
        </w:rPr>
        <w:t xml:space="preserve">that </w:t>
      </w:r>
      <w:r w:rsidRPr="008F6EEF">
        <w:rPr>
          <w:sz w:val="24"/>
        </w:rPr>
        <w:t>conducts activities in the field of electronic communications is obliged to allow the inspectors to carry out the inspection wherever there is electronic communications equipment, as well as to provide the inspectors with all the data and the documentation required by them.</w:t>
      </w:r>
    </w:p>
    <w:p w14:paraId="0A904361" w14:textId="77777777" w:rsidR="008F6EEF" w:rsidRPr="008F6EEF" w:rsidRDefault="008F6EEF" w:rsidP="00ED1DC8">
      <w:pPr>
        <w:spacing w:line="235" w:lineRule="auto"/>
        <w:jc w:val="both"/>
        <w:rPr>
          <w:sz w:val="24"/>
        </w:rPr>
      </w:pPr>
      <w:r w:rsidRPr="008F6EEF">
        <w:rPr>
          <w:sz w:val="24"/>
        </w:rPr>
        <w:t>4. The inspection activity of AKEP is carried out in accordance with the relevant regulation, approved by the Governing Council.</w:t>
      </w:r>
    </w:p>
    <w:p w14:paraId="5B75A41F" w14:textId="77777777" w:rsidR="008F6EEF" w:rsidRDefault="008F6EEF" w:rsidP="00ED1DC8">
      <w:pPr>
        <w:spacing w:line="235" w:lineRule="auto"/>
        <w:jc w:val="both"/>
        <w:rPr>
          <w:sz w:val="24"/>
        </w:rPr>
      </w:pPr>
      <w:r w:rsidRPr="008F6EEF">
        <w:rPr>
          <w:sz w:val="24"/>
        </w:rPr>
        <w:t>5. When special expertise is needed, the inspector may request an expert.</w:t>
      </w:r>
    </w:p>
    <w:p w14:paraId="7A12514C" w14:textId="77777777" w:rsidR="004B5791" w:rsidRPr="008F6EEF" w:rsidRDefault="004B5791" w:rsidP="00ED1DC8">
      <w:pPr>
        <w:spacing w:line="235" w:lineRule="auto"/>
        <w:jc w:val="both"/>
        <w:rPr>
          <w:sz w:val="24"/>
        </w:rPr>
      </w:pPr>
    </w:p>
    <w:p w14:paraId="4B2628D4" w14:textId="77777777" w:rsidR="008F6EEF" w:rsidRPr="008F6EEF" w:rsidRDefault="008F6EEF" w:rsidP="004B5791">
      <w:pPr>
        <w:spacing w:line="235" w:lineRule="auto"/>
        <w:jc w:val="center"/>
        <w:rPr>
          <w:sz w:val="24"/>
        </w:rPr>
      </w:pPr>
      <w:r w:rsidRPr="008F6EEF">
        <w:rPr>
          <w:sz w:val="24"/>
        </w:rPr>
        <w:t>Article 182</w:t>
      </w:r>
    </w:p>
    <w:p w14:paraId="11F9389E" w14:textId="1BCBC17B" w:rsidR="008F6EEF" w:rsidRPr="004B5791" w:rsidRDefault="008F6EEF" w:rsidP="004B5791">
      <w:pPr>
        <w:spacing w:line="235" w:lineRule="auto"/>
        <w:jc w:val="center"/>
        <w:rPr>
          <w:b/>
          <w:bCs/>
          <w:sz w:val="24"/>
        </w:rPr>
      </w:pPr>
      <w:r w:rsidRPr="004B5791">
        <w:rPr>
          <w:b/>
          <w:bCs/>
          <w:sz w:val="24"/>
        </w:rPr>
        <w:t xml:space="preserve">Blocking devices and/or </w:t>
      </w:r>
      <w:r w:rsidR="004B5791">
        <w:rPr>
          <w:b/>
          <w:bCs/>
          <w:sz w:val="24"/>
        </w:rPr>
        <w:t xml:space="preserve">banning </w:t>
      </w:r>
      <w:r w:rsidRPr="004B5791">
        <w:rPr>
          <w:b/>
          <w:bCs/>
          <w:sz w:val="24"/>
        </w:rPr>
        <w:t>their operation</w:t>
      </w:r>
    </w:p>
    <w:p w14:paraId="60165FA7" w14:textId="77777777" w:rsidR="004B5791" w:rsidRPr="008F6EEF" w:rsidRDefault="004B5791" w:rsidP="00ED1DC8">
      <w:pPr>
        <w:spacing w:line="235" w:lineRule="auto"/>
        <w:jc w:val="both"/>
        <w:rPr>
          <w:sz w:val="24"/>
        </w:rPr>
      </w:pPr>
    </w:p>
    <w:p w14:paraId="20FDB295" w14:textId="7B1E6A73" w:rsidR="008F6EEF" w:rsidRPr="008F6EEF" w:rsidRDefault="008F6EEF" w:rsidP="00ED1DC8">
      <w:pPr>
        <w:spacing w:line="235" w:lineRule="auto"/>
        <w:jc w:val="both"/>
        <w:rPr>
          <w:sz w:val="24"/>
        </w:rPr>
      </w:pPr>
      <w:r w:rsidRPr="008F6EEF">
        <w:rPr>
          <w:sz w:val="24"/>
        </w:rPr>
        <w:t xml:space="preserve">1. When a natural or legal </w:t>
      </w:r>
      <w:r w:rsidR="004B5791">
        <w:rPr>
          <w:sz w:val="24"/>
        </w:rPr>
        <w:t xml:space="preserve">entity </w:t>
      </w:r>
      <w:r w:rsidRPr="008F6EEF">
        <w:rPr>
          <w:sz w:val="24"/>
        </w:rPr>
        <w:t>carries out activities in the field of electronic communications, not authorized by AKEP, inspectors authorized by AKEP block the devices.</w:t>
      </w:r>
    </w:p>
    <w:p w14:paraId="3FB8C5E9" w14:textId="01C22A78" w:rsidR="008F6EEF" w:rsidRPr="008F6EEF" w:rsidRDefault="008F6EEF" w:rsidP="00ED1DC8">
      <w:pPr>
        <w:spacing w:line="235" w:lineRule="auto"/>
        <w:jc w:val="both"/>
        <w:rPr>
          <w:sz w:val="24"/>
        </w:rPr>
      </w:pPr>
      <w:r w:rsidRPr="008F6EEF">
        <w:rPr>
          <w:sz w:val="24"/>
        </w:rPr>
        <w:t>2. Blocked devices are inventoried and seized. After  30-day period from the date of blocking, if no appeal has been made by the entrepreneur, the equipment is given for sale to entities charged with the law. Part of the proceeds from the sale goes to the state budget.</w:t>
      </w:r>
    </w:p>
    <w:p w14:paraId="2E8D55EF" w14:textId="77777777" w:rsidR="008F6EEF" w:rsidRPr="008F6EEF" w:rsidRDefault="008F6EEF" w:rsidP="00ED1DC8">
      <w:pPr>
        <w:spacing w:line="235" w:lineRule="auto"/>
        <w:jc w:val="both"/>
        <w:rPr>
          <w:sz w:val="24"/>
        </w:rPr>
      </w:pPr>
      <w:r w:rsidRPr="008F6EEF">
        <w:rPr>
          <w:sz w:val="24"/>
        </w:rPr>
        <w:t>3. AKEP cooperates with the local public authorities, the State Police and the enforcement service for the implementation of the tasks for blocking the devices.</w:t>
      </w:r>
    </w:p>
    <w:p w14:paraId="7F2686F0" w14:textId="77777777" w:rsidR="008F6EEF" w:rsidRPr="008F6EEF" w:rsidRDefault="008F6EEF" w:rsidP="00ED1DC8">
      <w:pPr>
        <w:spacing w:line="235" w:lineRule="auto"/>
        <w:jc w:val="both"/>
        <w:rPr>
          <w:sz w:val="24"/>
        </w:rPr>
      </w:pPr>
      <w:r w:rsidRPr="008F6EEF">
        <w:rPr>
          <w:sz w:val="24"/>
        </w:rPr>
        <w:t>4. Blocking and stopping the operation of equipment, according to this article, is indicated by a seal, the content and form of which are determined by AKEP.</w:t>
      </w:r>
    </w:p>
    <w:p w14:paraId="0413B295" w14:textId="77777777" w:rsidR="008F6EEF" w:rsidRPr="008F6EEF" w:rsidRDefault="008F6EEF" w:rsidP="00ED1DC8">
      <w:pPr>
        <w:spacing w:line="235" w:lineRule="auto"/>
        <w:jc w:val="both"/>
        <w:rPr>
          <w:sz w:val="24"/>
        </w:rPr>
      </w:pPr>
      <w:r w:rsidRPr="008F6EEF">
        <w:rPr>
          <w:sz w:val="24"/>
        </w:rPr>
        <w:t>5. When AKEP inspectors find that the radio equipment of electronic communications networks and services cause harmful interference, regardless of the fact that the relevant authorization has been obtained for their use, they have the right to stop their operation.</w:t>
      </w:r>
    </w:p>
    <w:p w14:paraId="02B6A851" w14:textId="77777777" w:rsidR="008F6EEF" w:rsidRPr="008F6EEF" w:rsidRDefault="008F6EEF" w:rsidP="00ED1DC8">
      <w:pPr>
        <w:spacing w:line="235" w:lineRule="auto"/>
        <w:jc w:val="both"/>
        <w:rPr>
          <w:sz w:val="24"/>
        </w:rPr>
      </w:pPr>
      <w:r w:rsidRPr="008F6EEF">
        <w:rPr>
          <w:sz w:val="24"/>
        </w:rPr>
        <w:t>6. Against the written request of the entity that caused the interference, the persons authorized by AKEP do the necessary verification and if it is established that the harmful interferences have been avoided, the further operation of the prohibited device is allowed.</w:t>
      </w:r>
    </w:p>
    <w:p w14:paraId="3463E905" w14:textId="77777777" w:rsidR="008F6EEF" w:rsidRPr="008F6EEF" w:rsidRDefault="008F6EEF" w:rsidP="00ED1DC8">
      <w:pPr>
        <w:spacing w:line="235" w:lineRule="auto"/>
        <w:jc w:val="both"/>
        <w:rPr>
          <w:sz w:val="24"/>
        </w:rPr>
      </w:pPr>
      <w:r w:rsidRPr="008F6EEF">
        <w:rPr>
          <w:sz w:val="24"/>
        </w:rPr>
        <w:t>7. The procedure for the treatment of interferences, their elimination, blocking and operation of equipment is defined in the regulation approved by AKEP.</w:t>
      </w:r>
    </w:p>
    <w:p w14:paraId="77EF2421" w14:textId="77777777" w:rsidR="008F6EEF" w:rsidRPr="008F6EEF" w:rsidRDefault="008F6EEF" w:rsidP="00ED1DC8">
      <w:pPr>
        <w:spacing w:line="235" w:lineRule="auto"/>
        <w:jc w:val="both"/>
        <w:rPr>
          <w:sz w:val="24"/>
        </w:rPr>
      </w:pPr>
    </w:p>
    <w:p w14:paraId="2C4A097D" w14:textId="77777777" w:rsidR="008F6EEF" w:rsidRPr="008F6EEF" w:rsidRDefault="008F6EEF" w:rsidP="00ED1DC8">
      <w:pPr>
        <w:spacing w:line="235" w:lineRule="auto"/>
        <w:jc w:val="both"/>
        <w:rPr>
          <w:sz w:val="24"/>
        </w:rPr>
      </w:pPr>
    </w:p>
    <w:p w14:paraId="2F5AD1DC" w14:textId="77777777" w:rsidR="008F6EEF" w:rsidRPr="008F6EEF" w:rsidRDefault="008F6EEF" w:rsidP="004B5791">
      <w:pPr>
        <w:spacing w:line="235" w:lineRule="auto"/>
        <w:jc w:val="center"/>
        <w:rPr>
          <w:sz w:val="24"/>
        </w:rPr>
      </w:pPr>
      <w:r w:rsidRPr="008F6EEF">
        <w:rPr>
          <w:sz w:val="24"/>
        </w:rPr>
        <w:t>Article 183</w:t>
      </w:r>
    </w:p>
    <w:p w14:paraId="4A31A968" w14:textId="77777777" w:rsidR="008F6EEF" w:rsidRPr="004B5791" w:rsidRDefault="008F6EEF" w:rsidP="004B5791">
      <w:pPr>
        <w:spacing w:line="235" w:lineRule="auto"/>
        <w:jc w:val="center"/>
        <w:rPr>
          <w:b/>
          <w:bCs/>
          <w:sz w:val="24"/>
        </w:rPr>
      </w:pPr>
      <w:r w:rsidRPr="004B5791">
        <w:rPr>
          <w:b/>
          <w:bCs/>
          <w:sz w:val="24"/>
        </w:rPr>
        <w:t>Procedure for administrative measures</w:t>
      </w:r>
    </w:p>
    <w:p w14:paraId="6E3CD55E" w14:textId="77777777" w:rsidR="008F6EEF" w:rsidRPr="008F6EEF" w:rsidRDefault="008F6EEF" w:rsidP="00ED1DC8">
      <w:pPr>
        <w:spacing w:line="235" w:lineRule="auto"/>
        <w:jc w:val="both"/>
        <w:rPr>
          <w:sz w:val="24"/>
        </w:rPr>
      </w:pPr>
    </w:p>
    <w:p w14:paraId="2ED26824" w14:textId="77777777" w:rsidR="008F6EEF" w:rsidRPr="008F6EEF" w:rsidRDefault="008F6EEF" w:rsidP="00ED1DC8">
      <w:pPr>
        <w:spacing w:line="235" w:lineRule="auto"/>
        <w:jc w:val="both"/>
        <w:rPr>
          <w:sz w:val="24"/>
        </w:rPr>
      </w:pPr>
      <w:r w:rsidRPr="008F6EEF">
        <w:rPr>
          <w:sz w:val="24"/>
        </w:rPr>
        <w:t>1. The procedure of inspection, ascertainment, review, appeal and execution of administrative offenses is carried out in accordance with the provisions of the Code of Administrative Procedures, as well as the legislation in force for inspection and for administrative offences.</w:t>
      </w:r>
    </w:p>
    <w:p w14:paraId="58F2039E" w14:textId="77777777" w:rsidR="008F6EEF" w:rsidRPr="008F6EEF" w:rsidRDefault="008F6EEF" w:rsidP="00ED1DC8">
      <w:pPr>
        <w:spacing w:line="235" w:lineRule="auto"/>
        <w:jc w:val="both"/>
        <w:rPr>
          <w:sz w:val="24"/>
        </w:rPr>
      </w:pPr>
      <w:r w:rsidRPr="008F6EEF">
        <w:rPr>
          <w:sz w:val="24"/>
        </w:rPr>
        <w:t>2. AKEP, in determining the amount of fines, takes into consideration the following factors:</w:t>
      </w:r>
    </w:p>
    <w:p w14:paraId="5781BCBB" w14:textId="77777777" w:rsidR="008F6EEF" w:rsidRPr="008F6EEF" w:rsidRDefault="008F6EEF" w:rsidP="00ED1DC8">
      <w:pPr>
        <w:spacing w:line="235" w:lineRule="auto"/>
        <w:jc w:val="both"/>
        <w:rPr>
          <w:sz w:val="24"/>
        </w:rPr>
      </w:pPr>
      <w:r w:rsidRPr="008F6EEF">
        <w:rPr>
          <w:sz w:val="24"/>
        </w:rPr>
        <w:t>a) the importance and duration of the violation;</w:t>
      </w:r>
    </w:p>
    <w:p w14:paraId="27324733" w14:textId="77777777" w:rsidR="008F6EEF" w:rsidRPr="008F6EEF" w:rsidRDefault="008F6EEF" w:rsidP="00ED1DC8">
      <w:pPr>
        <w:spacing w:line="235" w:lineRule="auto"/>
        <w:jc w:val="both"/>
        <w:rPr>
          <w:sz w:val="24"/>
        </w:rPr>
      </w:pPr>
      <w:r w:rsidRPr="008F6EEF">
        <w:rPr>
          <w:sz w:val="24"/>
        </w:rPr>
        <w:t>b) the circumstances in which the offense was committed;</w:t>
      </w:r>
    </w:p>
    <w:p w14:paraId="4EE22D45" w14:textId="77777777" w:rsidR="008F6EEF" w:rsidRPr="008F6EEF" w:rsidRDefault="008F6EEF" w:rsidP="00ED1DC8">
      <w:pPr>
        <w:spacing w:line="235" w:lineRule="auto"/>
        <w:jc w:val="both"/>
        <w:rPr>
          <w:sz w:val="24"/>
        </w:rPr>
      </w:pPr>
      <w:r w:rsidRPr="008F6EEF">
        <w:rPr>
          <w:sz w:val="24"/>
        </w:rPr>
        <w:t>c) if the entrepreneur in violation has a history of violations of obligations; ç) the consequences resulting from the detected violation.</w:t>
      </w:r>
    </w:p>
    <w:p w14:paraId="55EF7D51" w14:textId="77777777" w:rsidR="008F6EEF" w:rsidRPr="008F6EEF" w:rsidRDefault="008F6EEF" w:rsidP="00ED1DC8">
      <w:pPr>
        <w:spacing w:line="235" w:lineRule="auto"/>
        <w:jc w:val="both"/>
        <w:rPr>
          <w:sz w:val="24"/>
        </w:rPr>
      </w:pPr>
      <w:r w:rsidRPr="008F6EEF">
        <w:rPr>
          <w:sz w:val="24"/>
        </w:rPr>
        <w:t>3. AKEP determines by decision the principles, criteria and methodology of calculating the amount of fines, as well as the procedure of the inspection activity in implementation of this law and the national procedural law.</w:t>
      </w:r>
    </w:p>
    <w:p w14:paraId="5FA770AE" w14:textId="77777777" w:rsidR="008F6EEF" w:rsidRPr="008F6EEF" w:rsidRDefault="008F6EEF" w:rsidP="00ED1DC8">
      <w:pPr>
        <w:spacing w:line="235" w:lineRule="auto"/>
        <w:jc w:val="both"/>
        <w:rPr>
          <w:sz w:val="24"/>
        </w:rPr>
      </w:pPr>
      <w:r w:rsidRPr="008F6EEF">
        <w:rPr>
          <w:sz w:val="24"/>
        </w:rPr>
        <w:t>4. When the inspection procedure establishes that an entrepreneur operating in the field of electronic communications, through actions or omissions, has violated the provisions of this law, the authorized inspectors of AKEP take one of the administrative measures provided for in this law.</w:t>
      </w:r>
    </w:p>
    <w:p w14:paraId="359A9E66" w14:textId="77777777" w:rsidR="008F6EEF" w:rsidRPr="008F6EEF" w:rsidRDefault="008F6EEF" w:rsidP="00ED1DC8">
      <w:pPr>
        <w:spacing w:line="235" w:lineRule="auto"/>
        <w:jc w:val="both"/>
        <w:rPr>
          <w:sz w:val="24"/>
        </w:rPr>
      </w:pPr>
      <w:r w:rsidRPr="008F6EEF">
        <w:rPr>
          <w:sz w:val="24"/>
        </w:rPr>
        <w:t>5. When even after imposing a fine on the basis of one or more cases provided for in letter "a" of point 1 of article 184 of this law, the relevant entity does not fulfill the obligations for which it has been fined, the inspector proposes to the Council Head of AKEP that the entrepreneur be ordered to revoke:</w:t>
      </w:r>
    </w:p>
    <w:p w14:paraId="07BB8B12" w14:textId="0C29DCEC" w:rsidR="008F6EEF" w:rsidRPr="008F6EEF" w:rsidRDefault="008F6EEF" w:rsidP="00ED1DC8">
      <w:pPr>
        <w:spacing w:line="235" w:lineRule="auto"/>
        <w:jc w:val="both"/>
        <w:rPr>
          <w:sz w:val="24"/>
        </w:rPr>
      </w:pPr>
      <w:r w:rsidRPr="008F6EEF">
        <w:rPr>
          <w:sz w:val="24"/>
        </w:rPr>
        <w:t xml:space="preserve">a) the right to use one or more frequencies or numbering; </w:t>
      </w:r>
      <w:r w:rsidR="003153FB">
        <w:rPr>
          <w:sz w:val="24"/>
        </w:rPr>
        <w:t>or</w:t>
      </w:r>
    </w:p>
    <w:p w14:paraId="40D2E71D" w14:textId="77777777" w:rsidR="008F6EEF" w:rsidRPr="008F6EEF" w:rsidRDefault="008F6EEF" w:rsidP="00ED1DC8">
      <w:pPr>
        <w:spacing w:line="235" w:lineRule="auto"/>
        <w:jc w:val="both"/>
        <w:rPr>
          <w:sz w:val="24"/>
        </w:rPr>
      </w:pPr>
      <w:r w:rsidRPr="008F6EEF">
        <w:rPr>
          <w:sz w:val="24"/>
        </w:rPr>
        <w:t>b) the right to provide services or electronic communications networks.</w:t>
      </w:r>
    </w:p>
    <w:p w14:paraId="75F91880" w14:textId="67F3307E" w:rsidR="008F6EEF" w:rsidRPr="008F6EEF" w:rsidRDefault="008F6EEF" w:rsidP="00ED1DC8">
      <w:pPr>
        <w:spacing w:line="235" w:lineRule="auto"/>
        <w:jc w:val="both"/>
        <w:rPr>
          <w:sz w:val="24"/>
        </w:rPr>
      </w:pPr>
      <w:r w:rsidRPr="008F6EEF">
        <w:rPr>
          <w:sz w:val="24"/>
        </w:rPr>
        <w:t xml:space="preserve">6. The </w:t>
      </w:r>
      <w:r w:rsidR="003153FB">
        <w:rPr>
          <w:sz w:val="24"/>
        </w:rPr>
        <w:t xml:space="preserve">Steering Committee </w:t>
      </w:r>
      <w:r w:rsidRPr="008F6EEF">
        <w:rPr>
          <w:sz w:val="24"/>
        </w:rPr>
        <w:t>of AKEP, after the proposal of the inspector, according to point 5 of this article, warns the relevant entrepreneur about the revocation of one of the rights, according to letters "a" and "b" of point 5 of this article, by leave a deadline for the fulfillment of the obligations for which he was sentenced to a fine.</w:t>
      </w:r>
    </w:p>
    <w:p w14:paraId="702DE5F3" w14:textId="342D5DE2" w:rsidR="008F6EEF" w:rsidRPr="008F6EEF" w:rsidRDefault="008F6EEF" w:rsidP="00ED1DC8">
      <w:pPr>
        <w:spacing w:line="235" w:lineRule="auto"/>
        <w:jc w:val="both"/>
        <w:rPr>
          <w:sz w:val="24"/>
        </w:rPr>
      </w:pPr>
      <w:r w:rsidRPr="008F6EEF">
        <w:rPr>
          <w:sz w:val="24"/>
        </w:rPr>
        <w:t xml:space="preserve">7. In the event that the entrepreneur does not fulfill the obligations within the deadline set by the </w:t>
      </w:r>
      <w:r w:rsidR="003153FB">
        <w:rPr>
          <w:sz w:val="24"/>
        </w:rPr>
        <w:t xml:space="preserve">Steering Committee </w:t>
      </w:r>
      <w:r w:rsidRPr="008F6EEF">
        <w:rPr>
          <w:sz w:val="24"/>
        </w:rPr>
        <w:t xml:space="preserve">of AKEP, according to point 6 of this article, the </w:t>
      </w:r>
      <w:r w:rsidR="003153FB">
        <w:rPr>
          <w:sz w:val="24"/>
        </w:rPr>
        <w:t>Steering Committee d</w:t>
      </w:r>
      <w:r w:rsidRPr="008F6EEF">
        <w:rPr>
          <w:sz w:val="24"/>
        </w:rPr>
        <w:t>ecides on the revocation of:</w:t>
      </w:r>
    </w:p>
    <w:p w14:paraId="2BDB9A6F" w14:textId="19FA5E2C" w:rsidR="008F6EEF" w:rsidRPr="008F6EEF" w:rsidRDefault="008F6EEF" w:rsidP="00ED1DC8">
      <w:pPr>
        <w:spacing w:line="235" w:lineRule="auto"/>
        <w:jc w:val="both"/>
        <w:rPr>
          <w:sz w:val="24"/>
        </w:rPr>
      </w:pPr>
      <w:r w:rsidRPr="008F6EEF">
        <w:rPr>
          <w:sz w:val="24"/>
        </w:rPr>
        <w:t xml:space="preserve">a) the right to use one or more frequencies or numbering; </w:t>
      </w:r>
      <w:r w:rsidR="003153FB">
        <w:rPr>
          <w:sz w:val="24"/>
        </w:rPr>
        <w:t>or</w:t>
      </w:r>
    </w:p>
    <w:p w14:paraId="22C0513E" w14:textId="77777777" w:rsidR="008F6EEF" w:rsidRDefault="008F6EEF" w:rsidP="00ED1DC8">
      <w:pPr>
        <w:spacing w:line="235" w:lineRule="auto"/>
        <w:jc w:val="both"/>
        <w:rPr>
          <w:sz w:val="24"/>
        </w:rPr>
      </w:pPr>
      <w:r w:rsidRPr="008F6EEF">
        <w:rPr>
          <w:sz w:val="24"/>
        </w:rPr>
        <w:t>b) the right to provide services or electronic communications networks.</w:t>
      </w:r>
    </w:p>
    <w:p w14:paraId="25416CE2" w14:textId="77777777" w:rsidR="004B5791" w:rsidRPr="008F6EEF" w:rsidRDefault="004B5791" w:rsidP="00ED1DC8">
      <w:pPr>
        <w:spacing w:line="235" w:lineRule="auto"/>
        <w:jc w:val="both"/>
        <w:rPr>
          <w:sz w:val="24"/>
        </w:rPr>
      </w:pPr>
    </w:p>
    <w:p w14:paraId="46F984D9" w14:textId="77777777" w:rsidR="008F6EEF" w:rsidRPr="008F6EEF" w:rsidRDefault="008F6EEF" w:rsidP="004B5791">
      <w:pPr>
        <w:spacing w:line="235" w:lineRule="auto"/>
        <w:jc w:val="center"/>
        <w:rPr>
          <w:sz w:val="24"/>
        </w:rPr>
      </w:pPr>
      <w:r w:rsidRPr="008F6EEF">
        <w:rPr>
          <w:sz w:val="24"/>
        </w:rPr>
        <w:t>Article 184</w:t>
      </w:r>
    </w:p>
    <w:p w14:paraId="1AF7B82D" w14:textId="1541BD8D" w:rsidR="008F6EEF" w:rsidRPr="004B5791" w:rsidRDefault="009521CE" w:rsidP="004B5791">
      <w:pPr>
        <w:spacing w:line="235" w:lineRule="auto"/>
        <w:jc w:val="center"/>
        <w:rPr>
          <w:b/>
          <w:bCs/>
          <w:sz w:val="24"/>
        </w:rPr>
      </w:pPr>
      <w:r w:rsidRPr="004B5791">
        <w:rPr>
          <w:b/>
          <w:bCs/>
          <w:sz w:val="24"/>
        </w:rPr>
        <w:t>F</w:t>
      </w:r>
      <w:r w:rsidR="008F6EEF" w:rsidRPr="004B5791">
        <w:rPr>
          <w:b/>
          <w:bCs/>
          <w:sz w:val="24"/>
        </w:rPr>
        <w:t>ines</w:t>
      </w:r>
    </w:p>
    <w:p w14:paraId="55E4102C" w14:textId="77777777" w:rsidR="009521CE" w:rsidRDefault="009521CE" w:rsidP="00ED1DC8">
      <w:pPr>
        <w:spacing w:line="235" w:lineRule="auto"/>
        <w:jc w:val="both"/>
        <w:rPr>
          <w:sz w:val="24"/>
        </w:rPr>
      </w:pPr>
    </w:p>
    <w:p w14:paraId="59114B09" w14:textId="77777777" w:rsidR="009521CE" w:rsidRPr="009521CE" w:rsidRDefault="009521CE" w:rsidP="00ED1DC8">
      <w:pPr>
        <w:spacing w:line="235" w:lineRule="auto"/>
        <w:jc w:val="both"/>
        <w:rPr>
          <w:sz w:val="24"/>
        </w:rPr>
      </w:pPr>
      <w:r w:rsidRPr="009521CE">
        <w:rPr>
          <w:sz w:val="24"/>
        </w:rPr>
        <w:t>1. The following violations, when they do not constitute a criminal offense, are considered administrative offenses and are punished with a fine as follows:</w:t>
      </w:r>
    </w:p>
    <w:p w14:paraId="07787B67" w14:textId="77777777" w:rsidR="009521CE" w:rsidRPr="009521CE" w:rsidRDefault="009521CE" w:rsidP="00ED1DC8">
      <w:pPr>
        <w:spacing w:line="235" w:lineRule="auto"/>
        <w:jc w:val="both"/>
        <w:rPr>
          <w:sz w:val="24"/>
        </w:rPr>
      </w:pPr>
      <w:r w:rsidRPr="009521CE">
        <w:rPr>
          <w:sz w:val="24"/>
        </w:rPr>
        <w:t>a) up to 3 percent of the annual income realized in the last closed financial year, but not more than 100,000,000 (one hundred million) ALL, if the entrepreneur:</w:t>
      </w:r>
    </w:p>
    <w:p w14:paraId="3422DDCF" w14:textId="77777777" w:rsidR="009521CE" w:rsidRPr="009521CE" w:rsidRDefault="009521CE" w:rsidP="00ED1DC8">
      <w:pPr>
        <w:spacing w:line="235" w:lineRule="auto"/>
        <w:jc w:val="both"/>
        <w:rPr>
          <w:sz w:val="24"/>
        </w:rPr>
      </w:pPr>
      <w:r w:rsidRPr="009521CE">
        <w:rPr>
          <w:sz w:val="24"/>
        </w:rPr>
        <w:t>i. does not notify AKEP before the start of construction and use of public communication networks or services, according to Article 27 of this law;</w:t>
      </w:r>
    </w:p>
    <w:p w14:paraId="38A41B4D" w14:textId="77777777" w:rsidR="009521CE" w:rsidRPr="009521CE" w:rsidRDefault="009521CE" w:rsidP="00ED1DC8">
      <w:pPr>
        <w:spacing w:line="235" w:lineRule="auto"/>
        <w:jc w:val="both"/>
        <w:rPr>
          <w:sz w:val="24"/>
        </w:rPr>
      </w:pPr>
      <w:r w:rsidRPr="009521CE">
        <w:rPr>
          <w:sz w:val="24"/>
        </w:rPr>
        <w:t>ii. does not create a separate legal entity or does not keep separate financial income accounts if it uses electronic communications networks or services for personal use, for the provision of public communication services, according to Article 36 of this law;</w:t>
      </w:r>
    </w:p>
    <w:p w14:paraId="0AB82F4B" w14:textId="77777777" w:rsidR="009521CE" w:rsidRPr="009521CE" w:rsidRDefault="009521CE" w:rsidP="00ED1DC8">
      <w:pPr>
        <w:spacing w:line="235" w:lineRule="auto"/>
        <w:jc w:val="both"/>
        <w:rPr>
          <w:sz w:val="24"/>
        </w:rPr>
      </w:pPr>
      <w:r w:rsidRPr="009521CE">
        <w:rPr>
          <w:sz w:val="24"/>
        </w:rPr>
        <w:t>iii. does not provide universal service, according to Article 112 et seq. of this law;</w:t>
      </w:r>
    </w:p>
    <w:p w14:paraId="56FB0D50" w14:textId="77777777" w:rsidR="009521CE" w:rsidRPr="009521CE" w:rsidRDefault="009521CE" w:rsidP="00ED1DC8">
      <w:pPr>
        <w:spacing w:line="235" w:lineRule="auto"/>
        <w:jc w:val="both"/>
        <w:rPr>
          <w:sz w:val="24"/>
        </w:rPr>
      </w:pPr>
      <w:r w:rsidRPr="009521CE">
        <w:rPr>
          <w:sz w:val="24"/>
        </w:rPr>
        <w:t>iv. does not apply the decisions of AKEP regarding the obligations defined in articles 93, 94, 95, 96, 97, 98,</w:t>
      </w:r>
    </w:p>
    <w:p w14:paraId="783A9152" w14:textId="77777777" w:rsidR="009521CE" w:rsidRPr="009521CE" w:rsidRDefault="009521CE" w:rsidP="00ED1DC8">
      <w:pPr>
        <w:spacing w:line="235" w:lineRule="auto"/>
        <w:jc w:val="both"/>
        <w:rPr>
          <w:sz w:val="24"/>
        </w:rPr>
      </w:pPr>
      <w:r w:rsidRPr="009521CE">
        <w:rPr>
          <w:sz w:val="24"/>
        </w:rPr>
        <w:t>99, 100 of this law;</w:t>
      </w:r>
    </w:p>
    <w:p w14:paraId="79E60021" w14:textId="77777777" w:rsidR="009521CE" w:rsidRPr="009521CE" w:rsidRDefault="009521CE" w:rsidP="00ED1DC8">
      <w:pPr>
        <w:spacing w:line="235" w:lineRule="auto"/>
        <w:jc w:val="both"/>
        <w:rPr>
          <w:sz w:val="24"/>
        </w:rPr>
      </w:pPr>
      <w:r w:rsidRPr="009521CE">
        <w:rPr>
          <w:sz w:val="24"/>
        </w:rPr>
        <w:t>c. uses frequencies without obtaining authorization from AKEP, according to articles 66 and 68 of this law;</w:t>
      </w:r>
    </w:p>
    <w:p w14:paraId="079FF03F" w14:textId="77777777" w:rsidR="009521CE" w:rsidRPr="009521CE" w:rsidRDefault="009521CE" w:rsidP="00ED1DC8">
      <w:pPr>
        <w:spacing w:line="235" w:lineRule="auto"/>
        <w:jc w:val="both"/>
        <w:rPr>
          <w:sz w:val="24"/>
        </w:rPr>
      </w:pPr>
      <w:r w:rsidRPr="009521CE">
        <w:rPr>
          <w:sz w:val="24"/>
        </w:rPr>
        <w:t>vi. uses the numbering without right of use by AKEP, according to articles 131 and 132 of this law;</w:t>
      </w:r>
    </w:p>
    <w:p w14:paraId="1DD056EA" w14:textId="77777777" w:rsidR="009521CE" w:rsidRPr="009521CE" w:rsidRDefault="009521CE" w:rsidP="00ED1DC8">
      <w:pPr>
        <w:spacing w:line="235" w:lineRule="auto"/>
        <w:jc w:val="both"/>
        <w:rPr>
          <w:sz w:val="24"/>
        </w:rPr>
      </w:pPr>
      <w:r w:rsidRPr="009521CE">
        <w:rPr>
          <w:sz w:val="24"/>
        </w:rPr>
        <w:t>vii. does not keep complete and accurate documentation for the network, according to Article 169 of this law;</w:t>
      </w:r>
    </w:p>
    <w:p w14:paraId="5CA3010F" w14:textId="77777777" w:rsidR="009521CE" w:rsidRPr="009521CE" w:rsidRDefault="009521CE" w:rsidP="00ED1DC8">
      <w:pPr>
        <w:spacing w:line="235" w:lineRule="auto"/>
        <w:jc w:val="both"/>
        <w:rPr>
          <w:sz w:val="24"/>
        </w:rPr>
      </w:pPr>
      <w:r w:rsidRPr="009521CE">
        <w:rPr>
          <w:sz w:val="24"/>
        </w:rPr>
        <w:t>viii. does not ensure confidentiality and protective measures, according to Article 156, 157 and 158 of this law;</w:t>
      </w:r>
    </w:p>
    <w:p w14:paraId="746C832C" w14:textId="77777777" w:rsidR="009521CE" w:rsidRPr="009521CE" w:rsidRDefault="009521CE" w:rsidP="00ED1DC8">
      <w:pPr>
        <w:spacing w:line="235" w:lineRule="auto"/>
        <w:jc w:val="both"/>
        <w:rPr>
          <w:sz w:val="24"/>
        </w:rPr>
      </w:pPr>
      <w:r w:rsidRPr="009521CE">
        <w:rPr>
          <w:sz w:val="24"/>
        </w:rPr>
        <w:lastRenderedPageBreak/>
        <w:t>ix. does not fulfill the legal obligation to store and administer data for the purpose of criminal prosecution and national security, according to Article 160 of this law;</w:t>
      </w:r>
    </w:p>
    <w:p w14:paraId="01F13051" w14:textId="77777777" w:rsidR="009521CE" w:rsidRPr="009521CE" w:rsidRDefault="009521CE" w:rsidP="00ED1DC8">
      <w:pPr>
        <w:spacing w:line="235" w:lineRule="auto"/>
        <w:jc w:val="both"/>
        <w:rPr>
          <w:sz w:val="24"/>
        </w:rPr>
      </w:pPr>
      <w:r w:rsidRPr="009521CE">
        <w:rPr>
          <w:sz w:val="24"/>
        </w:rPr>
        <w:t>x. prevents the entry of AKEP inspectors to the premises where the communication equipment and technical equipment are installed or does not submit the data and documentation requested by the inspectors, according to Article 181 of this law;</w:t>
      </w:r>
    </w:p>
    <w:p w14:paraId="06FEFDAB" w14:textId="59FAE388" w:rsidR="009521CE" w:rsidRPr="009521CE" w:rsidRDefault="009521CE" w:rsidP="00ED1DC8">
      <w:pPr>
        <w:spacing w:line="235" w:lineRule="auto"/>
        <w:jc w:val="both"/>
        <w:rPr>
          <w:sz w:val="24"/>
        </w:rPr>
      </w:pPr>
      <w:r w:rsidRPr="009521CE">
        <w:rPr>
          <w:sz w:val="24"/>
        </w:rPr>
        <w:t>xi. does not fulfill the obligations for legal interception of communications, according to Article 168 of this law;</w:t>
      </w:r>
    </w:p>
    <w:p w14:paraId="7F56455C" w14:textId="77777777" w:rsidR="009521CE" w:rsidRPr="009521CE" w:rsidRDefault="009521CE" w:rsidP="00ED1DC8">
      <w:pPr>
        <w:spacing w:line="235" w:lineRule="auto"/>
        <w:jc w:val="both"/>
        <w:rPr>
          <w:sz w:val="24"/>
        </w:rPr>
      </w:pPr>
      <w:r w:rsidRPr="009521CE">
        <w:rPr>
          <w:sz w:val="24"/>
        </w:rPr>
        <w:t>xii. does not take the appropriate technical, organizational and proportional measures to adequately manage risks for the security of networks and services, according to the provisions of Article 54 of this law;</w:t>
      </w:r>
    </w:p>
    <w:p w14:paraId="2BAFDC20" w14:textId="77777777" w:rsidR="009521CE" w:rsidRPr="009521CE" w:rsidRDefault="009521CE" w:rsidP="00ED1DC8">
      <w:pPr>
        <w:spacing w:line="235" w:lineRule="auto"/>
        <w:jc w:val="both"/>
        <w:rPr>
          <w:sz w:val="24"/>
        </w:rPr>
      </w:pPr>
      <w:r w:rsidRPr="009521CE">
        <w:rPr>
          <w:sz w:val="24"/>
        </w:rPr>
        <w:t>b) up to 2 percent of the annual income realized in the last closed financial year, but not more than 50,000,000 (fifty million) ALL if the entrepreneur:</w:t>
      </w:r>
    </w:p>
    <w:p w14:paraId="149C7B4A" w14:textId="77777777" w:rsidR="009521CE" w:rsidRPr="009521CE" w:rsidRDefault="009521CE" w:rsidP="00ED1DC8">
      <w:pPr>
        <w:spacing w:line="235" w:lineRule="auto"/>
        <w:jc w:val="both"/>
        <w:rPr>
          <w:sz w:val="24"/>
        </w:rPr>
      </w:pPr>
      <w:r w:rsidRPr="009521CE">
        <w:rPr>
          <w:sz w:val="24"/>
        </w:rPr>
        <w:t>i. fails to build and install public communication networks and additional facilities to enable their joint use, according to Article 58 of this law;</w:t>
      </w:r>
    </w:p>
    <w:p w14:paraId="52327A2F" w14:textId="77777777" w:rsidR="009521CE" w:rsidRPr="009521CE" w:rsidRDefault="009521CE" w:rsidP="00ED1DC8">
      <w:pPr>
        <w:spacing w:line="235" w:lineRule="auto"/>
        <w:jc w:val="both"/>
        <w:rPr>
          <w:sz w:val="24"/>
        </w:rPr>
      </w:pPr>
      <w:r w:rsidRPr="009521CE">
        <w:rPr>
          <w:sz w:val="24"/>
        </w:rPr>
        <w:t>ii. does not apply the rules of AKEP for sharing the costs of sharing network facilities or property and coordinating civil works, according to point 3 of article 58 of this law;</w:t>
      </w:r>
    </w:p>
    <w:p w14:paraId="75862EAB" w14:textId="77777777" w:rsidR="009521CE" w:rsidRPr="009521CE" w:rsidRDefault="009521CE" w:rsidP="00ED1DC8">
      <w:pPr>
        <w:spacing w:line="235" w:lineRule="auto"/>
        <w:jc w:val="both"/>
        <w:rPr>
          <w:sz w:val="24"/>
        </w:rPr>
      </w:pPr>
      <w:r w:rsidRPr="009521CE">
        <w:rPr>
          <w:sz w:val="24"/>
        </w:rPr>
        <w:t>iii. does not comply with the requirements, according to Article 113 of this law;</w:t>
      </w:r>
    </w:p>
    <w:p w14:paraId="37B94EE8" w14:textId="77777777" w:rsidR="009521CE" w:rsidRPr="009521CE" w:rsidRDefault="009521CE" w:rsidP="00ED1DC8">
      <w:pPr>
        <w:spacing w:line="235" w:lineRule="auto"/>
        <w:jc w:val="both"/>
        <w:rPr>
          <w:sz w:val="24"/>
        </w:rPr>
      </w:pPr>
      <w:r w:rsidRPr="009521CE">
        <w:rPr>
          <w:sz w:val="24"/>
        </w:rPr>
        <w:t>iv. does not fulfill the obligation to finance the universal service within the interval and to the extent determined by AKEP, according to Article 128 of this law;</w:t>
      </w:r>
    </w:p>
    <w:p w14:paraId="5B14ECA0" w14:textId="77777777" w:rsidR="009521CE" w:rsidRPr="009521CE" w:rsidRDefault="009521CE" w:rsidP="00ED1DC8">
      <w:pPr>
        <w:spacing w:line="235" w:lineRule="auto"/>
        <w:jc w:val="both"/>
        <w:rPr>
          <w:sz w:val="24"/>
        </w:rPr>
      </w:pPr>
      <w:r w:rsidRPr="009521CE">
        <w:rPr>
          <w:sz w:val="24"/>
        </w:rPr>
        <w:t>c. does not present to AKEP the information on annual income, according to point 5 of article 128 of this law;</w:t>
      </w:r>
    </w:p>
    <w:p w14:paraId="4CC6A7DE" w14:textId="77777777" w:rsidR="009521CE" w:rsidRPr="009521CE" w:rsidRDefault="009521CE" w:rsidP="00ED1DC8">
      <w:pPr>
        <w:spacing w:line="235" w:lineRule="auto"/>
        <w:jc w:val="both"/>
        <w:rPr>
          <w:sz w:val="24"/>
        </w:rPr>
      </w:pPr>
      <w:r w:rsidRPr="009521CE">
        <w:rPr>
          <w:sz w:val="24"/>
        </w:rPr>
        <w:t>vi. does not fulfill the obligations defined according to articles 80, 81, 82, 83, 84, 85, 86 of this law;</w:t>
      </w:r>
    </w:p>
    <w:p w14:paraId="7C22BF25" w14:textId="77777777" w:rsidR="009521CE" w:rsidRPr="009521CE" w:rsidRDefault="009521CE" w:rsidP="00ED1DC8">
      <w:pPr>
        <w:spacing w:line="235" w:lineRule="auto"/>
        <w:jc w:val="both"/>
        <w:rPr>
          <w:sz w:val="24"/>
        </w:rPr>
      </w:pPr>
      <w:r w:rsidRPr="009521CE">
        <w:rPr>
          <w:sz w:val="24"/>
        </w:rPr>
        <w:t>vii. transfers or leases the right to radio frequencies, without the prior consent of AKEP, according to Article 71 of this law;</w:t>
      </w:r>
    </w:p>
    <w:p w14:paraId="5C0BE3ED" w14:textId="77777777" w:rsidR="009521CE" w:rsidRPr="009521CE" w:rsidRDefault="009521CE" w:rsidP="00ED1DC8">
      <w:pPr>
        <w:spacing w:line="235" w:lineRule="auto"/>
        <w:jc w:val="both"/>
        <w:rPr>
          <w:sz w:val="24"/>
        </w:rPr>
      </w:pPr>
      <w:r w:rsidRPr="009521CE">
        <w:rPr>
          <w:sz w:val="24"/>
        </w:rPr>
        <w:t>viii. does not fulfill the obligations set for number portability, according to Article 145 of this law;</w:t>
      </w:r>
    </w:p>
    <w:p w14:paraId="4F33F41B" w14:textId="77777777" w:rsidR="009521CE" w:rsidRPr="009521CE" w:rsidRDefault="009521CE" w:rsidP="00ED1DC8">
      <w:pPr>
        <w:spacing w:line="235" w:lineRule="auto"/>
        <w:jc w:val="both"/>
        <w:rPr>
          <w:sz w:val="24"/>
        </w:rPr>
      </w:pPr>
      <w:r w:rsidRPr="009521CE">
        <w:rPr>
          <w:sz w:val="24"/>
        </w:rPr>
        <w:t>ix. does not publish transparent information on the applicable tariffs and on the general conditions of access and use of public communication services, according to Article 142 of this law;</w:t>
      </w:r>
    </w:p>
    <w:p w14:paraId="13469A42" w14:textId="08F7B28C" w:rsidR="009521CE" w:rsidRDefault="009521CE" w:rsidP="00ED1DC8">
      <w:pPr>
        <w:spacing w:line="235" w:lineRule="auto"/>
        <w:jc w:val="both"/>
        <w:rPr>
          <w:sz w:val="24"/>
        </w:rPr>
      </w:pPr>
      <w:r w:rsidRPr="009521CE">
        <w:rPr>
          <w:sz w:val="24"/>
        </w:rPr>
        <w:t>x. does not inform users and AKEP about the restriction or termination of access to their services, according to point 3 of article 148 of this law;</w:t>
      </w:r>
    </w:p>
    <w:p w14:paraId="330AC366" w14:textId="77777777" w:rsidR="009521CE" w:rsidRPr="009521CE" w:rsidRDefault="009521CE" w:rsidP="00ED1DC8">
      <w:pPr>
        <w:spacing w:line="235" w:lineRule="auto"/>
        <w:jc w:val="both"/>
        <w:rPr>
          <w:sz w:val="24"/>
        </w:rPr>
      </w:pPr>
      <w:r w:rsidRPr="009521CE">
        <w:rPr>
          <w:sz w:val="24"/>
        </w:rPr>
        <w:t>xi. restricts access to its services, disconnects end users or terminates a contract with the end user, contrary to the provisions of the end user contract and this law;</w:t>
      </w:r>
    </w:p>
    <w:p w14:paraId="3EF6EC55" w14:textId="77777777" w:rsidR="009521CE" w:rsidRPr="009521CE" w:rsidRDefault="009521CE" w:rsidP="00ED1DC8">
      <w:pPr>
        <w:spacing w:line="235" w:lineRule="auto"/>
        <w:jc w:val="both"/>
        <w:rPr>
          <w:sz w:val="24"/>
        </w:rPr>
      </w:pPr>
      <w:r w:rsidRPr="009521CE">
        <w:rPr>
          <w:sz w:val="24"/>
        </w:rPr>
        <w:t>xii. introduces discriminatory and disproportionate measures in the end-user contract;</w:t>
      </w:r>
    </w:p>
    <w:p w14:paraId="21D54F46" w14:textId="77777777" w:rsidR="009521CE" w:rsidRPr="009521CE" w:rsidRDefault="009521CE" w:rsidP="00ED1DC8">
      <w:pPr>
        <w:spacing w:line="235" w:lineRule="auto"/>
        <w:jc w:val="both"/>
        <w:rPr>
          <w:sz w:val="24"/>
        </w:rPr>
      </w:pPr>
      <w:r w:rsidRPr="009521CE">
        <w:rPr>
          <w:sz w:val="24"/>
        </w:rPr>
        <w:t>xiii. does not inform the end user in writing about the violations committed and does not set a deadline for the fulfillment of contractual obligations;</w:t>
      </w:r>
    </w:p>
    <w:p w14:paraId="0F4EF478" w14:textId="77777777" w:rsidR="009521CE" w:rsidRPr="009521CE" w:rsidRDefault="009521CE" w:rsidP="00ED1DC8">
      <w:pPr>
        <w:spacing w:line="235" w:lineRule="auto"/>
        <w:jc w:val="both"/>
        <w:rPr>
          <w:sz w:val="24"/>
        </w:rPr>
      </w:pPr>
      <w:r w:rsidRPr="009521CE">
        <w:rPr>
          <w:sz w:val="24"/>
        </w:rPr>
        <w:t>xiv. does not approve and does not submit to AKEP a plan of measures for extraordinary situations, according to Article 174 of this law;</w:t>
      </w:r>
    </w:p>
    <w:p w14:paraId="6305505F" w14:textId="77777777" w:rsidR="009521CE" w:rsidRPr="009521CE" w:rsidRDefault="009521CE" w:rsidP="00ED1DC8">
      <w:pPr>
        <w:spacing w:line="235" w:lineRule="auto"/>
        <w:jc w:val="both"/>
        <w:rPr>
          <w:sz w:val="24"/>
        </w:rPr>
      </w:pPr>
      <w:r w:rsidRPr="009521CE">
        <w:rPr>
          <w:sz w:val="24"/>
        </w:rPr>
        <w:t>xv. does not provide uninterrupted access to emergency call numbers, according to point 1 of article 148 of this law;</w:t>
      </w:r>
    </w:p>
    <w:p w14:paraId="5DE92FDD" w14:textId="77777777" w:rsidR="009521CE" w:rsidRPr="009521CE" w:rsidRDefault="009521CE" w:rsidP="00ED1DC8">
      <w:pPr>
        <w:spacing w:line="235" w:lineRule="auto"/>
        <w:jc w:val="both"/>
        <w:rPr>
          <w:sz w:val="24"/>
        </w:rPr>
      </w:pPr>
      <w:r w:rsidRPr="009521CE">
        <w:rPr>
          <w:sz w:val="24"/>
        </w:rPr>
        <w:t>xvi. obtains for itself or for another party information about the content, facts and circumstances of transmitted messages, exceeding the minimum necessary essential for the provision of specific electronic services or does not use this information only for the provision of these services and in accordance with the contractual undertaking in relation to them;</w:t>
      </w:r>
    </w:p>
    <w:p w14:paraId="55DE2BF1" w14:textId="77777777" w:rsidR="009521CE" w:rsidRPr="009521CE" w:rsidRDefault="009521CE" w:rsidP="00ED1DC8">
      <w:pPr>
        <w:spacing w:line="235" w:lineRule="auto"/>
        <w:jc w:val="both"/>
        <w:rPr>
          <w:sz w:val="24"/>
        </w:rPr>
      </w:pPr>
      <w:r w:rsidRPr="009521CE">
        <w:rPr>
          <w:sz w:val="24"/>
        </w:rPr>
        <w:t>xvii. does not inform users in a clear and comprehensible manner about the purpose and use of data or does not provide an opportunity to reject such data processing or fails to obtain a user's consent before data processing;</w:t>
      </w:r>
    </w:p>
    <w:p w14:paraId="4748A3A7" w14:textId="77777777" w:rsidR="009521CE" w:rsidRPr="009521CE" w:rsidRDefault="009521CE" w:rsidP="00ED1DC8">
      <w:pPr>
        <w:spacing w:line="235" w:lineRule="auto"/>
        <w:jc w:val="both"/>
        <w:rPr>
          <w:sz w:val="24"/>
        </w:rPr>
      </w:pPr>
      <w:r w:rsidRPr="009521CE">
        <w:rPr>
          <w:sz w:val="24"/>
        </w:rPr>
        <w:t>xviii. fails to delete traffic data or make them unidentifiable, according to Article 163 of this law;</w:t>
      </w:r>
    </w:p>
    <w:p w14:paraId="48BB151C" w14:textId="77777777" w:rsidR="009521CE" w:rsidRPr="009521CE" w:rsidRDefault="009521CE" w:rsidP="00ED1DC8">
      <w:pPr>
        <w:spacing w:line="235" w:lineRule="auto"/>
        <w:jc w:val="both"/>
        <w:rPr>
          <w:sz w:val="24"/>
        </w:rPr>
      </w:pPr>
      <w:r w:rsidRPr="009521CE">
        <w:rPr>
          <w:sz w:val="24"/>
        </w:rPr>
        <w:t>xix. processes traffic data without the prior consent of the user or the end user;</w:t>
      </w:r>
    </w:p>
    <w:p w14:paraId="4C25AC09" w14:textId="77777777" w:rsidR="009521CE" w:rsidRPr="009521CE" w:rsidRDefault="009521CE" w:rsidP="00ED1DC8">
      <w:pPr>
        <w:spacing w:line="235" w:lineRule="auto"/>
        <w:jc w:val="both"/>
        <w:rPr>
          <w:sz w:val="24"/>
        </w:rPr>
      </w:pPr>
      <w:r w:rsidRPr="009521CE">
        <w:rPr>
          <w:sz w:val="24"/>
        </w:rPr>
        <w:t>xx. allows traffic data to be processed by persons who are not authorized to do so;</w:t>
      </w:r>
    </w:p>
    <w:p w14:paraId="5C45BF71" w14:textId="77777777" w:rsidR="009521CE" w:rsidRPr="009521CE" w:rsidRDefault="009521CE" w:rsidP="00ED1DC8">
      <w:pPr>
        <w:spacing w:line="235" w:lineRule="auto"/>
        <w:jc w:val="both"/>
        <w:rPr>
          <w:sz w:val="24"/>
        </w:rPr>
      </w:pPr>
      <w:r w:rsidRPr="009521CE">
        <w:rPr>
          <w:sz w:val="24"/>
        </w:rPr>
        <w:t>xxi. fails to process location data;</w:t>
      </w:r>
    </w:p>
    <w:p w14:paraId="7ACE3AA6" w14:textId="77777777" w:rsidR="009521CE" w:rsidRPr="009521CE" w:rsidRDefault="009521CE" w:rsidP="00ED1DC8">
      <w:pPr>
        <w:spacing w:line="235" w:lineRule="auto"/>
        <w:jc w:val="both"/>
        <w:rPr>
          <w:sz w:val="24"/>
        </w:rPr>
      </w:pPr>
      <w:r w:rsidRPr="009521CE">
        <w:rPr>
          <w:sz w:val="24"/>
        </w:rPr>
        <w:t>xxii. allows location data to be processed by persons who are not authorized to do so;</w:t>
      </w:r>
    </w:p>
    <w:p w14:paraId="54ACE206" w14:textId="77777777" w:rsidR="009521CE" w:rsidRPr="009521CE" w:rsidRDefault="009521CE" w:rsidP="00ED1DC8">
      <w:pPr>
        <w:spacing w:line="235" w:lineRule="auto"/>
        <w:jc w:val="both"/>
        <w:rPr>
          <w:sz w:val="24"/>
        </w:rPr>
      </w:pPr>
      <w:r w:rsidRPr="009521CE">
        <w:rPr>
          <w:sz w:val="24"/>
        </w:rPr>
        <w:t>xxiii. does not act in accordance with the requirements of Article 165 of this law for unsolicited communications.</w:t>
      </w:r>
    </w:p>
    <w:p w14:paraId="0767D36E" w14:textId="77777777" w:rsidR="009521CE" w:rsidRPr="009521CE" w:rsidRDefault="009521CE" w:rsidP="00ED1DC8">
      <w:pPr>
        <w:spacing w:line="235" w:lineRule="auto"/>
        <w:jc w:val="both"/>
        <w:rPr>
          <w:sz w:val="24"/>
        </w:rPr>
      </w:pPr>
      <w:r w:rsidRPr="009521CE">
        <w:rPr>
          <w:sz w:val="24"/>
        </w:rPr>
        <w:t>c) up to the amount of 1,000,000 (one million) ALL, if the subject:</w:t>
      </w:r>
    </w:p>
    <w:p w14:paraId="3526CEDF" w14:textId="77777777" w:rsidR="009521CE" w:rsidRPr="009521CE" w:rsidRDefault="009521CE" w:rsidP="00ED1DC8">
      <w:pPr>
        <w:spacing w:line="235" w:lineRule="auto"/>
        <w:jc w:val="both"/>
        <w:rPr>
          <w:sz w:val="24"/>
        </w:rPr>
      </w:pPr>
      <w:r w:rsidRPr="009521CE">
        <w:rPr>
          <w:sz w:val="24"/>
        </w:rPr>
        <w:lastRenderedPageBreak/>
        <w:t>i. does not act in accordance with the requirements for approval and allocation of radio frequencies;</w:t>
      </w:r>
    </w:p>
    <w:p w14:paraId="2CDB056C" w14:textId="77777777" w:rsidR="009521CE" w:rsidRPr="009521CE" w:rsidRDefault="009521CE" w:rsidP="00ED1DC8">
      <w:pPr>
        <w:spacing w:line="235" w:lineRule="auto"/>
        <w:jc w:val="both"/>
        <w:rPr>
          <w:sz w:val="24"/>
        </w:rPr>
      </w:pPr>
      <w:r w:rsidRPr="009521CE">
        <w:rPr>
          <w:sz w:val="24"/>
        </w:rPr>
        <w:t>ii. does not act in accordance with the decision on assigning numbers and series of numbers;</w:t>
      </w:r>
    </w:p>
    <w:p w14:paraId="696BD3DA" w14:textId="77777777" w:rsidR="009521CE" w:rsidRPr="009521CE" w:rsidRDefault="009521CE" w:rsidP="00ED1DC8">
      <w:pPr>
        <w:spacing w:line="235" w:lineRule="auto"/>
        <w:jc w:val="both"/>
        <w:rPr>
          <w:sz w:val="24"/>
        </w:rPr>
      </w:pPr>
      <w:r w:rsidRPr="009521CE">
        <w:rPr>
          <w:sz w:val="24"/>
        </w:rPr>
        <w:t>iii. does not plan public communication networks in such a way as to create as few risks and disturbances to private property as possible;</w:t>
      </w:r>
    </w:p>
    <w:p w14:paraId="0DDB77DF" w14:textId="21896C0B" w:rsidR="009521CE" w:rsidRPr="009521CE" w:rsidRDefault="009521CE" w:rsidP="00ED1DC8">
      <w:pPr>
        <w:spacing w:line="235" w:lineRule="auto"/>
        <w:jc w:val="both"/>
        <w:rPr>
          <w:sz w:val="24"/>
        </w:rPr>
      </w:pPr>
      <w:r w:rsidRPr="009521CE">
        <w:rPr>
          <w:sz w:val="24"/>
        </w:rPr>
        <w:t>iv. does not inform the relevant authorities in advance about the granting of permits before starting the works;</w:t>
      </w:r>
    </w:p>
    <w:p w14:paraId="37925524" w14:textId="77777777" w:rsidR="009521CE" w:rsidRPr="009521CE" w:rsidRDefault="009521CE" w:rsidP="00ED1DC8">
      <w:pPr>
        <w:spacing w:line="235" w:lineRule="auto"/>
        <w:jc w:val="both"/>
        <w:rPr>
          <w:sz w:val="24"/>
        </w:rPr>
      </w:pPr>
      <w:r w:rsidRPr="009521CE">
        <w:rPr>
          <w:sz w:val="24"/>
        </w:rPr>
        <w:t>c. the end user contract does not contain all the requirements defined, according to Article 141 of this law;</w:t>
      </w:r>
    </w:p>
    <w:p w14:paraId="03D92996" w14:textId="77777777" w:rsidR="009521CE" w:rsidRPr="009521CE" w:rsidRDefault="009521CE" w:rsidP="00ED1DC8">
      <w:pPr>
        <w:spacing w:line="235" w:lineRule="auto"/>
        <w:jc w:val="both"/>
        <w:rPr>
          <w:sz w:val="24"/>
        </w:rPr>
      </w:pPr>
      <w:r w:rsidRPr="009521CE">
        <w:rPr>
          <w:sz w:val="24"/>
        </w:rPr>
        <w:t>vi. does not inform its end users about the changes in the terms of the end user contract, according to Article 144 of this law;</w:t>
      </w:r>
    </w:p>
    <w:p w14:paraId="3D1D1B5C" w14:textId="77777777" w:rsidR="009521CE" w:rsidRPr="009521CE" w:rsidRDefault="009521CE" w:rsidP="00ED1DC8">
      <w:pPr>
        <w:spacing w:line="235" w:lineRule="auto"/>
        <w:jc w:val="both"/>
        <w:rPr>
          <w:sz w:val="24"/>
        </w:rPr>
      </w:pPr>
      <w:r w:rsidRPr="009521CE">
        <w:rPr>
          <w:sz w:val="24"/>
        </w:rPr>
        <w:t>vii. does not make available a detailed invoicing level, which enables the control of expenses, according to Article 117 of this law;</w:t>
      </w:r>
    </w:p>
    <w:p w14:paraId="20AF7749" w14:textId="77777777" w:rsidR="009521CE" w:rsidRPr="009521CE" w:rsidRDefault="009521CE" w:rsidP="00ED1DC8">
      <w:pPr>
        <w:spacing w:line="235" w:lineRule="auto"/>
        <w:jc w:val="both"/>
        <w:rPr>
          <w:sz w:val="24"/>
        </w:rPr>
      </w:pPr>
      <w:r w:rsidRPr="009521CE">
        <w:rPr>
          <w:sz w:val="24"/>
        </w:rPr>
        <w:t>viii. does not provide the detailed invoice with the required data, according to Article 161 of this law;</w:t>
      </w:r>
    </w:p>
    <w:p w14:paraId="067FDD5A" w14:textId="77777777" w:rsidR="009521CE" w:rsidRPr="009521CE" w:rsidRDefault="009521CE" w:rsidP="00ED1DC8">
      <w:pPr>
        <w:spacing w:line="235" w:lineRule="auto"/>
        <w:jc w:val="both"/>
        <w:rPr>
          <w:sz w:val="24"/>
        </w:rPr>
      </w:pPr>
      <w:r w:rsidRPr="009521CE">
        <w:rPr>
          <w:sz w:val="24"/>
        </w:rPr>
        <w:t>ix. does not ensure the identification of the called number, as well as their prevention, according to Article 162 of this law;</w:t>
      </w:r>
    </w:p>
    <w:p w14:paraId="725B7127" w14:textId="77777777" w:rsidR="009521CE" w:rsidRPr="009521CE" w:rsidRDefault="009521CE" w:rsidP="00ED1DC8">
      <w:pPr>
        <w:spacing w:line="235" w:lineRule="auto"/>
        <w:jc w:val="both"/>
        <w:rPr>
          <w:sz w:val="24"/>
        </w:rPr>
      </w:pPr>
      <w:r w:rsidRPr="009521CE">
        <w:rPr>
          <w:sz w:val="24"/>
        </w:rPr>
        <w:t>x. in the general conditions of the contract with the end user, it does not specify the possibility of ensuring the identification of the called line, as well as its prevention, according to point 8 of article 162 of this law;</w:t>
      </w:r>
    </w:p>
    <w:p w14:paraId="3910CC7F" w14:textId="77777777" w:rsidR="009521CE" w:rsidRPr="009521CE" w:rsidRDefault="009521CE" w:rsidP="00ED1DC8">
      <w:pPr>
        <w:spacing w:line="235" w:lineRule="auto"/>
        <w:jc w:val="both"/>
        <w:rPr>
          <w:sz w:val="24"/>
        </w:rPr>
      </w:pPr>
      <w:r w:rsidRPr="009521CE">
        <w:rPr>
          <w:sz w:val="24"/>
        </w:rPr>
        <w:t>xi. does not offer end users or users the possibility of refusing the processing of location data, according to point 4 of article 163 of this law;</w:t>
      </w:r>
    </w:p>
    <w:p w14:paraId="5481EA32" w14:textId="77777777" w:rsidR="009521CE" w:rsidRPr="009521CE" w:rsidRDefault="009521CE" w:rsidP="00ED1DC8">
      <w:pPr>
        <w:spacing w:line="235" w:lineRule="auto"/>
        <w:jc w:val="both"/>
        <w:rPr>
          <w:sz w:val="24"/>
        </w:rPr>
      </w:pPr>
      <w:r w:rsidRPr="009521CE">
        <w:rPr>
          <w:sz w:val="24"/>
        </w:rPr>
        <w:t>xii. does not pay the full payment for market supervision, within the time period defined in Article 20 of this law;</w:t>
      </w:r>
    </w:p>
    <w:p w14:paraId="170253A3" w14:textId="77777777" w:rsidR="009521CE" w:rsidRPr="009521CE" w:rsidRDefault="009521CE" w:rsidP="00ED1DC8">
      <w:pPr>
        <w:spacing w:line="235" w:lineRule="auto"/>
        <w:jc w:val="both"/>
        <w:rPr>
          <w:sz w:val="24"/>
        </w:rPr>
      </w:pPr>
      <w:r w:rsidRPr="009521CE">
        <w:rPr>
          <w:sz w:val="24"/>
        </w:rPr>
        <w:t>xiii. does not fully pay the fee for the use of radio frequencies, according to Article 21 of this law;</w:t>
      </w:r>
    </w:p>
    <w:p w14:paraId="4F4F5507" w14:textId="77777777" w:rsidR="009521CE" w:rsidRPr="009521CE" w:rsidRDefault="009521CE" w:rsidP="00ED1DC8">
      <w:pPr>
        <w:spacing w:line="235" w:lineRule="auto"/>
        <w:jc w:val="both"/>
        <w:rPr>
          <w:sz w:val="24"/>
        </w:rPr>
      </w:pPr>
      <w:r w:rsidRPr="009521CE">
        <w:rPr>
          <w:sz w:val="24"/>
        </w:rPr>
        <w:t>xiv. does not fully pay the fee for the use of numbers and series of numbers allocated within the deadline, according to Article 22 of this law.</w:t>
      </w:r>
    </w:p>
    <w:p w14:paraId="317DCBF4" w14:textId="77777777" w:rsidR="009521CE" w:rsidRPr="009521CE" w:rsidRDefault="009521CE" w:rsidP="00ED1DC8">
      <w:pPr>
        <w:spacing w:line="235" w:lineRule="auto"/>
        <w:jc w:val="both"/>
        <w:rPr>
          <w:sz w:val="24"/>
        </w:rPr>
      </w:pPr>
      <w:r w:rsidRPr="009521CE">
        <w:rPr>
          <w:sz w:val="24"/>
        </w:rPr>
        <w:t>xv. does not fulfill the obligations set forth in Article 43 of this law for providing information for carrying out the geographical survey;</w:t>
      </w:r>
    </w:p>
    <w:p w14:paraId="42062462" w14:textId="77777777" w:rsidR="009521CE" w:rsidRPr="009521CE" w:rsidRDefault="009521CE" w:rsidP="00ED1DC8">
      <w:pPr>
        <w:spacing w:line="235" w:lineRule="auto"/>
        <w:jc w:val="both"/>
        <w:rPr>
          <w:sz w:val="24"/>
        </w:rPr>
      </w:pPr>
      <w:r w:rsidRPr="009521CE">
        <w:rPr>
          <w:sz w:val="24"/>
        </w:rPr>
        <w:t>xvi. does not apply the standards, according to point 5 of article 53 of this law;</w:t>
      </w:r>
    </w:p>
    <w:p w14:paraId="00AEAE27" w14:textId="77777777" w:rsidR="009521CE" w:rsidRPr="009521CE" w:rsidRDefault="009521CE" w:rsidP="00ED1DC8">
      <w:pPr>
        <w:spacing w:line="235" w:lineRule="auto"/>
        <w:jc w:val="both"/>
        <w:rPr>
          <w:sz w:val="24"/>
        </w:rPr>
      </w:pPr>
      <w:r w:rsidRPr="009521CE">
        <w:rPr>
          <w:sz w:val="24"/>
        </w:rPr>
        <w:t>ç) in the amount of 500,000 (five hundred thousand) ALL for any other violation of the provisions of this law committed by the entrepreneur, which is not defined in the points above.</w:t>
      </w:r>
    </w:p>
    <w:p w14:paraId="485BCCE2" w14:textId="77777777" w:rsidR="009521CE" w:rsidRPr="009521CE" w:rsidRDefault="009521CE" w:rsidP="00ED1DC8">
      <w:pPr>
        <w:spacing w:line="235" w:lineRule="auto"/>
        <w:jc w:val="both"/>
        <w:rPr>
          <w:sz w:val="24"/>
        </w:rPr>
      </w:pPr>
      <w:r w:rsidRPr="009521CE">
        <w:rPr>
          <w:sz w:val="24"/>
        </w:rPr>
        <w:t>2. In the event that the violations defined in letters "a" and "b" of point 1 of this article are committed by an entity, which is in the first year of activity and cannot have data on the annual income of carried out in the last closed financial year, shall be punished by a fine in the amount of 1,000,000 (one million) to 50,000,000 (fifty million) ALL.</w:t>
      </w:r>
    </w:p>
    <w:p w14:paraId="7356AE6C" w14:textId="04CFD538" w:rsidR="009521CE" w:rsidRDefault="009521CE" w:rsidP="00ED1DC8">
      <w:pPr>
        <w:spacing w:line="235" w:lineRule="auto"/>
        <w:jc w:val="both"/>
        <w:rPr>
          <w:sz w:val="24"/>
        </w:rPr>
      </w:pPr>
      <w:r w:rsidRPr="009521CE">
        <w:rPr>
          <w:sz w:val="24"/>
        </w:rPr>
        <w:t>3. The fine is an executive title and is paid to the state budget. In the event that the imposed fine is paid by the responsible entity within 30 days from the notification of the relevant AKEP decision, the amount of the fine is automatically reduced by 15% of the imposed amount.</w:t>
      </w:r>
    </w:p>
    <w:p w14:paraId="1B0A47D3" w14:textId="77777777" w:rsidR="009521CE" w:rsidRDefault="009521CE" w:rsidP="00ED1DC8">
      <w:pPr>
        <w:spacing w:line="235" w:lineRule="auto"/>
        <w:jc w:val="both"/>
        <w:rPr>
          <w:sz w:val="24"/>
        </w:rPr>
      </w:pPr>
    </w:p>
    <w:p w14:paraId="19968DD6" w14:textId="77777777" w:rsidR="009521CE" w:rsidRPr="009521CE" w:rsidRDefault="009521CE" w:rsidP="004B5791">
      <w:pPr>
        <w:spacing w:line="235" w:lineRule="auto"/>
        <w:jc w:val="center"/>
        <w:rPr>
          <w:sz w:val="24"/>
        </w:rPr>
      </w:pPr>
      <w:r w:rsidRPr="009521CE">
        <w:rPr>
          <w:sz w:val="24"/>
        </w:rPr>
        <w:t>Article 185</w:t>
      </w:r>
    </w:p>
    <w:p w14:paraId="3FCBF826" w14:textId="58FD4907" w:rsidR="009521CE" w:rsidRPr="004B5791" w:rsidRDefault="004B5791" w:rsidP="004B5791">
      <w:pPr>
        <w:spacing w:line="235" w:lineRule="auto"/>
        <w:jc w:val="center"/>
        <w:rPr>
          <w:b/>
          <w:bCs/>
          <w:sz w:val="24"/>
        </w:rPr>
      </w:pPr>
      <w:r w:rsidRPr="004B5791">
        <w:rPr>
          <w:b/>
          <w:bCs/>
          <w:sz w:val="24"/>
        </w:rPr>
        <w:t>C</w:t>
      </w:r>
      <w:r w:rsidR="009521CE" w:rsidRPr="004B5791">
        <w:rPr>
          <w:b/>
          <w:bCs/>
          <w:sz w:val="24"/>
        </w:rPr>
        <w:t>omplaint</w:t>
      </w:r>
    </w:p>
    <w:p w14:paraId="71632FA4" w14:textId="77777777" w:rsidR="004B5791" w:rsidRPr="009521CE" w:rsidRDefault="004B5791" w:rsidP="00ED1DC8">
      <w:pPr>
        <w:spacing w:line="235" w:lineRule="auto"/>
        <w:jc w:val="both"/>
        <w:rPr>
          <w:sz w:val="24"/>
        </w:rPr>
      </w:pPr>
    </w:p>
    <w:p w14:paraId="0EFBA67F" w14:textId="03DAFBFA" w:rsidR="009521CE" w:rsidRPr="009521CE" w:rsidRDefault="009521CE" w:rsidP="00ED1DC8">
      <w:pPr>
        <w:spacing w:line="235" w:lineRule="auto"/>
        <w:jc w:val="both"/>
        <w:rPr>
          <w:sz w:val="24"/>
        </w:rPr>
      </w:pPr>
      <w:r w:rsidRPr="009521CE">
        <w:rPr>
          <w:sz w:val="24"/>
        </w:rPr>
        <w:t xml:space="preserve">1. Against the fine imposed by the inspectors, according to Article 184 of this law, an appeal is made to the </w:t>
      </w:r>
      <w:r w:rsidR="00BB4DF1">
        <w:rPr>
          <w:sz w:val="24"/>
        </w:rPr>
        <w:t xml:space="preserve">Steering Committee </w:t>
      </w:r>
      <w:r w:rsidRPr="009521CE">
        <w:rPr>
          <w:sz w:val="24"/>
        </w:rPr>
        <w:t xml:space="preserve">of AKEP within 30 days from the date of its issuance. The </w:t>
      </w:r>
      <w:r w:rsidR="00BB4DF1" w:rsidRPr="00BB4DF1">
        <w:rPr>
          <w:sz w:val="24"/>
        </w:rPr>
        <w:t xml:space="preserve">Steering Committee </w:t>
      </w:r>
      <w:r w:rsidRPr="009521CE">
        <w:rPr>
          <w:sz w:val="24"/>
        </w:rPr>
        <w:t xml:space="preserve">makes a decision within 30 days from the date of appeal. The administrative appeal review procedure by the </w:t>
      </w:r>
      <w:r w:rsidR="00BB4DF1">
        <w:rPr>
          <w:sz w:val="24"/>
        </w:rPr>
        <w:t xml:space="preserve">Steering Committee </w:t>
      </w:r>
      <w:r w:rsidRPr="009521CE">
        <w:rPr>
          <w:sz w:val="24"/>
        </w:rPr>
        <w:t>is defined in the relevant regulation of AKEP, in accordance with the provisions of the Code of Administrative Procedures.</w:t>
      </w:r>
      <w:r w:rsidR="00BB4DF1">
        <w:rPr>
          <w:sz w:val="24"/>
        </w:rPr>
        <w:t xml:space="preserve">  </w:t>
      </w:r>
    </w:p>
    <w:p w14:paraId="672EFDB2" w14:textId="0799B1B7" w:rsidR="009521CE" w:rsidRDefault="009521CE" w:rsidP="00ED1DC8">
      <w:pPr>
        <w:spacing w:line="235" w:lineRule="auto"/>
        <w:jc w:val="both"/>
        <w:rPr>
          <w:sz w:val="24"/>
        </w:rPr>
      </w:pPr>
      <w:r w:rsidRPr="009521CE">
        <w:rPr>
          <w:sz w:val="24"/>
        </w:rPr>
        <w:t xml:space="preserve">2. Against the decision of the </w:t>
      </w:r>
      <w:r w:rsidR="00BB4DF1">
        <w:rPr>
          <w:sz w:val="24"/>
        </w:rPr>
        <w:t xml:space="preserve">Steering Committee </w:t>
      </w:r>
      <w:r w:rsidRPr="009521CE">
        <w:rPr>
          <w:sz w:val="24"/>
        </w:rPr>
        <w:t>of AKEP, an appeal can be made within 45 days from the notification of the decision to the Administrative Court of First Instance.</w:t>
      </w:r>
    </w:p>
    <w:p w14:paraId="57485B28" w14:textId="77777777" w:rsidR="004B5791" w:rsidRPr="009521CE" w:rsidRDefault="004B5791" w:rsidP="00ED1DC8">
      <w:pPr>
        <w:spacing w:line="235" w:lineRule="auto"/>
        <w:jc w:val="both"/>
        <w:rPr>
          <w:sz w:val="24"/>
        </w:rPr>
      </w:pPr>
    </w:p>
    <w:p w14:paraId="10C79246" w14:textId="77777777" w:rsidR="009521CE" w:rsidRPr="009521CE" w:rsidRDefault="009521CE" w:rsidP="004B5791">
      <w:pPr>
        <w:spacing w:line="235" w:lineRule="auto"/>
        <w:jc w:val="center"/>
        <w:rPr>
          <w:sz w:val="24"/>
        </w:rPr>
      </w:pPr>
      <w:r w:rsidRPr="009521CE">
        <w:rPr>
          <w:sz w:val="24"/>
        </w:rPr>
        <w:t>CHAPTER XXIV</w:t>
      </w:r>
    </w:p>
    <w:p w14:paraId="53433D87" w14:textId="77777777" w:rsidR="009521CE" w:rsidRDefault="009521CE" w:rsidP="004B5791">
      <w:pPr>
        <w:spacing w:line="235" w:lineRule="auto"/>
        <w:jc w:val="center"/>
        <w:rPr>
          <w:sz w:val="24"/>
        </w:rPr>
      </w:pPr>
      <w:r w:rsidRPr="009521CE">
        <w:rPr>
          <w:sz w:val="24"/>
        </w:rPr>
        <w:t>REGULATORY PROCEDURES IN THE COMMON MARKET OF THE EUROPEAN UNION</w:t>
      </w:r>
    </w:p>
    <w:p w14:paraId="15EACEB6" w14:textId="77777777" w:rsidR="004B5791" w:rsidRPr="009521CE" w:rsidRDefault="004B5791" w:rsidP="004B5791">
      <w:pPr>
        <w:spacing w:line="235" w:lineRule="auto"/>
        <w:jc w:val="center"/>
        <w:rPr>
          <w:sz w:val="24"/>
        </w:rPr>
      </w:pPr>
    </w:p>
    <w:p w14:paraId="6CFF75EE" w14:textId="77777777" w:rsidR="00BB4DF1" w:rsidRDefault="00BB4DF1" w:rsidP="004B5791">
      <w:pPr>
        <w:spacing w:line="235" w:lineRule="auto"/>
        <w:jc w:val="center"/>
        <w:rPr>
          <w:sz w:val="24"/>
        </w:rPr>
      </w:pPr>
    </w:p>
    <w:p w14:paraId="559C436D" w14:textId="2E437580" w:rsidR="009521CE" w:rsidRPr="009521CE" w:rsidRDefault="009521CE" w:rsidP="004B5791">
      <w:pPr>
        <w:spacing w:line="235" w:lineRule="auto"/>
        <w:jc w:val="center"/>
        <w:rPr>
          <w:sz w:val="24"/>
        </w:rPr>
      </w:pPr>
      <w:r w:rsidRPr="009521CE">
        <w:rPr>
          <w:sz w:val="24"/>
        </w:rPr>
        <w:lastRenderedPageBreak/>
        <w:t>Article 186</w:t>
      </w:r>
    </w:p>
    <w:p w14:paraId="66D38F34" w14:textId="77777777" w:rsidR="009521CE" w:rsidRPr="004B5791" w:rsidRDefault="009521CE" w:rsidP="004B5791">
      <w:pPr>
        <w:spacing w:line="235" w:lineRule="auto"/>
        <w:jc w:val="center"/>
        <w:rPr>
          <w:b/>
          <w:bCs/>
          <w:sz w:val="24"/>
        </w:rPr>
      </w:pPr>
      <w:r w:rsidRPr="004B5791">
        <w:rPr>
          <w:b/>
          <w:bCs/>
          <w:sz w:val="24"/>
        </w:rPr>
        <w:t>International markets identification procedure</w:t>
      </w:r>
    </w:p>
    <w:p w14:paraId="1FE83005" w14:textId="2AB758E2" w:rsidR="009521CE" w:rsidRPr="009521CE" w:rsidRDefault="009521CE" w:rsidP="00ED1DC8">
      <w:pPr>
        <w:spacing w:line="235" w:lineRule="auto"/>
        <w:jc w:val="both"/>
        <w:rPr>
          <w:sz w:val="24"/>
        </w:rPr>
      </w:pPr>
      <w:r w:rsidRPr="009521CE">
        <w:rPr>
          <w:sz w:val="24"/>
        </w:rPr>
        <w:t>1. If the European Commission or at least two national regulatory authorities present a reasoned request, based on supporting evidence, BEREC carries out an analysis of the potential international market. After consultation with the interested parties and taking into account the analysis of BEREC, the Commission may adopt a decision to identify the international market, in accordance with the principles</w:t>
      </w:r>
      <w:r w:rsidR="004B5791">
        <w:rPr>
          <w:sz w:val="24"/>
        </w:rPr>
        <w:t xml:space="preserve"> </w:t>
      </w:r>
    </w:p>
    <w:p w14:paraId="29870383" w14:textId="77777777" w:rsidR="009521CE" w:rsidRPr="009521CE" w:rsidRDefault="009521CE" w:rsidP="00ED1DC8">
      <w:pPr>
        <w:spacing w:line="235" w:lineRule="auto"/>
        <w:jc w:val="both"/>
        <w:rPr>
          <w:sz w:val="24"/>
        </w:rPr>
      </w:pPr>
      <w:r w:rsidRPr="009521CE">
        <w:rPr>
          <w:sz w:val="24"/>
        </w:rPr>
        <w:t>of the law on competition and relying on the recommendation and instructions for the significant power in the market, approved in accordance with article 89 of this law.</w:t>
      </w:r>
    </w:p>
    <w:p w14:paraId="3B9E8E4F" w14:textId="77777777" w:rsidR="009521CE" w:rsidRDefault="009521CE" w:rsidP="00ED1DC8">
      <w:pPr>
        <w:spacing w:line="235" w:lineRule="auto"/>
        <w:jc w:val="both"/>
        <w:rPr>
          <w:sz w:val="24"/>
        </w:rPr>
      </w:pPr>
      <w:r w:rsidRPr="009521CE">
        <w:rPr>
          <w:sz w:val="24"/>
        </w:rPr>
        <w:t>2. In the case of the identification of international markets according to point 1 of this article, the national regulatory authorities jointly perform the market analysis relying on the instructions for operators with sensitive power and jointly decide on any obligation, retention, change or removal of regulatory obligations , in accordance with Article 90 of this law. The national regulatory authorities jointly notify the Commission of their draft measures regarding the market analysis, as well as any regulatory obligations under articles 80 and 81 of this law. Two or more national regulatory authorities also jointly notify their draft measures regarding market analysis and any regulatory obligations in the absence of international markets, when they consider that the market conditions and their respective legal framework are sufficiently similar.</w:t>
      </w:r>
    </w:p>
    <w:p w14:paraId="73A4F73E" w14:textId="77777777" w:rsidR="004B5791" w:rsidRPr="009521CE" w:rsidRDefault="004B5791" w:rsidP="00ED1DC8">
      <w:pPr>
        <w:spacing w:line="235" w:lineRule="auto"/>
        <w:jc w:val="both"/>
        <w:rPr>
          <w:sz w:val="24"/>
        </w:rPr>
      </w:pPr>
    </w:p>
    <w:p w14:paraId="4CC63EBF" w14:textId="77777777" w:rsidR="009521CE" w:rsidRPr="009521CE" w:rsidRDefault="009521CE" w:rsidP="004B5791">
      <w:pPr>
        <w:spacing w:line="235" w:lineRule="auto"/>
        <w:jc w:val="center"/>
        <w:rPr>
          <w:sz w:val="24"/>
        </w:rPr>
      </w:pPr>
      <w:r w:rsidRPr="009521CE">
        <w:rPr>
          <w:sz w:val="24"/>
        </w:rPr>
        <w:t>Article 187</w:t>
      </w:r>
    </w:p>
    <w:p w14:paraId="6C61FB41" w14:textId="77777777" w:rsidR="009521CE" w:rsidRPr="004B5791" w:rsidRDefault="009521CE" w:rsidP="004B5791">
      <w:pPr>
        <w:spacing w:line="235" w:lineRule="auto"/>
        <w:jc w:val="center"/>
        <w:rPr>
          <w:b/>
          <w:bCs/>
          <w:sz w:val="24"/>
        </w:rPr>
      </w:pPr>
      <w:r w:rsidRPr="004B5791">
        <w:rPr>
          <w:b/>
          <w:bCs/>
          <w:sz w:val="24"/>
        </w:rPr>
        <w:t>The procedure for identifying the international request</w:t>
      </w:r>
    </w:p>
    <w:p w14:paraId="214C8040" w14:textId="77777777" w:rsidR="004B5791" w:rsidRPr="009521CE" w:rsidRDefault="004B5791" w:rsidP="00ED1DC8">
      <w:pPr>
        <w:spacing w:line="235" w:lineRule="auto"/>
        <w:jc w:val="both"/>
        <w:rPr>
          <w:sz w:val="24"/>
        </w:rPr>
      </w:pPr>
    </w:p>
    <w:p w14:paraId="34CC88F0" w14:textId="0EE0DC0A" w:rsidR="009521CE" w:rsidRDefault="009521CE" w:rsidP="00ED1DC8">
      <w:pPr>
        <w:spacing w:line="235" w:lineRule="auto"/>
        <w:jc w:val="both"/>
        <w:rPr>
          <w:sz w:val="24"/>
        </w:rPr>
      </w:pPr>
      <w:r w:rsidRPr="009521CE">
        <w:rPr>
          <w:sz w:val="24"/>
        </w:rPr>
        <w:t>1. BEREC shall carry out an analysis of international user demand for products and services provided within the Union, in one or more of the markets listed in the recommendation, if it receives a reasoned request providing supporting evidence from the Commission or at least from two of the national regulatory authorities concerned, indicating that there is a serious demand problem to be addressed. BEREC conducts such an analysis if it receives a reasoned request from market participants, providing sufficient supporting evidence, and considers that there is a serious demand problem to be addressed. BEREC's analysis does not affect any finding of international markets, in accordance with Article 179 of this law, and any finding by AKEP of national or local geographic markets, in accordance with point 3 of Article 89 of this law.</w:t>
      </w:r>
    </w:p>
    <w:p w14:paraId="56FB4EF7" w14:textId="77777777" w:rsidR="009521CE" w:rsidRPr="009521CE" w:rsidRDefault="009521CE" w:rsidP="00ED1DC8">
      <w:pPr>
        <w:spacing w:line="235" w:lineRule="auto"/>
        <w:jc w:val="both"/>
        <w:rPr>
          <w:sz w:val="24"/>
        </w:rPr>
      </w:pPr>
      <w:r w:rsidRPr="009521CE">
        <w:rPr>
          <w:sz w:val="24"/>
        </w:rPr>
        <w:t>This analysis of international user demand includes products and services that are offered within product or service markets that are defined differently by AKEP, when national circumstances are taken into account, provided that those products and services are substitutable, with those supplied in one of the markets listed in the recommendation.</w:t>
      </w:r>
    </w:p>
    <w:p w14:paraId="02114FF9" w14:textId="77777777" w:rsidR="009521CE" w:rsidRDefault="009521CE" w:rsidP="00ED1DC8">
      <w:pPr>
        <w:spacing w:line="235" w:lineRule="auto"/>
        <w:jc w:val="both"/>
        <w:rPr>
          <w:sz w:val="24"/>
        </w:rPr>
      </w:pPr>
      <w:r w:rsidRPr="009521CE">
        <w:rPr>
          <w:sz w:val="24"/>
        </w:rPr>
        <w:t>2. If BEREC concludes that there is a demand from international users which is significant and is not sufficiently met by the supply provided on a commercial or regulated basis, it shall, after consultation with the interested parties and in close cooperation with the Commission, issues instructions on common approaches, so that AKEP fulfills the identified international requirements, including, as the case may be, the establishment of legal remedies, in accordance with Article 92 of this law. AKEP takes these guidelines into account when performing its regulatory duties within its jurisdiction. These guidelines provide the basis for the interoperability of bulk access products across the Union and include guidelines for harmonizing the technical specifications of bulk access products capable of meeting an identified international requirement.</w:t>
      </w:r>
    </w:p>
    <w:p w14:paraId="5E4E97A8" w14:textId="77777777" w:rsidR="004B5791" w:rsidRPr="009521CE" w:rsidRDefault="004B5791" w:rsidP="00ED1DC8">
      <w:pPr>
        <w:spacing w:line="235" w:lineRule="auto"/>
        <w:jc w:val="both"/>
        <w:rPr>
          <w:sz w:val="24"/>
        </w:rPr>
      </w:pPr>
    </w:p>
    <w:p w14:paraId="6D35A8B2" w14:textId="77777777" w:rsidR="009521CE" w:rsidRPr="009521CE" w:rsidRDefault="009521CE" w:rsidP="004B5791">
      <w:pPr>
        <w:spacing w:line="235" w:lineRule="auto"/>
        <w:jc w:val="center"/>
        <w:rPr>
          <w:sz w:val="24"/>
        </w:rPr>
      </w:pPr>
      <w:r w:rsidRPr="009521CE">
        <w:rPr>
          <w:sz w:val="24"/>
        </w:rPr>
        <w:t>Article 188</w:t>
      </w:r>
    </w:p>
    <w:p w14:paraId="3E959912" w14:textId="4512F1E8" w:rsidR="009521CE" w:rsidRPr="004B5791" w:rsidRDefault="009521CE" w:rsidP="004B5791">
      <w:pPr>
        <w:spacing w:line="235" w:lineRule="auto"/>
        <w:jc w:val="center"/>
        <w:rPr>
          <w:b/>
          <w:bCs/>
          <w:sz w:val="24"/>
        </w:rPr>
      </w:pPr>
      <w:r w:rsidRPr="004B5791">
        <w:rPr>
          <w:b/>
          <w:bCs/>
          <w:sz w:val="24"/>
        </w:rPr>
        <w:t xml:space="preserve">Termination charges in the EU </w:t>
      </w:r>
      <w:r w:rsidR="004B5791">
        <w:rPr>
          <w:b/>
          <w:bCs/>
          <w:sz w:val="24"/>
        </w:rPr>
        <w:t xml:space="preserve">Joint </w:t>
      </w:r>
      <w:r w:rsidRPr="004B5791">
        <w:rPr>
          <w:b/>
          <w:bCs/>
          <w:sz w:val="24"/>
        </w:rPr>
        <w:t>Market</w:t>
      </w:r>
    </w:p>
    <w:p w14:paraId="56CCFCC9" w14:textId="77777777" w:rsidR="004B5791" w:rsidRPr="009521CE" w:rsidRDefault="004B5791" w:rsidP="004B5791">
      <w:pPr>
        <w:spacing w:line="235" w:lineRule="auto"/>
        <w:jc w:val="center"/>
        <w:rPr>
          <w:sz w:val="24"/>
        </w:rPr>
      </w:pPr>
    </w:p>
    <w:p w14:paraId="0C1E2162" w14:textId="77777777" w:rsidR="009521CE" w:rsidRPr="009521CE" w:rsidRDefault="009521CE" w:rsidP="00ED1DC8">
      <w:pPr>
        <w:spacing w:line="235" w:lineRule="auto"/>
        <w:jc w:val="both"/>
        <w:rPr>
          <w:sz w:val="24"/>
        </w:rPr>
      </w:pPr>
      <w:r w:rsidRPr="009521CE">
        <w:rPr>
          <w:sz w:val="24"/>
        </w:rPr>
        <w:t>1. In accordance with Article 137 of this law, the Commission, based on the opinion of BEREC, and the regulation dated December 18, 2020 C2020/8703, pursuant to directive (EU) 2018/1972 of the European Parliament and of the Council dated 11 December 2018, establishes a single maximum termination charge for mobile calls and a single maximum termination charge for landline calls in the European Common Market, referred to as the "European Common Market termination charges" .</w:t>
      </w:r>
    </w:p>
    <w:p w14:paraId="7AF357E8" w14:textId="77777777" w:rsidR="009521CE" w:rsidRPr="009521CE" w:rsidRDefault="009521CE" w:rsidP="00ED1DC8">
      <w:pPr>
        <w:spacing w:line="235" w:lineRule="auto"/>
        <w:jc w:val="both"/>
        <w:rPr>
          <w:sz w:val="24"/>
        </w:rPr>
      </w:pPr>
      <w:r w:rsidRPr="009521CE">
        <w:rPr>
          <w:sz w:val="24"/>
        </w:rPr>
        <w:t xml:space="preserve">2. AKEP adheres to these fees, which are applied progressively to each active operator, in each of the </w:t>
      </w:r>
      <w:r w:rsidRPr="009521CE">
        <w:rPr>
          <w:sz w:val="24"/>
        </w:rPr>
        <w:lastRenderedPageBreak/>
        <w:t>mobile and fixed call termination markets for the period defined in the relevant decision.</w:t>
      </w:r>
    </w:p>
    <w:p w14:paraId="18FE75C3" w14:textId="7BA8A4D2" w:rsidR="009521CE" w:rsidRDefault="009521CE" w:rsidP="00ED1DC8">
      <w:pPr>
        <w:spacing w:line="235" w:lineRule="auto"/>
        <w:jc w:val="both"/>
        <w:rPr>
          <w:sz w:val="24"/>
        </w:rPr>
      </w:pPr>
      <w:r w:rsidRPr="009521CE">
        <w:rPr>
          <w:sz w:val="24"/>
        </w:rPr>
        <w:t>3. AKEP proposes to the Council of Ministers the approval of the fixed termination fee. If the Council of Ministers approves such a fee, AKEP closely monitors and ensures compliance with the application of call termination fees by termination service providers. AKEP requires at any time a provider of call termination services to change the fee charged to the entrepreneurs of</w:t>
      </w:r>
      <w:r w:rsidR="004B5791">
        <w:rPr>
          <w:sz w:val="24"/>
        </w:rPr>
        <w:t xml:space="preserve"> </w:t>
      </w:r>
      <w:r w:rsidRPr="009521CE">
        <w:rPr>
          <w:sz w:val="24"/>
        </w:rPr>
        <w:t>others, if it is not in accordance with the delegated act, mentioned in point 1 of this article. AKEP annually informs the Commission and BEREC regarding the implementation of this article.</w:t>
      </w:r>
    </w:p>
    <w:p w14:paraId="086EB148" w14:textId="77777777" w:rsidR="004B5791" w:rsidRPr="009521CE" w:rsidRDefault="004B5791" w:rsidP="00ED1DC8">
      <w:pPr>
        <w:spacing w:line="235" w:lineRule="auto"/>
        <w:jc w:val="both"/>
        <w:rPr>
          <w:sz w:val="24"/>
        </w:rPr>
      </w:pPr>
    </w:p>
    <w:p w14:paraId="74F881B1" w14:textId="77777777" w:rsidR="009521CE" w:rsidRPr="009521CE" w:rsidRDefault="009521CE" w:rsidP="004B5791">
      <w:pPr>
        <w:spacing w:line="235" w:lineRule="auto"/>
        <w:jc w:val="center"/>
        <w:rPr>
          <w:sz w:val="24"/>
        </w:rPr>
      </w:pPr>
      <w:r w:rsidRPr="009521CE">
        <w:rPr>
          <w:sz w:val="24"/>
        </w:rPr>
        <w:t>Article 189</w:t>
      </w:r>
    </w:p>
    <w:p w14:paraId="7C946AEB" w14:textId="77777777" w:rsidR="009521CE" w:rsidRPr="004B5791" w:rsidRDefault="009521CE" w:rsidP="004B5791">
      <w:pPr>
        <w:spacing w:line="235" w:lineRule="auto"/>
        <w:jc w:val="center"/>
        <w:rPr>
          <w:b/>
          <w:bCs/>
          <w:sz w:val="24"/>
        </w:rPr>
      </w:pPr>
      <w:r w:rsidRPr="004B5791">
        <w:rPr>
          <w:b/>
          <w:bCs/>
          <w:sz w:val="24"/>
        </w:rPr>
        <w:t>Cooperation with European agencies</w:t>
      </w:r>
    </w:p>
    <w:p w14:paraId="545EAB35" w14:textId="77777777" w:rsidR="004B5791" w:rsidRPr="009521CE" w:rsidRDefault="004B5791" w:rsidP="00ED1DC8">
      <w:pPr>
        <w:spacing w:line="235" w:lineRule="auto"/>
        <w:jc w:val="both"/>
        <w:rPr>
          <w:sz w:val="24"/>
        </w:rPr>
      </w:pPr>
    </w:p>
    <w:p w14:paraId="64D6B0E1" w14:textId="77777777" w:rsidR="009521CE" w:rsidRPr="009521CE" w:rsidRDefault="009521CE" w:rsidP="00ED1DC8">
      <w:pPr>
        <w:spacing w:line="235" w:lineRule="auto"/>
        <w:jc w:val="both"/>
        <w:rPr>
          <w:sz w:val="24"/>
        </w:rPr>
      </w:pPr>
      <w:r w:rsidRPr="009521CE">
        <w:rPr>
          <w:sz w:val="24"/>
        </w:rPr>
        <w:t>1. AKEP, in performing its duties, according to this law, relies on the objectives defined in Article 5 of this law.</w:t>
      </w:r>
    </w:p>
    <w:p w14:paraId="1B4C9D27" w14:textId="77777777" w:rsidR="009521CE" w:rsidRDefault="009521CE" w:rsidP="00ED1DC8">
      <w:pPr>
        <w:spacing w:line="235" w:lineRule="auto"/>
        <w:jc w:val="both"/>
        <w:rPr>
          <w:sz w:val="24"/>
        </w:rPr>
      </w:pPr>
      <w:r w:rsidRPr="009521CE">
        <w:rPr>
          <w:sz w:val="24"/>
        </w:rPr>
        <w:t>2. AKEP contributes to the development of the national market, observing and engaging with the Commission and BEREC, in a transparent manner, to ensure a sustainable implementation of this law. For this purpose, AKEP in particular will liaise with the Commission and BEREC to identify the types of instruments and legal remedies most appropriate to address specific types of market situations.</w:t>
      </w:r>
    </w:p>
    <w:p w14:paraId="3E70569C" w14:textId="77777777" w:rsidR="004B5791" w:rsidRPr="009521CE" w:rsidRDefault="004B5791" w:rsidP="00ED1DC8">
      <w:pPr>
        <w:spacing w:line="235" w:lineRule="auto"/>
        <w:jc w:val="both"/>
        <w:rPr>
          <w:sz w:val="24"/>
        </w:rPr>
      </w:pPr>
    </w:p>
    <w:p w14:paraId="6535ACD8" w14:textId="77777777" w:rsidR="009521CE" w:rsidRPr="009521CE" w:rsidRDefault="009521CE" w:rsidP="004B5791">
      <w:pPr>
        <w:spacing w:line="235" w:lineRule="auto"/>
        <w:jc w:val="center"/>
        <w:rPr>
          <w:sz w:val="24"/>
        </w:rPr>
      </w:pPr>
      <w:r w:rsidRPr="009521CE">
        <w:rPr>
          <w:sz w:val="24"/>
        </w:rPr>
        <w:t>CHAPTER XXV</w:t>
      </w:r>
    </w:p>
    <w:p w14:paraId="5734C5D7" w14:textId="77777777" w:rsidR="009521CE" w:rsidRDefault="009521CE" w:rsidP="004B5791">
      <w:pPr>
        <w:spacing w:line="235" w:lineRule="auto"/>
        <w:jc w:val="center"/>
        <w:rPr>
          <w:sz w:val="24"/>
        </w:rPr>
      </w:pPr>
      <w:r w:rsidRPr="009521CE">
        <w:rPr>
          <w:sz w:val="24"/>
        </w:rPr>
        <w:t>FINAL AND TRANSITIONAL PROVISIONS</w:t>
      </w:r>
    </w:p>
    <w:p w14:paraId="7EB4878F" w14:textId="77777777" w:rsidR="004B5791" w:rsidRPr="009521CE" w:rsidRDefault="004B5791" w:rsidP="004B5791">
      <w:pPr>
        <w:spacing w:line="235" w:lineRule="auto"/>
        <w:jc w:val="center"/>
        <w:rPr>
          <w:sz w:val="24"/>
        </w:rPr>
      </w:pPr>
    </w:p>
    <w:p w14:paraId="1E96AE1C" w14:textId="77777777" w:rsidR="009521CE" w:rsidRPr="009521CE" w:rsidRDefault="009521CE" w:rsidP="004B5791">
      <w:pPr>
        <w:spacing w:line="235" w:lineRule="auto"/>
        <w:jc w:val="center"/>
        <w:rPr>
          <w:sz w:val="24"/>
        </w:rPr>
      </w:pPr>
      <w:r w:rsidRPr="009521CE">
        <w:rPr>
          <w:sz w:val="24"/>
        </w:rPr>
        <w:t>Article 190</w:t>
      </w:r>
    </w:p>
    <w:p w14:paraId="15A23C52" w14:textId="77777777" w:rsidR="009521CE" w:rsidRPr="004B5791" w:rsidRDefault="009521CE" w:rsidP="004B5791">
      <w:pPr>
        <w:spacing w:line="235" w:lineRule="auto"/>
        <w:jc w:val="center"/>
        <w:rPr>
          <w:b/>
          <w:bCs/>
          <w:sz w:val="24"/>
        </w:rPr>
      </w:pPr>
      <w:r w:rsidRPr="004B5791">
        <w:rPr>
          <w:b/>
          <w:bCs/>
          <w:sz w:val="24"/>
        </w:rPr>
        <w:t>Transitional provisions</w:t>
      </w:r>
    </w:p>
    <w:p w14:paraId="7491CE0C" w14:textId="77777777" w:rsidR="004B5791" w:rsidRPr="009521CE" w:rsidRDefault="004B5791" w:rsidP="004B5791">
      <w:pPr>
        <w:spacing w:line="235" w:lineRule="auto"/>
        <w:jc w:val="center"/>
        <w:rPr>
          <w:sz w:val="24"/>
        </w:rPr>
      </w:pPr>
    </w:p>
    <w:p w14:paraId="0BF0C898" w14:textId="77777777" w:rsidR="009521CE" w:rsidRPr="009521CE" w:rsidRDefault="009521CE" w:rsidP="00ED1DC8">
      <w:pPr>
        <w:spacing w:line="235" w:lineRule="auto"/>
        <w:jc w:val="both"/>
        <w:rPr>
          <w:sz w:val="24"/>
        </w:rPr>
      </w:pPr>
      <w:r w:rsidRPr="009521CE">
        <w:rPr>
          <w:sz w:val="24"/>
        </w:rPr>
        <w:t>1. General and individual authorizations, given by AKEP according to law no. 9918, dated 19.5.2008, "On electronic communications in the Republic of Albania", as amended, remain in force. Entrepreneurs authorized by AKEP, according to law no. 9918, dated 19.5.2008, "On electronic communications in the Republic of Albania", as amended, apply the conditions of authorizations and the conditions for the rights of use defined in this law upon its entry into force.</w:t>
      </w:r>
    </w:p>
    <w:p w14:paraId="2F4C288A" w14:textId="77777777" w:rsidR="009521CE" w:rsidRPr="009521CE" w:rsidRDefault="009521CE" w:rsidP="00ED1DC8">
      <w:pPr>
        <w:spacing w:line="235" w:lineRule="auto"/>
        <w:jc w:val="both"/>
        <w:rPr>
          <w:sz w:val="24"/>
        </w:rPr>
      </w:pPr>
      <w:r w:rsidRPr="009521CE">
        <w:rPr>
          <w:sz w:val="24"/>
        </w:rPr>
        <w:t>2. Decisions of AKEP and regulatory obligations imposed on entrepreneurs with significant market power, according to AKEP and law no. 9918, dated 19.5.2008, "On electronic communications in the Republic of Albania", as amended, remain in force until the completion of the relevant market analysis process, according to the provisions of this law.</w:t>
      </w:r>
    </w:p>
    <w:p w14:paraId="17BC0E40" w14:textId="77777777" w:rsidR="009521CE" w:rsidRPr="009521CE" w:rsidRDefault="009521CE" w:rsidP="00ED1DC8">
      <w:pPr>
        <w:spacing w:line="235" w:lineRule="auto"/>
        <w:jc w:val="both"/>
        <w:rPr>
          <w:sz w:val="24"/>
        </w:rPr>
      </w:pPr>
      <w:r w:rsidRPr="009521CE">
        <w:rPr>
          <w:sz w:val="24"/>
        </w:rPr>
        <w:t>3. The term defined in Article 90 of this law for performing the periodic analysis of the relevant markets, every five years is calculated from the time of the last analysis of the relevant market carried out by AKEP, according to law no. 9918, dated 19.5.2008, "On electronic communications in the Republic of Albania", amended.</w:t>
      </w:r>
    </w:p>
    <w:p w14:paraId="62AB52AE" w14:textId="6EC16225" w:rsidR="009521CE" w:rsidRDefault="009521CE" w:rsidP="00ED1DC8">
      <w:pPr>
        <w:spacing w:line="235" w:lineRule="auto"/>
        <w:jc w:val="both"/>
        <w:rPr>
          <w:sz w:val="24"/>
        </w:rPr>
      </w:pPr>
      <w:r w:rsidRPr="009521CE">
        <w:rPr>
          <w:sz w:val="24"/>
        </w:rPr>
        <w:t>4. The chairman and members of the Governing Council of AKEP, appointed according to law no. 9918, dated 19.5.2008, "On electronic communications in the Republic of Albania", as amended, continue to remain in office even after the entry into force of this law until the end of the term set in the appointment mandate. For the effect of calculating the number of mandates, the mandates obtained by law no. 9918, dated 19.5.2008, "On electronic communications in the Republic of Albania", as amended, are considered as such for this law as well.</w:t>
      </w:r>
    </w:p>
    <w:p w14:paraId="48FCCBFB" w14:textId="77777777" w:rsidR="009521CE" w:rsidRPr="009521CE" w:rsidRDefault="009521CE" w:rsidP="00ED1DC8">
      <w:pPr>
        <w:spacing w:line="235" w:lineRule="auto"/>
        <w:jc w:val="both"/>
        <w:rPr>
          <w:sz w:val="24"/>
        </w:rPr>
      </w:pPr>
      <w:r w:rsidRPr="009521CE">
        <w:rPr>
          <w:sz w:val="24"/>
        </w:rPr>
        <w:t>5. The current civil servants of AKEP will continue to perform their duties according to the provisions of the Labor Code.</w:t>
      </w:r>
    </w:p>
    <w:p w14:paraId="252A48E8" w14:textId="77777777" w:rsidR="009521CE" w:rsidRPr="009521CE" w:rsidRDefault="009521CE" w:rsidP="00ED1DC8">
      <w:pPr>
        <w:spacing w:line="235" w:lineRule="auto"/>
        <w:jc w:val="both"/>
        <w:rPr>
          <w:sz w:val="24"/>
        </w:rPr>
      </w:pPr>
      <w:r w:rsidRPr="009521CE">
        <w:rPr>
          <w:sz w:val="24"/>
        </w:rPr>
        <w:t>6. As a result of the treatment of the civil servant status, with the entry into force of this law, the civil servants of AKEP are considered released from the civil service, based on the letter "ë" of point 1 of article 66 of law no. 152/2013, "For the civil servant", amended.</w:t>
      </w:r>
    </w:p>
    <w:p w14:paraId="623BB542" w14:textId="77777777" w:rsidR="009521CE" w:rsidRPr="009521CE" w:rsidRDefault="009521CE" w:rsidP="00ED1DC8">
      <w:pPr>
        <w:spacing w:line="235" w:lineRule="auto"/>
        <w:jc w:val="both"/>
        <w:rPr>
          <w:sz w:val="24"/>
        </w:rPr>
      </w:pPr>
      <w:r w:rsidRPr="009521CE">
        <w:rPr>
          <w:sz w:val="24"/>
        </w:rPr>
        <w:t>7. AKEP regulations, approved pursuant to law no. 9918, dated 19.5.2008, "On electronic communications in the Republic of Albania", as amended, remain in force until the relevant decisions are issued, in accordance with this law.</w:t>
      </w:r>
    </w:p>
    <w:p w14:paraId="27A5A209" w14:textId="77777777" w:rsidR="009521CE" w:rsidRDefault="009521CE" w:rsidP="00ED1DC8">
      <w:pPr>
        <w:spacing w:line="235" w:lineRule="auto"/>
        <w:jc w:val="both"/>
        <w:rPr>
          <w:sz w:val="24"/>
        </w:rPr>
      </w:pPr>
      <w:r w:rsidRPr="009521CE">
        <w:rPr>
          <w:sz w:val="24"/>
        </w:rPr>
        <w:t xml:space="preserve">8. Bylaws approved pursuant to law no. 9918, dated 19.5.2008, "On electronic communications in the Republic of Albania", as amended, remain in force even after the entry into force of this law, when they </w:t>
      </w:r>
      <w:r w:rsidRPr="009521CE">
        <w:rPr>
          <w:sz w:val="24"/>
        </w:rPr>
        <w:lastRenderedPageBreak/>
        <w:t>do not conflict with the provisions of this law until the adoption of the implementing by-laws of this law.</w:t>
      </w:r>
    </w:p>
    <w:p w14:paraId="0AD67B24" w14:textId="77777777" w:rsidR="004B5791" w:rsidRPr="009521CE" w:rsidRDefault="004B5791" w:rsidP="00ED1DC8">
      <w:pPr>
        <w:spacing w:line="235" w:lineRule="auto"/>
        <w:jc w:val="both"/>
        <w:rPr>
          <w:sz w:val="24"/>
        </w:rPr>
      </w:pPr>
    </w:p>
    <w:p w14:paraId="1845ECD1" w14:textId="77777777" w:rsidR="009521CE" w:rsidRPr="009521CE" w:rsidRDefault="009521CE" w:rsidP="004B5791">
      <w:pPr>
        <w:spacing w:line="235" w:lineRule="auto"/>
        <w:jc w:val="center"/>
        <w:rPr>
          <w:sz w:val="24"/>
        </w:rPr>
      </w:pPr>
      <w:r w:rsidRPr="009521CE">
        <w:rPr>
          <w:sz w:val="24"/>
        </w:rPr>
        <w:t>Article 191</w:t>
      </w:r>
    </w:p>
    <w:p w14:paraId="4D9AD495" w14:textId="77777777" w:rsidR="009521CE" w:rsidRPr="004B5791" w:rsidRDefault="009521CE" w:rsidP="004B5791">
      <w:pPr>
        <w:spacing w:line="235" w:lineRule="auto"/>
        <w:jc w:val="center"/>
        <w:rPr>
          <w:b/>
          <w:bCs/>
          <w:sz w:val="24"/>
        </w:rPr>
      </w:pPr>
      <w:r w:rsidRPr="004B5791">
        <w:rPr>
          <w:b/>
          <w:bCs/>
          <w:sz w:val="24"/>
        </w:rPr>
        <w:t>Bylaws</w:t>
      </w:r>
    </w:p>
    <w:p w14:paraId="47DA3CFB" w14:textId="77777777" w:rsidR="009521CE" w:rsidRPr="009521CE" w:rsidRDefault="009521CE" w:rsidP="00ED1DC8">
      <w:pPr>
        <w:spacing w:line="235" w:lineRule="auto"/>
        <w:jc w:val="both"/>
        <w:rPr>
          <w:sz w:val="24"/>
        </w:rPr>
      </w:pPr>
    </w:p>
    <w:p w14:paraId="4980AE85" w14:textId="5B1EB844" w:rsidR="009521CE" w:rsidRPr="009521CE" w:rsidRDefault="009521CE" w:rsidP="00ED1DC8">
      <w:pPr>
        <w:spacing w:line="235" w:lineRule="auto"/>
        <w:jc w:val="both"/>
        <w:rPr>
          <w:sz w:val="24"/>
        </w:rPr>
      </w:pPr>
      <w:r w:rsidRPr="009521CE">
        <w:rPr>
          <w:sz w:val="24"/>
        </w:rPr>
        <w:t xml:space="preserve">1. The Council of Ministers is </w:t>
      </w:r>
      <w:r w:rsidR="00C66158">
        <w:rPr>
          <w:sz w:val="24"/>
        </w:rPr>
        <w:t xml:space="preserve">assigned </w:t>
      </w:r>
      <w:r w:rsidRPr="009521CE">
        <w:rPr>
          <w:sz w:val="24"/>
        </w:rPr>
        <w:t>to issue the by-laws provided in point 3 of article 5, in points 1 and 4 of article 7, in point 2 of article 19, in points 3, within 6 months from the entry into force of this law. 7 and 9 of Article 55, in point 3 of Article 65, in point 4 of Article 70, in point 4 of Article 71, in point 3 of</w:t>
      </w:r>
      <w:r w:rsidR="00C66158">
        <w:rPr>
          <w:sz w:val="24"/>
        </w:rPr>
        <w:t xml:space="preserve"> </w:t>
      </w:r>
      <w:r w:rsidRPr="009521CE">
        <w:rPr>
          <w:sz w:val="24"/>
        </w:rPr>
        <w:t>article 76, point 5 of article 78, point 5 of article 103, point 2 of article 111, point 3 of article 133, point 2 of article 153 and point 5 of article 174 of this law.</w:t>
      </w:r>
    </w:p>
    <w:p w14:paraId="68B40340" w14:textId="77777777" w:rsidR="009521CE" w:rsidRPr="009521CE" w:rsidRDefault="009521CE" w:rsidP="00ED1DC8">
      <w:pPr>
        <w:spacing w:line="235" w:lineRule="auto"/>
        <w:jc w:val="both"/>
        <w:rPr>
          <w:sz w:val="24"/>
        </w:rPr>
      </w:pPr>
      <w:r w:rsidRPr="009521CE">
        <w:rPr>
          <w:sz w:val="24"/>
        </w:rPr>
        <w:t>2. The responsible minister is instructed to issue the sub-legal act provided for in point 13 of article 43 of this law within 6 months from the entry into force of this law.</w:t>
      </w:r>
    </w:p>
    <w:p w14:paraId="5CED8D68" w14:textId="77777777" w:rsidR="009521CE" w:rsidRPr="009521CE" w:rsidRDefault="009521CE" w:rsidP="00ED1DC8">
      <w:pPr>
        <w:spacing w:line="235" w:lineRule="auto"/>
        <w:jc w:val="both"/>
        <w:rPr>
          <w:sz w:val="24"/>
        </w:rPr>
      </w:pPr>
      <w:r w:rsidRPr="009521CE">
        <w:rPr>
          <w:sz w:val="24"/>
        </w:rPr>
        <w:t>3. AKEP is tasked to issue the by-laws provided for in point 6 of article 20, point 8 of article 27, point 6 of article 41, point 8 of article 46 within 1 year from the entry into force of this law. ,</w:t>
      </w:r>
    </w:p>
    <w:p w14:paraId="2056C2D9" w14:textId="77777777" w:rsidR="009521CE" w:rsidRPr="009521CE" w:rsidRDefault="009521CE" w:rsidP="00ED1DC8">
      <w:pPr>
        <w:spacing w:line="235" w:lineRule="auto"/>
        <w:jc w:val="both"/>
        <w:rPr>
          <w:sz w:val="24"/>
        </w:rPr>
      </w:pPr>
      <w:r w:rsidRPr="009521CE">
        <w:rPr>
          <w:sz w:val="24"/>
        </w:rPr>
        <w:t>in point 1 of article 56, in point 6 of article 63, in point 3 of article 64, in point 1 of article 89, in article 108,</w:t>
      </w:r>
    </w:p>
    <w:p w14:paraId="3B7DC02C" w14:textId="77777777" w:rsidR="009521CE" w:rsidRDefault="009521CE" w:rsidP="00ED1DC8">
      <w:pPr>
        <w:spacing w:line="235" w:lineRule="auto"/>
        <w:jc w:val="both"/>
        <w:rPr>
          <w:sz w:val="24"/>
        </w:rPr>
      </w:pPr>
      <w:r w:rsidRPr="009521CE">
        <w:rPr>
          <w:sz w:val="24"/>
        </w:rPr>
        <w:t>in point 2 of article 128, in point 1 of article 133, in points 13 and 16 of article 145, in point 1 of article 146, in letter "b" of point 3 of article 148, in point 10 of article 157, in point 4 of article 181, point 7 of article 182 and point 1 of article 185 of this law.</w:t>
      </w:r>
    </w:p>
    <w:p w14:paraId="3FCB0C26" w14:textId="77777777" w:rsidR="004B5791" w:rsidRPr="009521CE" w:rsidRDefault="004B5791" w:rsidP="00ED1DC8">
      <w:pPr>
        <w:spacing w:line="235" w:lineRule="auto"/>
        <w:jc w:val="both"/>
        <w:rPr>
          <w:sz w:val="24"/>
        </w:rPr>
      </w:pPr>
    </w:p>
    <w:p w14:paraId="62421A72" w14:textId="77777777" w:rsidR="009521CE" w:rsidRPr="009521CE" w:rsidRDefault="009521CE" w:rsidP="004B5791">
      <w:pPr>
        <w:spacing w:line="235" w:lineRule="auto"/>
        <w:jc w:val="center"/>
        <w:rPr>
          <w:sz w:val="24"/>
        </w:rPr>
      </w:pPr>
      <w:r w:rsidRPr="009521CE">
        <w:rPr>
          <w:sz w:val="24"/>
        </w:rPr>
        <w:t>Article 192</w:t>
      </w:r>
    </w:p>
    <w:p w14:paraId="1CFD65AD" w14:textId="2EE82CED" w:rsidR="009521CE" w:rsidRDefault="004B5791" w:rsidP="004B5791">
      <w:pPr>
        <w:spacing w:line="235" w:lineRule="auto"/>
        <w:jc w:val="center"/>
        <w:rPr>
          <w:sz w:val="24"/>
        </w:rPr>
      </w:pPr>
      <w:r>
        <w:rPr>
          <w:sz w:val="24"/>
        </w:rPr>
        <w:t>Abrogations</w:t>
      </w:r>
    </w:p>
    <w:p w14:paraId="2128F502" w14:textId="77777777" w:rsidR="004B5791" w:rsidRPr="009521CE" w:rsidRDefault="004B5791" w:rsidP="00ED1DC8">
      <w:pPr>
        <w:spacing w:line="235" w:lineRule="auto"/>
        <w:jc w:val="both"/>
        <w:rPr>
          <w:sz w:val="24"/>
        </w:rPr>
      </w:pPr>
    </w:p>
    <w:p w14:paraId="403264A8" w14:textId="77777777" w:rsidR="009521CE" w:rsidRPr="009521CE" w:rsidRDefault="009521CE" w:rsidP="00ED1DC8">
      <w:pPr>
        <w:spacing w:line="235" w:lineRule="auto"/>
        <w:jc w:val="both"/>
        <w:rPr>
          <w:sz w:val="24"/>
        </w:rPr>
      </w:pPr>
      <w:r w:rsidRPr="009521CE">
        <w:rPr>
          <w:sz w:val="24"/>
        </w:rPr>
        <w:t>1. Law no. 9918, dated 19.5.2008, "On electronic communications in the Republic of Albania", as amended, is repealed on the date of entry into force of this law.</w:t>
      </w:r>
    </w:p>
    <w:p w14:paraId="684C4D75" w14:textId="77777777" w:rsidR="009521CE" w:rsidRDefault="009521CE" w:rsidP="00ED1DC8">
      <w:pPr>
        <w:spacing w:line="235" w:lineRule="auto"/>
        <w:jc w:val="both"/>
        <w:rPr>
          <w:sz w:val="24"/>
        </w:rPr>
      </w:pPr>
      <w:r w:rsidRPr="009521CE">
        <w:rPr>
          <w:sz w:val="24"/>
        </w:rPr>
        <w:t>2. The name "Electronic and Postal Communications Authority", in point 1 of article 2 of law no. 9584, dated 17.7.2006, "On salaries, rewards and structures of independent constitutional institutions and other independent institutions, created by law", amended, removed.</w:t>
      </w:r>
    </w:p>
    <w:p w14:paraId="35EA90D1" w14:textId="77777777" w:rsidR="004B5791" w:rsidRPr="009521CE" w:rsidRDefault="004B5791" w:rsidP="00ED1DC8">
      <w:pPr>
        <w:spacing w:line="235" w:lineRule="auto"/>
        <w:jc w:val="both"/>
        <w:rPr>
          <w:sz w:val="24"/>
        </w:rPr>
      </w:pPr>
    </w:p>
    <w:p w14:paraId="524465D5" w14:textId="77777777" w:rsidR="009521CE" w:rsidRPr="009521CE" w:rsidRDefault="009521CE" w:rsidP="004B5791">
      <w:pPr>
        <w:spacing w:line="235" w:lineRule="auto"/>
        <w:jc w:val="center"/>
        <w:rPr>
          <w:sz w:val="24"/>
        </w:rPr>
      </w:pPr>
      <w:r w:rsidRPr="009521CE">
        <w:rPr>
          <w:sz w:val="24"/>
        </w:rPr>
        <w:t>Article 193</w:t>
      </w:r>
    </w:p>
    <w:p w14:paraId="25037E89" w14:textId="77777777" w:rsidR="009521CE" w:rsidRPr="004B5791" w:rsidRDefault="009521CE" w:rsidP="004B5791">
      <w:pPr>
        <w:spacing w:line="235" w:lineRule="auto"/>
        <w:jc w:val="center"/>
        <w:rPr>
          <w:b/>
          <w:bCs/>
          <w:sz w:val="24"/>
        </w:rPr>
      </w:pPr>
      <w:r w:rsidRPr="004B5791">
        <w:rPr>
          <w:b/>
          <w:bCs/>
          <w:sz w:val="24"/>
        </w:rPr>
        <w:t>Entry into force</w:t>
      </w:r>
    </w:p>
    <w:p w14:paraId="761F0D65" w14:textId="77777777" w:rsidR="004B5791" w:rsidRPr="009521CE" w:rsidRDefault="004B5791" w:rsidP="00ED1DC8">
      <w:pPr>
        <w:spacing w:line="235" w:lineRule="auto"/>
        <w:jc w:val="both"/>
        <w:rPr>
          <w:sz w:val="24"/>
        </w:rPr>
      </w:pPr>
    </w:p>
    <w:p w14:paraId="121A25AA" w14:textId="77777777" w:rsidR="009521CE" w:rsidRPr="009521CE" w:rsidRDefault="009521CE" w:rsidP="00ED1DC8">
      <w:pPr>
        <w:spacing w:line="235" w:lineRule="auto"/>
        <w:jc w:val="both"/>
        <w:rPr>
          <w:sz w:val="24"/>
        </w:rPr>
      </w:pPr>
      <w:r w:rsidRPr="009521CE">
        <w:rPr>
          <w:sz w:val="24"/>
        </w:rPr>
        <w:t>1. Points 8 and 11 of article 41, points 4 to 8 of article 49, article 50, article 51, point 5 of article 86, letter</w:t>
      </w:r>
    </w:p>
    <w:p w14:paraId="1023A0B6" w14:textId="77777777" w:rsidR="009521CE" w:rsidRPr="009521CE" w:rsidRDefault="009521CE" w:rsidP="00ED1DC8">
      <w:pPr>
        <w:spacing w:line="235" w:lineRule="auto"/>
        <w:jc w:val="both"/>
        <w:rPr>
          <w:sz w:val="24"/>
        </w:rPr>
      </w:pPr>
      <w:r w:rsidRPr="009521CE">
        <w:rPr>
          <w:sz w:val="24"/>
        </w:rPr>
        <w:t>"c" of point 6 of article 90, point 6 of article 92, articles 186, 187, 188, 189 enter into force with the accession of the Republic of Albania to the European Union.</w:t>
      </w:r>
    </w:p>
    <w:p w14:paraId="41D91134" w14:textId="77777777" w:rsidR="009521CE" w:rsidRPr="009521CE" w:rsidRDefault="009521CE" w:rsidP="00ED1DC8">
      <w:pPr>
        <w:spacing w:line="235" w:lineRule="auto"/>
        <w:jc w:val="both"/>
        <w:rPr>
          <w:sz w:val="24"/>
        </w:rPr>
      </w:pPr>
      <w:r w:rsidRPr="009521CE">
        <w:rPr>
          <w:sz w:val="24"/>
        </w:rPr>
        <w:t>2. This law enters into force 6 months after its publication in the Official Gazette.</w:t>
      </w:r>
    </w:p>
    <w:p w14:paraId="3F75BC60" w14:textId="77777777" w:rsidR="009521CE" w:rsidRPr="009521CE" w:rsidRDefault="009521CE" w:rsidP="00ED1DC8">
      <w:pPr>
        <w:spacing w:line="235" w:lineRule="auto"/>
        <w:jc w:val="both"/>
        <w:rPr>
          <w:sz w:val="24"/>
        </w:rPr>
      </w:pPr>
      <w:r w:rsidRPr="009521CE">
        <w:rPr>
          <w:sz w:val="24"/>
        </w:rPr>
        <w:t>Approved on 30.5.2024.</w:t>
      </w:r>
    </w:p>
    <w:p w14:paraId="62C0B82F" w14:textId="22C88977" w:rsidR="009521CE" w:rsidRDefault="009521CE" w:rsidP="00ED1DC8">
      <w:pPr>
        <w:spacing w:line="235" w:lineRule="auto"/>
        <w:jc w:val="both"/>
        <w:rPr>
          <w:sz w:val="24"/>
        </w:rPr>
      </w:pPr>
      <w:r w:rsidRPr="009521CE">
        <w:rPr>
          <w:sz w:val="24"/>
        </w:rPr>
        <w:t>Promulgated by decree no. 227, dated 14.6.2024, of the President of the Republic of Albania, Bajram Begaj.</w:t>
      </w:r>
    </w:p>
    <w:p w14:paraId="30D99535" w14:textId="77777777" w:rsidR="009521CE" w:rsidRDefault="009521CE" w:rsidP="00ED1DC8">
      <w:pPr>
        <w:spacing w:line="235" w:lineRule="auto"/>
        <w:jc w:val="both"/>
        <w:rPr>
          <w:sz w:val="24"/>
        </w:rPr>
      </w:pPr>
    </w:p>
    <w:p w14:paraId="68016989" w14:textId="28DF846D" w:rsidR="009521CE" w:rsidRDefault="004B5791" w:rsidP="00ED1DC8">
      <w:pPr>
        <w:spacing w:after="6" w:line="273" w:lineRule="exact"/>
        <w:ind w:left="2729" w:right="2730"/>
        <w:jc w:val="both"/>
        <w:rPr>
          <w:b/>
          <w:sz w:val="24"/>
        </w:rPr>
      </w:pPr>
      <w:r>
        <w:rPr>
          <w:b/>
          <w:spacing w:val="-4"/>
          <w:sz w:val="24"/>
        </w:rPr>
        <w:t>Salary</w:t>
      </w:r>
      <w:r w:rsidR="00661EEF">
        <w:rPr>
          <w:b/>
          <w:spacing w:val="-4"/>
          <w:sz w:val="24"/>
        </w:rPr>
        <w:t xml:space="preserve"> </w:t>
      </w:r>
      <w:r>
        <w:rPr>
          <w:b/>
          <w:spacing w:val="-4"/>
          <w:sz w:val="24"/>
        </w:rPr>
        <w:t>report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8010"/>
        <w:gridCol w:w="985"/>
      </w:tblGrid>
      <w:tr w:rsidR="009521CE" w14:paraId="7EDC578A" w14:textId="77777777" w:rsidTr="00CF3CCF">
        <w:trPr>
          <w:trHeight w:val="270"/>
        </w:trPr>
        <w:tc>
          <w:tcPr>
            <w:tcW w:w="564" w:type="dxa"/>
          </w:tcPr>
          <w:p w14:paraId="193A8A95" w14:textId="77777777" w:rsidR="009521CE" w:rsidRDefault="009521CE" w:rsidP="00ED1DC8">
            <w:pPr>
              <w:pStyle w:val="TableParagraph"/>
              <w:ind w:left="9"/>
              <w:jc w:val="both"/>
              <w:rPr>
                <w:b/>
                <w:sz w:val="24"/>
              </w:rPr>
            </w:pPr>
            <w:r>
              <w:rPr>
                <w:b/>
                <w:spacing w:val="-5"/>
                <w:sz w:val="24"/>
              </w:rPr>
              <w:t>Nr.</w:t>
            </w:r>
          </w:p>
        </w:tc>
        <w:tc>
          <w:tcPr>
            <w:tcW w:w="8010" w:type="dxa"/>
          </w:tcPr>
          <w:p w14:paraId="75E3397D" w14:textId="77777777" w:rsidR="009521CE" w:rsidRDefault="009521CE" w:rsidP="00ED1DC8">
            <w:pPr>
              <w:pStyle w:val="TableParagraph"/>
              <w:jc w:val="both"/>
              <w:rPr>
                <w:b/>
                <w:sz w:val="24"/>
              </w:rPr>
            </w:pPr>
            <w:r>
              <w:rPr>
                <w:b/>
                <w:spacing w:val="-2"/>
                <w:sz w:val="24"/>
              </w:rPr>
              <w:t>Funksioni</w:t>
            </w:r>
          </w:p>
        </w:tc>
        <w:tc>
          <w:tcPr>
            <w:tcW w:w="985" w:type="dxa"/>
          </w:tcPr>
          <w:p w14:paraId="29215591" w14:textId="2BA40AEB" w:rsidR="009521CE" w:rsidRDefault="009521CE" w:rsidP="00ED1DC8">
            <w:pPr>
              <w:pStyle w:val="TableParagraph"/>
              <w:ind w:left="0" w:right="101"/>
              <w:jc w:val="both"/>
              <w:rPr>
                <w:b/>
                <w:sz w:val="24"/>
              </w:rPr>
            </w:pPr>
            <w:r>
              <w:rPr>
                <w:b/>
                <w:spacing w:val="-2"/>
                <w:sz w:val="24"/>
              </w:rPr>
              <w:t>R</w:t>
            </w:r>
            <w:r w:rsidR="004B5791">
              <w:rPr>
                <w:b/>
                <w:spacing w:val="-2"/>
                <w:sz w:val="24"/>
              </w:rPr>
              <w:t>eport</w:t>
            </w:r>
          </w:p>
        </w:tc>
      </w:tr>
      <w:tr w:rsidR="009521CE" w14:paraId="3954ABA6" w14:textId="77777777" w:rsidTr="00CF3CCF">
        <w:trPr>
          <w:trHeight w:val="270"/>
        </w:trPr>
        <w:tc>
          <w:tcPr>
            <w:tcW w:w="564" w:type="dxa"/>
          </w:tcPr>
          <w:p w14:paraId="66174E5A" w14:textId="77777777" w:rsidR="009521CE" w:rsidRDefault="009521CE" w:rsidP="00ED1DC8">
            <w:pPr>
              <w:pStyle w:val="TableParagraph"/>
              <w:ind w:left="9"/>
              <w:jc w:val="both"/>
              <w:rPr>
                <w:sz w:val="24"/>
              </w:rPr>
            </w:pPr>
            <w:r>
              <w:rPr>
                <w:spacing w:val="-10"/>
                <w:sz w:val="24"/>
              </w:rPr>
              <w:t>1</w:t>
            </w:r>
          </w:p>
        </w:tc>
        <w:tc>
          <w:tcPr>
            <w:tcW w:w="8010" w:type="dxa"/>
          </w:tcPr>
          <w:p w14:paraId="2725D167" w14:textId="4025B61F" w:rsidR="009521CE" w:rsidRDefault="004B5791" w:rsidP="00ED1DC8">
            <w:pPr>
              <w:pStyle w:val="TableParagraph"/>
              <w:jc w:val="both"/>
              <w:rPr>
                <w:sz w:val="24"/>
              </w:rPr>
            </w:pPr>
            <w:r w:rsidRPr="004B5791">
              <w:rPr>
                <w:spacing w:val="-6"/>
                <w:sz w:val="24"/>
              </w:rPr>
              <w:t xml:space="preserve">Chairman of the </w:t>
            </w:r>
            <w:r>
              <w:rPr>
                <w:spacing w:val="-6"/>
                <w:sz w:val="24"/>
              </w:rPr>
              <w:t xml:space="preserve">Steering Committee </w:t>
            </w:r>
            <w:r w:rsidRPr="004B5791">
              <w:rPr>
                <w:spacing w:val="-6"/>
                <w:sz w:val="24"/>
              </w:rPr>
              <w:t>of the Electronic and Postal Communications Authority</w:t>
            </w:r>
          </w:p>
        </w:tc>
        <w:tc>
          <w:tcPr>
            <w:tcW w:w="985" w:type="dxa"/>
          </w:tcPr>
          <w:p w14:paraId="70DF15CF" w14:textId="77777777" w:rsidR="009521CE" w:rsidRDefault="009521CE" w:rsidP="00ED1DC8">
            <w:pPr>
              <w:pStyle w:val="TableParagraph"/>
              <w:ind w:left="0" w:right="97"/>
              <w:jc w:val="both"/>
              <w:rPr>
                <w:sz w:val="24"/>
              </w:rPr>
            </w:pPr>
            <w:r>
              <w:rPr>
                <w:spacing w:val="-2"/>
                <w:sz w:val="24"/>
              </w:rPr>
              <w:t>0,600</w:t>
            </w:r>
          </w:p>
        </w:tc>
      </w:tr>
      <w:tr w:rsidR="009521CE" w14:paraId="30AEB05A" w14:textId="77777777" w:rsidTr="00CF3CCF">
        <w:trPr>
          <w:trHeight w:val="540"/>
        </w:trPr>
        <w:tc>
          <w:tcPr>
            <w:tcW w:w="564" w:type="dxa"/>
          </w:tcPr>
          <w:p w14:paraId="0049C61E" w14:textId="77777777" w:rsidR="009521CE" w:rsidRDefault="009521CE" w:rsidP="00ED1DC8">
            <w:pPr>
              <w:pStyle w:val="TableParagraph"/>
              <w:spacing w:line="264" w:lineRule="exact"/>
              <w:ind w:left="9"/>
              <w:jc w:val="both"/>
              <w:rPr>
                <w:sz w:val="24"/>
              </w:rPr>
            </w:pPr>
            <w:r>
              <w:rPr>
                <w:spacing w:val="-10"/>
                <w:sz w:val="24"/>
              </w:rPr>
              <w:t>2</w:t>
            </w:r>
          </w:p>
        </w:tc>
        <w:tc>
          <w:tcPr>
            <w:tcW w:w="8010" w:type="dxa"/>
          </w:tcPr>
          <w:p w14:paraId="66DE4BB2" w14:textId="0B9D68CF" w:rsidR="009521CE" w:rsidRDefault="004B5791" w:rsidP="004B5791">
            <w:pPr>
              <w:pStyle w:val="TableParagraph"/>
              <w:spacing w:line="259" w:lineRule="exact"/>
              <w:jc w:val="both"/>
              <w:rPr>
                <w:sz w:val="24"/>
              </w:rPr>
            </w:pPr>
            <w:r w:rsidRPr="004B5791">
              <w:rPr>
                <w:sz w:val="24"/>
              </w:rPr>
              <w:t>Members of the Steering Committee of the Electronic and Postal Communications Authority</w:t>
            </w:r>
          </w:p>
        </w:tc>
        <w:tc>
          <w:tcPr>
            <w:tcW w:w="985" w:type="dxa"/>
          </w:tcPr>
          <w:p w14:paraId="790ADC34" w14:textId="77777777" w:rsidR="009521CE" w:rsidRDefault="009521CE" w:rsidP="00ED1DC8">
            <w:pPr>
              <w:pStyle w:val="TableParagraph"/>
              <w:spacing w:line="264" w:lineRule="exact"/>
              <w:ind w:left="0" w:right="97"/>
              <w:jc w:val="both"/>
              <w:rPr>
                <w:sz w:val="24"/>
              </w:rPr>
            </w:pPr>
            <w:r>
              <w:rPr>
                <w:spacing w:val="-2"/>
                <w:sz w:val="24"/>
              </w:rPr>
              <w:t>0,450</w:t>
            </w:r>
          </w:p>
        </w:tc>
      </w:tr>
    </w:tbl>
    <w:p w14:paraId="38B0311B" w14:textId="77777777" w:rsidR="009521CE" w:rsidRDefault="009521CE" w:rsidP="00ED1DC8">
      <w:pPr>
        <w:jc w:val="both"/>
      </w:pPr>
    </w:p>
    <w:p w14:paraId="30DC234A" w14:textId="77777777" w:rsidR="009521CE" w:rsidRDefault="009521CE" w:rsidP="00ED1DC8">
      <w:pPr>
        <w:spacing w:line="235" w:lineRule="auto"/>
        <w:jc w:val="both"/>
        <w:rPr>
          <w:sz w:val="24"/>
        </w:rPr>
      </w:pPr>
    </w:p>
    <w:sectPr w:rsidR="009521CE" w:rsidSect="009663D3">
      <w:pgSz w:w="11910" w:h="16840"/>
      <w:pgMar w:top="1060" w:right="1040" w:bottom="1240" w:left="1040" w:header="0" w:footer="10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DAE0" w14:textId="77777777" w:rsidR="00EB530B" w:rsidRDefault="00EB530B">
      <w:r>
        <w:separator/>
      </w:r>
    </w:p>
  </w:endnote>
  <w:endnote w:type="continuationSeparator" w:id="0">
    <w:p w14:paraId="2ABFFAB5" w14:textId="77777777" w:rsidR="00EB530B" w:rsidRDefault="00EB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9C3B" w14:textId="77777777" w:rsidR="005D7275" w:rsidRDefault="004248CE">
    <w:pPr>
      <w:pStyle w:val="BodyText"/>
      <w:spacing w:line="14" w:lineRule="auto"/>
      <w:ind w:left="0" w:firstLine="0"/>
      <w:jc w:val="left"/>
      <w:rPr>
        <w:sz w:val="20"/>
      </w:rPr>
    </w:pPr>
    <w:r>
      <w:rPr>
        <w:noProof/>
        <w:lang w:val="en-US"/>
      </w:rPr>
      <mc:AlternateContent>
        <mc:Choice Requires="wps">
          <w:drawing>
            <wp:anchor distT="0" distB="0" distL="0" distR="0" simplePos="0" relativeHeight="486119936" behindDoc="1" locked="0" layoutInCell="1" allowOverlap="1" wp14:anchorId="3199E7C0" wp14:editId="785C8AE3">
              <wp:simplePos x="0" y="0"/>
              <wp:positionH relativeFrom="page">
                <wp:posOffset>3627755</wp:posOffset>
              </wp:positionH>
              <wp:positionV relativeFrom="page">
                <wp:posOffset>9891817</wp:posOffset>
              </wp:positionV>
              <wp:extent cx="3175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1491403" w14:textId="4268A74A" w:rsidR="005D7275" w:rsidRDefault="004248CE">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sidR="007A25D6">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3199E7C0" id="_x0000_t202" coordsize="21600,21600" o:spt="202" path="m,l,21600r21600,l21600,xe">
              <v:stroke joinstyle="miter"/>
              <v:path gradientshapeok="t" o:connecttype="rect"/>
            </v:shapetype>
            <v:shape id="Textbox 2" o:spid="_x0000_s1026" type="#_x0000_t202" style="position:absolute;margin-left:285.65pt;margin-top:778.9pt;width:25pt;height:15.3pt;z-index:-171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" filled="f" stroked="f">
              <v:path arrowok="t"/>
              <v:textbox inset="0,0,0,0">
                <w:txbxContent>
                  <w:p w14:paraId="11491403" w14:textId="4268A74A" w:rsidR="005D7275" w:rsidRDefault="004248CE">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sidR="007A25D6">
                      <w:rPr>
                        <w:noProof/>
                        <w:spacing w:val="-5"/>
                      </w:rPr>
                      <w:t>28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65EE9" w14:textId="77777777" w:rsidR="00EB530B" w:rsidRDefault="00EB530B">
      <w:r>
        <w:separator/>
      </w:r>
    </w:p>
  </w:footnote>
  <w:footnote w:type="continuationSeparator" w:id="0">
    <w:p w14:paraId="32F334D2" w14:textId="77777777" w:rsidR="00EB530B" w:rsidRDefault="00EB53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349"/>
    <w:multiLevelType w:val="hybridMultilevel"/>
    <w:tmpl w:val="5F3E22F8"/>
    <w:lvl w:ilvl="0" w:tplc="E34A211A">
      <w:start w:val="1"/>
      <w:numFmt w:val="decimal"/>
      <w:lvlText w:val="%1."/>
      <w:lvlJc w:val="left"/>
      <w:pPr>
        <w:ind w:left="112" w:hanging="230"/>
      </w:pPr>
      <w:rPr>
        <w:rFonts w:ascii="Times New Roman" w:eastAsia="Times New Roman" w:hAnsi="Times New Roman" w:cs="Times New Roman" w:hint="default"/>
        <w:b w:val="0"/>
        <w:bCs w:val="0"/>
        <w:i w:val="0"/>
        <w:iCs w:val="0"/>
        <w:spacing w:val="-1"/>
        <w:w w:val="91"/>
        <w:sz w:val="24"/>
        <w:szCs w:val="24"/>
        <w:lang w:val="sq-AL" w:eastAsia="en-US" w:bidi="ar-SA"/>
      </w:rPr>
    </w:lvl>
    <w:lvl w:ilvl="1" w:tplc="67C6788E">
      <w:numFmt w:val="bullet"/>
      <w:lvlText w:val="•"/>
      <w:lvlJc w:val="left"/>
      <w:pPr>
        <w:ind w:left="1090" w:hanging="230"/>
      </w:pPr>
      <w:rPr>
        <w:rFonts w:hint="default"/>
        <w:lang w:val="sq-AL" w:eastAsia="en-US" w:bidi="ar-SA"/>
      </w:rPr>
    </w:lvl>
    <w:lvl w:ilvl="2" w:tplc="7A9424FA">
      <w:numFmt w:val="bullet"/>
      <w:lvlText w:val="•"/>
      <w:lvlJc w:val="left"/>
      <w:pPr>
        <w:ind w:left="2061" w:hanging="230"/>
      </w:pPr>
      <w:rPr>
        <w:rFonts w:hint="default"/>
        <w:lang w:val="sq-AL" w:eastAsia="en-US" w:bidi="ar-SA"/>
      </w:rPr>
    </w:lvl>
    <w:lvl w:ilvl="3" w:tplc="DC86978E">
      <w:numFmt w:val="bullet"/>
      <w:lvlText w:val="•"/>
      <w:lvlJc w:val="left"/>
      <w:pPr>
        <w:ind w:left="3031" w:hanging="230"/>
      </w:pPr>
      <w:rPr>
        <w:rFonts w:hint="default"/>
        <w:lang w:val="sq-AL" w:eastAsia="en-US" w:bidi="ar-SA"/>
      </w:rPr>
    </w:lvl>
    <w:lvl w:ilvl="4" w:tplc="A4F849FE">
      <w:numFmt w:val="bullet"/>
      <w:lvlText w:val="•"/>
      <w:lvlJc w:val="left"/>
      <w:pPr>
        <w:ind w:left="4002" w:hanging="230"/>
      </w:pPr>
      <w:rPr>
        <w:rFonts w:hint="default"/>
        <w:lang w:val="sq-AL" w:eastAsia="en-US" w:bidi="ar-SA"/>
      </w:rPr>
    </w:lvl>
    <w:lvl w:ilvl="5" w:tplc="1D0A66A4">
      <w:numFmt w:val="bullet"/>
      <w:lvlText w:val="•"/>
      <w:lvlJc w:val="left"/>
      <w:pPr>
        <w:ind w:left="4973" w:hanging="230"/>
      </w:pPr>
      <w:rPr>
        <w:rFonts w:hint="default"/>
        <w:lang w:val="sq-AL" w:eastAsia="en-US" w:bidi="ar-SA"/>
      </w:rPr>
    </w:lvl>
    <w:lvl w:ilvl="6" w:tplc="087A8D3E">
      <w:numFmt w:val="bullet"/>
      <w:lvlText w:val="•"/>
      <w:lvlJc w:val="left"/>
      <w:pPr>
        <w:ind w:left="5943" w:hanging="230"/>
      </w:pPr>
      <w:rPr>
        <w:rFonts w:hint="default"/>
        <w:lang w:val="sq-AL" w:eastAsia="en-US" w:bidi="ar-SA"/>
      </w:rPr>
    </w:lvl>
    <w:lvl w:ilvl="7" w:tplc="ED3CA1C0">
      <w:numFmt w:val="bullet"/>
      <w:lvlText w:val="•"/>
      <w:lvlJc w:val="left"/>
      <w:pPr>
        <w:ind w:left="6914" w:hanging="230"/>
      </w:pPr>
      <w:rPr>
        <w:rFonts w:hint="default"/>
        <w:lang w:val="sq-AL" w:eastAsia="en-US" w:bidi="ar-SA"/>
      </w:rPr>
    </w:lvl>
    <w:lvl w:ilvl="8" w:tplc="C7C8FA6A">
      <w:numFmt w:val="bullet"/>
      <w:lvlText w:val="•"/>
      <w:lvlJc w:val="left"/>
      <w:pPr>
        <w:ind w:left="7884" w:hanging="230"/>
      </w:pPr>
      <w:rPr>
        <w:rFonts w:hint="default"/>
        <w:lang w:val="sq-AL" w:eastAsia="en-US" w:bidi="ar-SA"/>
      </w:rPr>
    </w:lvl>
  </w:abstractNum>
  <w:abstractNum w:abstractNumId="1" w15:restartNumberingAfterBreak="0">
    <w:nsid w:val="003F193C"/>
    <w:multiLevelType w:val="hybridMultilevel"/>
    <w:tmpl w:val="9D822174"/>
    <w:lvl w:ilvl="0" w:tplc="CA243BC8">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B030B18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2214ABDE">
      <w:numFmt w:val="bullet"/>
      <w:lvlText w:val="•"/>
      <w:lvlJc w:val="left"/>
      <w:pPr>
        <w:ind w:left="2509" w:hanging="228"/>
      </w:pPr>
      <w:rPr>
        <w:rFonts w:hint="default"/>
        <w:lang w:val="sq-AL" w:eastAsia="en-US" w:bidi="ar-SA"/>
      </w:rPr>
    </w:lvl>
    <w:lvl w:ilvl="3" w:tplc="EB9C5304">
      <w:numFmt w:val="bullet"/>
      <w:lvlText w:val="•"/>
      <w:lvlJc w:val="left"/>
      <w:pPr>
        <w:ind w:left="3423" w:hanging="228"/>
      </w:pPr>
      <w:rPr>
        <w:rFonts w:hint="default"/>
        <w:lang w:val="sq-AL" w:eastAsia="en-US" w:bidi="ar-SA"/>
      </w:rPr>
    </w:lvl>
    <w:lvl w:ilvl="4" w:tplc="1FB49D58">
      <w:numFmt w:val="bullet"/>
      <w:lvlText w:val="•"/>
      <w:lvlJc w:val="left"/>
      <w:pPr>
        <w:ind w:left="4338" w:hanging="228"/>
      </w:pPr>
      <w:rPr>
        <w:rFonts w:hint="default"/>
        <w:lang w:val="sq-AL" w:eastAsia="en-US" w:bidi="ar-SA"/>
      </w:rPr>
    </w:lvl>
    <w:lvl w:ilvl="5" w:tplc="D53616BA">
      <w:numFmt w:val="bullet"/>
      <w:lvlText w:val="•"/>
      <w:lvlJc w:val="left"/>
      <w:pPr>
        <w:ind w:left="5253" w:hanging="228"/>
      </w:pPr>
      <w:rPr>
        <w:rFonts w:hint="default"/>
        <w:lang w:val="sq-AL" w:eastAsia="en-US" w:bidi="ar-SA"/>
      </w:rPr>
    </w:lvl>
    <w:lvl w:ilvl="6" w:tplc="55AC1D10">
      <w:numFmt w:val="bullet"/>
      <w:lvlText w:val="•"/>
      <w:lvlJc w:val="left"/>
      <w:pPr>
        <w:ind w:left="6167" w:hanging="228"/>
      </w:pPr>
      <w:rPr>
        <w:rFonts w:hint="default"/>
        <w:lang w:val="sq-AL" w:eastAsia="en-US" w:bidi="ar-SA"/>
      </w:rPr>
    </w:lvl>
    <w:lvl w:ilvl="7" w:tplc="6FD241E4">
      <w:numFmt w:val="bullet"/>
      <w:lvlText w:val="•"/>
      <w:lvlJc w:val="left"/>
      <w:pPr>
        <w:ind w:left="7082" w:hanging="228"/>
      </w:pPr>
      <w:rPr>
        <w:rFonts w:hint="default"/>
        <w:lang w:val="sq-AL" w:eastAsia="en-US" w:bidi="ar-SA"/>
      </w:rPr>
    </w:lvl>
    <w:lvl w:ilvl="8" w:tplc="4FEC5FD8">
      <w:numFmt w:val="bullet"/>
      <w:lvlText w:val="•"/>
      <w:lvlJc w:val="left"/>
      <w:pPr>
        <w:ind w:left="7996" w:hanging="228"/>
      </w:pPr>
      <w:rPr>
        <w:rFonts w:hint="default"/>
        <w:lang w:val="sq-AL" w:eastAsia="en-US" w:bidi="ar-SA"/>
      </w:rPr>
    </w:lvl>
  </w:abstractNum>
  <w:abstractNum w:abstractNumId="2" w15:restartNumberingAfterBreak="0">
    <w:nsid w:val="0162285F"/>
    <w:multiLevelType w:val="hybridMultilevel"/>
    <w:tmpl w:val="EEEEBC88"/>
    <w:lvl w:ilvl="0" w:tplc="5678AB08">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D540934A">
      <w:start w:val="1"/>
      <w:numFmt w:val="lowerLetter"/>
      <w:lvlText w:val="%2)"/>
      <w:lvlJc w:val="left"/>
      <w:pPr>
        <w:ind w:left="112" w:hanging="221"/>
      </w:pPr>
      <w:rPr>
        <w:rFonts w:ascii="Times New Roman" w:eastAsia="Times New Roman" w:hAnsi="Times New Roman" w:cs="Times New Roman" w:hint="default"/>
        <w:b w:val="0"/>
        <w:bCs w:val="0"/>
        <w:i w:val="0"/>
        <w:iCs w:val="0"/>
        <w:spacing w:val="-1"/>
        <w:w w:val="89"/>
        <w:sz w:val="24"/>
        <w:szCs w:val="24"/>
        <w:lang w:val="sq-AL" w:eastAsia="en-US" w:bidi="ar-SA"/>
      </w:rPr>
    </w:lvl>
    <w:lvl w:ilvl="2" w:tplc="FB0EE058">
      <w:numFmt w:val="bullet"/>
      <w:lvlText w:val="•"/>
      <w:lvlJc w:val="left"/>
      <w:pPr>
        <w:ind w:left="1696" w:hanging="221"/>
      </w:pPr>
      <w:rPr>
        <w:rFonts w:hint="default"/>
        <w:lang w:val="sq-AL" w:eastAsia="en-US" w:bidi="ar-SA"/>
      </w:rPr>
    </w:lvl>
    <w:lvl w:ilvl="3" w:tplc="27E86908">
      <w:numFmt w:val="bullet"/>
      <w:lvlText w:val="•"/>
      <w:lvlJc w:val="left"/>
      <w:pPr>
        <w:ind w:left="2712" w:hanging="221"/>
      </w:pPr>
      <w:rPr>
        <w:rFonts w:hint="default"/>
        <w:lang w:val="sq-AL" w:eastAsia="en-US" w:bidi="ar-SA"/>
      </w:rPr>
    </w:lvl>
    <w:lvl w:ilvl="4" w:tplc="B0AE8160">
      <w:numFmt w:val="bullet"/>
      <w:lvlText w:val="•"/>
      <w:lvlJc w:val="left"/>
      <w:pPr>
        <w:ind w:left="3728" w:hanging="221"/>
      </w:pPr>
      <w:rPr>
        <w:rFonts w:hint="default"/>
        <w:lang w:val="sq-AL" w:eastAsia="en-US" w:bidi="ar-SA"/>
      </w:rPr>
    </w:lvl>
    <w:lvl w:ilvl="5" w:tplc="CE286E3C">
      <w:numFmt w:val="bullet"/>
      <w:lvlText w:val="•"/>
      <w:lvlJc w:val="left"/>
      <w:pPr>
        <w:ind w:left="4744" w:hanging="221"/>
      </w:pPr>
      <w:rPr>
        <w:rFonts w:hint="default"/>
        <w:lang w:val="sq-AL" w:eastAsia="en-US" w:bidi="ar-SA"/>
      </w:rPr>
    </w:lvl>
    <w:lvl w:ilvl="6" w:tplc="71DC9D32">
      <w:numFmt w:val="bullet"/>
      <w:lvlText w:val="•"/>
      <w:lvlJc w:val="left"/>
      <w:pPr>
        <w:ind w:left="5761" w:hanging="221"/>
      </w:pPr>
      <w:rPr>
        <w:rFonts w:hint="default"/>
        <w:lang w:val="sq-AL" w:eastAsia="en-US" w:bidi="ar-SA"/>
      </w:rPr>
    </w:lvl>
    <w:lvl w:ilvl="7" w:tplc="01465B64">
      <w:numFmt w:val="bullet"/>
      <w:lvlText w:val="•"/>
      <w:lvlJc w:val="left"/>
      <w:pPr>
        <w:ind w:left="6777" w:hanging="221"/>
      </w:pPr>
      <w:rPr>
        <w:rFonts w:hint="default"/>
        <w:lang w:val="sq-AL" w:eastAsia="en-US" w:bidi="ar-SA"/>
      </w:rPr>
    </w:lvl>
    <w:lvl w:ilvl="8" w:tplc="68E8FAF8">
      <w:numFmt w:val="bullet"/>
      <w:lvlText w:val="•"/>
      <w:lvlJc w:val="left"/>
      <w:pPr>
        <w:ind w:left="7793" w:hanging="221"/>
      </w:pPr>
      <w:rPr>
        <w:rFonts w:hint="default"/>
        <w:lang w:val="sq-AL" w:eastAsia="en-US" w:bidi="ar-SA"/>
      </w:rPr>
    </w:lvl>
  </w:abstractNum>
  <w:abstractNum w:abstractNumId="3" w15:restartNumberingAfterBreak="0">
    <w:nsid w:val="018E617A"/>
    <w:multiLevelType w:val="hybridMultilevel"/>
    <w:tmpl w:val="B1046C52"/>
    <w:lvl w:ilvl="0" w:tplc="DF240094">
      <w:start w:val="1"/>
      <w:numFmt w:val="decimal"/>
      <w:lvlText w:val="%1."/>
      <w:lvlJc w:val="left"/>
      <w:pPr>
        <w:ind w:left="112" w:hanging="214"/>
      </w:pPr>
      <w:rPr>
        <w:rFonts w:ascii="Times New Roman" w:eastAsia="Times New Roman" w:hAnsi="Times New Roman" w:cs="Times New Roman" w:hint="default"/>
        <w:b w:val="0"/>
        <w:bCs w:val="0"/>
        <w:i w:val="0"/>
        <w:iCs w:val="0"/>
        <w:spacing w:val="-1"/>
        <w:w w:val="91"/>
        <w:sz w:val="24"/>
        <w:szCs w:val="24"/>
        <w:lang w:val="sq-AL" w:eastAsia="en-US" w:bidi="ar-SA"/>
      </w:rPr>
    </w:lvl>
    <w:lvl w:ilvl="1" w:tplc="9A36947A">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9D265E9A">
      <w:numFmt w:val="bullet"/>
      <w:lvlText w:val="•"/>
      <w:lvlJc w:val="left"/>
      <w:pPr>
        <w:ind w:left="1696" w:hanging="228"/>
      </w:pPr>
      <w:rPr>
        <w:rFonts w:hint="default"/>
        <w:lang w:val="sq-AL" w:eastAsia="en-US" w:bidi="ar-SA"/>
      </w:rPr>
    </w:lvl>
    <w:lvl w:ilvl="3" w:tplc="8F9E2926">
      <w:numFmt w:val="bullet"/>
      <w:lvlText w:val="•"/>
      <w:lvlJc w:val="left"/>
      <w:pPr>
        <w:ind w:left="2712" w:hanging="228"/>
      </w:pPr>
      <w:rPr>
        <w:rFonts w:hint="default"/>
        <w:lang w:val="sq-AL" w:eastAsia="en-US" w:bidi="ar-SA"/>
      </w:rPr>
    </w:lvl>
    <w:lvl w:ilvl="4" w:tplc="1A2082C8">
      <w:numFmt w:val="bullet"/>
      <w:lvlText w:val="•"/>
      <w:lvlJc w:val="left"/>
      <w:pPr>
        <w:ind w:left="3728" w:hanging="228"/>
      </w:pPr>
      <w:rPr>
        <w:rFonts w:hint="default"/>
        <w:lang w:val="sq-AL" w:eastAsia="en-US" w:bidi="ar-SA"/>
      </w:rPr>
    </w:lvl>
    <w:lvl w:ilvl="5" w:tplc="CB7045F4">
      <w:numFmt w:val="bullet"/>
      <w:lvlText w:val="•"/>
      <w:lvlJc w:val="left"/>
      <w:pPr>
        <w:ind w:left="4744" w:hanging="228"/>
      </w:pPr>
      <w:rPr>
        <w:rFonts w:hint="default"/>
        <w:lang w:val="sq-AL" w:eastAsia="en-US" w:bidi="ar-SA"/>
      </w:rPr>
    </w:lvl>
    <w:lvl w:ilvl="6" w:tplc="24AE8E00">
      <w:numFmt w:val="bullet"/>
      <w:lvlText w:val="•"/>
      <w:lvlJc w:val="left"/>
      <w:pPr>
        <w:ind w:left="5761" w:hanging="228"/>
      </w:pPr>
      <w:rPr>
        <w:rFonts w:hint="default"/>
        <w:lang w:val="sq-AL" w:eastAsia="en-US" w:bidi="ar-SA"/>
      </w:rPr>
    </w:lvl>
    <w:lvl w:ilvl="7" w:tplc="25860E20">
      <w:numFmt w:val="bullet"/>
      <w:lvlText w:val="•"/>
      <w:lvlJc w:val="left"/>
      <w:pPr>
        <w:ind w:left="6777" w:hanging="228"/>
      </w:pPr>
      <w:rPr>
        <w:rFonts w:hint="default"/>
        <w:lang w:val="sq-AL" w:eastAsia="en-US" w:bidi="ar-SA"/>
      </w:rPr>
    </w:lvl>
    <w:lvl w:ilvl="8" w:tplc="65D4D1B8">
      <w:numFmt w:val="bullet"/>
      <w:lvlText w:val="•"/>
      <w:lvlJc w:val="left"/>
      <w:pPr>
        <w:ind w:left="7793" w:hanging="228"/>
      </w:pPr>
      <w:rPr>
        <w:rFonts w:hint="default"/>
        <w:lang w:val="sq-AL" w:eastAsia="en-US" w:bidi="ar-SA"/>
      </w:rPr>
    </w:lvl>
  </w:abstractNum>
  <w:abstractNum w:abstractNumId="4" w15:restartNumberingAfterBreak="0">
    <w:nsid w:val="01A41FB3"/>
    <w:multiLevelType w:val="hybridMultilevel"/>
    <w:tmpl w:val="BAB2DAF4"/>
    <w:lvl w:ilvl="0" w:tplc="77A2EBE2">
      <w:start w:val="1"/>
      <w:numFmt w:val="decimal"/>
      <w:lvlText w:val="%1."/>
      <w:lvlJc w:val="left"/>
      <w:pPr>
        <w:ind w:left="112" w:hanging="238"/>
      </w:pPr>
      <w:rPr>
        <w:rFonts w:ascii="Times New Roman" w:eastAsia="Times New Roman" w:hAnsi="Times New Roman" w:cs="Times New Roman" w:hint="default"/>
        <w:b w:val="0"/>
        <w:bCs w:val="0"/>
        <w:i w:val="0"/>
        <w:iCs w:val="0"/>
        <w:spacing w:val="-1"/>
        <w:w w:val="91"/>
        <w:sz w:val="24"/>
        <w:szCs w:val="24"/>
        <w:lang w:val="sq-AL" w:eastAsia="en-US" w:bidi="ar-SA"/>
      </w:rPr>
    </w:lvl>
    <w:lvl w:ilvl="1" w:tplc="CF8A7E66">
      <w:start w:val="1"/>
      <w:numFmt w:val="lowerLetter"/>
      <w:lvlText w:val="%2)"/>
      <w:lvlJc w:val="left"/>
      <w:pPr>
        <w:ind w:left="112" w:hanging="224"/>
      </w:pPr>
      <w:rPr>
        <w:rFonts w:ascii="Times New Roman" w:eastAsia="Times New Roman" w:hAnsi="Times New Roman" w:cs="Times New Roman" w:hint="default"/>
        <w:b w:val="0"/>
        <w:bCs w:val="0"/>
        <w:i w:val="0"/>
        <w:iCs w:val="0"/>
        <w:spacing w:val="-1"/>
        <w:w w:val="89"/>
        <w:sz w:val="24"/>
        <w:szCs w:val="24"/>
        <w:lang w:val="sq-AL" w:eastAsia="en-US" w:bidi="ar-SA"/>
      </w:rPr>
    </w:lvl>
    <w:lvl w:ilvl="2" w:tplc="88967E74">
      <w:numFmt w:val="bullet"/>
      <w:lvlText w:val="•"/>
      <w:lvlJc w:val="left"/>
      <w:pPr>
        <w:ind w:left="2061" w:hanging="224"/>
      </w:pPr>
      <w:rPr>
        <w:rFonts w:hint="default"/>
        <w:lang w:val="sq-AL" w:eastAsia="en-US" w:bidi="ar-SA"/>
      </w:rPr>
    </w:lvl>
    <w:lvl w:ilvl="3" w:tplc="A1D0439C">
      <w:numFmt w:val="bullet"/>
      <w:lvlText w:val="•"/>
      <w:lvlJc w:val="left"/>
      <w:pPr>
        <w:ind w:left="3031" w:hanging="224"/>
      </w:pPr>
      <w:rPr>
        <w:rFonts w:hint="default"/>
        <w:lang w:val="sq-AL" w:eastAsia="en-US" w:bidi="ar-SA"/>
      </w:rPr>
    </w:lvl>
    <w:lvl w:ilvl="4" w:tplc="1A8A7E26">
      <w:numFmt w:val="bullet"/>
      <w:lvlText w:val="•"/>
      <w:lvlJc w:val="left"/>
      <w:pPr>
        <w:ind w:left="4002" w:hanging="224"/>
      </w:pPr>
      <w:rPr>
        <w:rFonts w:hint="default"/>
        <w:lang w:val="sq-AL" w:eastAsia="en-US" w:bidi="ar-SA"/>
      </w:rPr>
    </w:lvl>
    <w:lvl w:ilvl="5" w:tplc="F1EECB58">
      <w:numFmt w:val="bullet"/>
      <w:lvlText w:val="•"/>
      <w:lvlJc w:val="left"/>
      <w:pPr>
        <w:ind w:left="4973" w:hanging="224"/>
      </w:pPr>
      <w:rPr>
        <w:rFonts w:hint="default"/>
        <w:lang w:val="sq-AL" w:eastAsia="en-US" w:bidi="ar-SA"/>
      </w:rPr>
    </w:lvl>
    <w:lvl w:ilvl="6" w:tplc="7C4A969C">
      <w:numFmt w:val="bullet"/>
      <w:lvlText w:val="•"/>
      <w:lvlJc w:val="left"/>
      <w:pPr>
        <w:ind w:left="5943" w:hanging="224"/>
      </w:pPr>
      <w:rPr>
        <w:rFonts w:hint="default"/>
        <w:lang w:val="sq-AL" w:eastAsia="en-US" w:bidi="ar-SA"/>
      </w:rPr>
    </w:lvl>
    <w:lvl w:ilvl="7" w:tplc="4B9C173A">
      <w:numFmt w:val="bullet"/>
      <w:lvlText w:val="•"/>
      <w:lvlJc w:val="left"/>
      <w:pPr>
        <w:ind w:left="6914" w:hanging="224"/>
      </w:pPr>
      <w:rPr>
        <w:rFonts w:hint="default"/>
        <w:lang w:val="sq-AL" w:eastAsia="en-US" w:bidi="ar-SA"/>
      </w:rPr>
    </w:lvl>
    <w:lvl w:ilvl="8" w:tplc="7272033C">
      <w:numFmt w:val="bullet"/>
      <w:lvlText w:val="•"/>
      <w:lvlJc w:val="left"/>
      <w:pPr>
        <w:ind w:left="7884" w:hanging="224"/>
      </w:pPr>
      <w:rPr>
        <w:rFonts w:hint="default"/>
        <w:lang w:val="sq-AL" w:eastAsia="en-US" w:bidi="ar-SA"/>
      </w:rPr>
    </w:lvl>
  </w:abstractNum>
  <w:abstractNum w:abstractNumId="5" w15:restartNumberingAfterBreak="0">
    <w:nsid w:val="022E407A"/>
    <w:multiLevelType w:val="hybridMultilevel"/>
    <w:tmpl w:val="9376A444"/>
    <w:lvl w:ilvl="0" w:tplc="5FDE3876">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68701F68">
      <w:numFmt w:val="bullet"/>
      <w:lvlText w:val="•"/>
      <w:lvlJc w:val="left"/>
      <w:pPr>
        <w:ind w:left="1090" w:hanging="243"/>
      </w:pPr>
      <w:rPr>
        <w:rFonts w:hint="default"/>
        <w:lang w:val="sq-AL" w:eastAsia="en-US" w:bidi="ar-SA"/>
      </w:rPr>
    </w:lvl>
    <w:lvl w:ilvl="2" w:tplc="4328B96E">
      <w:numFmt w:val="bullet"/>
      <w:lvlText w:val="•"/>
      <w:lvlJc w:val="left"/>
      <w:pPr>
        <w:ind w:left="2061" w:hanging="243"/>
      </w:pPr>
      <w:rPr>
        <w:rFonts w:hint="default"/>
        <w:lang w:val="sq-AL" w:eastAsia="en-US" w:bidi="ar-SA"/>
      </w:rPr>
    </w:lvl>
    <w:lvl w:ilvl="3" w:tplc="42F63E42">
      <w:numFmt w:val="bullet"/>
      <w:lvlText w:val="•"/>
      <w:lvlJc w:val="left"/>
      <w:pPr>
        <w:ind w:left="3031" w:hanging="243"/>
      </w:pPr>
      <w:rPr>
        <w:rFonts w:hint="default"/>
        <w:lang w:val="sq-AL" w:eastAsia="en-US" w:bidi="ar-SA"/>
      </w:rPr>
    </w:lvl>
    <w:lvl w:ilvl="4" w:tplc="D096A4C4">
      <w:numFmt w:val="bullet"/>
      <w:lvlText w:val="•"/>
      <w:lvlJc w:val="left"/>
      <w:pPr>
        <w:ind w:left="4002" w:hanging="243"/>
      </w:pPr>
      <w:rPr>
        <w:rFonts w:hint="default"/>
        <w:lang w:val="sq-AL" w:eastAsia="en-US" w:bidi="ar-SA"/>
      </w:rPr>
    </w:lvl>
    <w:lvl w:ilvl="5" w:tplc="950C64D6">
      <w:numFmt w:val="bullet"/>
      <w:lvlText w:val="•"/>
      <w:lvlJc w:val="left"/>
      <w:pPr>
        <w:ind w:left="4973" w:hanging="243"/>
      </w:pPr>
      <w:rPr>
        <w:rFonts w:hint="default"/>
        <w:lang w:val="sq-AL" w:eastAsia="en-US" w:bidi="ar-SA"/>
      </w:rPr>
    </w:lvl>
    <w:lvl w:ilvl="6" w:tplc="BDA84D36">
      <w:numFmt w:val="bullet"/>
      <w:lvlText w:val="•"/>
      <w:lvlJc w:val="left"/>
      <w:pPr>
        <w:ind w:left="5943" w:hanging="243"/>
      </w:pPr>
      <w:rPr>
        <w:rFonts w:hint="default"/>
        <w:lang w:val="sq-AL" w:eastAsia="en-US" w:bidi="ar-SA"/>
      </w:rPr>
    </w:lvl>
    <w:lvl w:ilvl="7" w:tplc="A9C43172">
      <w:numFmt w:val="bullet"/>
      <w:lvlText w:val="•"/>
      <w:lvlJc w:val="left"/>
      <w:pPr>
        <w:ind w:left="6914" w:hanging="243"/>
      </w:pPr>
      <w:rPr>
        <w:rFonts w:hint="default"/>
        <w:lang w:val="sq-AL" w:eastAsia="en-US" w:bidi="ar-SA"/>
      </w:rPr>
    </w:lvl>
    <w:lvl w:ilvl="8" w:tplc="2826AE22">
      <w:numFmt w:val="bullet"/>
      <w:lvlText w:val="•"/>
      <w:lvlJc w:val="left"/>
      <w:pPr>
        <w:ind w:left="7884" w:hanging="243"/>
      </w:pPr>
      <w:rPr>
        <w:rFonts w:hint="default"/>
        <w:lang w:val="sq-AL" w:eastAsia="en-US" w:bidi="ar-SA"/>
      </w:rPr>
    </w:lvl>
  </w:abstractNum>
  <w:abstractNum w:abstractNumId="6" w15:restartNumberingAfterBreak="0">
    <w:nsid w:val="0278601E"/>
    <w:multiLevelType w:val="hybridMultilevel"/>
    <w:tmpl w:val="39C0E0B8"/>
    <w:lvl w:ilvl="0" w:tplc="9290093E">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E7B0C752">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31E4D90">
      <w:numFmt w:val="bullet"/>
      <w:lvlText w:val="•"/>
      <w:lvlJc w:val="left"/>
      <w:pPr>
        <w:ind w:left="2509" w:hanging="228"/>
      </w:pPr>
      <w:rPr>
        <w:rFonts w:hint="default"/>
        <w:lang w:val="sq-AL" w:eastAsia="en-US" w:bidi="ar-SA"/>
      </w:rPr>
    </w:lvl>
    <w:lvl w:ilvl="3" w:tplc="26D65E9C">
      <w:numFmt w:val="bullet"/>
      <w:lvlText w:val="•"/>
      <w:lvlJc w:val="left"/>
      <w:pPr>
        <w:ind w:left="3423" w:hanging="228"/>
      </w:pPr>
      <w:rPr>
        <w:rFonts w:hint="default"/>
        <w:lang w:val="sq-AL" w:eastAsia="en-US" w:bidi="ar-SA"/>
      </w:rPr>
    </w:lvl>
    <w:lvl w:ilvl="4" w:tplc="19900440">
      <w:numFmt w:val="bullet"/>
      <w:lvlText w:val="•"/>
      <w:lvlJc w:val="left"/>
      <w:pPr>
        <w:ind w:left="4338" w:hanging="228"/>
      </w:pPr>
      <w:rPr>
        <w:rFonts w:hint="default"/>
        <w:lang w:val="sq-AL" w:eastAsia="en-US" w:bidi="ar-SA"/>
      </w:rPr>
    </w:lvl>
    <w:lvl w:ilvl="5" w:tplc="4BEC1A58">
      <w:numFmt w:val="bullet"/>
      <w:lvlText w:val="•"/>
      <w:lvlJc w:val="left"/>
      <w:pPr>
        <w:ind w:left="5253" w:hanging="228"/>
      </w:pPr>
      <w:rPr>
        <w:rFonts w:hint="default"/>
        <w:lang w:val="sq-AL" w:eastAsia="en-US" w:bidi="ar-SA"/>
      </w:rPr>
    </w:lvl>
    <w:lvl w:ilvl="6" w:tplc="FD16C7E8">
      <w:numFmt w:val="bullet"/>
      <w:lvlText w:val="•"/>
      <w:lvlJc w:val="left"/>
      <w:pPr>
        <w:ind w:left="6167" w:hanging="228"/>
      </w:pPr>
      <w:rPr>
        <w:rFonts w:hint="default"/>
        <w:lang w:val="sq-AL" w:eastAsia="en-US" w:bidi="ar-SA"/>
      </w:rPr>
    </w:lvl>
    <w:lvl w:ilvl="7" w:tplc="89343A12">
      <w:numFmt w:val="bullet"/>
      <w:lvlText w:val="•"/>
      <w:lvlJc w:val="left"/>
      <w:pPr>
        <w:ind w:left="7082" w:hanging="228"/>
      </w:pPr>
      <w:rPr>
        <w:rFonts w:hint="default"/>
        <w:lang w:val="sq-AL" w:eastAsia="en-US" w:bidi="ar-SA"/>
      </w:rPr>
    </w:lvl>
    <w:lvl w:ilvl="8" w:tplc="18469092">
      <w:numFmt w:val="bullet"/>
      <w:lvlText w:val="•"/>
      <w:lvlJc w:val="left"/>
      <w:pPr>
        <w:ind w:left="7996" w:hanging="228"/>
      </w:pPr>
      <w:rPr>
        <w:rFonts w:hint="default"/>
        <w:lang w:val="sq-AL" w:eastAsia="en-US" w:bidi="ar-SA"/>
      </w:rPr>
    </w:lvl>
  </w:abstractNum>
  <w:abstractNum w:abstractNumId="7" w15:restartNumberingAfterBreak="0">
    <w:nsid w:val="030179AE"/>
    <w:multiLevelType w:val="hybridMultilevel"/>
    <w:tmpl w:val="C5201448"/>
    <w:lvl w:ilvl="0" w:tplc="507E6D7A">
      <w:start w:val="1"/>
      <w:numFmt w:val="decimal"/>
      <w:lvlText w:val="%1."/>
      <w:lvlJc w:val="left"/>
      <w:pPr>
        <w:ind w:left="112" w:hanging="230"/>
      </w:pPr>
      <w:rPr>
        <w:rFonts w:ascii="Times New Roman" w:eastAsia="Times New Roman" w:hAnsi="Times New Roman" w:cs="Times New Roman" w:hint="default"/>
        <w:b w:val="0"/>
        <w:bCs w:val="0"/>
        <w:i w:val="0"/>
        <w:iCs w:val="0"/>
        <w:spacing w:val="-1"/>
        <w:w w:val="91"/>
        <w:sz w:val="24"/>
        <w:szCs w:val="24"/>
        <w:lang w:val="sq-AL" w:eastAsia="en-US" w:bidi="ar-SA"/>
      </w:rPr>
    </w:lvl>
    <w:lvl w:ilvl="1" w:tplc="3ED00152">
      <w:start w:val="1"/>
      <w:numFmt w:val="lowerLetter"/>
      <w:lvlText w:val="%2)"/>
      <w:lvlJc w:val="left"/>
      <w:pPr>
        <w:ind w:left="112" w:hanging="276"/>
      </w:pPr>
      <w:rPr>
        <w:rFonts w:ascii="Times New Roman" w:eastAsia="Times New Roman" w:hAnsi="Times New Roman" w:cs="Times New Roman" w:hint="default"/>
        <w:b w:val="0"/>
        <w:bCs w:val="0"/>
        <w:i w:val="0"/>
        <w:iCs w:val="0"/>
        <w:spacing w:val="-1"/>
        <w:w w:val="89"/>
        <w:sz w:val="24"/>
        <w:szCs w:val="24"/>
        <w:lang w:val="sq-AL" w:eastAsia="en-US" w:bidi="ar-SA"/>
      </w:rPr>
    </w:lvl>
    <w:lvl w:ilvl="2" w:tplc="1200E66A">
      <w:start w:val="1"/>
      <w:numFmt w:val="lowerRoman"/>
      <w:lvlText w:val="%3."/>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3" w:tplc="0B18D6BC">
      <w:numFmt w:val="bullet"/>
      <w:lvlText w:val="•"/>
      <w:lvlJc w:val="left"/>
      <w:pPr>
        <w:ind w:left="2665" w:hanging="168"/>
      </w:pPr>
      <w:rPr>
        <w:rFonts w:hint="default"/>
        <w:lang w:val="sq-AL" w:eastAsia="en-US" w:bidi="ar-SA"/>
      </w:rPr>
    </w:lvl>
    <w:lvl w:ilvl="4" w:tplc="9B00BE30">
      <w:numFmt w:val="bullet"/>
      <w:lvlText w:val="•"/>
      <w:lvlJc w:val="left"/>
      <w:pPr>
        <w:ind w:left="3688" w:hanging="168"/>
      </w:pPr>
      <w:rPr>
        <w:rFonts w:hint="default"/>
        <w:lang w:val="sq-AL" w:eastAsia="en-US" w:bidi="ar-SA"/>
      </w:rPr>
    </w:lvl>
    <w:lvl w:ilvl="5" w:tplc="C6740DA2">
      <w:numFmt w:val="bullet"/>
      <w:lvlText w:val="•"/>
      <w:lvlJc w:val="left"/>
      <w:pPr>
        <w:ind w:left="4711" w:hanging="168"/>
      </w:pPr>
      <w:rPr>
        <w:rFonts w:hint="default"/>
        <w:lang w:val="sq-AL" w:eastAsia="en-US" w:bidi="ar-SA"/>
      </w:rPr>
    </w:lvl>
    <w:lvl w:ilvl="6" w:tplc="6702282A">
      <w:numFmt w:val="bullet"/>
      <w:lvlText w:val="•"/>
      <w:lvlJc w:val="left"/>
      <w:pPr>
        <w:ind w:left="5734" w:hanging="168"/>
      </w:pPr>
      <w:rPr>
        <w:rFonts w:hint="default"/>
        <w:lang w:val="sq-AL" w:eastAsia="en-US" w:bidi="ar-SA"/>
      </w:rPr>
    </w:lvl>
    <w:lvl w:ilvl="7" w:tplc="61A6A94C">
      <w:numFmt w:val="bullet"/>
      <w:lvlText w:val="•"/>
      <w:lvlJc w:val="left"/>
      <w:pPr>
        <w:ind w:left="6757" w:hanging="168"/>
      </w:pPr>
      <w:rPr>
        <w:rFonts w:hint="default"/>
        <w:lang w:val="sq-AL" w:eastAsia="en-US" w:bidi="ar-SA"/>
      </w:rPr>
    </w:lvl>
    <w:lvl w:ilvl="8" w:tplc="64F0CBC0">
      <w:numFmt w:val="bullet"/>
      <w:lvlText w:val="•"/>
      <w:lvlJc w:val="left"/>
      <w:pPr>
        <w:ind w:left="7780" w:hanging="168"/>
      </w:pPr>
      <w:rPr>
        <w:rFonts w:hint="default"/>
        <w:lang w:val="sq-AL" w:eastAsia="en-US" w:bidi="ar-SA"/>
      </w:rPr>
    </w:lvl>
  </w:abstractNum>
  <w:abstractNum w:abstractNumId="8" w15:restartNumberingAfterBreak="0">
    <w:nsid w:val="03CF3F57"/>
    <w:multiLevelType w:val="hybridMultilevel"/>
    <w:tmpl w:val="4E14E4B4"/>
    <w:lvl w:ilvl="0" w:tplc="567A1B84">
      <w:start w:val="1"/>
      <w:numFmt w:val="decimal"/>
      <w:lvlText w:val="%1."/>
      <w:lvlJc w:val="left"/>
      <w:pPr>
        <w:ind w:left="112" w:hanging="219"/>
      </w:pPr>
      <w:rPr>
        <w:rFonts w:ascii="Times New Roman" w:eastAsia="Times New Roman" w:hAnsi="Times New Roman" w:cs="Times New Roman" w:hint="default"/>
        <w:b w:val="0"/>
        <w:bCs w:val="0"/>
        <w:i w:val="0"/>
        <w:iCs w:val="0"/>
        <w:spacing w:val="-1"/>
        <w:w w:val="91"/>
        <w:sz w:val="24"/>
        <w:szCs w:val="24"/>
        <w:lang w:val="sq-AL" w:eastAsia="en-US" w:bidi="ar-SA"/>
      </w:rPr>
    </w:lvl>
    <w:lvl w:ilvl="1" w:tplc="0C7410C2">
      <w:numFmt w:val="bullet"/>
      <w:lvlText w:val="•"/>
      <w:lvlJc w:val="left"/>
      <w:pPr>
        <w:ind w:left="1090" w:hanging="219"/>
      </w:pPr>
      <w:rPr>
        <w:rFonts w:hint="default"/>
        <w:lang w:val="sq-AL" w:eastAsia="en-US" w:bidi="ar-SA"/>
      </w:rPr>
    </w:lvl>
    <w:lvl w:ilvl="2" w:tplc="23A82BD4">
      <w:numFmt w:val="bullet"/>
      <w:lvlText w:val="•"/>
      <w:lvlJc w:val="left"/>
      <w:pPr>
        <w:ind w:left="2061" w:hanging="219"/>
      </w:pPr>
      <w:rPr>
        <w:rFonts w:hint="default"/>
        <w:lang w:val="sq-AL" w:eastAsia="en-US" w:bidi="ar-SA"/>
      </w:rPr>
    </w:lvl>
    <w:lvl w:ilvl="3" w:tplc="F0ACB59E">
      <w:numFmt w:val="bullet"/>
      <w:lvlText w:val="•"/>
      <w:lvlJc w:val="left"/>
      <w:pPr>
        <w:ind w:left="3031" w:hanging="219"/>
      </w:pPr>
      <w:rPr>
        <w:rFonts w:hint="default"/>
        <w:lang w:val="sq-AL" w:eastAsia="en-US" w:bidi="ar-SA"/>
      </w:rPr>
    </w:lvl>
    <w:lvl w:ilvl="4" w:tplc="0C4E6E2C">
      <w:numFmt w:val="bullet"/>
      <w:lvlText w:val="•"/>
      <w:lvlJc w:val="left"/>
      <w:pPr>
        <w:ind w:left="4002" w:hanging="219"/>
      </w:pPr>
      <w:rPr>
        <w:rFonts w:hint="default"/>
        <w:lang w:val="sq-AL" w:eastAsia="en-US" w:bidi="ar-SA"/>
      </w:rPr>
    </w:lvl>
    <w:lvl w:ilvl="5" w:tplc="16E01278">
      <w:numFmt w:val="bullet"/>
      <w:lvlText w:val="•"/>
      <w:lvlJc w:val="left"/>
      <w:pPr>
        <w:ind w:left="4973" w:hanging="219"/>
      </w:pPr>
      <w:rPr>
        <w:rFonts w:hint="default"/>
        <w:lang w:val="sq-AL" w:eastAsia="en-US" w:bidi="ar-SA"/>
      </w:rPr>
    </w:lvl>
    <w:lvl w:ilvl="6" w:tplc="0910F8F6">
      <w:numFmt w:val="bullet"/>
      <w:lvlText w:val="•"/>
      <w:lvlJc w:val="left"/>
      <w:pPr>
        <w:ind w:left="5943" w:hanging="219"/>
      </w:pPr>
      <w:rPr>
        <w:rFonts w:hint="default"/>
        <w:lang w:val="sq-AL" w:eastAsia="en-US" w:bidi="ar-SA"/>
      </w:rPr>
    </w:lvl>
    <w:lvl w:ilvl="7" w:tplc="B4CEB524">
      <w:numFmt w:val="bullet"/>
      <w:lvlText w:val="•"/>
      <w:lvlJc w:val="left"/>
      <w:pPr>
        <w:ind w:left="6914" w:hanging="219"/>
      </w:pPr>
      <w:rPr>
        <w:rFonts w:hint="default"/>
        <w:lang w:val="sq-AL" w:eastAsia="en-US" w:bidi="ar-SA"/>
      </w:rPr>
    </w:lvl>
    <w:lvl w:ilvl="8" w:tplc="A7E8E99C">
      <w:numFmt w:val="bullet"/>
      <w:lvlText w:val="•"/>
      <w:lvlJc w:val="left"/>
      <w:pPr>
        <w:ind w:left="7884" w:hanging="219"/>
      </w:pPr>
      <w:rPr>
        <w:rFonts w:hint="default"/>
        <w:lang w:val="sq-AL" w:eastAsia="en-US" w:bidi="ar-SA"/>
      </w:rPr>
    </w:lvl>
  </w:abstractNum>
  <w:abstractNum w:abstractNumId="9" w15:restartNumberingAfterBreak="0">
    <w:nsid w:val="04374EBB"/>
    <w:multiLevelType w:val="hybridMultilevel"/>
    <w:tmpl w:val="4F14218C"/>
    <w:lvl w:ilvl="0" w:tplc="50D8FC48">
      <w:start w:val="1"/>
      <w:numFmt w:val="decimal"/>
      <w:lvlText w:val="%1."/>
      <w:lvlJc w:val="left"/>
      <w:pPr>
        <w:ind w:left="112" w:hanging="263"/>
      </w:pPr>
      <w:rPr>
        <w:rFonts w:ascii="Times New Roman" w:eastAsia="Times New Roman" w:hAnsi="Times New Roman" w:cs="Times New Roman" w:hint="default"/>
        <w:b w:val="0"/>
        <w:bCs w:val="0"/>
        <w:i w:val="0"/>
        <w:iCs w:val="0"/>
        <w:spacing w:val="-1"/>
        <w:w w:val="91"/>
        <w:sz w:val="24"/>
        <w:szCs w:val="24"/>
        <w:lang w:val="sq-AL" w:eastAsia="en-US" w:bidi="ar-SA"/>
      </w:rPr>
    </w:lvl>
    <w:lvl w:ilvl="1" w:tplc="DE620996">
      <w:numFmt w:val="bullet"/>
      <w:lvlText w:val="•"/>
      <w:lvlJc w:val="left"/>
      <w:pPr>
        <w:ind w:left="1090" w:hanging="263"/>
      </w:pPr>
      <w:rPr>
        <w:rFonts w:hint="default"/>
        <w:lang w:val="sq-AL" w:eastAsia="en-US" w:bidi="ar-SA"/>
      </w:rPr>
    </w:lvl>
    <w:lvl w:ilvl="2" w:tplc="383A5DFC">
      <w:numFmt w:val="bullet"/>
      <w:lvlText w:val="•"/>
      <w:lvlJc w:val="left"/>
      <w:pPr>
        <w:ind w:left="2061" w:hanging="263"/>
      </w:pPr>
      <w:rPr>
        <w:rFonts w:hint="default"/>
        <w:lang w:val="sq-AL" w:eastAsia="en-US" w:bidi="ar-SA"/>
      </w:rPr>
    </w:lvl>
    <w:lvl w:ilvl="3" w:tplc="F4F046BC">
      <w:numFmt w:val="bullet"/>
      <w:lvlText w:val="•"/>
      <w:lvlJc w:val="left"/>
      <w:pPr>
        <w:ind w:left="3031" w:hanging="263"/>
      </w:pPr>
      <w:rPr>
        <w:rFonts w:hint="default"/>
        <w:lang w:val="sq-AL" w:eastAsia="en-US" w:bidi="ar-SA"/>
      </w:rPr>
    </w:lvl>
    <w:lvl w:ilvl="4" w:tplc="2F729530">
      <w:numFmt w:val="bullet"/>
      <w:lvlText w:val="•"/>
      <w:lvlJc w:val="left"/>
      <w:pPr>
        <w:ind w:left="4002" w:hanging="263"/>
      </w:pPr>
      <w:rPr>
        <w:rFonts w:hint="default"/>
        <w:lang w:val="sq-AL" w:eastAsia="en-US" w:bidi="ar-SA"/>
      </w:rPr>
    </w:lvl>
    <w:lvl w:ilvl="5" w:tplc="CF6AA228">
      <w:numFmt w:val="bullet"/>
      <w:lvlText w:val="•"/>
      <w:lvlJc w:val="left"/>
      <w:pPr>
        <w:ind w:left="4973" w:hanging="263"/>
      </w:pPr>
      <w:rPr>
        <w:rFonts w:hint="default"/>
        <w:lang w:val="sq-AL" w:eastAsia="en-US" w:bidi="ar-SA"/>
      </w:rPr>
    </w:lvl>
    <w:lvl w:ilvl="6" w:tplc="69A4575A">
      <w:numFmt w:val="bullet"/>
      <w:lvlText w:val="•"/>
      <w:lvlJc w:val="left"/>
      <w:pPr>
        <w:ind w:left="5943" w:hanging="263"/>
      </w:pPr>
      <w:rPr>
        <w:rFonts w:hint="default"/>
        <w:lang w:val="sq-AL" w:eastAsia="en-US" w:bidi="ar-SA"/>
      </w:rPr>
    </w:lvl>
    <w:lvl w:ilvl="7" w:tplc="7ECCC7C4">
      <w:numFmt w:val="bullet"/>
      <w:lvlText w:val="•"/>
      <w:lvlJc w:val="left"/>
      <w:pPr>
        <w:ind w:left="6914" w:hanging="263"/>
      </w:pPr>
      <w:rPr>
        <w:rFonts w:hint="default"/>
        <w:lang w:val="sq-AL" w:eastAsia="en-US" w:bidi="ar-SA"/>
      </w:rPr>
    </w:lvl>
    <w:lvl w:ilvl="8" w:tplc="36A4BEFC">
      <w:numFmt w:val="bullet"/>
      <w:lvlText w:val="•"/>
      <w:lvlJc w:val="left"/>
      <w:pPr>
        <w:ind w:left="7884" w:hanging="263"/>
      </w:pPr>
      <w:rPr>
        <w:rFonts w:hint="default"/>
        <w:lang w:val="sq-AL" w:eastAsia="en-US" w:bidi="ar-SA"/>
      </w:rPr>
    </w:lvl>
  </w:abstractNum>
  <w:abstractNum w:abstractNumId="10" w15:restartNumberingAfterBreak="0">
    <w:nsid w:val="04C6618E"/>
    <w:multiLevelType w:val="hybridMultilevel"/>
    <w:tmpl w:val="79DC8052"/>
    <w:lvl w:ilvl="0" w:tplc="282EDBFE">
      <w:start w:val="1"/>
      <w:numFmt w:val="decimal"/>
      <w:lvlText w:val="%1."/>
      <w:lvlJc w:val="left"/>
      <w:pPr>
        <w:ind w:left="112" w:hanging="297"/>
      </w:pPr>
      <w:rPr>
        <w:rFonts w:ascii="Times New Roman" w:eastAsia="Times New Roman" w:hAnsi="Times New Roman" w:cs="Times New Roman" w:hint="default"/>
        <w:b w:val="0"/>
        <w:bCs w:val="0"/>
        <w:i w:val="0"/>
        <w:iCs w:val="0"/>
        <w:spacing w:val="-1"/>
        <w:w w:val="91"/>
        <w:sz w:val="24"/>
        <w:szCs w:val="24"/>
        <w:lang w:val="sq-AL" w:eastAsia="en-US" w:bidi="ar-SA"/>
      </w:rPr>
    </w:lvl>
    <w:lvl w:ilvl="1" w:tplc="3E60373A">
      <w:start w:val="1"/>
      <w:numFmt w:val="lowerLetter"/>
      <w:lvlText w:val="%2)"/>
      <w:lvlJc w:val="left"/>
      <w:pPr>
        <w:ind w:left="112"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03F8A63A">
      <w:numFmt w:val="bullet"/>
      <w:lvlText w:val="•"/>
      <w:lvlJc w:val="left"/>
      <w:pPr>
        <w:ind w:left="2061" w:hanging="228"/>
      </w:pPr>
      <w:rPr>
        <w:rFonts w:hint="default"/>
        <w:lang w:val="sq-AL" w:eastAsia="en-US" w:bidi="ar-SA"/>
      </w:rPr>
    </w:lvl>
    <w:lvl w:ilvl="3" w:tplc="708E69EC">
      <w:numFmt w:val="bullet"/>
      <w:lvlText w:val="•"/>
      <w:lvlJc w:val="left"/>
      <w:pPr>
        <w:ind w:left="3031" w:hanging="228"/>
      </w:pPr>
      <w:rPr>
        <w:rFonts w:hint="default"/>
        <w:lang w:val="sq-AL" w:eastAsia="en-US" w:bidi="ar-SA"/>
      </w:rPr>
    </w:lvl>
    <w:lvl w:ilvl="4" w:tplc="ED2C5174">
      <w:numFmt w:val="bullet"/>
      <w:lvlText w:val="•"/>
      <w:lvlJc w:val="left"/>
      <w:pPr>
        <w:ind w:left="4002" w:hanging="228"/>
      </w:pPr>
      <w:rPr>
        <w:rFonts w:hint="default"/>
        <w:lang w:val="sq-AL" w:eastAsia="en-US" w:bidi="ar-SA"/>
      </w:rPr>
    </w:lvl>
    <w:lvl w:ilvl="5" w:tplc="673CF3E0">
      <w:numFmt w:val="bullet"/>
      <w:lvlText w:val="•"/>
      <w:lvlJc w:val="left"/>
      <w:pPr>
        <w:ind w:left="4973" w:hanging="228"/>
      </w:pPr>
      <w:rPr>
        <w:rFonts w:hint="default"/>
        <w:lang w:val="sq-AL" w:eastAsia="en-US" w:bidi="ar-SA"/>
      </w:rPr>
    </w:lvl>
    <w:lvl w:ilvl="6" w:tplc="84C4D052">
      <w:numFmt w:val="bullet"/>
      <w:lvlText w:val="•"/>
      <w:lvlJc w:val="left"/>
      <w:pPr>
        <w:ind w:left="5943" w:hanging="228"/>
      </w:pPr>
      <w:rPr>
        <w:rFonts w:hint="default"/>
        <w:lang w:val="sq-AL" w:eastAsia="en-US" w:bidi="ar-SA"/>
      </w:rPr>
    </w:lvl>
    <w:lvl w:ilvl="7" w:tplc="80B2B19C">
      <w:numFmt w:val="bullet"/>
      <w:lvlText w:val="•"/>
      <w:lvlJc w:val="left"/>
      <w:pPr>
        <w:ind w:left="6914" w:hanging="228"/>
      </w:pPr>
      <w:rPr>
        <w:rFonts w:hint="default"/>
        <w:lang w:val="sq-AL" w:eastAsia="en-US" w:bidi="ar-SA"/>
      </w:rPr>
    </w:lvl>
    <w:lvl w:ilvl="8" w:tplc="35B025B4">
      <w:numFmt w:val="bullet"/>
      <w:lvlText w:val="•"/>
      <w:lvlJc w:val="left"/>
      <w:pPr>
        <w:ind w:left="7884" w:hanging="228"/>
      </w:pPr>
      <w:rPr>
        <w:rFonts w:hint="default"/>
        <w:lang w:val="sq-AL" w:eastAsia="en-US" w:bidi="ar-SA"/>
      </w:rPr>
    </w:lvl>
  </w:abstractNum>
  <w:abstractNum w:abstractNumId="11" w15:restartNumberingAfterBreak="0">
    <w:nsid w:val="051A783F"/>
    <w:multiLevelType w:val="hybridMultilevel"/>
    <w:tmpl w:val="D7E891FC"/>
    <w:lvl w:ilvl="0" w:tplc="D57A4B9E">
      <w:start w:val="1"/>
      <w:numFmt w:val="decimal"/>
      <w:lvlText w:val="%1."/>
      <w:lvlJc w:val="left"/>
      <w:pPr>
        <w:ind w:left="73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60DE9642">
      <w:start w:val="1"/>
      <w:numFmt w:val="lowerLetter"/>
      <w:lvlText w:val="%2)"/>
      <w:lvlJc w:val="left"/>
      <w:pPr>
        <w:ind w:left="112" w:hanging="251"/>
      </w:pPr>
      <w:rPr>
        <w:rFonts w:ascii="Times New Roman" w:eastAsia="Times New Roman" w:hAnsi="Times New Roman" w:cs="Times New Roman" w:hint="default"/>
        <w:b w:val="0"/>
        <w:bCs w:val="0"/>
        <w:i w:val="0"/>
        <w:iCs w:val="0"/>
        <w:spacing w:val="-1"/>
        <w:w w:val="89"/>
        <w:sz w:val="24"/>
        <w:szCs w:val="24"/>
        <w:lang w:val="sq-AL" w:eastAsia="en-US" w:bidi="ar-SA"/>
      </w:rPr>
    </w:lvl>
    <w:lvl w:ilvl="2" w:tplc="CA360C10">
      <w:numFmt w:val="bullet"/>
      <w:lvlText w:val="•"/>
      <w:lvlJc w:val="left"/>
      <w:pPr>
        <w:ind w:left="1749" w:hanging="251"/>
      </w:pPr>
      <w:rPr>
        <w:rFonts w:hint="default"/>
        <w:lang w:val="sq-AL" w:eastAsia="en-US" w:bidi="ar-SA"/>
      </w:rPr>
    </w:lvl>
    <w:lvl w:ilvl="3" w:tplc="23EA365E">
      <w:numFmt w:val="bullet"/>
      <w:lvlText w:val="•"/>
      <w:lvlJc w:val="left"/>
      <w:pPr>
        <w:ind w:left="2759" w:hanging="251"/>
      </w:pPr>
      <w:rPr>
        <w:rFonts w:hint="default"/>
        <w:lang w:val="sq-AL" w:eastAsia="en-US" w:bidi="ar-SA"/>
      </w:rPr>
    </w:lvl>
    <w:lvl w:ilvl="4" w:tplc="3A289706">
      <w:numFmt w:val="bullet"/>
      <w:lvlText w:val="•"/>
      <w:lvlJc w:val="left"/>
      <w:pPr>
        <w:ind w:left="3768" w:hanging="251"/>
      </w:pPr>
      <w:rPr>
        <w:rFonts w:hint="default"/>
        <w:lang w:val="sq-AL" w:eastAsia="en-US" w:bidi="ar-SA"/>
      </w:rPr>
    </w:lvl>
    <w:lvl w:ilvl="5" w:tplc="700C149A">
      <w:numFmt w:val="bullet"/>
      <w:lvlText w:val="•"/>
      <w:lvlJc w:val="left"/>
      <w:pPr>
        <w:ind w:left="4778" w:hanging="251"/>
      </w:pPr>
      <w:rPr>
        <w:rFonts w:hint="default"/>
        <w:lang w:val="sq-AL" w:eastAsia="en-US" w:bidi="ar-SA"/>
      </w:rPr>
    </w:lvl>
    <w:lvl w:ilvl="6" w:tplc="D86A0C40">
      <w:numFmt w:val="bullet"/>
      <w:lvlText w:val="•"/>
      <w:lvlJc w:val="left"/>
      <w:pPr>
        <w:ind w:left="5787" w:hanging="251"/>
      </w:pPr>
      <w:rPr>
        <w:rFonts w:hint="default"/>
        <w:lang w:val="sq-AL" w:eastAsia="en-US" w:bidi="ar-SA"/>
      </w:rPr>
    </w:lvl>
    <w:lvl w:ilvl="7" w:tplc="692E88B2">
      <w:numFmt w:val="bullet"/>
      <w:lvlText w:val="•"/>
      <w:lvlJc w:val="left"/>
      <w:pPr>
        <w:ind w:left="6797" w:hanging="251"/>
      </w:pPr>
      <w:rPr>
        <w:rFonts w:hint="default"/>
        <w:lang w:val="sq-AL" w:eastAsia="en-US" w:bidi="ar-SA"/>
      </w:rPr>
    </w:lvl>
    <w:lvl w:ilvl="8" w:tplc="9E801AAE">
      <w:numFmt w:val="bullet"/>
      <w:lvlText w:val="•"/>
      <w:lvlJc w:val="left"/>
      <w:pPr>
        <w:ind w:left="7806" w:hanging="251"/>
      </w:pPr>
      <w:rPr>
        <w:rFonts w:hint="default"/>
        <w:lang w:val="sq-AL" w:eastAsia="en-US" w:bidi="ar-SA"/>
      </w:rPr>
    </w:lvl>
  </w:abstractNum>
  <w:abstractNum w:abstractNumId="12" w15:restartNumberingAfterBreak="0">
    <w:nsid w:val="06326B20"/>
    <w:multiLevelType w:val="hybridMultilevel"/>
    <w:tmpl w:val="DC72BAF8"/>
    <w:lvl w:ilvl="0" w:tplc="616CF01A">
      <w:start w:val="1"/>
      <w:numFmt w:val="decimal"/>
      <w:lvlText w:val="%1."/>
      <w:lvlJc w:val="left"/>
      <w:pPr>
        <w:ind w:left="112" w:hanging="266"/>
      </w:pPr>
      <w:rPr>
        <w:rFonts w:ascii="Times New Roman" w:eastAsia="Times New Roman" w:hAnsi="Times New Roman" w:cs="Times New Roman" w:hint="default"/>
        <w:b w:val="0"/>
        <w:bCs w:val="0"/>
        <w:i w:val="0"/>
        <w:iCs w:val="0"/>
        <w:spacing w:val="-1"/>
        <w:w w:val="91"/>
        <w:sz w:val="24"/>
        <w:szCs w:val="24"/>
        <w:lang w:val="sq-AL" w:eastAsia="en-US" w:bidi="ar-SA"/>
      </w:rPr>
    </w:lvl>
    <w:lvl w:ilvl="1" w:tplc="DADA830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DFD0E2BE">
      <w:start w:val="1"/>
      <w:numFmt w:val="lowerRoman"/>
      <w:lvlText w:val="%3."/>
      <w:lvlJc w:val="left"/>
      <w:pPr>
        <w:ind w:left="112" w:hanging="158"/>
      </w:pPr>
      <w:rPr>
        <w:rFonts w:ascii="Times New Roman" w:eastAsia="Times New Roman" w:hAnsi="Times New Roman" w:cs="Times New Roman" w:hint="default"/>
        <w:b w:val="0"/>
        <w:bCs w:val="0"/>
        <w:i w:val="0"/>
        <w:iCs w:val="0"/>
        <w:spacing w:val="-1"/>
        <w:w w:val="84"/>
        <w:sz w:val="24"/>
        <w:szCs w:val="24"/>
        <w:lang w:val="sq-AL" w:eastAsia="en-US" w:bidi="ar-SA"/>
      </w:rPr>
    </w:lvl>
    <w:lvl w:ilvl="3" w:tplc="1126287C">
      <w:numFmt w:val="bullet"/>
      <w:lvlText w:val="•"/>
      <w:lvlJc w:val="left"/>
      <w:pPr>
        <w:ind w:left="2712" w:hanging="158"/>
      </w:pPr>
      <w:rPr>
        <w:rFonts w:hint="default"/>
        <w:lang w:val="sq-AL" w:eastAsia="en-US" w:bidi="ar-SA"/>
      </w:rPr>
    </w:lvl>
    <w:lvl w:ilvl="4" w:tplc="8A86BB3E">
      <w:numFmt w:val="bullet"/>
      <w:lvlText w:val="•"/>
      <w:lvlJc w:val="left"/>
      <w:pPr>
        <w:ind w:left="3728" w:hanging="158"/>
      </w:pPr>
      <w:rPr>
        <w:rFonts w:hint="default"/>
        <w:lang w:val="sq-AL" w:eastAsia="en-US" w:bidi="ar-SA"/>
      </w:rPr>
    </w:lvl>
    <w:lvl w:ilvl="5" w:tplc="EBBE7982">
      <w:numFmt w:val="bullet"/>
      <w:lvlText w:val="•"/>
      <w:lvlJc w:val="left"/>
      <w:pPr>
        <w:ind w:left="4744" w:hanging="158"/>
      </w:pPr>
      <w:rPr>
        <w:rFonts w:hint="default"/>
        <w:lang w:val="sq-AL" w:eastAsia="en-US" w:bidi="ar-SA"/>
      </w:rPr>
    </w:lvl>
    <w:lvl w:ilvl="6" w:tplc="DAD81CF6">
      <w:numFmt w:val="bullet"/>
      <w:lvlText w:val="•"/>
      <w:lvlJc w:val="left"/>
      <w:pPr>
        <w:ind w:left="5761" w:hanging="158"/>
      </w:pPr>
      <w:rPr>
        <w:rFonts w:hint="default"/>
        <w:lang w:val="sq-AL" w:eastAsia="en-US" w:bidi="ar-SA"/>
      </w:rPr>
    </w:lvl>
    <w:lvl w:ilvl="7" w:tplc="680ADF1E">
      <w:numFmt w:val="bullet"/>
      <w:lvlText w:val="•"/>
      <w:lvlJc w:val="left"/>
      <w:pPr>
        <w:ind w:left="6777" w:hanging="158"/>
      </w:pPr>
      <w:rPr>
        <w:rFonts w:hint="default"/>
        <w:lang w:val="sq-AL" w:eastAsia="en-US" w:bidi="ar-SA"/>
      </w:rPr>
    </w:lvl>
    <w:lvl w:ilvl="8" w:tplc="44446B6C">
      <w:numFmt w:val="bullet"/>
      <w:lvlText w:val="•"/>
      <w:lvlJc w:val="left"/>
      <w:pPr>
        <w:ind w:left="7793" w:hanging="158"/>
      </w:pPr>
      <w:rPr>
        <w:rFonts w:hint="default"/>
        <w:lang w:val="sq-AL" w:eastAsia="en-US" w:bidi="ar-SA"/>
      </w:rPr>
    </w:lvl>
  </w:abstractNum>
  <w:abstractNum w:abstractNumId="13" w15:restartNumberingAfterBreak="0">
    <w:nsid w:val="06FD411B"/>
    <w:multiLevelType w:val="hybridMultilevel"/>
    <w:tmpl w:val="B180F256"/>
    <w:lvl w:ilvl="0" w:tplc="5C3A8DF2">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0108FB52">
      <w:numFmt w:val="bullet"/>
      <w:lvlText w:val="•"/>
      <w:lvlJc w:val="left"/>
      <w:pPr>
        <w:ind w:left="1090" w:hanging="243"/>
      </w:pPr>
      <w:rPr>
        <w:rFonts w:hint="default"/>
        <w:lang w:val="sq-AL" w:eastAsia="en-US" w:bidi="ar-SA"/>
      </w:rPr>
    </w:lvl>
    <w:lvl w:ilvl="2" w:tplc="3516F51C">
      <w:numFmt w:val="bullet"/>
      <w:lvlText w:val="•"/>
      <w:lvlJc w:val="left"/>
      <w:pPr>
        <w:ind w:left="2061" w:hanging="243"/>
      </w:pPr>
      <w:rPr>
        <w:rFonts w:hint="default"/>
        <w:lang w:val="sq-AL" w:eastAsia="en-US" w:bidi="ar-SA"/>
      </w:rPr>
    </w:lvl>
    <w:lvl w:ilvl="3" w:tplc="B4EE84EA">
      <w:numFmt w:val="bullet"/>
      <w:lvlText w:val="•"/>
      <w:lvlJc w:val="left"/>
      <w:pPr>
        <w:ind w:left="3031" w:hanging="243"/>
      </w:pPr>
      <w:rPr>
        <w:rFonts w:hint="default"/>
        <w:lang w:val="sq-AL" w:eastAsia="en-US" w:bidi="ar-SA"/>
      </w:rPr>
    </w:lvl>
    <w:lvl w:ilvl="4" w:tplc="87F0A0B4">
      <w:numFmt w:val="bullet"/>
      <w:lvlText w:val="•"/>
      <w:lvlJc w:val="left"/>
      <w:pPr>
        <w:ind w:left="4002" w:hanging="243"/>
      </w:pPr>
      <w:rPr>
        <w:rFonts w:hint="default"/>
        <w:lang w:val="sq-AL" w:eastAsia="en-US" w:bidi="ar-SA"/>
      </w:rPr>
    </w:lvl>
    <w:lvl w:ilvl="5" w:tplc="9872E6CE">
      <w:numFmt w:val="bullet"/>
      <w:lvlText w:val="•"/>
      <w:lvlJc w:val="left"/>
      <w:pPr>
        <w:ind w:left="4973" w:hanging="243"/>
      </w:pPr>
      <w:rPr>
        <w:rFonts w:hint="default"/>
        <w:lang w:val="sq-AL" w:eastAsia="en-US" w:bidi="ar-SA"/>
      </w:rPr>
    </w:lvl>
    <w:lvl w:ilvl="6" w:tplc="E8BE6012">
      <w:numFmt w:val="bullet"/>
      <w:lvlText w:val="•"/>
      <w:lvlJc w:val="left"/>
      <w:pPr>
        <w:ind w:left="5943" w:hanging="243"/>
      </w:pPr>
      <w:rPr>
        <w:rFonts w:hint="default"/>
        <w:lang w:val="sq-AL" w:eastAsia="en-US" w:bidi="ar-SA"/>
      </w:rPr>
    </w:lvl>
    <w:lvl w:ilvl="7" w:tplc="1DC0CA28">
      <w:numFmt w:val="bullet"/>
      <w:lvlText w:val="•"/>
      <w:lvlJc w:val="left"/>
      <w:pPr>
        <w:ind w:left="6914" w:hanging="243"/>
      </w:pPr>
      <w:rPr>
        <w:rFonts w:hint="default"/>
        <w:lang w:val="sq-AL" w:eastAsia="en-US" w:bidi="ar-SA"/>
      </w:rPr>
    </w:lvl>
    <w:lvl w:ilvl="8" w:tplc="E8021F6E">
      <w:numFmt w:val="bullet"/>
      <w:lvlText w:val="•"/>
      <w:lvlJc w:val="left"/>
      <w:pPr>
        <w:ind w:left="7884" w:hanging="243"/>
      </w:pPr>
      <w:rPr>
        <w:rFonts w:hint="default"/>
        <w:lang w:val="sq-AL" w:eastAsia="en-US" w:bidi="ar-SA"/>
      </w:rPr>
    </w:lvl>
  </w:abstractNum>
  <w:abstractNum w:abstractNumId="14" w15:restartNumberingAfterBreak="0">
    <w:nsid w:val="07FF76B2"/>
    <w:multiLevelType w:val="hybridMultilevel"/>
    <w:tmpl w:val="C6A2BAB2"/>
    <w:lvl w:ilvl="0" w:tplc="B7BE935E">
      <w:start w:val="1"/>
      <w:numFmt w:val="decimal"/>
      <w:lvlText w:val="%1."/>
      <w:lvlJc w:val="left"/>
      <w:pPr>
        <w:ind w:left="112" w:hanging="262"/>
      </w:pPr>
      <w:rPr>
        <w:rFonts w:ascii="Times New Roman" w:eastAsia="Times New Roman" w:hAnsi="Times New Roman" w:cs="Times New Roman" w:hint="default"/>
        <w:b w:val="0"/>
        <w:bCs w:val="0"/>
        <w:i w:val="0"/>
        <w:iCs w:val="0"/>
        <w:spacing w:val="-1"/>
        <w:w w:val="91"/>
        <w:sz w:val="24"/>
        <w:szCs w:val="24"/>
        <w:lang w:val="sq-AL" w:eastAsia="en-US" w:bidi="ar-SA"/>
      </w:rPr>
    </w:lvl>
    <w:lvl w:ilvl="1" w:tplc="1F9C036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FC726E74">
      <w:numFmt w:val="bullet"/>
      <w:lvlText w:val="•"/>
      <w:lvlJc w:val="left"/>
      <w:pPr>
        <w:ind w:left="1696" w:hanging="228"/>
      </w:pPr>
      <w:rPr>
        <w:rFonts w:hint="default"/>
        <w:lang w:val="sq-AL" w:eastAsia="en-US" w:bidi="ar-SA"/>
      </w:rPr>
    </w:lvl>
    <w:lvl w:ilvl="3" w:tplc="CBA27C8E">
      <w:numFmt w:val="bullet"/>
      <w:lvlText w:val="•"/>
      <w:lvlJc w:val="left"/>
      <w:pPr>
        <w:ind w:left="2712" w:hanging="228"/>
      </w:pPr>
      <w:rPr>
        <w:rFonts w:hint="default"/>
        <w:lang w:val="sq-AL" w:eastAsia="en-US" w:bidi="ar-SA"/>
      </w:rPr>
    </w:lvl>
    <w:lvl w:ilvl="4" w:tplc="EC844106">
      <w:numFmt w:val="bullet"/>
      <w:lvlText w:val="•"/>
      <w:lvlJc w:val="left"/>
      <w:pPr>
        <w:ind w:left="3728" w:hanging="228"/>
      </w:pPr>
      <w:rPr>
        <w:rFonts w:hint="default"/>
        <w:lang w:val="sq-AL" w:eastAsia="en-US" w:bidi="ar-SA"/>
      </w:rPr>
    </w:lvl>
    <w:lvl w:ilvl="5" w:tplc="DE8C6538">
      <w:numFmt w:val="bullet"/>
      <w:lvlText w:val="•"/>
      <w:lvlJc w:val="left"/>
      <w:pPr>
        <w:ind w:left="4744" w:hanging="228"/>
      </w:pPr>
      <w:rPr>
        <w:rFonts w:hint="default"/>
        <w:lang w:val="sq-AL" w:eastAsia="en-US" w:bidi="ar-SA"/>
      </w:rPr>
    </w:lvl>
    <w:lvl w:ilvl="6" w:tplc="91A29DDA">
      <w:numFmt w:val="bullet"/>
      <w:lvlText w:val="•"/>
      <w:lvlJc w:val="left"/>
      <w:pPr>
        <w:ind w:left="5761" w:hanging="228"/>
      </w:pPr>
      <w:rPr>
        <w:rFonts w:hint="default"/>
        <w:lang w:val="sq-AL" w:eastAsia="en-US" w:bidi="ar-SA"/>
      </w:rPr>
    </w:lvl>
    <w:lvl w:ilvl="7" w:tplc="1D361FC0">
      <w:numFmt w:val="bullet"/>
      <w:lvlText w:val="•"/>
      <w:lvlJc w:val="left"/>
      <w:pPr>
        <w:ind w:left="6777" w:hanging="228"/>
      </w:pPr>
      <w:rPr>
        <w:rFonts w:hint="default"/>
        <w:lang w:val="sq-AL" w:eastAsia="en-US" w:bidi="ar-SA"/>
      </w:rPr>
    </w:lvl>
    <w:lvl w:ilvl="8" w:tplc="5E30C19A">
      <w:numFmt w:val="bullet"/>
      <w:lvlText w:val="•"/>
      <w:lvlJc w:val="left"/>
      <w:pPr>
        <w:ind w:left="7793" w:hanging="228"/>
      </w:pPr>
      <w:rPr>
        <w:rFonts w:hint="default"/>
        <w:lang w:val="sq-AL" w:eastAsia="en-US" w:bidi="ar-SA"/>
      </w:rPr>
    </w:lvl>
  </w:abstractNum>
  <w:abstractNum w:abstractNumId="15" w15:restartNumberingAfterBreak="0">
    <w:nsid w:val="08084413"/>
    <w:multiLevelType w:val="hybridMultilevel"/>
    <w:tmpl w:val="BDBC633E"/>
    <w:lvl w:ilvl="0" w:tplc="C200178A">
      <w:start w:val="1"/>
      <w:numFmt w:val="decimal"/>
      <w:lvlText w:val="%1."/>
      <w:lvlJc w:val="left"/>
      <w:pPr>
        <w:ind w:left="112" w:hanging="218"/>
      </w:pPr>
      <w:rPr>
        <w:rFonts w:ascii="Times New Roman" w:eastAsia="Times New Roman" w:hAnsi="Times New Roman" w:cs="Times New Roman" w:hint="default"/>
        <w:b w:val="0"/>
        <w:bCs w:val="0"/>
        <w:i w:val="0"/>
        <w:iCs w:val="0"/>
        <w:spacing w:val="-1"/>
        <w:w w:val="91"/>
        <w:sz w:val="24"/>
        <w:szCs w:val="24"/>
        <w:lang w:val="sq-AL" w:eastAsia="en-US" w:bidi="ar-SA"/>
      </w:rPr>
    </w:lvl>
    <w:lvl w:ilvl="1" w:tplc="87009338">
      <w:numFmt w:val="bullet"/>
      <w:lvlText w:val="•"/>
      <w:lvlJc w:val="left"/>
      <w:pPr>
        <w:ind w:left="1090" w:hanging="218"/>
      </w:pPr>
      <w:rPr>
        <w:rFonts w:hint="default"/>
        <w:lang w:val="sq-AL" w:eastAsia="en-US" w:bidi="ar-SA"/>
      </w:rPr>
    </w:lvl>
    <w:lvl w:ilvl="2" w:tplc="3320B390">
      <w:numFmt w:val="bullet"/>
      <w:lvlText w:val="•"/>
      <w:lvlJc w:val="left"/>
      <w:pPr>
        <w:ind w:left="2061" w:hanging="218"/>
      </w:pPr>
      <w:rPr>
        <w:rFonts w:hint="default"/>
        <w:lang w:val="sq-AL" w:eastAsia="en-US" w:bidi="ar-SA"/>
      </w:rPr>
    </w:lvl>
    <w:lvl w:ilvl="3" w:tplc="5186F8E0">
      <w:numFmt w:val="bullet"/>
      <w:lvlText w:val="•"/>
      <w:lvlJc w:val="left"/>
      <w:pPr>
        <w:ind w:left="3031" w:hanging="218"/>
      </w:pPr>
      <w:rPr>
        <w:rFonts w:hint="default"/>
        <w:lang w:val="sq-AL" w:eastAsia="en-US" w:bidi="ar-SA"/>
      </w:rPr>
    </w:lvl>
    <w:lvl w:ilvl="4" w:tplc="5E3A6E7C">
      <w:numFmt w:val="bullet"/>
      <w:lvlText w:val="•"/>
      <w:lvlJc w:val="left"/>
      <w:pPr>
        <w:ind w:left="4002" w:hanging="218"/>
      </w:pPr>
      <w:rPr>
        <w:rFonts w:hint="default"/>
        <w:lang w:val="sq-AL" w:eastAsia="en-US" w:bidi="ar-SA"/>
      </w:rPr>
    </w:lvl>
    <w:lvl w:ilvl="5" w:tplc="0DF61088">
      <w:numFmt w:val="bullet"/>
      <w:lvlText w:val="•"/>
      <w:lvlJc w:val="left"/>
      <w:pPr>
        <w:ind w:left="4973" w:hanging="218"/>
      </w:pPr>
      <w:rPr>
        <w:rFonts w:hint="default"/>
        <w:lang w:val="sq-AL" w:eastAsia="en-US" w:bidi="ar-SA"/>
      </w:rPr>
    </w:lvl>
    <w:lvl w:ilvl="6" w:tplc="9ECC8DF0">
      <w:numFmt w:val="bullet"/>
      <w:lvlText w:val="•"/>
      <w:lvlJc w:val="left"/>
      <w:pPr>
        <w:ind w:left="5943" w:hanging="218"/>
      </w:pPr>
      <w:rPr>
        <w:rFonts w:hint="default"/>
        <w:lang w:val="sq-AL" w:eastAsia="en-US" w:bidi="ar-SA"/>
      </w:rPr>
    </w:lvl>
    <w:lvl w:ilvl="7" w:tplc="B05C2EE2">
      <w:numFmt w:val="bullet"/>
      <w:lvlText w:val="•"/>
      <w:lvlJc w:val="left"/>
      <w:pPr>
        <w:ind w:left="6914" w:hanging="218"/>
      </w:pPr>
      <w:rPr>
        <w:rFonts w:hint="default"/>
        <w:lang w:val="sq-AL" w:eastAsia="en-US" w:bidi="ar-SA"/>
      </w:rPr>
    </w:lvl>
    <w:lvl w:ilvl="8" w:tplc="227EC2C8">
      <w:numFmt w:val="bullet"/>
      <w:lvlText w:val="•"/>
      <w:lvlJc w:val="left"/>
      <w:pPr>
        <w:ind w:left="7884" w:hanging="218"/>
      </w:pPr>
      <w:rPr>
        <w:rFonts w:hint="default"/>
        <w:lang w:val="sq-AL" w:eastAsia="en-US" w:bidi="ar-SA"/>
      </w:rPr>
    </w:lvl>
  </w:abstractNum>
  <w:abstractNum w:abstractNumId="16" w15:restartNumberingAfterBreak="0">
    <w:nsid w:val="08B235F2"/>
    <w:multiLevelType w:val="hybridMultilevel"/>
    <w:tmpl w:val="608EA3FC"/>
    <w:lvl w:ilvl="0" w:tplc="75B07B10">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A09C17FA">
      <w:start w:val="1"/>
      <w:numFmt w:val="lowerLetter"/>
      <w:lvlText w:val="%2)"/>
      <w:lvlJc w:val="left"/>
      <w:pPr>
        <w:ind w:left="112" w:hanging="249"/>
      </w:pPr>
      <w:rPr>
        <w:rFonts w:ascii="Times New Roman" w:eastAsia="Times New Roman" w:hAnsi="Times New Roman" w:cs="Times New Roman" w:hint="default"/>
        <w:b w:val="0"/>
        <w:bCs w:val="0"/>
        <w:i w:val="0"/>
        <w:iCs w:val="0"/>
        <w:spacing w:val="-1"/>
        <w:w w:val="89"/>
        <w:sz w:val="24"/>
        <w:szCs w:val="24"/>
        <w:lang w:val="sq-AL" w:eastAsia="en-US" w:bidi="ar-SA"/>
      </w:rPr>
    </w:lvl>
    <w:lvl w:ilvl="2" w:tplc="1040DDEC">
      <w:start w:val="1"/>
      <w:numFmt w:val="lowerRoman"/>
      <w:lvlText w:val="%3."/>
      <w:lvlJc w:val="left"/>
      <w:pPr>
        <w:ind w:left="112" w:hanging="163"/>
      </w:pPr>
      <w:rPr>
        <w:rFonts w:ascii="Times New Roman" w:eastAsia="Times New Roman" w:hAnsi="Times New Roman" w:cs="Times New Roman" w:hint="default"/>
        <w:b w:val="0"/>
        <w:bCs w:val="0"/>
        <w:i w:val="0"/>
        <w:iCs w:val="0"/>
        <w:spacing w:val="-1"/>
        <w:w w:val="84"/>
        <w:sz w:val="24"/>
        <w:szCs w:val="24"/>
        <w:lang w:val="sq-AL" w:eastAsia="en-US" w:bidi="ar-SA"/>
      </w:rPr>
    </w:lvl>
    <w:lvl w:ilvl="3" w:tplc="331621BE">
      <w:numFmt w:val="bullet"/>
      <w:lvlText w:val="•"/>
      <w:lvlJc w:val="left"/>
      <w:pPr>
        <w:ind w:left="3031" w:hanging="163"/>
      </w:pPr>
      <w:rPr>
        <w:rFonts w:hint="default"/>
        <w:lang w:val="sq-AL" w:eastAsia="en-US" w:bidi="ar-SA"/>
      </w:rPr>
    </w:lvl>
    <w:lvl w:ilvl="4" w:tplc="E17CF354">
      <w:numFmt w:val="bullet"/>
      <w:lvlText w:val="•"/>
      <w:lvlJc w:val="left"/>
      <w:pPr>
        <w:ind w:left="4002" w:hanging="163"/>
      </w:pPr>
      <w:rPr>
        <w:rFonts w:hint="default"/>
        <w:lang w:val="sq-AL" w:eastAsia="en-US" w:bidi="ar-SA"/>
      </w:rPr>
    </w:lvl>
    <w:lvl w:ilvl="5" w:tplc="9C12D6E6">
      <w:numFmt w:val="bullet"/>
      <w:lvlText w:val="•"/>
      <w:lvlJc w:val="left"/>
      <w:pPr>
        <w:ind w:left="4973" w:hanging="163"/>
      </w:pPr>
      <w:rPr>
        <w:rFonts w:hint="default"/>
        <w:lang w:val="sq-AL" w:eastAsia="en-US" w:bidi="ar-SA"/>
      </w:rPr>
    </w:lvl>
    <w:lvl w:ilvl="6" w:tplc="E9564DBE">
      <w:numFmt w:val="bullet"/>
      <w:lvlText w:val="•"/>
      <w:lvlJc w:val="left"/>
      <w:pPr>
        <w:ind w:left="5943" w:hanging="163"/>
      </w:pPr>
      <w:rPr>
        <w:rFonts w:hint="default"/>
        <w:lang w:val="sq-AL" w:eastAsia="en-US" w:bidi="ar-SA"/>
      </w:rPr>
    </w:lvl>
    <w:lvl w:ilvl="7" w:tplc="024A4F28">
      <w:numFmt w:val="bullet"/>
      <w:lvlText w:val="•"/>
      <w:lvlJc w:val="left"/>
      <w:pPr>
        <w:ind w:left="6914" w:hanging="163"/>
      </w:pPr>
      <w:rPr>
        <w:rFonts w:hint="default"/>
        <w:lang w:val="sq-AL" w:eastAsia="en-US" w:bidi="ar-SA"/>
      </w:rPr>
    </w:lvl>
    <w:lvl w:ilvl="8" w:tplc="23444FCA">
      <w:numFmt w:val="bullet"/>
      <w:lvlText w:val="•"/>
      <w:lvlJc w:val="left"/>
      <w:pPr>
        <w:ind w:left="7884" w:hanging="163"/>
      </w:pPr>
      <w:rPr>
        <w:rFonts w:hint="default"/>
        <w:lang w:val="sq-AL" w:eastAsia="en-US" w:bidi="ar-SA"/>
      </w:rPr>
    </w:lvl>
  </w:abstractNum>
  <w:abstractNum w:abstractNumId="17" w15:restartNumberingAfterBreak="0">
    <w:nsid w:val="08DD3CB9"/>
    <w:multiLevelType w:val="hybridMultilevel"/>
    <w:tmpl w:val="71DC8B8A"/>
    <w:lvl w:ilvl="0" w:tplc="D9620EE2">
      <w:start w:val="1"/>
      <w:numFmt w:val="decimal"/>
      <w:lvlText w:val="%1."/>
      <w:lvlJc w:val="left"/>
      <w:pPr>
        <w:ind w:left="112" w:hanging="262"/>
      </w:pPr>
      <w:rPr>
        <w:rFonts w:ascii="Times New Roman" w:eastAsia="Times New Roman" w:hAnsi="Times New Roman" w:cs="Times New Roman" w:hint="default"/>
        <w:b w:val="0"/>
        <w:bCs w:val="0"/>
        <w:i w:val="0"/>
        <w:iCs w:val="0"/>
        <w:spacing w:val="-1"/>
        <w:w w:val="91"/>
        <w:sz w:val="24"/>
        <w:szCs w:val="24"/>
        <w:lang w:val="sq-AL" w:eastAsia="en-US" w:bidi="ar-SA"/>
      </w:rPr>
    </w:lvl>
    <w:lvl w:ilvl="1" w:tplc="465C8AB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026C6638">
      <w:numFmt w:val="bullet"/>
      <w:lvlText w:val="•"/>
      <w:lvlJc w:val="left"/>
      <w:pPr>
        <w:ind w:left="1696" w:hanging="228"/>
      </w:pPr>
      <w:rPr>
        <w:rFonts w:hint="default"/>
        <w:lang w:val="sq-AL" w:eastAsia="en-US" w:bidi="ar-SA"/>
      </w:rPr>
    </w:lvl>
    <w:lvl w:ilvl="3" w:tplc="FA485402">
      <w:numFmt w:val="bullet"/>
      <w:lvlText w:val="•"/>
      <w:lvlJc w:val="left"/>
      <w:pPr>
        <w:ind w:left="2712" w:hanging="228"/>
      </w:pPr>
      <w:rPr>
        <w:rFonts w:hint="default"/>
        <w:lang w:val="sq-AL" w:eastAsia="en-US" w:bidi="ar-SA"/>
      </w:rPr>
    </w:lvl>
    <w:lvl w:ilvl="4" w:tplc="4ECAFF9E">
      <w:numFmt w:val="bullet"/>
      <w:lvlText w:val="•"/>
      <w:lvlJc w:val="left"/>
      <w:pPr>
        <w:ind w:left="3728" w:hanging="228"/>
      </w:pPr>
      <w:rPr>
        <w:rFonts w:hint="default"/>
        <w:lang w:val="sq-AL" w:eastAsia="en-US" w:bidi="ar-SA"/>
      </w:rPr>
    </w:lvl>
    <w:lvl w:ilvl="5" w:tplc="078CE8A4">
      <w:numFmt w:val="bullet"/>
      <w:lvlText w:val="•"/>
      <w:lvlJc w:val="left"/>
      <w:pPr>
        <w:ind w:left="4744" w:hanging="228"/>
      </w:pPr>
      <w:rPr>
        <w:rFonts w:hint="default"/>
        <w:lang w:val="sq-AL" w:eastAsia="en-US" w:bidi="ar-SA"/>
      </w:rPr>
    </w:lvl>
    <w:lvl w:ilvl="6" w:tplc="8DC09CC4">
      <w:numFmt w:val="bullet"/>
      <w:lvlText w:val="•"/>
      <w:lvlJc w:val="left"/>
      <w:pPr>
        <w:ind w:left="5761" w:hanging="228"/>
      </w:pPr>
      <w:rPr>
        <w:rFonts w:hint="default"/>
        <w:lang w:val="sq-AL" w:eastAsia="en-US" w:bidi="ar-SA"/>
      </w:rPr>
    </w:lvl>
    <w:lvl w:ilvl="7" w:tplc="83FCC270">
      <w:numFmt w:val="bullet"/>
      <w:lvlText w:val="•"/>
      <w:lvlJc w:val="left"/>
      <w:pPr>
        <w:ind w:left="6777" w:hanging="228"/>
      </w:pPr>
      <w:rPr>
        <w:rFonts w:hint="default"/>
        <w:lang w:val="sq-AL" w:eastAsia="en-US" w:bidi="ar-SA"/>
      </w:rPr>
    </w:lvl>
    <w:lvl w:ilvl="8" w:tplc="FEDCED20">
      <w:numFmt w:val="bullet"/>
      <w:lvlText w:val="•"/>
      <w:lvlJc w:val="left"/>
      <w:pPr>
        <w:ind w:left="7793" w:hanging="228"/>
      </w:pPr>
      <w:rPr>
        <w:rFonts w:hint="default"/>
        <w:lang w:val="sq-AL" w:eastAsia="en-US" w:bidi="ar-SA"/>
      </w:rPr>
    </w:lvl>
  </w:abstractNum>
  <w:abstractNum w:abstractNumId="18" w15:restartNumberingAfterBreak="0">
    <w:nsid w:val="091D4392"/>
    <w:multiLevelType w:val="hybridMultilevel"/>
    <w:tmpl w:val="E326DAFC"/>
    <w:lvl w:ilvl="0" w:tplc="8430A76A">
      <w:start w:val="1"/>
      <w:numFmt w:val="decimal"/>
      <w:lvlText w:val="%1."/>
      <w:lvlJc w:val="left"/>
      <w:pPr>
        <w:ind w:left="112" w:hanging="233"/>
      </w:pPr>
      <w:rPr>
        <w:rFonts w:ascii="Times New Roman" w:eastAsia="Times New Roman" w:hAnsi="Times New Roman" w:cs="Times New Roman" w:hint="default"/>
        <w:b w:val="0"/>
        <w:bCs w:val="0"/>
        <w:i w:val="0"/>
        <w:iCs w:val="0"/>
        <w:spacing w:val="-1"/>
        <w:w w:val="91"/>
        <w:sz w:val="24"/>
        <w:szCs w:val="24"/>
        <w:lang w:val="sq-AL" w:eastAsia="en-US" w:bidi="ar-SA"/>
      </w:rPr>
    </w:lvl>
    <w:lvl w:ilvl="1" w:tplc="F968B6B8">
      <w:start w:val="1"/>
      <w:numFmt w:val="lowerLetter"/>
      <w:lvlText w:val="%2)"/>
      <w:lvlJc w:val="left"/>
      <w:pPr>
        <w:ind w:left="112" w:hanging="226"/>
      </w:pPr>
      <w:rPr>
        <w:rFonts w:ascii="Times New Roman" w:eastAsia="Times New Roman" w:hAnsi="Times New Roman" w:cs="Times New Roman" w:hint="default"/>
        <w:b w:val="0"/>
        <w:bCs w:val="0"/>
        <w:i w:val="0"/>
        <w:iCs w:val="0"/>
        <w:spacing w:val="-1"/>
        <w:w w:val="89"/>
        <w:sz w:val="24"/>
        <w:szCs w:val="24"/>
        <w:lang w:val="sq-AL" w:eastAsia="en-US" w:bidi="ar-SA"/>
      </w:rPr>
    </w:lvl>
    <w:lvl w:ilvl="2" w:tplc="5110456A">
      <w:numFmt w:val="bullet"/>
      <w:lvlText w:val="•"/>
      <w:lvlJc w:val="left"/>
      <w:pPr>
        <w:ind w:left="2061" w:hanging="226"/>
      </w:pPr>
      <w:rPr>
        <w:rFonts w:hint="default"/>
        <w:lang w:val="sq-AL" w:eastAsia="en-US" w:bidi="ar-SA"/>
      </w:rPr>
    </w:lvl>
    <w:lvl w:ilvl="3" w:tplc="4132926E">
      <w:numFmt w:val="bullet"/>
      <w:lvlText w:val="•"/>
      <w:lvlJc w:val="left"/>
      <w:pPr>
        <w:ind w:left="3031" w:hanging="226"/>
      </w:pPr>
      <w:rPr>
        <w:rFonts w:hint="default"/>
        <w:lang w:val="sq-AL" w:eastAsia="en-US" w:bidi="ar-SA"/>
      </w:rPr>
    </w:lvl>
    <w:lvl w:ilvl="4" w:tplc="24F05C44">
      <w:numFmt w:val="bullet"/>
      <w:lvlText w:val="•"/>
      <w:lvlJc w:val="left"/>
      <w:pPr>
        <w:ind w:left="4002" w:hanging="226"/>
      </w:pPr>
      <w:rPr>
        <w:rFonts w:hint="default"/>
        <w:lang w:val="sq-AL" w:eastAsia="en-US" w:bidi="ar-SA"/>
      </w:rPr>
    </w:lvl>
    <w:lvl w:ilvl="5" w:tplc="1F20641C">
      <w:numFmt w:val="bullet"/>
      <w:lvlText w:val="•"/>
      <w:lvlJc w:val="left"/>
      <w:pPr>
        <w:ind w:left="4973" w:hanging="226"/>
      </w:pPr>
      <w:rPr>
        <w:rFonts w:hint="default"/>
        <w:lang w:val="sq-AL" w:eastAsia="en-US" w:bidi="ar-SA"/>
      </w:rPr>
    </w:lvl>
    <w:lvl w:ilvl="6" w:tplc="1528F57A">
      <w:numFmt w:val="bullet"/>
      <w:lvlText w:val="•"/>
      <w:lvlJc w:val="left"/>
      <w:pPr>
        <w:ind w:left="5943" w:hanging="226"/>
      </w:pPr>
      <w:rPr>
        <w:rFonts w:hint="default"/>
        <w:lang w:val="sq-AL" w:eastAsia="en-US" w:bidi="ar-SA"/>
      </w:rPr>
    </w:lvl>
    <w:lvl w:ilvl="7" w:tplc="F250A322">
      <w:numFmt w:val="bullet"/>
      <w:lvlText w:val="•"/>
      <w:lvlJc w:val="left"/>
      <w:pPr>
        <w:ind w:left="6914" w:hanging="226"/>
      </w:pPr>
      <w:rPr>
        <w:rFonts w:hint="default"/>
        <w:lang w:val="sq-AL" w:eastAsia="en-US" w:bidi="ar-SA"/>
      </w:rPr>
    </w:lvl>
    <w:lvl w:ilvl="8" w:tplc="DAC6A01E">
      <w:numFmt w:val="bullet"/>
      <w:lvlText w:val="•"/>
      <w:lvlJc w:val="left"/>
      <w:pPr>
        <w:ind w:left="7884" w:hanging="226"/>
      </w:pPr>
      <w:rPr>
        <w:rFonts w:hint="default"/>
        <w:lang w:val="sq-AL" w:eastAsia="en-US" w:bidi="ar-SA"/>
      </w:rPr>
    </w:lvl>
  </w:abstractNum>
  <w:abstractNum w:abstractNumId="19" w15:restartNumberingAfterBreak="0">
    <w:nsid w:val="09275B36"/>
    <w:multiLevelType w:val="hybridMultilevel"/>
    <w:tmpl w:val="0074E1AC"/>
    <w:lvl w:ilvl="0" w:tplc="FE500428">
      <w:start w:val="1"/>
      <w:numFmt w:val="decimal"/>
      <w:lvlText w:val="%1."/>
      <w:lvlJc w:val="left"/>
      <w:pPr>
        <w:ind w:left="112" w:hanging="229"/>
      </w:pPr>
      <w:rPr>
        <w:rFonts w:ascii="Times New Roman" w:eastAsia="Times New Roman" w:hAnsi="Times New Roman" w:cs="Times New Roman" w:hint="default"/>
        <w:b w:val="0"/>
        <w:bCs w:val="0"/>
        <w:i w:val="0"/>
        <w:iCs w:val="0"/>
        <w:spacing w:val="-1"/>
        <w:w w:val="91"/>
        <w:sz w:val="24"/>
        <w:szCs w:val="24"/>
        <w:lang w:val="sq-AL" w:eastAsia="en-US" w:bidi="ar-SA"/>
      </w:rPr>
    </w:lvl>
    <w:lvl w:ilvl="1" w:tplc="CC0EE880">
      <w:numFmt w:val="bullet"/>
      <w:lvlText w:val="•"/>
      <w:lvlJc w:val="left"/>
      <w:pPr>
        <w:ind w:left="1090" w:hanging="229"/>
      </w:pPr>
      <w:rPr>
        <w:rFonts w:hint="default"/>
        <w:lang w:val="sq-AL" w:eastAsia="en-US" w:bidi="ar-SA"/>
      </w:rPr>
    </w:lvl>
    <w:lvl w:ilvl="2" w:tplc="29BA4B12">
      <w:numFmt w:val="bullet"/>
      <w:lvlText w:val="•"/>
      <w:lvlJc w:val="left"/>
      <w:pPr>
        <w:ind w:left="2061" w:hanging="229"/>
      </w:pPr>
      <w:rPr>
        <w:rFonts w:hint="default"/>
        <w:lang w:val="sq-AL" w:eastAsia="en-US" w:bidi="ar-SA"/>
      </w:rPr>
    </w:lvl>
    <w:lvl w:ilvl="3" w:tplc="7EF4FA82">
      <w:numFmt w:val="bullet"/>
      <w:lvlText w:val="•"/>
      <w:lvlJc w:val="left"/>
      <w:pPr>
        <w:ind w:left="3031" w:hanging="229"/>
      </w:pPr>
      <w:rPr>
        <w:rFonts w:hint="default"/>
        <w:lang w:val="sq-AL" w:eastAsia="en-US" w:bidi="ar-SA"/>
      </w:rPr>
    </w:lvl>
    <w:lvl w:ilvl="4" w:tplc="D37CD7D4">
      <w:numFmt w:val="bullet"/>
      <w:lvlText w:val="•"/>
      <w:lvlJc w:val="left"/>
      <w:pPr>
        <w:ind w:left="4002" w:hanging="229"/>
      </w:pPr>
      <w:rPr>
        <w:rFonts w:hint="default"/>
        <w:lang w:val="sq-AL" w:eastAsia="en-US" w:bidi="ar-SA"/>
      </w:rPr>
    </w:lvl>
    <w:lvl w:ilvl="5" w:tplc="61F43012">
      <w:numFmt w:val="bullet"/>
      <w:lvlText w:val="•"/>
      <w:lvlJc w:val="left"/>
      <w:pPr>
        <w:ind w:left="4973" w:hanging="229"/>
      </w:pPr>
      <w:rPr>
        <w:rFonts w:hint="default"/>
        <w:lang w:val="sq-AL" w:eastAsia="en-US" w:bidi="ar-SA"/>
      </w:rPr>
    </w:lvl>
    <w:lvl w:ilvl="6" w:tplc="7F5A449E">
      <w:numFmt w:val="bullet"/>
      <w:lvlText w:val="•"/>
      <w:lvlJc w:val="left"/>
      <w:pPr>
        <w:ind w:left="5943" w:hanging="229"/>
      </w:pPr>
      <w:rPr>
        <w:rFonts w:hint="default"/>
        <w:lang w:val="sq-AL" w:eastAsia="en-US" w:bidi="ar-SA"/>
      </w:rPr>
    </w:lvl>
    <w:lvl w:ilvl="7" w:tplc="B91AB922">
      <w:numFmt w:val="bullet"/>
      <w:lvlText w:val="•"/>
      <w:lvlJc w:val="left"/>
      <w:pPr>
        <w:ind w:left="6914" w:hanging="229"/>
      </w:pPr>
      <w:rPr>
        <w:rFonts w:hint="default"/>
        <w:lang w:val="sq-AL" w:eastAsia="en-US" w:bidi="ar-SA"/>
      </w:rPr>
    </w:lvl>
    <w:lvl w:ilvl="8" w:tplc="DA14C864">
      <w:numFmt w:val="bullet"/>
      <w:lvlText w:val="•"/>
      <w:lvlJc w:val="left"/>
      <w:pPr>
        <w:ind w:left="7884" w:hanging="229"/>
      </w:pPr>
      <w:rPr>
        <w:rFonts w:hint="default"/>
        <w:lang w:val="sq-AL" w:eastAsia="en-US" w:bidi="ar-SA"/>
      </w:rPr>
    </w:lvl>
  </w:abstractNum>
  <w:abstractNum w:abstractNumId="20" w15:restartNumberingAfterBreak="0">
    <w:nsid w:val="09EA066C"/>
    <w:multiLevelType w:val="hybridMultilevel"/>
    <w:tmpl w:val="12547428"/>
    <w:lvl w:ilvl="0" w:tplc="82A224A2">
      <w:start w:val="1"/>
      <w:numFmt w:val="decimal"/>
      <w:lvlText w:val="%1."/>
      <w:lvlJc w:val="left"/>
      <w:pPr>
        <w:ind w:left="112" w:hanging="217"/>
      </w:pPr>
      <w:rPr>
        <w:rFonts w:ascii="Times New Roman" w:eastAsia="Times New Roman" w:hAnsi="Times New Roman" w:cs="Times New Roman" w:hint="default"/>
        <w:b w:val="0"/>
        <w:bCs w:val="0"/>
        <w:i w:val="0"/>
        <w:iCs w:val="0"/>
        <w:spacing w:val="-1"/>
        <w:w w:val="91"/>
        <w:sz w:val="24"/>
        <w:szCs w:val="24"/>
        <w:lang w:val="sq-AL" w:eastAsia="en-US" w:bidi="ar-SA"/>
      </w:rPr>
    </w:lvl>
    <w:lvl w:ilvl="1" w:tplc="BCA8F2C0">
      <w:start w:val="1"/>
      <w:numFmt w:val="lowerLetter"/>
      <w:lvlText w:val="%2)"/>
      <w:lvlJc w:val="left"/>
      <w:pPr>
        <w:ind w:left="112" w:hanging="291"/>
      </w:pPr>
      <w:rPr>
        <w:rFonts w:ascii="Times New Roman" w:eastAsia="Times New Roman" w:hAnsi="Times New Roman" w:cs="Times New Roman" w:hint="default"/>
        <w:b w:val="0"/>
        <w:bCs w:val="0"/>
        <w:i w:val="0"/>
        <w:iCs w:val="0"/>
        <w:spacing w:val="-1"/>
        <w:w w:val="89"/>
        <w:sz w:val="24"/>
        <w:szCs w:val="24"/>
        <w:lang w:val="sq-AL" w:eastAsia="en-US" w:bidi="ar-SA"/>
      </w:rPr>
    </w:lvl>
    <w:lvl w:ilvl="2" w:tplc="327C26F8">
      <w:numFmt w:val="bullet"/>
      <w:lvlText w:val="•"/>
      <w:lvlJc w:val="left"/>
      <w:pPr>
        <w:ind w:left="2061" w:hanging="291"/>
      </w:pPr>
      <w:rPr>
        <w:rFonts w:hint="default"/>
        <w:lang w:val="sq-AL" w:eastAsia="en-US" w:bidi="ar-SA"/>
      </w:rPr>
    </w:lvl>
    <w:lvl w:ilvl="3" w:tplc="80F832F2">
      <w:numFmt w:val="bullet"/>
      <w:lvlText w:val="•"/>
      <w:lvlJc w:val="left"/>
      <w:pPr>
        <w:ind w:left="3031" w:hanging="291"/>
      </w:pPr>
      <w:rPr>
        <w:rFonts w:hint="default"/>
        <w:lang w:val="sq-AL" w:eastAsia="en-US" w:bidi="ar-SA"/>
      </w:rPr>
    </w:lvl>
    <w:lvl w:ilvl="4" w:tplc="C6FE7452">
      <w:numFmt w:val="bullet"/>
      <w:lvlText w:val="•"/>
      <w:lvlJc w:val="left"/>
      <w:pPr>
        <w:ind w:left="4002" w:hanging="291"/>
      </w:pPr>
      <w:rPr>
        <w:rFonts w:hint="default"/>
        <w:lang w:val="sq-AL" w:eastAsia="en-US" w:bidi="ar-SA"/>
      </w:rPr>
    </w:lvl>
    <w:lvl w:ilvl="5" w:tplc="05306A96">
      <w:numFmt w:val="bullet"/>
      <w:lvlText w:val="•"/>
      <w:lvlJc w:val="left"/>
      <w:pPr>
        <w:ind w:left="4973" w:hanging="291"/>
      </w:pPr>
      <w:rPr>
        <w:rFonts w:hint="default"/>
        <w:lang w:val="sq-AL" w:eastAsia="en-US" w:bidi="ar-SA"/>
      </w:rPr>
    </w:lvl>
    <w:lvl w:ilvl="6" w:tplc="846489E8">
      <w:numFmt w:val="bullet"/>
      <w:lvlText w:val="•"/>
      <w:lvlJc w:val="left"/>
      <w:pPr>
        <w:ind w:left="5943" w:hanging="291"/>
      </w:pPr>
      <w:rPr>
        <w:rFonts w:hint="default"/>
        <w:lang w:val="sq-AL" w:eastAsia="en-US" w:bidi="ar-SA"/>
      </w:rPr>
    </w:lvl>
    <w:lvl w:ilvl="7" w:tplc="1910BA46">
      <w:numFmt w:val="bullet"/>
      <w:lvlText w:val="•"/>
      <w:lvlJc w:val="left"/>
      <w:pPr>
        <w:ind w:left="6914" w:hanging="291"/>
      </w:pPr>
      <w:rPr>
        <w:rFonts w:hint="default"/>
        <w:lang w:val="sq-AL" w:eastAsia="en-US" w:bidi="ar-SA"/>
      </w:rPr>
    </w:lvl>
    <w:lvl w:ilvl="8" w:tplc="B4EC3094">
      <w:numFmt w:val="bullet"/>
      <w:lvlText w:val="•"/>
      <w:lvlJc w:val="left"/>
      <w:pPr>
        <w:ind w:left="7884" w:hanging="291"/>
      </w:pPr>
      <w:rPr>
        <w:rFonts w:hint="default"/>
        <w:lang w:val="sq-AL" w:eastAsia="en-US" w:bidi="ar-SA"/>
      </w:rPr>
    </w:lvl>
  </w:abstractNum>
  <w:abstractNum w:abstractNumId="21" w15:restartNumberingAfterBreak="0">
    <w:nsid w:val="0AA8130D"/>
    <w:multiLevelType w:val="hybridMultilevel"/>
    <w:tmpl w:val="38A44F4C"/>
    <w:lvl w:ilvl="0" w:tplc="AB740F12">
      <w:start w:val="1"/>
      <w:numFmt w:val="decimal"/>
      <w:lvlText w:val="%1."/>
      <w:lvlJc w:val="left"/>
      <w:pPr>
        <w:ind w:left="112" w:hanging="298"/>
      </w:pPr>
      <w:rPr>
        <w:rFonts w:ascii="Times New Roman" w:eastAsia="Times New Roman" w:hAnsi="Times New Roman" w:cs="Times New Roman" w:hint="default"/>
        <w:b w:val="0"/>
        <w:bCs w:val="0"/>
        <w:i w:val="0"/>
        <w:iCs w:val="0"/>
        <w:spacing w:val="-1"/>
        <w:w w:val="91"/>
        <w:sz w:val="24"/>
        <w:szCs w:val="24"/>
        <w:lang w:val="sq-AL" w:eastAsia="en-US" w:bidi="ar-SA"/>
      </w:rPr>
    </w:lvl>
    <w:lvl w:ilvl="1" w:tplc="9E244C2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722C358">
      <w:numFmt w:val="bullet"/>
      <w:lvlText w:val="•"/>
      <w:lvlJc w:val="left"/>
      <w:pPr>
        <w:ind w:left="1696" w:hanging="228"/>
      </w:pPr>
      <w:rPr>
        <w:rFonts w:hint="default"/>
        <w:lang w:val="sq-AL" w:eastAsia="en-US" w:bidi="ar-SA"/>
      </w:rPr>
    </w:lvl>
    <w:lvl w:ilvl="3" w:tplc="7EAC0F0A">
      <w:numFmt w:val="bullet"/>
      <w:lvlText w:val="•"/>
      <w:lvlJc w:val="left"/>
      <w:pPr>
        <w:ind w:left="2712" w:hanging="228"/>
      </w:pPr>
      <w:rPr>
        <w:rFonts w:hint="default"/>
        <w:lang w:val="sq-AL" w:eastAsia="en-US" w:bidi="ar-SA"/>
      </w:rPr>
    </w:lvl>
    <w:lvl w:ilvl="4" w:tplc="4274EDD8">
      <w:numFmt w:val="bullet"/>
      <w:lvlText w:val="•"/>
      <w:lvlJc w:val="left"/>
      <w:pPr>
        <w:ind w:left="3728" w:hanging="228"/>
      </w:pPr>
      <w:rPr>
        <w:rFonts w:hint="default"/>
        <w:lang w:val="sq-AL" w:eastAsia="en-US" w:bidi="ar-SA"/>
      </w:rPr>
    </w:lvl>
    <w:lvl w:ilvl="5" w:tplc="F67ED030">
      <w:numFmt w:val="bullet"/>
      <w:lvlText w:val="•"/>
      <w:lvlJc w:val="left"/>
      <w:pPr>
        <w:ind w:left="4744" w:hanging="228"/>
      </w:pPr>
      <w:rPr>
        <w:rFonts w:hint="default"/>
        <w:lang w:val="sq-AL" w:eastAsia="en-US" w:bidi="ar-SA"/>
      </w:rPr>
    </w:lvl>
    <w:lvl w:ilvl="6" w:tplc="58B22178">
      <w:numFmt w:val="bullet"/>
      <w:lvlText w:val="•"/>
      <w:lvlJc w:val="left"/>
      <w:pPr>
        <w:ind w:left="5761" w:hanging="228"/>
      </w:pPr>
      <w:rPr>
        <w:rFonts w:hint="default"/>
        <w:lang w:val="sq-AL" w:eastAsia="en-US" w:bidi="ar-SA"/>
      </w:rPr>
    </w:lvl>
    <w:lvl w:ilvl="7" w:tplc="7ED4F518">
      <w:numFmt w:val="bullet"/>
      <w:lvlText w:val="•"/>
      <w:lvlJc w:val="left"/>
      <w:pPr>
        <w:ind w:left="6777" w:hanging="228"/>
      </w:pPr>
      <w:rPr>
        <w:rFonts w:hint="default"/>
        <w:lang w:val="sq-AL" w:eastAsia="en-US" w:bidi="ar-SA"/>
      </w:rPr>
    </w:lvl>
    <w:lvl w:ilvl="8" w:tplc="28C8D87E">
      <w:numFmt w:val="bullet"/>
      <w:lvlText w:val="•"/>
      <w:lvlJc w:val="left"/>
      <w:pPr>
        <w:ind w:left="7793" w:hanging="228"/>
      </w:pPr>
      <w:rPr>
        <w:rFonts w:hint="default"/>
        <w:lang w:val="sq-AL" w:eastAsia="en-US" w:bidi="ar-SA"/>
      </w:rPr>
    </w:lvl>
  </w:abstractNum>
  <w:abstractNum w:abstractNumId="22" w15:restartNumberingAfterBreak="0">
    <w:nsid w:val="0C0E200B"/>
    <w:multiLevelType w:val="hybridMultilevel"/>
    <w:tmpl w:val="0CB82942"/>
    <w:lvl w:ilvl="0" w:tplc="16C01CD4">
      <w:start w:val="1"/>
      <w:numFmt w:val="decimal"/>
      <w:lvlText w:val="%1."/>
      <w:lvlJc w:val="left"/>
      <w:pPr>
        <w:ind w:left="112" w:hanging="249"/>
      </w:pPr>
      <w:rPr>
        <w:rFonts w:ascii="Times New Roman" w:eastAsia="Times New Roman" w:hAnsi="Times New Roman" w:cs="Times New Roman" w:hint="default"/>
        <w:b w:val="0"/>
        <w:bCs w:val="0"/>
        <w:i w:val="0"/>
        <w:iCs w:val="0"/>
        <w:spacing w:val="-1"/>
        <w:w w:val="91"/>
        <w:sz w:val="24"/>
        <w:szCs w:val="24"/>
        <w:lang w:val="sq-AL" w:eastAsia="en-US" w:bidi="ar-SA"/>
      </w:rPr>
    </w:lvl>
    <w:lvl w:ilvl="1" w:tplc="3EEA00A0">
      <w:numFmt w:val="bullet"/>
      <w:lvlText w:val="•"/>
      <w:lvlJc w:val="left"/>
      <w:pPr>
        <w:ind w:left="1090" w:hanging="249"/>
      </w:pPr>
      <w:rPr>
        <w:rFonts w:hint="default"/>
        <w:lang w:val="sq-AL" w:eastAsia="en-US" w:bidi="ar-SA"/>
      </w:rPr>
    </w:lvl>
    <w:lvl w:ilvl="2" w:tplc="35C41B5A">
      <w:numFmt w:val="bullet"/>
      <w:lvlText w:val="•"/>
      <w:lvlJc w:val="left"/>
      <w:pPr>
        <w:ind w:left="2061" w:hanging="249"/>
      </w:pPr>
      <w:rPr>
        <w:rFonts w:hint="default"/>
        <w:lang w:val="sq-AL" w:eastAsia="en-US" w:bidi="ar-SA"/>
      </w:rPr>
    </w:lvl>
    <w:lvl w:ilvl="3" w:tplc="D4900E84">
      <w:numFmt w:val="bullet"/>
      <w:lvlText w:val="•"/>
      <w:lvlJc w:val="left"/>
      <w:pPr>
        <w:ind w:left="3031" w:hanging="249"/>
      </w:pPr>
      <w:rPr>
        <w:rFonts w:hint="default"/>
        <w:lang w:val="sq-AL" w:eastAsia="en-US" w:bidi="ar-SA"/>
      </w:rPr>
    </w:lvl>
    <w:lvl w:ilvl="4" w:tplc="389AF846">
      <w:numFmt w:val="bullet"/>
      <w:lvlText w:val="•"/>
      <w:lvlJc w:val="left"/>
      <w:pPr>
        <w:ind w:left="4002" w:hanging="249"/>
      </w:pPr>
      <w:rPr>
        <w:rFonts w:hint="default"/>
        <w:lang w:val="sq-AL" w:eastAsia="en-US" w:bidi="ar-SA"/>
      </w:rPr>
    </w:lvl>
    <w:lvl w:ilvl="5" w:tplc="4F40B728">
      <w:numFmt w:val="bullet"/>
      <w:lvlText w:val="•"/>
      <w:lvlJc w:val="left"/>
      <w:pPr>
        <w:ind w:left="4973" w:hanging="249"/>
      </w:pPr>
      <w:rPr>
        <w:rFonts w:hint="default"/>
        <w:lang w:val="sq-AL" w:eastAsia="en-US" w:bidi="ar-SA"/>
      </w:rPr>
    </w:lvl>
    <w:lvl w:ilvl="6" w:tplc="03F645FC">
      <w:numFmt w:val="bullet"/>
      <w:lvlText w:val="•"/>
      <w:lvlJc w:val="left"/>
      <w:pPr>
        <w:ind w:left="5943" w:hanging="249"/>
      </w:pPr>
      <w:rPr>
        <w:rFonts w:hint="default"/>
        <w:lang w:val="sq-AL" w:eastAsia="en-US" w:bidi="ar-SA"/>
      </w:rPr>
    </w:lvl>
    <w:lvl w:ilvl="7" w:tplc="424CC5FE">
      <w:numFmt w:val="bullet"/>
      <w:lvlText w:val="•"/>
      <w:lvlJc w:val="left"/>
      <w:pPr>
        <w:ind w:left="6914" w:hanging="249"/>
      </w:pPr>
      <w:rPr>
        <w:rFonts w:hint="default"/>
        <w:lang w:val="sq-AL" w:eastAsia="en-US" w:bidi="ar-SA"/>
      </w:rPr>
    </w:lvl>
    <w:lvl w:ilvl="8" w:tplc="320C6190">
      <w:numFmt w:val="bullet"/>
      <w:lvlText w:val="•"/>
      <w:lvlJc w:val="left"/>
      <w:pPr>
        <w:ind w:left="7884" w:hanging="249"/>
      </w:pPr>
      <w:rPr>
        <w:rFonts w:hint="default"/>
        <w:lang w:val="sq-AL" w:eastAsia="en-US" w:bidi="ar-SA"/>
      </w:rPr>
    </w:lvl>
  </w:abstractNum>
  <w:abstractNum w:abstractNumId="23" w15:restartNumberingAfterBreak="0">
    <w:nsid w:val="0D8F4695"/>
    <w:multiLevelType w:val="hybridMultilevel"/>
    <w:tmpl w:val="27B0D8E4"/>
    <w:lvl w:ilvl="0" w:tplc="1BE43AE2">
      <w:start w:val="1"/>
      <w:numFmt w:val="decimal"/>
      <w:lvlText w:val="%1."/>
      <w:lvlJc w:val="left"/>
      <w:pPr>
        <w:ind w:left="112" w:hanging="230"/>
      </w:pPr>
      <w:rPr>
        <w:rFonts w:ascii="Times New Roman" w:eastAsia="Times New Roman" w:hAnsi="Times New Roman" w:cs="Times New Roman" w:hint="default"/>
        <w:b w:val="0"/>
        <w:bCs w:val="0"/>
        <w:i w:val="0"/>
        <w:iCs w:val="0"/>
        <w:spacing w:val="-1"/>
        <w:w w:val="91"/>
        <w:sz w:val="24"/>
        <w:szCs w:val="24"/>
        <w:lang w:val="sq-AL" w:eastAsia="en-US" w:bidi="ar-SA"/>
      </w:rPr>
    </w:lvl>
    <w:lvl w:ilvl="1" w:tplc="71DA400C">
      <w:start w:val="1"/>
      <w:numFmt w:val="lowerLetter"/>
      <w:lvlText w:val="%2)"/>
      <w:lvlJc w:val="left"/>
      <w:pPr>
        <w:ind w:left="73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6F6E2E34">
      <w:numFmt w:val="bullet"/>
      <w:lvlText w:val="•"/>
      <w:lvlJc w:val="left"/>
      <w:pPr>
        <w:ind w:left="1749" w:hanging="228"/>
      </w:pPr>
      <w:rPr>
        <w:rFonts w:hint="default"/>
        <w:lang w:val="sq-AL" w:eastAsia="en-US" w:bidi="ar-SA"/>
      </w:rPr>
    </w:lvl>
    <w:lvl w:ilvl="3" w:tplc="C8E23868">
      <w:numFmt w:val="bullet"/>
      <w:lvlText w:val="•"/>
      <w:lvlJc w:val="left"/>
      <w:pPr>
        <w:ind w:left="2759" w:hanging="228"/>
      </w:pPr>
      <w:rPr>
        <w:rFonts w:hint="default"/>
        <w:lang w:val="sq-AL" w:eastAsia="en-US" w:bidi="ar-SA"/>
      </w:rPr>
    </w:lvl>
    <w:lvl w:ilvl="4" w:tplc="43B0020C">
      <w:numFmt w:val="bullet"/>
      <w:lvlText w:val="•"/>
      <w:lvlJc w:val="left"/>
      <w:pPr>
        <w:ind w:left="3768" w:hanging="228"/>
      </w:pPr>
      <w:rPr>
        <w:rFonts w:hint="default"/>
        <w:lang w:val="sq-AL" w:eastAsia="en-US" w:bidi="ar-SA"/>
      </w:rPr>
    </w:lvl>
    <w:lvl w:ilvl="5" w:tplc="E1EA7C76">
      <w:numFmt w:val="bullet"/>
      <w:lvlText w:val="•"/>
      <w:lvlJc w:val="left"/>
      <w:pPr>
        <w:ind w:left="4778" w:hanging="228"/>
      </w:pPr>
      <w:rPr>
        <w:rFonts w:hint="default"/>
        <w:lang w:val="sq-AL" w:eastAsia="en-US" w:bidi="ar-SA"/>
      </w:rPr>
    </w:lvl>
    <w:lvl w:ilvl="6" w:tplc="460A4CE8">
      <w:numFmt w:val="bullet"/>
      <w:lvlText w:val="•"/>
      <w:lvlJc w:val="left"/>
      <w:pPr>
        <w:ind w:left="5787" w:hanging="228"/>
      </w:pPr>
      <w:rPr>
        <w:rFonts w:hint="default"/>
        <w:lang w:val="sq-AL" w:eastAsia="en-US" w:bidi="ar-SA"/>
      </w:rPr>
    </w:lvl>
    <w:lvl w:ilvl="7" w:tplc="AF341530">
      <w:numFmt w:val="bullet"/>
      <w:lvlText w:val="•"/>
      <w:lvlJc w:val="left"/>
      <w:pPr>
        <w:ind w:left="6797" w:hanging="228"/>
      </w:pPr>
      <w:rPr>
        <w:rFonts w:hint="default"/>
        <w:lang w:val="sq-AL" w:eastAsia="en-US" w:bidi="ar-SA"/>
      </w:rPr>
    </w:lvl>
    <w:lvl w:ilvl="8" w:tplc="52E8ED10">
      <w:numFmt w:val="bullet"/>
      <w:lvlText w:val="•"/>
      <w:lvlJc w:val="left"/>
      <w:pPr>
        <w:ind w:left="7806" w:hanging="228"/>
      </w:pPr>
      <w:rPr>
        <w:rFonts w:hint="default"/>
        <w:lang w:val="sq-AL" w:eastAsia="en-US" w:bidi="ar-SA"/>
      </w:rPr>
    </w:lvl>
  </w:abstractNum>
  <w:abstractNum w:abstractNumId="24" w15:restartNumberingAfterBreak="0">
    <w:nsid w:val="0DE40B58"/>
    <w:multiLevelType w:val="hybridMultilevel"/>
    <w:tmpl w:val="CD968322"/>
    <w:lvl w:ilvl="0" w:tplc="3566E14C">
      <w:start w:val="1"/>
      <w:numFmt w:val="decimal"/>
      <w:lvlText w:val="%1."/>
      <w:lvlJc w:val="left"/>
      <w:pPr>
        <w:ind w:left="112" w:hanging="218"/>
      </w:pPr>
      <w:rPr>
        <w:rFonts w:ascii="Times New Roman" w:eastAsia="Times New Roman" w:hAnsi="Times New Roman" w:cs="Times New Roman" w:hint="default"/>
        <w:b w:val="0"/>
        <w:bCs w:val="0"/>
        <w:i w:val="0"/>
        <w:iCs w:val="0"/>
        <w:spacing w:val="-1"/>
        <w:w w:val="91"/>
        <w:sz w:val="24"/>
        <w:szCs w:val="24"/>
        <w:lang w:val="sq-AL" w:eastAsia="en-US" w:bidi="ar-SA"/>
      </w:rPr>
    </w:lvl>
    <w:lvl w:ilvl="1" w:tplc="D3EC9110">
      <w:numFmt w:val="bullet"/>
      <w:lvlText w:val="•"/>
      <w:lvlJc w:val="left"/>
      <w:pPr>
        <w:ind w:left="1090" w:hanging="218"/>
      </w:pPr>
      <w:rPr>
        <w:rFonts w:hint="default"/>
        <w:lang w:val="sq-AL" w:eastAsia="en-US" w:bidi="ar-SA"/>
      </w:rPr>
    </w:lvl>
    <w:lvl w:ilvl="2" w:tplc="841EF376">
      <w:numFmt w:val="bullet"/>
      <w:lvlText w:val="•"/>
      <w:lvlJc w:val="left"/>
      <w:pPr>
        <w:ind w:left="2061" w:hanging="218"/>
      </w:pPr>
      <w:rPr>
        <w:rFonts w:hint="default"/>
        <w:lang w:val="sq-AL" w:eastAsia="en-US" w:bidi="ar-SA"/>
      </w:rPr>
    </w:lvl>
    <w:lvl w:ilvl="3" w:tplc="9CC236E0">
      <w:numFmt w:val="bullet"/>
      <w:lvlText w:val="•"/>
      <w:lvlJc w:val="left"/>
      <w:pPr>
        <w:ind w:left="3031" w:hanging="218"/>
      </w:pPr>
      <w:rPr>
        <w:rFonts w:hint="default"/>
        <w:lang w:val="sq-AL" w:eastAsia="en-US" w:bidi="ar-SA"/>
      </w:rPr>
    </w:lvl>
    <w:lvl w:ilvl="4" w:tplc="A300DAFE">
      <w:numFmt w:val="bullet"/>
      <w:lvlText w:val="•"/>
      <w:lvlJc w:val="left"/>
      <w:pPr>
        <w:ind w:left="4002" w:hanging="218"/>
      </w:pPr>
      <w:rPr>
        <w:rFonts w:hint="default"/>
        <w:lang w:val="sq-AL" w:eastAsia="en-US" w:bidi="ar-SA"/>
      </w:rPr>
    </w:lvl>
    <w:lvl w:ilvl="5" w:tplc="EF7ADE12">
      <w:numFmt w:val="bullet"/>
      <w:lvlText w:val="•"/>
      <w:lvlJc w:val="left"/>
      <w:pPr>
        <w:ind w:left="4973" w:hanging="218"/>
      </w:pPr>
      <w:rPr>
        <w:rFonts w:hint="default"/>
        <w:lang w:val="sq-AL" w:eastAsia="en-US" w:bidi="ar-SA"/>
      </w:rPr>
    </w:lvl>
    <w:lvl w:ilvl="6" w:tplc="DD4AF5E2">
      <w:numFmt w:val="bullet"/>
      <w:lvlText w:val="•"/>
      <w:lvlJc w:val="left"/>
      <w:pPr>
        <w:ind w:left="5943" w:hanging="218"/>
      </w:pPr>
      <w:rPr>
        <w:rFonts w:hint="default"/>
        <w:lang w:val="sq-AL" w:eastAsia="en-US" w:bidi="ar-SA"/>
      </w:rPr>
    </w:lvl>
    <w:lvl w:ilvl="7" w:tplc="A3F6AEE6">
      <w:numFmt w:val="bullet"/>
      <w:lvlText w:val="•"/>
      <w:lvlJc w:val="left"/>
      <w:pPr>
        <w:ind w:left="6914" w:hanging="218"/>
      </w:pPr>
      <w:rPr>
        <w:rFonts w:hint="default"/>
        <w:lang w:val="sq-AL" w:eastAsia="en-US" w:bidi="ar-SA"/>
      </w:rPr>
    </w:lvl>
    <w:lvl w:ilvl="8" w:tplc="42E6BEB4">
      <w:numFmt w:val="bullet"/>
      <w:lvlText w:val="•"/>
      <w:lvlJc w:val="left"/>
      <w:pPr>
        <w:ind w:left="7884" w:hanging="218"/>
      </w:pPr>
      <w:rPr>
        <w:rFonts w:hint="default"/>
        <w:lang w:val="sq-AL" w:eastAsia="en-US" w:bidi="ar-SA"/>
      </w:rPr>
    </w:lvl>
  </w:abstractNum>
  <w:abstractNum w:abstractNumId="25" w15:restartNumberingAfterBreak="0">
    <w:nsid w:val="0E7F402F"/>
    <w:multiLevelType w:val="hybridMultilevel"/>
    <w:tmpl w:val="386E3D96"/>
    <w:lvl w:ilvl="0" w:tplc="24228892">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D80CFF4C">
      <w:start w:val="1"/>
      <w:numFmt w:val="lowerLetter"/>
      <w:lvlText w:val="%2)"/>
      <w:lvlJc w:val="left"/>
      <w:pPr>
        <w:ind w:left="112" w:hanging="231"/>
      </w:pPr>
      <w:rPr>
        <w:rFonts w:ascii="Times New Roman" w:eastAsia="Times New Roman" w:hAnsi="Times New Roman" w:cs="Times New Roman" w:hint="default"/>
        <w:b w:val="0"/>
        <w:bCs w:val="0"/>
        <w:i w:val="0"/>
        <w:iCs w:val="0"/>
        <w:spacing w:val="-1"/>
        <w:w w:val="89"/>
        <w:sz w:val="24"/>
        <w:szCs w:val="24"/>
        <w:lang w:val="sq-AL" w:eastAsia="en-US" w:bidi="ar-SA"/>
      </w:rPr>
    </w:lvl>
    <w:lvl w:ilvl="2" w:tplc="BD0ADB9E">
      <w:numFmt w:val="bullet"/>
      <w:lvlText w:val="•"/>
      <w:lvlJc w:val="left"/>
      <w:pPr>
        <w:ind w:left="2061" w:hanging="231"/>
      </w:pPr>
      <w:rPr>
        <w:rFonts w:hint="default"/>
        <w:lang w:val="sq-AL" w:eastAsia="en-US" w:bidi="ar-SA"/>
      </w:rPr>
    </w:lvl>
    <w:lvl w:ilvl="3" w:tplc="C73E4BD8">
      <w:numFmt w:val="bullet"/>
      <w:lvlText w:val="•"/>
      <w:lvlJc w:val="left"/>
      <w:pPr>
        <w:ind w:left="3031" w:hanging="231"/>
      </w:pPr>
      <w:rPr>
        <w:rFonts w:hint="default"/>
        <w:lang w:val="sq-AL" w:eastAsia="en-US" w:bidi="ar-SA"/>
      </w:rPr>
    </w:lvl>
    <w:lvl w:ilvl="4" w:tplc="F89C0E3E">
      <w:numFmt w:val="bullet"/>
      <w:lvlText w:val="•"/>
      <w:lvlJc w:val="left"/>
      <w:pPr>
        <w:ind w:left="4002" w:hanging="231"/>
      </w:pPr>
      <w:rPr>
        <w:rFonts w:hint="default"/>
        <w:lang w:val="sq-AL" w:eastAsia="en-US" w:bidi="ar-SA"/>
      </w:rPr>
    </w:lvl>
    <w:lvl w:ilvl="5" w:tplc="C83648F2">
      <w:numFmt w:val="bullet"/>
      <w:lvlText w:val="•"/>
      <w:lvlJc w:val="left"/>
      <w:pPr>
        <w:ind w:left="4973" w:hanging="231"/>
      </w:pPr>
      <w:rPr>
        <w:rFonts w:hint="default"/>
        <w:lang w:val="sq-AL" w:eastAsia="en-US" w:bidi="ar-SA"/>
      </w:rPr>
    </w:lvl>
    <w:lvl w:ilvl="6" w:tplc="CFEAC13C">
      <w:numFmt w:val="bullet"/>
      <w:lvlText w:val="•"/>
      <w:lvlJc w:val="left"/>
      <w:pPr>
        <w:ind w:left="5943" w:hanging="231"/>
      </w:pPr>
      <w:rPr>
        <w:rFonts w:hint="default"/>
        <w:lang w:val="sq-AL" w:eastAsia="en-US" w:bidi="ar-SA"/>
      </w:rPr>
    </w:lvl>
    <w:lvl w:ilvl="7" w:tplc="B3E26BBC">
      <w:numFmt w:val="bullet"/>
      <w:lvlText w:val="•"/>
      <w:lvlJc w:val="left"/>
      <w:pPr>
        <w:ind w:left="6914" w:hanging="231"/>
      </w:pPr>
      <w:rPr>
        <w:rFonts w:hint="default"/>
        <w:lang w:val="sq-AL" w:eastAsia="en-US" w:bidi="ar-SA"/>
      </w:rPr>
    </w:lvl>
    <w:lvl w:ilvl="8" w:tplc="7660AF76">
      <w:numFmt w:val="bullet"/>
      <w:lvlText w:val="•"/>
      <w:lvlJc w:val="left"/>
      <w:pPr>
        <w:ind w:left="7884" w:hanging="231"/>
      </w:pPr>
      <w:rPr>
        <w:rFonts w:hint="default"/>
        <w:lang w:val="sq-AL" w:eastAsia="en-US" w:bidi="ar-SA"/>
      </w:rPr>
    </w:lvl>
  </w:abstractNum>
  <w:abstractNum w:abstractNumId="26" w15:restartNumberingAfterBreak="0">
    <w:nsid w:val="0F9916E7"/>
    <w:multiLevelType w:val="hybridMultilevel"/>
    <w:tmpl w:val="8D28D622"/>
    <w:lvl w:ilvl="0" w:tplc="542A28C0">
      <w:start w:val="1"/>
      <w:numFmt w:val="decimal"/>
      <w:lvlText w:val="%1."/>
      <w:lvlJc w:val="left"/>
      <w:pPr>
        <w:ind w:left="112" w:hanging="228"/>
      </w:pPr>
      <w:rPr>
        <w:rFonts w:ascii="Times New Roman" w:eastAsia="Times New Roman" w:hAnsi="Times New Roman" w:cs="Times New Roman" w:hint="default"/>
        <w:b w:val="0"/>
        <w:bCs w:val="0"/>
        <w:i w:val="0"/>
        <w:iCs w:val="0"/>
        <w:spacing w:val="-1"/>
        <w:w w:val="91"/>
        <w:sz w:val="24"/>
        <w:szCs w:val="24"/>
        <w:lang w:val="sq-AL" w:eastAsia="en-US" w:bidi="ar-SA"/>
      </w:rPr>
    </w:lvl>
    <w:lvl w:ilvl="1" w:tplc="A2FE78DC">
      <w:numFmt w:val="bullet"/>
      <w:lvlText w:val="•"/>
      <w:lvlJc w:val="left"/>
      <w:pPr>
        <w:ind w:left="1090" w:hanging="228"/>
      </w:pPr>
      <w:rPr>
        <w:rFonts w:hint="default"/>
        <w:lang w:val="sq-AL" w:eastAsia="en-US" w:bidi="ar-SA"/>
      </w:rPr>
    </w:lvl>
    <w:lvl w:ilvl="2" w:tplc="33BAB18A">
      <w:numFmt w:val="bullet"/>
      <w:lvlText w:val="•"/>
      <w:lvlJc w:val="left"/>
      <w:pPr>
        <w:ind w:left="2061" w:hanging="228"/>
      </w:pPr>
      <w:rPr>
        <w:rFonts w:hint="default"/>
        <w:lang w:val="sq-AL" w:eastAsia="en-US" w:bidi="ar-SA"/>
      </w:rPr>
    </w:lvl>
    <w:lvl w:ilvl="3" w:tplc="85047486">
      <w:numFmt w:val="bullet"/>
      <w:lvlText w:val="•"/>
      <w:lvlJc w:val="left"/>
      <w:pPr>
        <w:ind w:left="3031" w:hanging="228"/>
      </w:pPr>
      <w:rPr>
        <w:rFonts w:hint="default"/>
        <w:lang w:val="sq-AL" w:eastAsia="en-US" w:bidi="ar-SA"/>
      </w:rPr>
    </w:lvl>
    <w:lvl w:ilvl="4" w:tplc="D0980D0A">
      <w:numFmt w:val="bullet"/>
      <w:lvlText w:val="•"/>
      <w:lvlJc w:val="left"/>
      <w:pPr>
        <w:ind w:left="4002" w:hanging="228"/>
      </w:pPr>
      <w:rPr>
        <w:rFonts w:hint="default"/>
        <w:lang w:val="sq-AL" w:eastAsia="en-US" w:bidi="ar-SA"/>
      </w:rPr>
    </w:lvl>
    <w:lvl w:ilvl="5" w:tplc="7A80F22E">
      <w:numFmt w:val="bullet"/>
      <w:lvlText w:val="•"/>
      <w:lvlJc w:val="left"/>
      <w:pPr>
        <w:ind w:left="4973" w:hanging="228"/>
      </w:pPr>
      <w:rPr>
        <w:rFonts w:hint="default"/>
        <w:lang w:val="sq-AL" w:eastAsia="en-US" w:bidi="ar-SA"/>
      </w:rPr>
    </w:lvl>
    <w:lvl w:ilvl="6" w:tplc="7B9CA5AC">
      <w:numFmt w:val="bullet"/>
      <w:lvlText w:val="•"/>
      <w:lvlJc w:val="left"/>
      <w:pPr>
        <w:ind w:left="5943" w:hanging="228"/>
      </w:pPr>
      <w:rPr>
        <w:rFonts w:hint="default"/>
        <w:lang w:val="sq-AL" w:eastAsia="en-US" w:bidi="ar-SA"/>
      </w:rPr>
    </w:lvl>
    <w:lvl w:ilvl="7" w:tplc="54D28E4A">
      <w:numFmt w:val="bullet"/>
      <w:lvlText w:val="•"/>
      <w:lvlJc w:val="left"/>
      <w:pPr>
        <w:ind w:left="6914" w:hanging="228"/>
      </w:pPr>
      <w:rPr>
        <w:rFonts w:hint="default"/>
        <w:lang w:val="sq-AL" w:eastAsia="en-US" w:bidi="ar-SA"/>
      </w:rPr>
    </w:lvl>
    <w:lvl w:ilvl="8" w:tplc="4BF681E8">
      <w:numFmt w:val="bullet"/>
      <w:lvlText w:val="•"/>
      <w:lvlJc w:val="left"/>
      <w:pPr>
        <w:ind w:left="7884" w:hanging="228"/>
      </w:pPr>
      <w:rPr>
        <w:rFonts w:hint="default"/>
        <w:lang w:val="sq-AL" w:eastAsia="en-US" w:bidi="ar-SA"/>
      </w:rPr>
    </w:lvl>
  </w:abstractNum>
  <w:abstractNum w:abstractNumId="27" w15:restartNumberingAfterBreak="0">
    <w:nsid w:val="111F1105"/>
    <w:multiLevelType w:val="hybridMultilevel"/>
    <w:tmpl w:val="2DD8095E"/>
    <w:lvl w:ilvl="0" w:tplc="AE22EDAE">
      <w:start w:val="1"/>
      <w:numFmt w:val="decimal"/>
      <w:lvlText w:val="%1."/>
      <w:lvlJc w:val="left"/>
      <w:pPr>
        <w:ind w:left="112" w:hanging="228"/>
      </w:pPr>
      <w:rPr>
        <w:rFonts w:ascii="Times New Roman" w:eastAsia="Times New Roman" w:hAnsi="Times New Roman" w:cs="Times New Roman" w:hint="default"/>
        <w:b w:val="0"/>
        <w:bCs w:val="0"/>
        <w:i w:val="0"/>
        <w:iCs w:val="0"/>
        <w:spacing w:val="-1"/>
        <w:w w:val="91"/>
        <w:sz w:val="24"/>
        <w:szCs w:val="24"/>
        <w:lang w:val="sq-AL" w:eastAsia="en-US" w:bidi="ar-SA"/>
      </w:rPr>
    </w:lvl>
    <w:lvl w:ilvl="1" w:tplc="CB1A2CFC">
      <w:numFmt w:val="bullet"/>
      <w:lvlText w:val="•"/>
      <w:lvlJc w:val="left"/>
      <w:pPr>
        <w:ind w:left="1090" w:hanging="228"/>
      </w:pPr>
      <w:rPr>
        <w:rFonts w:hint="default"/>
        <w:lang w:val="sq-AL" w:eastAsia="en-US" w:bidi="ar-SA"/>
      </w:rPr>
    </w:lvl>
    <w:lvl w:ilvl="2" w:tplc="377CE712">
      <w:numFmt w:val="bullet"/>
      <w:lvlText w:val="•"/>
      <w:lvlJc w:val="left"/>
      <w:pPr>
        <w:ind w:left="2061" w:hanging="228"/>
      </w:pPr>
      <w:rPr>
        <w:rFonts w:hint="default"/>
        <w:lang w:val="sq-AL" w:eastAsia="en-US" w:bidi="ar-SA"/>
      </w:rPr>
    </w:lvl>
    <w:lvl w:ilvl="3" w:tplc="49603A5E">
      <w:numFmt w:val="bullet"/>
      <w:lvlText w:val="•"/>
      <w:lvlJc w:val="left"/>
      <w:pPr>
        <w:ind w:left="3031" w:hanging="228"/>
      </w:pPr>
      <w:rPr>
        <w:rFonts w:hint="default"/>
        <w:lang w:val="sq-AL" w:eastAsia="en-US" w:bidi="ar-SA"/>
      </w:rPr>
    </w:lvl>
    <w:lvl w:ilvl="4" w:tplc="8C423448">
      <w:numFmt w:val="bullet"/>
      <w:lvlText w:val="•"/>
      <w:lvlJc w:val="left"/>
      <w:pPr>
        <w:ind w:left="4002" w:hanging="228"/>
      </w:pPr>
      <w:rPr>
        <w:rFonts w:hint="default"/>
        <w:lang w:val="sq-AL" w:eastAsia="en-US" w:bidi="ar-SA"/>
      </w:rPr>
    </w:lvl>
    <w:lvl w:ilvl="5" w:tplc="2D4C338A">
      <w:numFmt w:val="bullet"/>
      <w:lvlText w:val="•"/>
      <w:lvlJc w:val="left"/>
      <w:pPr>
        <w:ind w:left="4973" w:hanging="228"/>
      </w:pPr>
      <w:rPr>
        <w:rFonts w:hint="default"/>
        <w:lang w:val="sq-AL" w:eastAsia="en-US" w:bidi="ar-SA"/>
      </w:rPr>
    </w:lvl>
    <w:lvl w:ilvl="6" w:tplc="A0E03BA2">
      <w:numFmt w:val="bullet"/>
      <w:lvlText w:val="•"/>
      <w:lvlJc w:val="left"/>
      <w:pPr>
        <w:ind w:left="5943" w:hanging="228"/>
      </w:pPr>
      <w:rPr>
        <w:rFonts w:hint="default"/>
        <w:lang w:val="sq-AL" w:eastAsia="en-US" w:bidi="ar-SA"/>
      </w:rPr>
    </w:lvl>
    <w:lvl w:ilvl="7" w:tplc="1EA639D8">
      <w:numFmt w:val="bullet"/>
      <w:lvlText w:val="•"/>
      <w:lvlJc w:val="left"/>
      <w:pPr>
        <w:ind w:left="6914" w:hanging="228"/>
      </w:pPr>
      <w:rPr>
        <w:rFonts w:hint="default"/>
        <w:lang w:val="sq-AL" w:eastAsia="en-US" w:bidi="ar-SA"/>
      </w:rPr>
    </w:lvl>
    <w:lvl w:ilvl="8" w:tplc="794CCD00">
      <w:numFmt w:val="bullet"/>
      <w:lvlText w:val="•"/>
      <w:lvlJc w:val="left"/>
      <w:pPr>
        <w:ind w:left="7884" w:hanging="228"/>
      </w:pPr>
      <w:rPr>
        <w:rFonts w:hint="default"/>
        <w:lang w:val="sq-AL" w:eastAsia="en-US" w:bidi="ar-SA"/>
      </w:rPr>
    </w:lvl>
  </w:abstractNum>
  <w:abstractNum w:abstractNumId="28" w15:restartNumberingAfterBreak="0">
    <w:nsid w:val="114C3BB2"/>
    <w:multiLevelType w:val="hybridMultilevel"/>
    <w:tmpl w:val="99607DA4"/>
    <w:lvl w:ilvl="0" w:tplc="73AAA12E">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FDF8CD60">
      <w:numFmt w:val="bullet"/>
      <w:lvlText w:val="•"/>
      <w:lvlJc w:val="left"/>
      <w:pPr>
        <w:ind w:left="1090" w:hanging="221"/>
      </w:pPr>
      <w:rPr>
        <w:rFonts w:hint="default"/>
        <w:lang w:val="sq-AL" w:eastAsia="en-US" w:bidi="ar-SA"/>
      </w:rPr>
    </w:lvl>
    <w:lvl w:ilvl="2" w:tplc="9A1CBED2">
      <w:numFmt w:val="bullet"/>
      <w:lvlText w:val="•"/>
      <w:lvlJc w:val="left"/>
      <w:pPr>
        <w:ind w:left="2061" w:hanging="221"/>
      </w:pPr>
      <w:rPr>
        <w:rFonts w:hint="default"/>
        <w:lang w:val="sq-AL" w:eastAsia="en-US" w:bidi="ar-SA"/>
      </w:rPr>
    </w:lvl>
    <w:lvl w:ilvl="3" w:tplc="F8183F6E">
      <w:numFmt w:val="bullet"/>
      <w:lvlText w:val="•"/>
      <w:lvlJc w:val="left"/>
      <w:pPr>
        <w:ind w:left="3031" w:hanging="221"/>
      </w:pPr>
      <w:rPr>
        <w:rFonts w:hint="default"/>
        <w:lang w:val="sq-AL" w:eastAsia="en-US" w:bidi="ar-SA"/>
      </w:rPr>
    </w:lvl>
    <w:lvl w:ilvl="4" w:tplc="D9A647EE">
      <w:numFmt w:val="bullet"/>
      <w:lvlText w:val="•"/>
      <w:lvlJc w:val="left"/>
      <w:pPr>
        <w:ind w:left="4002" w:hanging="221"/>
      </w:pPr>
      <w:rPr>
        <w:rFonts w:hint="default"/>
        <w:lang w:val="sq-AL" w:eastAsia="en-US" w:bidi="ar-SA"/>
      </w:rPr>
    </w:lvl>
    <w:lvl w:ilvl="5" w:tplc="D35850A8">
      <w:numFmt w:val="bullet"/>
      <w:lvlText w:val="•"/>
      <w:lvlJc w:val="left"/>
      <w:pPr>
        <w:ind w:left="4973" w:hanging="221"/>
      </w:pPr>
      <w:rPr>
        <w:rFonts w:hint="default"/>
        <w:lang w:val="sq-AL" w:eastAsia="en-US" w:bidi="ar-SA"/>
      </w:rPr>
    </w:lvl>
    <w:lvl w:ilvl="6" w:tplc="8C02B2A8">
      <w:numFmt w:val="bullet"/>
      <w:lvlText w:val="•"/>
      <w:lvlJc w:val="left"/>
      <w:pPr>
        <w:ind w:left="5943" w:hanging="221"/>
      </w:pPr>
      <w:rPr>
        <w:rFonts w:hint="default"/>
        <w:lang w:val="sq-AL" w:eastAsia="en-US" w:bidi="ar-SA"/>
      </w:rPr>
    </w:lvl>
    <w:lvl w:ilvl="7" w:tplc="52CA6B28">
      <w:numFmt w:val="bullet"/>
      <w:lvlText w:val="•"/>
      <w:lvlJc w:val="left"/>
      <w:pPr>
        <w:ind w:left="6914" w:hanging="221"/>
      </w:pPr>
      <w:rPr>
        <w:rFonts w:hint="default"/>
        <w:lang w:val="sq-AL" w:eastAsia="en-US" w:bidi="ar-SA"/>
      </w:rPr>
    </w:lvl>
    <w:lvl w:ilvl="8" w:tplc="76AE61A4">
      <w:numFmt w:val="bullet"/>
      <w:lvlText w:val="•"/>
      <w:lvlJc w:val="left"/>
      <w:pPr>
        <w:ind w:left="7884" w:hanging="221"/>
      </w:pPr>
      <w:rPr>
        <w:rFonts w:hint="default"/>
        <w:lang w:val="sq-AL" w:eastAsia="en-US" w:bidi="ar-SA"/>
      </w:rPr>
    </w:lvl>
  </w:abstractNum>
  <w:abstractNum w:abstractNumId="29" w15:restartNumberingAfterBreak="0">
    <w:nsid w:val="123C4DCA"/>
    <w:multiLevelType w:val="hybridMultilevel"/>
    <w:tmpl w:val="F65CEBAC"/>
    <w:lvl w:ilvl="0" w:tplc="BEAA179C">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32566A3E">
      <w:numFmt w:val="bullet"/>
      <w:lvlText w:val="•"/>
      <w:lvlJc w:val="left"/>
      <w:pPr>
        <w:ind w:left="1090" w:hanging="243"/>
      </w:pPr>
      <w:rPr>
        <w:rFonts w:hint="default"/>
        <w:lang w:val="sq-AL" w:eastAsia="en-US" w:bidi="ar-SA"/>
      </w:rPr>
    </w:lvl>
    <w:lvl w:ilvl="2" w:tplc="3B348B90">
      <w:numFmt w:val="bullet"/>
      <w:lvlText w:val="•"/>
      <w:lvlJc w:val="left"/>
      <w:pPr>
        <w:ind w:left="2061" w:hanging="243"/>
      </w:pPr>
      <w:rPr>
        <w:rFonts w:hint="default"/>
        <w:lang w:val="sq-AL" w:eastAsia="en-US" w:bidi="ar-SA"/>
      </w:rPr>
    </w:lvl>
    <w:lvl w:ilvl="3" w:tplc="7FD8F8D8">
      <w:numFmt w:val="bullet"/>
      <w:lvlText w:val="•"/>
      <w:lvlJc w:val="left"/>
      <w:pPr>
        <w:ind w:left="3031" w:hanging="243"/>
      </w:pPr>
      <w:rPr>
        <w:rFonts w:hint="default"/>
        <w:lang w:val="sq-AL" w:eastAsia="en-US" w:bidi="ar-SA"/>
      </w:rPr>
    </w:lvl>
    <w:lvl w:ilvl="4" w:tplc="0D3C396A">
      <w:numFmt w:val="bullet"/>
      <w:lvlText w:val="•"/>
      <w:lvlJc w:val="left"/>
      <w:pPr>
        <w:ind w:left="4002" w:hanging="243"/>
      </w:pPr>
      <w:rPr>
        <w:rFonts w:hint="default"/>
        <w:lang w:val="sq-AL" w:eastAsia="en-US" w:bidi="ar-SA"/>
      </w:rPr>
    </w:lvl>
    <w:lvl w:ilvl="5" w:tplc="1C5C4D86">
      <w:numFmt w:val="bullet"/>
      <w:lvlText w:val="•"/>
      <w:lvlJc w:val="left"/>
      <w:pPr>
        <w:ind w:left="4973" w:hanging="243"/>
      </w:pPr>
      <w:rPr>
        <w:rFonts w:hint="default"/>
        <w:lang w:val="sq-AL" w:eastAsia="en-US" w:bidi="ar-SA"/>
      </w:rPr>
    </w:lvl>
    <w:lvl w:ilvl="6" w:tplc="658C342C">
      <w:numFmt w:val="bullet"/>
      <w:lvlText w:val="•"/>
      <w:lvlJc w:val="left"/>
      <w:pPr>
        <w:ind w:left="5943" w:hanging="243"/>
      </w:pPr>
      <w:rPr>
        <w:rFonts w:hint="default"/>
        <w:lang w:val="sq-AL" w:eastAsia="en-US" w:bidi="ar-SA"/>
      </w:rPr>
    </w:lvl>
    <w:lvl w:ilvl="7" w:tplc="CFBE6BFA">
      <w:numFmt w:val="bullet"/>
      <w:lvlText w:val="•"/>
      <w:lvlJc w:val="left"/>
      <w:pPr>
        <w:ind w:left="6914" w:hanging="243"/>
      </w:pPr>
      <w:rPr>
        <w:rFonts w:hint="default"/>
        <w:lang w:val="sq-AL" w:eastAsia="en-US" w:bidi="ar-SA"/>
      </w:rPr>
    </w:lvl>
    <w:lvl w:ilvl="8" w:tplc="C61CBF1A">
      <w:numFmt w:val="bullet"/>
      <w:lvlText w:val="•"/>
      <w:lvlJc w:val="left"/>
      <w:pPr>
        <w:ind w:left="7884" w:hanging="243"/>
      </w:pPr>
      <w:rPr>
        <w:rFonts w:hint="default"/>
        <w:lang w:val="sq-AL" w:eastAsia="en-US" w:bidi="ar-SA"/>
      </w:rPr>
    </w:lvl>
  </w:abstractNum>
  <w:abstractNum w:abstractNumId="30" w15:restartNumberingAfterBreak="0">
    <w:nsid w:val="13C35937"/>
    <w:multiLevelType w:val="hybridMultilevel"/>
    <w:tmpl w:val="9F68E10E"/>
    <w:lvl w:ilvl="0" w:tplc="8D6C02FA">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9B70B9F0">
      <w:start w:val="1"/>
      <w:numFmt w:val="lowerLetter"/>
      <w:lvlText w:val="%2)"/>
      <w:lvlJc w:val="left"/>
      <w:pPr>
        <w:ind w:left="112" w:hanging="257"/>
      </w:pPr>
      <w:rPr>
        <w:rFonts w:ascii="Times New Roman" w:eastAsia="Times New Roman" w:hAnsi="Times New Roman" w:cs="Times New Roman" w:hint="default"/>
        <w:b w:val="0"/>
        <w:bCs w:val="0"/>
        <w:i w:val="0"/>
        <w:iCs w:val="0"/>
        <w:spacing w:val="-1"/>
        <w:w w:val="89"/>
        <w:sz w:val="24"/>
        <w:szCs w:val="24"/>
        <w:lang w:val="sq-AL" w:eastAsia="en-US" w:bidi="ar-SA"/>
      </w:rPr>
    </w:lvl>
    <w:lvl w:ilvl="2" w:tplc="A8705D34">
      <w:numFmt w:val="bullet"/>
      <w:lvlText w:val="•"/>
      <w:lvlJc w:val="left"/>
      <w:pPr>
        <w:ind w:left="2061" w:hanging="257"/>
      </w:pPr>
      <w:rPr>
        <w:rFonts w:hint="default"/>
        <w:lang w:val="sq-AL" w:eastAsia="en-US" w:bidi="ar-SA"/>
      </w:rPr>
    </w:lvl>
    <w:lvl w:ilvl="3" w:tplc="ED0A5250">
      <w:numFmt w:val="bullet"/>
      <w:lvlText w:val="•"/>
      <w:lvlJc w:val="left"/>
      <w:pPr>
        <w:ind w:left="3031" w:hanging="257"/>
      </w:pPr>
      <w:rPr>
        <w:rFonts w:hint="default"/>
        <w:lang w:val="sq-AL" w:eastAsia="en-US" w:bidi="ar-SA"/>
      </w:rPr>
    </w:lvl>
    <w:lvl w:ilvl="4" w:tplc="50A05EB2">
      <w:numFmt w:val="bullet"/>
      <w:lvlText w:val="•"/>
      <w:lvlJc w:val="left"/>
      <w:pPr>
        <w:ind w:left="4002" w:hanging="257"/>
      </w:pPr>
      <w:rPr>
        <w:rFonts w:hint="default"/>
        <w:lang w:val="sq-AL" w:eastAsia="en-US" w:bidi="ar-SA"/>
      </w:rPr>
    </w:lvl>
    <w:lvl w:ilvl="5" w:tplc="5EA43696">
      <w:numFmt w:val="bullet"/>
      <w:lvlText w:val="•"/>
      <w:lvlJc w:val="left"/>
      <w:pPr>
        <w:ind w:left="4973" w:hanging="257"/>
      </w:pPr>
      <w:rPr>
        <w:rFonts w:hint="default"/>
        <w:lang w:val="sq-AL" w:eastAsia="en-US" w:bidi="ar-SA"/>
      </w:rPr>
    </w:lvl>
    <w:lvl w:ilvl="6" w:tplc="7EB67D6E">
      <w:numFmt w:val="bullet"/>
      <w:lvlText w:val="•"/>
      <w:lvlJc w:val="left"/>
      <w:pPr>
        <w:ind w:left="5943" w:hanging="257"/>
      </w:pPr>
      <w:rPr>
        <w:rFonts w:hint="default"/>
        <w:lang w:val="sq-AL" w:eastAsia="en-US" w:bidi="ar-SA"/>
      </w:rPr>
    </w:lvl>
    <w:lvl w:ilvl="7" w:tplc="84984184">
      <w:numFmt w:val="bullet"/>
      <w:lvlText w:val="•"/>
      <w:lvlJc w:val="left"/>
      <w:pPr>
        <w:ind w:left="6914" w:hanging="257"/>
      </w:pPr>
      <w:rPr>
        <w:rFonts w:hint="default"/>
        <w:lang w:val="sq-AL" w:eastAsia="en-US" w:bidi="ar-SA"/>
      </w:rPr>
    </w:lvl>
    <w:lvl w:ilvl="8" w:tplc="B3241D3C">
      <w:numFmt w:val="bullet"/>
      <w:lvlText w:val="•"/>
      <w:lvlJc w:val="left"/>
      <w:pPr>
        <w:ind w:left="7884" w:hanging="257"/>
      </w:pPr>
      <w:rPr>
        <w:rFonts w:hint="default"/>
        <w:lang w:val="sq-AL" w:eastAsia="en-US" w:bidi="ar-SA"/>
      </w:rPr>
    </w:lvl>
  </w:abstractNum>
  <w:abstractNum w:abstractNumId="31" w15:restartNumberingAfterBreak="0">
    <w:nsid w:val="13E611AD"/>
    <w:multiLevelType w:val="hybridMultilevel"/>
    <w:tmpl w:val="A0A8E684"/>
    <w:lvl w:ilvl="0" w:tplc="03F6663C">
      <w:start w:val="1"/>
      <w:numFmt w:val="decimal"/>
      <w:lvlText w:val="%1."/>
      <w:lvlJc w:val="left"/>
      <w:pPr>
        <w:ind w:left="112" w:hanging="274"/>
      </w:pPr>
      <w:rPr>
        <w:rFonts w:ascii="Times New Roman" w:eastAsia="Times New Roman" w:hAnsi="Times New Roman" w:cs="Times New Roman" w:hint="default"/>
        <w:b w:val="0"/>
        <w:bCs w:val="0"/>
        <w:i w:val="0"/>
        <w:iCs w:val="0"/>
        <w:spacing w:val="-1"/>
        <w:w w:val="91"/>
        <w:sz w:val="24"/>
        <w:szCs w:val="24"/>
        <w:lang w:val="sq-AL" w:eastAsia="en-US" w:bidi="ar-SA"/>
      </w:rPr>
    </w:lvl>
    <w:lvl w:ilvl="1" w:tplc="6D6AECA8">
      <w:numFmt w:val="bullet"/>
      <w:lvlText w:val="•"/>
      <w:lvlJc w:val="left"/>
      <w:pPr>
        <w:ind w:left="1090" w:hanging="274"/>
      </w:pPr>
      <w:rPr>
        <w:rFonts w:hint="default"/>
        <w:lang w:val="sq-AL" w:eastAsia="en-US" w:bidi="ar-SA"/>
      </w:rPr>
    </w:lvl>
    <w:lvl w:ilvl="2" w:tplc="7B9C85D2">
      <w:numFmt w:val="bullet"/>
      <w:lvlText w:val="•"/>
      <w:lvlJc w:val="left"/>
      <w:pPr>
        <w:ind w:left="2061" w:hanging="274"/>
      </w:pPr>
      <w:rPr>
        <w:rFonts w:hint="default"/>
        <w:lang w:val="sq-AL" w:eastAsia="en-US" w:bidi="ar-SA"/>
      </w:rPr>
    </w:lvl>
    <w:lvl w:ilvl="3" w:tplc="5126A688">
      <w:numFmt w:val="bullet"/>
      <w:lvlText w:val="•"/>
      <w:lvlJc w:val="left"/>
      <w:pPr>
        <w:ind w:left="3031" w:hanging="274"/>
      </w:pPr>
      <w:rPr>
        <w:rFonts w:hint="default"/>
        <w:lang w:val="sq-AL" w:eastAsia="en-US" w:bidi="ar-SA"/>
      </w:rPr>
    </w:lvl>
    <w:lvl w:ilvl="4" w:tplc="2788F68E">
      <w:numFmt w:val="bullet"/>
      <w:lvlText w:val="•"/>
      <w:lvlJc w:val="left"/>
      <w:pPr>
        <w:ind w:left="4002" w:hanging="274"/>
      </w:pPr>
      <w:rPr>
        <w:rFonts w:hint="default"/>
        <w:lang w:val="sq-AL" w:eastAsia="en-US" w:bidi="ar-SA"/>
      </w:rPr>
    </w:lvl>
    <w:lvl w:ilvl="5" w:tplc="496E88A2">
      <w:numFmt w:val="bullet"/>
      <w:lvlText w:val="•"/>
      <w:lvlJc w:val="left"/>
      <w:pPr>
        <w:ind w:left="4973" w:hanging="274"/>
      </w:pPr>
      <w:rPr>
        <w:rFonts w:hint="default"/>
        <w:lang w:val="sq-AL" w:eastAsia="en-US" w:bidi="ar-SA"/>
      </w:rPr>
    </w:lvl>
    <w:lvl w:ilvl="6" w:tplc="25F23A50">
      <w:numFmt w:val="bullet"/>
      <w:lvlText w:val="•"/>
      <w:lvlJc w:val="left"/>
      <w:pPr>
        <w:ind w:left="5943" w:hanging="274"/>
      </w:pPr>
      <w:rPr>
        <w:rFonts w:hint="default"/>
        <w:lang w:val="sq-AL" w:eastAsia="en-US" w:bidi="ar-SA"/>
      </w:rPr>
    </w:lvl>
    <w:lvl w:ilvl="7" w:tplc="8A206D4C">
      <w:numFmt w:val="bullet"/>
      <w:lvlText w:val="•"/>
      <w:lvlJc w:val="left"/>
      <w:pPr>
        <w:ind w:left="6914" w:hanging="274"/>
      </w:pPr>
      <w:rPr>
        <w:rFonts w:hint="default"/>
        <w:lang w:val="sq-AL" w:eastAsia="en-US" w:bidi="ar-SA"/>
      </w:rPr>
    </w:lvl>
    <w:lvl w:ilvl="8" w:tplc="7D4AEE8A">
      <w:numFmt w:val="bullet"/>
      <w:lvlText w:val="•"/>
      <w:lvlJc w:val="left"/>
      <w:pPr>
        <w:ind w:left="7884" w:hanging="274"/>
      </w:pPr>
      <w:rPr>
        <w:rFonts w:hint="default"/>
        <w:lang w:val="sq-AL" w:eastAsia="en-US" w:bidi="ar-SA"/>
      </w:rPr>
    </w:lvl>
  </w:abstractNum>
  <w:abstractNum w:abstractNumId="32" w15:restartNumberingAfterBreak="0">
    <w:nsid w:val="142E54FD"/>
    <w:multiLevelType w:val="hybridMultilevel"/>
    <w:tmpl w:val="4BA2F956"/>
    <w:lvl w:ilvl="0" w:tplc="059A4DAA">
      <w:start w:val="1"/>
      <w:numFmt w:val="decimal"/>
      <w:lvlText w:val="%1."/>
      <w:lvlJc w:val="left"/>
      <w:pPr>
        <w:ind w:left="112" w:hanging="274"/>
      </w:pPr>
      <w:rPr>
        <w:rFonts w:ascii="Times New Roman" w:eastAsia="Times New Roman" w:hAnsi="Times New Roman" w:cs="Times New Roman" w:hint="default"/>
        <w:b w:val="0"/>
        <w:bCs w:val="0"/>
        <w:i w:val="0"/>
        <w:iCs w:val="0"/>
        <w:spacing w:val="-1"/>
        <w:w w:val="91"/>
        <w:sz w:val="24"/>
        <w:szCs w:val="24"/>
        <w:lang w:val="sq-AL" w:eastAsia="en-US" w:bidi="ar-SA"/>
      </w:rPr>
    </w:lvl>
    <w:lvl w:ilvl="1" w:tplc="018A5F7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6ADE3932">
      <w:numFmt w:val="bullet"/>
      <w:lvlText w:val="•"/>
      <w:lvlJc w:val="left"/>
      <w:pPr>
        <w:ind w:left="1696" w:hanging="228"/>
      </w:pPr>
      <w:rPr>
        <w:rFonts w:hint="default"/>
        <w:lang w:val="sq-AL" w:eastAsia="en-US" w:bidi="ar-SA"/>
      </w:rPr>
    </w:lvl>
    <w:lvl w:ilvl="3" w:tplc="92A2B482">
      <w:numFmt w:val="bullet"/>
      <w:lvlText w:val="•"/>
      <w:lvlJc w:val="left"/>
      <w:pPr>
        <w:ind w:left="2712" w:hanging="228"/>
      </w:pPr>
      <w:rPr>
        <w:rFonts w:hint="default"/>
        <w:lang w:val="sq-AL" w:eastAsia="en-US" w:bidi="ar-SA"/>
      </w:rPr>
    </w:lvl>
    <w:lvl w:ilvl="4" w:tplc="54128D10">
      <w:numFmt w:val="bullet"/>
      <w:lvlText w:val="•"/>
      <w:lvlJc w:val="left"/>
      <w:pPr>
        <w:ind w:left="3728" w:hanging="228"/>
      </w:pPr>
      <w:rPr>
        <w:rFonts w:hint="default"/>
        <w:lang w:val="sq-AL" w:eastAsia="en-US" w:bidi="ar-SA"/>
      </w:rPr>
    </w:lvl>
    <w:lvl w:ilvl="5" w:tplc="4B10F3CC">
      <w:numFmt w:val="bullet"/>
      <w:lvlText w:val="•"/>
      <w:lvlJc w:val="left"/>
      <w:pPr>
        <w:ind w:left="4744" w:hanging="228"/>
      </w:pPr>
      <w:rPr>
        <w:rFonts w:hint="default"/>
        <w:lang w:val="sq-AL" w:eastAsia="en-US" w:bidi="ar-SA"/>
      </w:rPr>
    </w:lvl>
    <w:lvl w:ilvl="6" w:tplc="91B0AD1A">
      <w:numFmt w:val="bullet"/>
      <w:lvlText w:val="•"/>
      <w:lvlJc w:val="left"/>
      <w:pPr>
        <w:ind w:left="5761" w:hanging="228"/>
      </w:pPr>
      <w:rPr>
        <w:rFonts w:hint="default"/>
        <w:lang w:val="sq-AL" w:eastAsia="en-US" w:bidi="ar-SA"/>
      </w:rPr>
    </w:lvl>
    <w:lvl w:ilvl="7" w:tplc="41A0E1AA">
      <w:numFmt w:val="bullet"/>
      <w:lvlText w:val="•"/>
      <w:lvlJc w:val="left"/>
      <w:pPr>
        <w:ind w:left="6777" w:hanging="228"/>
      </w:pPr>
      <w:rPr>
        <w:rFonts w:hint="default"/>
        <w:lang w:val="sq-AL" w:eastAsia="en-US" w:bidi="ar-SA"/>
      </w:rPr>
    </w:lvl>
    <w:lvl w:ilvl="8" w:tplc="E83ABFB0">
      <w:numFmt w:val="bullet"/>
      <w:lvlText w:val="•"/>
      <w:lvlJc w:val="left"/>
      <w:pPr>
        <w:ind w:left="7793" w:hanging="228"/>
      </w:pPr>
      <w:rPr>
        <w:rFonts w:hint="default"/>
        <w:lang w:val="sq-AL" w:eastAsia="en-US" w:bidi="ar-SA"/>
      </w:rPr>
    </w:lvl>
  </w:abstractNum>
  <w:abstractNum w:abstractNumId="33" w15:restartNumberingAfterBreak="0">
    <w:nsid w:val="1554770A"/>
    <w:multiLevelType w:val="hybridMultilevel"/>
    <w:tmpl w:val="E55A5F4E"/>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631AF1"/>
    <w:multiLevelType w:val="hybridMultilevel"/>
    <w:tmpl w:val="83BEB2CC"/>
    <w:lvl w:ilvl="0" w:tplc="AEBE3DD4">
      <w:start w:val="1"/>
      <w:numFmt w:val="decimal"/>
      <w:lvlText w:val="%1."/>
      <w:lvlJc w:val="left"/>
      <w:pPr>
        <w:ind w:left="112" w:hanging="229"/>
      </w:pPr>
      <w:rPr>
        <w:rFonts w:ascii="Times New Roman" w:eastAsia="Times New Roman" w:hAnsi="Times New Roman" w:cs="Times New Roman" w:hint="default"/>
        <w:b w:val="0"/>
        <w:bCs w:val="0"/>
        <w:i w:val="0"/>
        <w:iCs w:val="0"/>
        <w:spacing w:val="-1"/>
        <w:w w:val="91"/>
        <w:sz w:val="24"/>
        <w:szCs w:val="24"/>
        <w:lang w:val="sq-AL" w:eastAsia="en-US" w:bidi="ar-SA"/>
      </w:rPr>
    </w:lvl>
    <w:lvl w:ilvl="1" w:tplc="5C2C6C06">
      <w:numFmt w:val="bullet"/>
      <w:lvlText w:val="•"/>
      <w:lvlJc w:val="left"/>
      <w:pPr>
        <w:ind w:left="1090" w:hanging="229"/>
      </w:pPr>
      <w:rPr>
        <w:rFonts w:hint="default"/>
        <w:lang w:val="sq-AL" w:eastAsia="en-US" w:bidi="ar-SA"/>
      </w:rPr>
    </w:lvl>
    <w:lvl w:ilvl="2" w:tplc="BFB07D56">
      <w:numFmt w:val="bullet"/>
      <w:lvlText w:val="•"/>
      <w:lvlJc w:val="left"/>
      <w:pPr>
        <w:ind w:left="2061" w:hanging="229"/>
      </w:pPr>
      <w:rPr>
        <w:rFonts w:hint="default"/>
        <w:lang w:val="sq-AL" w:eastAsia="en-US" w:bidi="ar-SA"/>
      </w:rPr>
    </w:lvl>
    <w:lvl w:ilvl="3" w:tplc="CE1CBD22">
      <w:numFmt w:val="bullet"/>
      <w:lvlText w:val="•"/>
      <w:lvlJc w:val="left"/>
      <w:pPr>
        <w:ind w:left="3031" w:hanging="229"/>
      </w:pPr>
      <w:rPr>
        <w:rFonts w:hint="default"/>
        <w:lang w:val="sq-AL" w:eastAsia="en-US" w:bidi="ar-SA"/>
      </w:rPr>
    </w:lvl>
    <w:lvl w:ilvl="4" w:tplc="65445F32">
      <w:numFmt w:val="bullet"/>
      <w:lvlText w:val="•"/>
      <w:lvlJc w:val="left"/>
      <w:pPr>
        <w:ind w:left="4002" w:hanging="229"/>
      </w:pPr>
      <w:rPr>
        <w:rFonts w:hint="default"/>
        <w:lang w:val="sq-AL" w:eastAsia="en-US" w:bidi="ar-SA"/>
      </w:rPr>
    </w:lvl>
    <w:lvl w:ilvl="5" w:tplc="60D2CA70">
      <w:numFmt w:val="bullet"/>
      <w:lvlText w:val="•"/>
      <w:lvlJc w:val="left"/>
      <w:pPr>
        <w:ind w:left="4973" w:hanging="229"/>
      </w:pPr>
      <w:rPr>
        <w:rFonts w:hint="default"/>
        <w:lang w:val="sq-AL" w:eastAsia="en-US" w:bidi="ar-SA"/>
      </w:rPr>
    </w:lvl>
    <w:lvl w:ilvl="6" w:tplc="D912033A">
      <w:numFmt w:val="bullet"/>
      <w:lvlText w:val="•"/>
      <w:lvlJc w:val="left"/>
      <w:pPr>
        <w:ind w:left="5943" w:hanging="229"/>
      </w:pPr>
      <w:rPr>
        <w:rFonts w:hint="default"/>
        <w:lang w:val="sq-AL" w:eastAsia="en-US" w:bidi="ar-SA"/>
      </w:rPr>
    </w:lvl>
    <w:lvl w:ilvl="7" w:tplc="113ED382">
      <w:numFmt w:val="bullet"/>
      <w:lvlText w:val="•"/>
      <w:lvlJc w:val="left"/>
      <w:pPr>
        <w:ind w:left="6914" w:hanging="229"/>
      </w:pPr>
      <w:rPr>
        <w:rFonts w:hint="default"/>
        <w:lang w:val="sq-AL" w:eastAsia="en-US" w:bidi="ar-SA"/>
      </w:rPr>
    </w:lvl>
    <w:lvl w:ilvl="8" w:tplc="9A005E1E">
      <w:numFmt w:val="bullet"/>
      <w:lvlText w:val="•"/>
      <w:lvlJc w:val="left"/>
      <w:pPr>
        <w:ind w:left="7884" w:hanging="229"/>
      </w:pPr>
      <w:rPr>
        <w:rFonts w:hint="default"/>
        <w:lang w:val="sq-AL" w:eastAsia="en-US" w:bidi="ar-SA"/>
      </w:rPr>
    </w:lvl>
  </w:abstractNum>
  <w:abstractNum w:abstractNumId="35" w15:restartNumberingAfterBreak="0">
    <w:nsid w:val="175300AE"/>
    <w:multiLevelType w:val="hybridMultilevel"/>
    <w:tmpl w:val="5F0CA2FA"/>
    <w:lvl w:ilvl="0" w:tplc="E32803AC">
      <w:start w:val="1"/>
      <w:numFmt w:val="decimal"/>
      <w:lvlText w:val="%1."/>
      <w:lvlJc w:val="left"/>
      <w:pPr>
        <w:ind w:left="112" w:hanging="224"/>
      </w:pPr>
      <w:rPr>
        <w:rFonts w:ascii="Times New Roman" w:eastAsia="Times New Roman" w:hAnsi="Times New Roman" w:cs="Times New Roman" w:hint="default"/>
        <w:b w:val="0"/>
        <w:bCs w:val="0"/>
        <w:i w:val="0"/>
        <w:iCs w:val="0"/>
        <w:spacing w:val="-1"/>
        <w:w w:val="91"/>
        <w:sz w:val="24"/>
        <w:szCs w:val="24"/>
        <w:lang w:val="sq-AL" w:eastAsia="en-US" w:bidi="ar-SA"/>
      </w:rPr>
    </w:lvl>
    <w:lvl w:ilvl="1" w:tplc="2E000B04">
      <w:start w:val="1"/>
      <w:numFmt w:val="lowerLetter"/>
      <w:lvlText w:val="%2)"/>
      <w:lvlJc w:val="left"/>
      <w:pPr>
        <w:ind w:left="112" w:hanging="249"/>
      </w:pPr>
      <w:rPr>
        <w:rFonts w:ascii="Times New Roman" w:eastAsia="Times New Roman" w:hAnsi="Times New Roman" w:cs="Times New Roman" w:hint="default"/>
        <w:b w:val="0"/>
        <w:bCs w:val="0"/>
        <w:i w:val="0"/>
        <w:iCs w:val="0"/>
        <w:spacing w:val="-1"/>
        <w:w w:val="89"/>
        <w:sz w:val="24"/>
        <w:szCs w:val="24"/>
        <w:lang w:val="sq-AL" w:eastAsia="en-US" w:bidi="ar-SA"/>
      </w:rPr>
    </w:lvl>
    <w:lvl w:ilvl="2" w:tplc="0E041666">
      <w:numFmt w:val="bullet"/>
      <w:lvlText w:val="•"/>
      <w:lvlJc w:val="left"/>
      <w:pPr>
        <w:ind w:left="1696" w:hanging="249"/>
      </w:pPr>
      <w:rPr>
        <w:rFonts w:hint="default"/>
        <w:lang w:val="sq-AL" w:eastAsia="en-US" w:bidi="ar-SA"/>
      </w:rPr>
    </w:lvl>
    <w:lvl w:ilvl="3" w:tplc="870ECAC2">
      <w:numFmt w:val="bullet"/>
      <w:lvlText w:val="•"/>
      <w:lvlJc w:val="left"/>
      <w:pPr>
        <w:ind w:left="2712" w:hanging="249"/>
      </w:pPr>
      <w:rPr>
        <w:rFonts w:hint="default"/>
        <w:lang w:val="sq-AL" w:eastAsia="en-US" w:bidi="ar-SA"/>
      </w:rPr>
    </w:lvl>
    <w:lvl w:ilvl="4" w:tplc="ED4618F0">
      <w:numFmt w:val="bullet"/>
      <w:lvlText w:val="•"/>
      <w:lvlJc w:val="left"/>
      <w:pPr>
        <w:ind w:left="3728" w:hanging="249"/>
      </w:pPr>
      <w:rPr>
        <w:rFonts w:hint="default"/>
        <w:lang w:val="sq-AL" w:eastAsia="en-US" w:bidi="ar-SA"/>
      </w:rPr>
    </w:lvl>
    <w:lvl w:ilvl="5" w:tplc="079643D6">
      <w:numFmt w:val="bullet"/>
      <w:lvlText w:val="•"/>
      <w:lvlJc w:val="left"/>
      <w:pPr>
        <w:ind w:left="4744" w:hanging="249"/>
      </w:pPr>
      <w:rPr>
        <w:rFonts w:hint="default"/>
        <w:lang w:val="sq-AL" w:eastAsia="en-US" w:bidi="ar-SA"/>
      </w:rPr>
    </w:lvl>
    <w:lvl w:ilvl="6" w:tplc="B6788BA2">
      <w:numFmt w:val="bullet"/>
      <w:lvlText w:val="•"/>
      <w:lvlJc w:val="left"/>
      <w:pPr>
        <w:ind w:left="5761" w:hanging="249"/>
      </w:pPr>
      <w:rPr>
        <w:rFonts w:hint="default"/>
        <w:lang w:val="sq-AL" w:eastAsia="en-US" w:bidi="ar-SA"/>
      </w:rPr>
    </w:lvl>
    <w:lvl w:ilvl="7" w:tplc="2A56B05E">
      <w:numFmt w:val="bullet"/>
      <w:lvlText w:val="•"/>
      <w:lvlJc w:val="left"/>
      <w:pPr>
        <w:ind w:left="6777" w:hanging="249"/>
      </w:pPr>
      <w:rPr>
        <w:rFonts w:hint="default"/>
        <w:lang w:val="sq-AL" w:eastAsia="en-US" w:bidi="ar-SA"/>
      </w:rPr>
    </w:lvl>
    <w:lvl w:ilvl="8" w:tplc="865AB268">
      <w:numFmt w:val="bullet"/>
      <w:lvlText w:val="•"/>
      <w:lvlJc w:val="left"/>
      <w:pPr>
        <w:ind w:left="7793" w:hanging="249"/>
      </w:pPr>
      <w:rPr>
        <w:rFonts w:hint="default"/>
        <w:lang w:val="sq-AL" w:eastAsia="en-US" w:bidi="ar-SA"/>
      </w:rPr>
    </w:lvl>
  </w:abstractNum>
  <w:abstractNum w:abstractNumId="36" w15:restartNumberingAfterBreak="0">
    <w:nsid w:val="17A70981"/>
    <w:multiLevelType w:val="hybridMultilevel"/>
    <w:tmpl w:val="B36817EC"/>
    <w:lvl w:ilvl="0" w:tplc="32CC0C2C">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57C6B4D8">
      <w:start w:val="1"/>
      <w:numFmt w:val="lowerLetter"/>
      <w:lvlText w:val="%2)"/>
      <w:lvlJc w:val="left"/>
      <w:pPr>
        <w:ind w:left="112" w:hanging="273"/>
      </w:pPr>
      <w:rPr>
        <w:rFonts w:ascii="Times New Roman" w:eastAsia="Times New Roman" w:hAnsi="Times New Roman" w:cs="Times New Roman" w:hint="default"/>
        <w:b w:val="0"/>
        <w:bCs w:val="0"/>
        <w:i w:val="0"/>
        <w:iCs w:val="0"/>
        <w:spacing w:val="-1"/>
        <w:w w:val="89"/>
        <w:sz w:val="24"/>
        <w:szCs w:val="24"/>
        <w:lang w:val="sq-AL" w:eastAsia="en-US" w:bidi="ar-SA"/>
      </w:rPr>
    </w:lvl>
    <w:lvl w:ilvl="2" w:tplc="6A9EAB70">
      <w:numFmt w:val="bullet"/>
      <w:lvlText w:val="•"/>
      <w:lvlJc w:val="left"/>
      <w:pPr>
        <w:ind w:left="2061" w:hanging="273"/>
      </w:pPr>
      <w:rPr>
        <w:rFonts w:hint="default"/>
        <w:lang w:val="sq-AL" w:eastAsia="en-US" w:bidi="ar-SA"/>
      </w:rPr>
    </w:lvl>
    <w:lvl w:ilvl="3" w:tplc="8DC8BCCA">
      <w:numFmt w:val="bullet"/>
      <w:lvlText w:val="•"/>
      <w:lvlJc w:val="left"/>
      <w:pPr>
        <w:ind w:left="3031" w:hanging="273"/>
      </w:pPr>
      <w:rPr>
        <w:rFonts w:hint="default"/>
        <w:lang w:val="sq-AL" w:eastAsia="en-US" w:bidi="ar-SA"/>
      </w:rPr>
    </w:lvl>
    <w:lvl w:ilvl="4" w:tplc="0568B8A4">
      <w:numFmt w:val="bullet"/>
      <w:lvlText w:val="•"/>
      <w:lvlJc w:val="left"/>
      <w:pPr>
        <w:ind w:left="4002" w:hanging="273"/>
      </w:pPr>
      <w:rPr>
        <w:rFonts w:hint="default"/>
        <w:lang w:val="sq-AL" w:eastAsia="en-US" w:bidi="ar-SA"/>
      </w:rPr>
    </w:lvl>
    <w:lvl w:ilvl="5" w:tplc="DB2CCEDC">
      <w:numFmt w:val="bullet"/>
      <w:lvlText w:val="•"/>
      <w:lvlJc w:val="left"/>
      <w:pPr>
        <w:ind w:left="4973" w:hanging="273"/>
      </w:pPr>
      <w:rPr>
        <w:rFonts w:hint="default"/>
        <w:lang w:val="sq-AL" w:eastAsia="en-US" w:bidi="ar-SA"/>
      </w:rPr>
    </w:lvl>
    <w:lvl w:ilvl="6" w:tplc="6746550C">
      <w:numFmt w:val="bullet"/>
      <w:lvlText w:val="•"/>
      <w:lvlJc w:val="left"/>
      <w:pPr>
        <w:ind w:left="5943" w:hanging="273"/>
      </w:pPr>
      <w:rPr>
        <w:rFonts w:hint="default"/>
        <w:lang w:val="sq-AL" w:eastAsia="en-US" w:bidi="ar-SA"/>
      </w:rPr>
    </w:lvl>
    <w:lvl w:ilvl="7" w:tplc="240E7964">
      <w:numFmt w:val="bullet"/>
      <w:lvlText w:val="•"/>
      <w:lvlJc w:val="left"/>
      <w:pPr>
        <w:ind w:left="6914" w:hanging="273"/>
      </w:pPr>
      <w:rPr>
        <w:rFonts w:hint="default"/>
        <w:lang w:val="sq-AL" w:eastAsia="en-US" w:bidi="ar-SA"/>
      </w:rPr>
    </w:lvl>
    <w:lvl w:ilvl="8" w:tplc="676ABEA8">
      <w:numFmt w:val="bullet"/>
      <w:lvlText w:val="•"/>
      <w:lvlJc w:val="left"/>
      <w:pPr>
        <w:ind w:left="7884" w:hanging="273"/>
      </w:pPr>
      <w:rPr>
        <w:rFonts w:hint="default"/>
        <w:lang w:val="sq-AL" w:eastAsia="en-US" w:bidi="ar-SA"/>
      </w:rPr>
    </w:lvl>
  </w:abstractNum>
  <w:abstractNum w:abstractNumId="37" w15:restartNumberingAfterBreak="0">
    <w:nsid w:val="17C518B9"/>
    <w:multiLevelType w:val="hybridMultilevel"/>
    <w:tmpl w:val="2E20E690"/>
    <w:lvl w:ilvl="0" w:tplc="C81EC718">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9BE2A9D2">
      <w:numFmt w:val="bullet"/>
      <w:lvlText w:val="•"/>
      <w:lvlJc w:val="left"/>
      <w:pPr>
        <w:ind w:left="1090" w:hanging="243"/>
      </w:pPr>
      <w:rPr>
        <w:rFonts w:hint="default"/>
        <w:lang w:val="sq-AL" w:eastAsia="en-US" w:bidi="ar-SA"/>
      </w:rPr>
    </w:lvl>
    <w:lvl w:ilvl="2" w:tplc="88B4CD5A">
      <w:numFmt w:val="bullet"/>
      <w:lvlText w:val="•"/>
      <w:lvlJc w:val="left"/>
      <w:pPr>
        <w:ind w:left="2061" w:hanging="243"/>
      </w:pPr>
      <w:rPr>
        <w:rFonts w:hint="default"/>
        <w:lang w:val="sq-AL" w:eastAsia="en-US" w:bidi="ar-SA"/>
      </w:rPr>
    </w:lvl>
    <w:lvl w:ilvl="3" w:tplc="9D60DF0C">
      <w:numFmt w:val="bullet"/>
      <w:lvlText w:val="•"/>
      <w:lvlJc w:val="left"/>
      <w:pPr>
        <w:ind w:left="3031" w:hanging="243"/>
      </w:pPr>
      <w:rPr>
        <w:rFonts w:hint="default"/>
        <w:lang w:val="sq-AL" w:eastAsia="en-US" w:bidi="ar-SA"/>
      </w:rPr>
    </w:lvl>
    <w:lvl w:ilvl="4" w:tplc="5964DD4C">
      <w:numFmt w:val="bullet"/>
      <w:lvlText w:val="•"/>
      <w:lvlJc w:val="left"/>
      <w:pPr>
        <w:ind w:left="4002" w:hanging="243"/>
      </w:pPr>
      <w:rPr>
        <w:rFonts w:hint="default"/>
        <w:lang w:val="sq-AL" w:eastAsia="en-US" w:bidi="ar-SA"/>
      </w:rPr>
    </w:lvl>
    <w:lvl w:ilvl="5" w:tplc="511C0C1C">
      <w:numFmt w:val="bullet"/>
      <w:lvlText w:val="•"/>
      <w:lvlJc w:val="left"/>
      <w:pPr>
        <w:ind w:left="4973" w:hanging="243"/>
      </w:pPr>
      <w:rPr>
        <w:rFonts w:hint="default"/>
        <w:lang w:val="sq-AL" w:eastAsia="en-US" w:bidi="ar-SA"/>
      </w:rPr>
    </w:lvl>
    <w:lvl w:ilvl="6" w:tplc="0E4E3116">
      <w:numFmt w:val="bullet"/>
      <w:lvlText w:val="•"/>
      <w:lvlJc w:val="left"/>
      <w:pPr>
        <w:ind w:left="5943" w:hanging="243"/>
      </w:pPr>
      <w:rPr>
        <w:rFonts w:hint="default"/>
        <w:lang w:val="sq-AL" w:eastAsia="en-US" w:bidi="ar-SA"/>
      </w:rPr>
    </w:lvl>
    <w:lvl w:ilvl="7" w:tplc="9D7C037A">
      <w:numFmt w:val="bullet"/>
      <w:lvlText w:val="•"/>
      <w:lvlJc w:val="left"/>
      <w:pPr>
        <w:ind w:left="6914" w:hanging="243"/>
      </w:pPr>
      <w:rPr>
        <w:rFonts w:hint="default"/>
        <w:lang w:val="sq-AL" w:eastAsia="en-US" w:bidi="ar-SA"/>
      </w:rPr>
    </w:lvl>
    <w:lvl w:ilvl="8" w:tplc="D1BA5CEE">
      <w:numFmt w:val="bullet"/>
      <w:lvlText w:val="•"/>
      <w:lvlJc w:val="left"/>
      <w:pPr>
        <w:ind w:left="7884" w:hanging="243"/>
      </w:pPr>
      <w:rPr>
        <w:rFonts w:hint="default"/>
        <w:lang w:val="sq-AL" w:eastAsia="en-US" w:bidi="ar-SA"/>
      </w:rPr>
    </w:lvl>
  </w:abstractNum>
  <w:abstractNum w:abstractNumId="38" w15:restartNumberingAfterBreak="0">
    <w:nsid w:val="190162CD"/>
    <w:multiLevelType w:val="hybridMultilevel"/>
    <w:tmpl w:val="5EC63964"/>
    <w:lvl w:ilvl="0" w:tplc="209E9F58">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5ED44DB4">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64CA390E">
      <w:numFmt w:val="bullet"/>
      <w:lvlText w:val="•"/>
      <w:lvlJc w:val="left"/>
      <w:pPr>
        <w:ind w:left="1696" w:hanging="228"/>
      </w:pPr>
      <w:rPr>
        <w:rFonts w:hint="default"/>
        <w:lang w:val="sq-AL" w:eastAsia="en-US" w:bidi="ar-SA"/>
      </w:rPr>
    </w:lvl>
    <w:lvl w:ilvl="3" w:tplc="2B04941E">
      <w:numFmt w:val="bullet"/>
      <w:lvlText w:val="•"/>
      <w:lvlJc w:val="left"/>
      <w:pPr>
        <w:ind w:left="2712" w:hanging="228"/>
      </w:pPr>
      <w:rPr>
        <w:rFonts w:hint="default"/>
        <w:lang w:val="sq-AL" w:eastAsia="en-US" w:bidi="ar-SA"/>
      </w:rPr>
    </w:lvl>
    <w:lvl w:ilvl="4" w:tplc="B7FCE69A">
      <w:numFmt w:val="bullet"/>
      <w:lvlText w:val="•"/>
      <w:lvlJc w:val="left"/>
      <w:pPr>
        <w:ind w:left="3728" w:hanging="228"/>
      </w:pPr>
      <w:rPr>
        <w:rFonts w:hint="default"/>
        <w:lang w:val="sq-AL" w:eastAsia="en-US" w:bidi="ar-SA"/>
      </w:rPr>
    </w:lvl>
    <w:lvl w:ilvl="5" w:tplc="2A86DAA0">
      <w:numFmt w:val="bullet"/>
      <w:lvlText w:val="•"/>
      <w:lvlJc w:val="left"/>
      <w:pPr>
        <w:ind w:left="4744" w:hanging="228"/>
      </w:pPr>
      <w:rPr>
        <w:rFonts w:hint="default"/>
        <w:lang w:val="sq-AL" w:eastAsia="en-US" w:bidi="ar-SA"/>
      </w:rPr>
    </w:lvl>
    <w:lvl w:ilvl="6" w:tplc="C4600D3C">
      <w:numFmt w:val="bullet"/>
      <w:lvlText w:val="•"/>
      <w:lvlJc w:val="left"/>
      <w:pPr>
        <w:ind w:left="5761" w:hanging="228"/>
      </w:pPr>
      <w:rPr>
        <w:rFonts w:hint="default"/>
        <w:lang w:val="sq-AL" w:eastAsia="en-US" w:bidi="ar-SA"/>
      </w:rPr>
    </w:lvl>
    <w:lvl w:ilvl="7" w:tplc="08C26454">
      <w:numFmt w:val="bullet"/>
      <w:lvlText w:val="•"/>
      <w:lvlJc w:val="left"/>
      <w:pPr>
        <w:ind w:left="6777" w:hanging="228"/>
      </w:pPr>
      <w:rPr>
        <w:rFonts w:hint="default"/>
        <w:lang w:val="sq-AL" w:eastAsia="en-US" w:bidi="ar-SA"/>
      </w:rPr>
    </w:lvl>
    <w:lvl w:ilvl="8" w:tplc="7AB4E88A">
      <w:numFmt w:val="bullet"/>
      <w:lvlText w:val="•"/>
      <w:lvlJc w:val="left"/>
      <w:pPr>
        <w:ind w:left="7793" w:hanging="228"/>
      </w:pPr>
      <w:rPr>
        <w:rFonts w:hint="default"/>
        <w:lang w:val="sq-AL" w:eastAsia="en-US" w:bidi="ar-SA"/>
      </w:rPr>
    </w:lvl>
  </w:abstractNum>
  <w:abstractNum w:abstractNumId="39" w15:restartNumberingAfterBreak="0">
    <w:nsid w:val="1BC469B3"/>
    <w:multiLevelType w:val="hybridMultilevel"/>
    <w:tmpl w:val="95161630"/>
    <w:lvl w:ilvl="0" w:tplc="9E6642CE">
      <w:start w:val="1"/>
      <w:numFmt w:val="decimal"/>
      <w:lvlText w:val="%1."/>
      <w:lvlJc w:val="left"/>
      <w:pPr>
        <w:ind w:left="112" w:hanging="247"/>
      </w:pPr>
      <w:rPr>
        <w:rFonts w:ascii="Times New Roman" w:eastAsia="Times New Roman" w:hAnsi="Times New Roman" w:cs="Times New Roman" w:hint="default"/>
        <w:b w:val="0"/>
        <w:bCs w:val="0"/>
        <w:i w:val="0"/>
        <w:iCs w:val="0"/>
        <w:spacing w:val="-1"/>
        <w:w w:val="91"/>
        <w:sz w:val="24"/>
        <w:szCs w:val="24"/>
        <w:lang w:val="sq-AL" w:eastAsia="en-US" w:bidi="ar-SA"/>
      </w:rPr>
    </w:lvl>
    <w:lvl w:ilvl="1" w:tplc="3BFCBC8A">
      <w:numFmt w:val="bullet"/>
      <w:lvlText w:val="•"/>
      <w:lvlJc w:val="left"/>
      <w:pPr>
        <w:ind w:left="1090" w:hanging="247"/>
      </w:pPr>
      <w:rPr>
        <w:rFonts w:hint="default"/>
        <w:lang w:val="sq-AL" w:eastAsia="en-US" w:bidi="ar-SA"/>
      </w:rPr>
    </w:lvl>
    <w:lvl w:ilvl="2" w:tplc="9104EBA0">
      <w:numFmt w:val="bullet"/>
      <w:lvlText w:val="•"/>
      <w:lvlJc w:val="left"/>
      <w:pPr>
        <w:ind w:left="2061" w:hanging="247"/>
      </w:pPr>
      <w:rPr>
        <w:rFonts w:hint="default"/>
        <w:lang w:val="sq-AL" w:eastAsia="en-US" w:bidi="ar-SA"/>
      </w:rPr>
    </w:lvl>
    <w:lvl w:ilvl="3" w:tplc="1DDCD7EA">
      <w:numFmt w:val="bullet"/>
      <w:lvlText w:val="•"/>
      <w:lvlJc w:val="left"/>
      <w:pPr>
        <w:ind w:left="3031" w:hanging="247"/>
      </w:pPr>
      <w:rPr>
        <w:rFonts w:hint="default"/>
        <w:lang w:val="sq-AL" w:eastAsia="en-US" w:bidi="ar-SA"/>
      </w:rPr>
    </w:lvl>
    <w:lvl w:ilvl="4" w:tplc="D554A6DE">
      <w:numFmt w:val="bullet"/>
      <w:lvlText w:val="•"/>
      <w:lvlJc w:val="left"/>
      <w:pPr>
        <w:ind w:left="4002" w:hanging="247"/>
      </w:pPr>
      <w:rPr>
        <w:rFonts w:hint="default"/>
        <w:lang w:val="sq-AL" w:eastAsia="en-US" w:bidi="ar-SA"/>
      </w:rPr>
    </w:lvl>
    <w:lvl w:ilvl="5" w:tplc="3E443B34">
      <w:numFmt w:val="bullet"/>
      <w:lvlText w:val="•"/>
      <w:lvlJc w:val="left"/>
      <w:pPr>
        <w:ind w:left="4973" w:hanging="247"/>
      </w:pPr>
      <w:rPr>
        <w:rFonts w:hint="default"/>
        <w:lang w:val="sq-AL" w:eastAsia="en-US" w:bidi="ar-SA"/>
      </w:rPr>
    </w:lvl>
    <w:lvl w:ilvl="6" w:tplc="9A624E52">
      <w:numFmt w:val="bullet"/>
      <w:lvlText w:val="•"/>
      <w:lvlJc w:val="left"/>
      <w:pPr>
        <w:ind w:left="5943" w:hanging="247"/>
      </w:pPr>
      <w:rPr>
        <w:rFonts w:hint="default"/>
        <w:lang w:val="sq-AL" w:eastAsia="en-US" w:bidi="ar-SA"/>
      </w:rPr>
    </w:lvl>
    <w:lvl w:ilvl="7" w:tplc="01883546">
      <w:numFmt w:val="bullet"/>
      <w:lvlText w:val="•"/>
      <w:lvlJc w:val="left"/>
      <w:pPr>
        <w:ind w:left="6914" w:hanging="247"/>
      </w:pPr>
      <w:rPr>
        <w:rFonts w:hint="default"/>
        <w:lang w:val="sq-AL" w:eastAsia="en-US" w:bidi="ar-SA"/>
      </w:rPr>
    </w:lvl>
    <w:lvl w:ilvl="8" w:tplc="11007412">
      <w:numFmt w:val="bullet"/>
      <w:lvlText w:val="•"/>
      <w:lvlJc w:val="left"/>
      <w:pPr>
        <w:ind w:left="7884" w:hanging="247"/>
      </w:pPr>
      <w:rPr>
        <w:rFonts w:hint="default"/>
        <w:lang w:val="sq-AL" w:eastAsia="en-US" w:bidi="ar-SA"/>
      </w:rPr>
    </w:lvl>
  </w:abstractNum>
  <w:abstractNum w:abstractNumId="40" w15:restartNumberingAfterBreak="0">
    <w:nsid w:val="1C22023E"/>
    <w:multiLevelType w:val="hybridMultilevel"/>
    <w:tmpl w:val="63F4F7DC"/>
    <w:lvl w:ilvl="0" w:tplc="53C62F2C">
      <w:start w:val="1"/>
      <w:numFmt w:val="decimal"/>
      <w:lvlText w:val="%1."/>
      <w:lvlJc w:val="left"/>
      <w:pPr>
        <w:ind w:left="112" w:hanging="245"/>
      </w:pPr>
      <w:rPr>
        <w:rFonts w:ascii="Times New Roman" w:eastAsia="Times New Roman" w:hAnsi="Times New Roman" w:cs="Times New Roman" w:hint="default"/>
        <w:b w:val="0"/>
        <w:bCs w:val="0"/>
        <w:i w:val="0"/>
        <w:iCs w:val="0"/>
        <w:spacing w:val="-1"/>
        <w:w w:val="91"/>
        <w:sz w:val="24"/>
        <w:szCs w:val="24"/>
        <w:lang w:val="sq-AL" w:eastAsia="en-US" w:bidi="ar-SA"/>
      </w:rPr>
    </w:lvl>
    <w:lvl w:ilvl="1" w:tplc="FE4404D2">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2F146FD6">
      <w:start w:val="1"/>
      <w:numFmt w:val="lowerRoman"/>
      <w:lvlText w:val="%3."/>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3" w:tplc="BE044D16">
      <w:numFmt w:val="bullet"/>
      <w:lvlText w:val="•"/>
      <w:lvlJc w:val="left"/>
      <w:pPr>
        <w:ind w:left="680" w:hanging="168"/>
      </w:pPr>
      <w:rPr>
        <w:rFonts w:hint="default"/>
        <w:lang w:val="sq-AL" w:eastAsia="en-US" w:bidi="ar-SA"/>
      </w:rPr>
    </w:lvl>
    <w:lvl w:ilvl="4" w:tplc="AA807888">
      <w:numFmt w:val="bullet"/>
      <w:lvlText w:val="•"/>
      <w:lvlJc w:val="left"/>
      <w:pPr>
        <w:ind w:left="1986" w:hanging="168"/>
      </w:pPr>
      <w:rPr>
        <w:rFonts w:hint="default"/>
        <w:lang w:val="sq-AL" w:eastAsia="en-US" w:bidi="ar-SA"/>
      </w:rPr>
    </w:lvl>
    <w:lvl w:ilvl="5" w:tplc="93A224FA">
      <w:numFmt w:val="bullet"/>
      <w:lvlText w:val="•"/>
      <w:lvlJc w:val="left"/>
      <w:pPr>
        <w:ind w:left="3293" w:hanging="168"/>
      </w:pPr>
      <w:rPr>
        <w:rFonts w:hint="default"/>
        <w:lang w:val="sq-AL" w:eastAsia="en-US" w:bidi="ar-SA"/>
      </w:rPr>
    </w:lvl>
    <w:lvl w:ilvl="6" w:tplc="E1120036">
      <w:numFmt w:val="bullet"/>
      <w:lvlText w:val="•"/>
      <w:lvlJc w:val="left"/>
      <w:pPr>
        <w:ind w:left="4599" w:hanging="168"/>
      </w:pPr>
      <w:rPr>
        <w:rFonts w:hint="default"/>
        <w:lang w:val="sq-AL" w:eastAsia="en-US" w:bidi="ar-SA"/>
      </w:rPr>
    </w:lvl>
    <w:lvl w:ilvl="7" w:tplc="7284A716">
      <w:numFmt w:val="bullet"/>
      <w:lvlText w:val="•"/>
      <w:lvlJc w:val="left"/>
      <w:pPr>
        <w:ind w:left="5906" w:hanging="168"/>
      </w:pPr>
      <w:rPr>
        <w:rFonts w:hint="default"/>
        <w:lang w:val="sq-AL" w:eastAsia="en-US" w:bidi="ar-SA"/>
      </w:rPr>
    </w:lvl>
    <w:lvl w:ilvl="8" w:tplc="672A1ECC">
      <w:numFmt w:val="bullet"/>
      <w:lvlText w:val="•"/>
      <w:lvlJc w:val="left"/>
      <w:pPr>
        <w:ind w:left="7212" w:hanging="168"/>
      </w:pPr>
      <w:rPr>
        <w:rFonts w:hint="default"/>
        <w:lang w:val="sq-AL" w:eastAsia="en-US" w:bidi="ar-SA"/>
      </w:rPr>
    </w:lvl>
  </w:abstractNum>
  <w:abstractNum w:abstractNumId="41" w15:restartNumberingAfterBreak="0">
    <w:nsid w:val="1CE831CC"/>
    <w:multiLevelType w:val="hybridMultilevel"/>
    <w:tmpl w:val="456822EA"/>
    <w:lvl w:ilvl="0" w:tplc="CBD68006">
      <w:start w:val="1"/>
      <w:numFmt w:val="decimal"/>
      <w:lvlText w:val="%1."/>
      <w:lvlJc w:val="left"/>
      <w:pPr>
        <w:ind w:left="112" w:hanging="220"/>
      </w:pPr>
      <w:rPr>
        <w:rFonts w:ascii="Times New Roman" w:eastAsia="Times New Roman" w:hAnsi="Times New Roman" w:cs="Times New Roman" w:hint="default"/>
        <w:b w:val="0"/>
        <w:bCs w:val="0"/>
        <w:i w:val="0"/>
        <w:iCs w:val="0"/>
        <w:spacing w:val="-1"/>
        <w:w w:val="91"/>
        <w:sz w:val="24"/>
        <w:szCs w:val="24"/>
        <w:lang w:val="sq-AL" w:eastAsia="en-US" w:bidi="ar-SA"/>
      </w:rPr>
    </w:lvl>
    <w:lvl w:ilvl="1" w:tplc="D924FC98">
      <w:numFmt w:val="bullet"/>
      <w:lvlText w:val="•"/>
      <w:lvlJc w:val="left"/>
      <w:pPr>
        <w:ind w:left="1090" w:hanging="220"/>
      </w:pPr>
      <w:rPr>
        <w:rFonts w:hint="default"/>
        <w:lang w:val="sq-AL" w:eastAsia="en-US" w:bidi="ar-SA"/>
      </w:rPr>
    </w:lvl>
    <w:lvl w:ilvl="2" w:tplc="DBD40C04">
      <w:numFmt w:val="bullet"/>
      <w:lvlText w:val="•"/>
      <w:lvlJc w:val="left"/>
      <w:pPr>
        <w:ind w:left="2061" w:hanging="220"/>
      </w:pPr>
      <w:rPr>
        <w:rFonts w:hint="default"/>
        <w:lang w:val="sq-AL" w:eastAsia="en-US" w:bidi="ar-SA"/>
      </w:rPr>
    </w:lvl>
    <w:lvl w:ilvl="3" w:tplc="3B3E0D3E">
      <w:numFmt w:val="bullet"/>
      <w:lvlText w:val="•"/>
      <w:lvlJc w:val="left"/>
      <w:pPr>
        <w:ind w:left="3031" w:hanging="220"/>
      </w:pPr>
      <w:rPr>
        <w:rFonts w:hint="default"/>
        <w:lang w:val="sq-AL" w:eastAsia="en-US" w:bidi="ar-SA"/>
      </w:rPr>
    </w:lvl>
    <w:lvl w:ilvl="4" w:tplc="7E82D29E">
      <w:numFmt w:val="bullet"/>
      <w:lvlText w:val="•"/>
      <w:lvlJc w:val="left"/>
      <w:pPr>
        <w:ind w:left="4002" w:hanging="220"/>
      </w:pPr>
      <w:rPr>
        <w:rFonts w:hint="default"/>
        <w:lang w:val="sq-AL" w:eastAsia="en-US" w:bidi="ar-SA"/>
      </w:rPr>
    </w:lvl>
    <w:lvl w:ilvl="5" w:tplc="7708E38E">
      <w:numFmt w:val="bullet"/>
      <w:lvlText w:val="•"/>
      <w:lvlJc w:val="left"/>
      <w:pPr>
        <w:ind w:left="4973" w:hanging="220"/>
      </w:pPr>
      <w:rPr>
        <w:rFonts w:hint="default"/>
        <w:lang w:val="sq-AL" w:eastAsia="en-US" w:bidi="ar-SA"/>
      </w:rPr>
    </w:lvl>
    <w:lvl w:ilvl="6" w:tplc="5D6EBF00">
      <w:numFmt w:val="bullet"/>
      <w:lvlText w:val="•"/>
      <w:lvlJc w:val="left"/>
      <w:pPr>
        <w:ind w:left="5943" w:hanging="220"/>
      </w:pPr>
      <w:rPr>
        <w:rFonts w:hint="default"/>
        <w:lang w:val="sq-AL" w:eastAsia="en-US" w:bidi="ar-SA"/>
      </w:rPr>
    </w:lvl>
    <w:lvl w:ilvl="7" w:tplc="18E0CAE6">
      <w:numFmt w:val="bullet"/>
      <w:lvlText w:val="•"/>
      <w:lvlJc w:val="left"/>
      <w:pPr>
        <w:ind w:left="6914" w:hanging="220"/>
      </w:pPr>
      <w:rPr>
        <w:rFonts w:hint="default"/>
        <w:lang w:val="sq-AL" w:eastAsia="en-US" w:bidi="ar-SA"/>
      </w:rPr>
    </w:lvl>
    <w:lvl w:ilvl="8" w:tplc="7A1E3D66">
      <w:numFmt w:val="bullet"/>
      <w:lvlText w:val="•"/>
      <w:lvlJc w:val="left"/>
      <w:pPr>
        <w:ind w:left="7884" w:hanging="220"/>
      </w:pPr>
      <w:rPr>
        <w:rFonts w:hint="default"/>
        <w:lang w:val="sq-AL" w:eastAsia="en-US" w:bidi="ar-SA"/>
      </w:rPr>
    </w:lvl>
  </w:abstractNum>
  <w:abstractNum w:abstractNumId="42" w15:restartNumberingAfterBreak="0">
    <w:nsid w:val="1DA45ADE"/>
    <w:multiLevelType w:val="hybridMultilevel"/>
    <w:tmpl w:val="96025D56"/>
    <w:lvl w:ilvl="0" w:tplc="168C7FBC">
      <w:start w:val="1"/>
      <w:numFmt w:val="decimal"/>
      <w:lvlText w:val="%1."/>
      <w:lvlJc w:val="left"/>
      <w:pPr>
        <w:ind w:left="112" w:hanging="274"/>
      </w:pPr>
      <w:rPr>
        <w:rFonts w:ascii="Times New Roman" w:eastAsia="Times New Roman" w:hAnsi="Times New Roman" w:cs="Times New Roman" w:hint="default"/>
        <w:b w:val="0"/>
        <w:bCs w:val="0"/>
        <w:i w:val="0"/>
        <w:iCs w:val="0"/>
        <w:spacing w:val="-1"/>
        <w:w w:val="91"/>
        <w:sz w:val="24"/>
        <w:szCs w:val="24"/>
        <w:lang w:val="sq-AL" w:eastAsia="en-US" w:bidi="ar-SA"/>
      </w:rPr>
    </w:lvl>
    <w:lvl w:ilvl="1" w:tplc="CDE4635C">
      <w:numFmt w:val="bullet"/>
      <w:lvlText w:val="•"/>
      <w:lvlJc w:val="left"/>
      <w:pPr>
        <w:ind w:left="1090" w:hanging="274"/>
      </w:pPr>
      <w:rPr>
        <w:rFonts w:hint="default"/>
        <w:lang w:val="sq-AL" w:eastAsia="en-US" w:bidi="ar-SA"/>
      </w:rPr>
    </w:lvl>
    <w:lvl w:ilvl="2" w:tplc="44107708">
      <w:numFmt w:val="bullet"/>
      <w:lvlText w:val="•"/>
      <w:lvlJc w:val="left"/>
      <w:pPr>
        <w:ind w:left="2061" w:hanging="274"/>
      </w:pPr>
      <w:rPr>
        <w:rFonts w:hint="default"/>
        <w:lang w:val="sq-AL" w:eastAsia="en-US" w:bidi="ar-SA"/>
      </w:rPr>
    </w:lvl>
    <w:lvl w:ilvl="3" w:tplc="EF228086">
      <w:numFmt w:val="bullet"/>
      <w:lvlText w:val="•"/>
      <w:lvlJc w:val="left"/>
      <w:pPr>
        <w:ind w:left="3031" w:hanging="274"/>
      </w:pPr>
      <w:rPr>
        <w:rFonts w:hint="default"/>
        <w:lang w:val="sq-AL" w:eastAsia="en-US" w:bidi="ar-SA"/>
      </w:rPr>
    </w:lvl>
    <w:lvl w:ilvl="4" w:tplc="08669E06">
      <w:numFmt w:val="bullet"/>
      <w:lvlText w:val="•"/>
      <w:lvlJc w:val="left"/>
      <w:pPr>
        <w:ind w:left="4002" w:hanging="274"/>
      </w:pPr>
      <w:rPr>
        <w:rFonts w:hint="default"/>
        <w:lang w:val="sq-AL" w:eastAsia="en-US" w:bidi="ar-SA"/>
      </w:rPr>
    </w:lvl>
    <w:lvl w:ilvl="5" w:tplc="F1C80D6C">
      <w:numFmt w:val="bullet"/>
      <w:lvlText w:val="•"/>
      <w:lvlJc w:val="left"/>
      <w:pPr>
        <w:ind w:left="4973" w:hanging="274"/>
      </w:pPr>
      <w:rPr>
        <w:rFonts w:hint="default"/>
        <w:lang w:val="sq-AL" w:eastAsia="en-US" w:bidi="ar-SA"/>
      </w:rPr>
    </w:lvl>
    <w:lvl w:ilvl="6" w:tplc="27962486">
      <w:numFmt w:val="bullet"/>
      <w:lvlText w:val="•"/>
      <w:lvlJc w:val="left"/>
      <w:pPr>
        <w:ind w:left="5943" w:hanging="274"/>
      </w:pPr>
      <w:rPr>
        <w:rFonts w:hint="default"/>
        <w:lang w:val="sq-AL" w:eastAsia="en-US" w:bidi="ar-SA"/>
      </w:rPr>
    </w:lvl>
    <w:lvl w:ilvl="7" w:tplc="A358EC04">
      <w:numFmt w:val="bullet"/>
      <w:lvlText w:val="•"/>
      <w:lvlJc w:val="left"/>
      <w:pPr>
        <w:ind w:left="6914" w:hanging="274"/>
      </w:pPr>
      <w:rPr>
        <w:rFonts w:hint="default"/>
        <w:lang w:val="sq-AL" w:eastAsia="en-US" w:bidi="ar-SA"/>
      </w:rPr>
    </w:lvl>
    <w:lvl w:ilvl="8" w:tplc="11F65612">
      <w:numFmt w:val="bullet"/>
      <w:lvlText w:val="•"/>
      <w:lvlJc w:val="left"/>
      <w:pPr>
        <w:ind w:left="7884" w:hanging="274"/>
      </w:pPr>
      <w:rPr>
        <w:rFonts w:hint="default"/>
        <w:lang w:val="sq-AL" w:eastAsia="en-US" w:bidi="ar-SA"/>
      </w:rPr>
    </w:lvl>
  </w:abstractNum>
  <w:abstractNum w:abstractNumId="43" w15:restartNumberingAfterBreak="0">
    <w:nsid w:val="1F302B6E"/>
    <w:multiLevelType w:val="hybridMultilevel"/>
    <w:tmpl w:val="99804034"/>
    <w:lvl w:ilvl="0" w:tplc="67CC8364">
      <w:start w:val="1"/>
      <w:numFmt w:val="lowerLetter"/>
      <w:lvlText w:val="%1)"/>
      <w:lvlJc w:val="left"/>
      <w:pPr>
        <w:ind w:left="112" w:hanging="224"/>
      </w:pPr>
      <w:rPr>
        <w:rFonts w:ascii="Times New Roman" w:eastAsia="Times New Roman" w:hAnsi="Times New Roman" w:cs="Times New Roman" w:hint="default"/>
        <w:b w:val="0"/>
        <w:bCs w:val="0"/>
        <w:i w:val="0"/>
        <w:iCs w:val="0"/>
        <w:spacing w:val="-1"/>
        <w:w w:val="89"/>
        <w:sz w:val="24"/>
        <w:szCs w:val="24"/>
        <w:lang w:val="sq-AL" w:eastAsia="en-US" w:bidi="ar-SA"/>
      </w:rPr>
    </w:lvl>
    <w:lvl w:ilvl="1" w:tplc="193ED32E">
      <w:numFmt w:val="bullet"/>
      <w:lvlText w:val="•"/>
      <w:lvlJc w:val="left"/>
      <w:pPr>
        <w:ind w:left="1090" w:hanging="224"/>
      </w:pPr>
      <w:rPr>
        <w:rFonts w:hint="default"/>
        <w:lang w:val="sq-AL" w:eastAsia="en-US" w:bidi="ar-SA"/>
      </w:rPr>
    </w:lvl>
    <w:lvl w:ilvl="2" w:tplc="31D05CCA">
      <w:numFmt w:val="bullet"/>
      <w:lvlText w:val="•"/>
      <w:lvlJc w:val="left"/>
      <w:pPr>
        <w:ind w:left="2061" w:hanging="224"/>
      </w:pPr>
      <w:rPr>
        <w:rFonts w:hint="default"/>
        <w:lang w:val="sq-AL" w:eastAsia="en-US" w:bidi="ar-SA"/>
      </w:rPr>
    </w:lvl>
    <w:lvl w:ilvl="3" w:tplc="0A7E00C2">
      <w:numFmt w:val="bullet"/>
      <w:lvlText w:val="•"/>
      <w:lvlJc w:val="left"/>
      <w:pPr>
        <w:ind w:left="3031" w:hanging="224"/>
      </w:pPr>
      <w:rPr>
        <w:rFonts w:hint="default"/>
        <w:lang w:val="sq-AL" w:eastAsia="en-US" w:bidi="ar-SA"/>
      </w:rPr>
    </w:lvl>
    <w:lvl w:ilvl="4" w:tplc="622491CA">
      <w:numFmt w:val="bullet"/>
      <w:lvlText w:val="•"/>
      <w:lvlJc w:val="left"/>
      <w:pPr>
        <w:ind w:left="4002" w:hanging="224"/>
      </w:pPr>
      <w:rPr>
        <w:rFonts w:hint="default"/>
        <w:lang w:val="sq-AL" w:eastAsia="en-US" w:bidi="ar-SA"/>
      </w:rPr>
    </w:lvl>
    <w:lvl w:ilvl="5" w:tplc="8DF6B12C">
      <w:numFmt w:val="bullet"/>
      <w:lvlText w:val="•"/>
      <w:lvlJc w:val="left"/>
      <w:pPr>
        <w:ind w:left="4973" w:hanging="224"/>
      </w:pPr>
      <w:rPr>
        <w:rFonts w:hint="default"/>
        <w:lang w:val="sq-AL" w:eastAsia="en-US" w:bidi="ar-SA"/>
      </w:rPr>
    </w:lvl>
    <w:lvl w:ilvl="6" w:tplc="860CEA26">
      <w:numFmt w:val="bullet"/>
      <w:lvlText w:val="•"/>
      <w:lvlJc w:val="left"/>
      <w:pPr>
        <w:ind w:left="5943" w:hanging="224"/>
      </w:pPr>
      <w:rPr>
        <w:rFonts w:hint="default"/>
        <w:lang w:val="sq-AL" w:eastAsia="en-US" w:bidi="ar-SA"/>
      </w:rPr>
    </w:lvl>
    <w:lvl w:ilvl="7" w:tplc="5A281D5A">
      <w:numFmt w:val="bullet"/>
      <w:lvlText w:val="•"/>
      <w:lvlJc w:val="left"/>
      <w:pPr>
        <w:ind w:left="6914" w:hanging="224"/>
      </w:pPr>
      <w:rPr>
        <w:rFonts w:hint="default"/>
        <w:lang w:val="sq-AL" w:eastAsia="en-US" w:bidi="ar-SA"/>
      </w:rPr>
    </w:lvl>
    <w:lvl w:ilvl="8" w:tplc="77BE54FE">
      <w:numFmt w:val="bullet"/>
      <w:lvlText w:val="•"/>
      <w:lvlJc w:val="left"/>
      <w:pPr>
        <w:ind w:left="7884" w:hanging="224"/>
      </w:pPr>
      <w:rPr>
        <w:rFonts w:hint="default"/>
        <w:lang w:val="sq-AL" w:eastAsia="en-US" w:bidi="ar-SA"/>
      </w:rPr>
    </w:lvl>
  </w:abstractNum>
  <w:abstractNum w:abstractNumId="44" w15:restartNumberingAfterBreak="0">
    <w:nsid w:val="1F41314A"/>
    <w:multiLevelType w:val="hybridMultilevel"/>
    <w:tmpl w:val="27CAF7C6"/>
    <w:lvl w:ilvl="0" w:tplc="FA7C25A4">
      <w:start w:val="1"/>
      <w:numFmt w:val="lowerLetter"/>
      <w:lvlText w:val="%1)"/>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1" w:tplc="8C1A3DEA">
      <w:numFmt w:val="bullet"/>
      <w:lvlText w:val="•"/>
      <w:lvlJc w:val="left"/>
      <w:pPr>
        <w:ind w:left="1090" w:hanging="215"/>
      </w:pPr>
      <w:rPr>
        <w:rFonts w:hint="default"/>
        <w:lang w:val="sq-AL" w:eastAsia="en-US" w:bidi="ar-SA"/>
      </w:rPr>
    </w:lvl>
    <w:lvl w:ilvl="2" w:tplc="CCAC9488">
      <w:numFmt w:val="bullet"/>
      <w:lvlText w:val="•"/>
      <w:lvlJc w:val="left"/>
      <w:pPr>
        <w:ind w:left="2061" w:hanging="215"/>
      </w:pPr>
      <w:rPr>
        <w:rFonts w:hint="default"/>
        <w:lang w:val="sq-AL" w:eastAsia="en-US" w:bidi="ar-SA"/>
      </w:rPr>
    </w:lvl>
    <w:lvl w:ilvl="3" w:tplc="CD34C7D0">
      <w:numFmt w:val="bullet"/>
      <w:lvlText w:val="•"/>
      <w:lvlJc w:val="left"/>
      <w:pPr>
        <w:ind w:left="3031" w:hanging="215"/>
      </w:pPr>
      <w:rPr>
        <w:rFonts w:hint="default"/>
        <w:lang w:val="sq-AL" w:eastAsia="en-US" w:bidi="ar-SA"/>
      </w:rPr>
    </w:lvl>
    <w:lvl w:ilvl="4" w:tplc="1C14B526">
      <w:numFmt w:val="bullet"/>
      <w:lvlText w:val="•"/>
      <w:lvlJc w:val="left"/>
      <w:pPr>
        <w:ind w:left="4002" w:hanging="215"/>
      </w:pPr>
      <w:rPr>
        <w:rFonts w:hint="default"/>
        <w:lang w:val="sq-AL" w:eastAsia="en-US" w:bidi="ar-SA"/>
      </w:rPr>
    </w:lvl>
    <w:lvl w:ilvl="5" w:tplc="FA229A2E">
      <w:numFmt w:val="bullet"/>
      <w:lvlText w:val="•"/>
      <w:lvlJc w:val="left"/>
      <w:pPr>
        <w:ind w:left="4973" w:hanging="215"/>
      </w:pPr>
      <w:rPr>
        <w:rFonts w:hint="default"/>
        <w:lang w:val="sq-AL" w:eastAsia="en-US" w:bidi="ar-SA"/>
      </w:rPr>
    </w:lvl>
    <w:lvl w:ilvl="6" w:tplc="68F62300">
      <w:numFmt w:val="bullet"/>
      <w:lvlText w:val="•"/>
      <w:lvlJc w:val="left"/>
      <w:pPr>
        <w:ind w:left="5943" w:hanging="215"/>
      </w:pPr>
      <w:rPr>
        <w:rFonts w:hint="default"/>
        <w:lang w:val="sq-AL" w:eastAsia="en-US" w:bidi="ar-SA"/>
      </w:rPr>
    </w:lvl>
    <w:lvl w:ilvl="7" w:tplc="314C8C58">
      <w:numFmt w:val="bullet"/>
      <w:lvlText w:val="•"/>
      <w:lvlJc w:val="left"/>
      <w:pPr>
        <w:ind w:left="6914" w:hanging="215"/>
      </w:pPr>
      <w:rPr>
        <w:rFonts w:hint="default"/>
        <w:lang w:val="sq-AL" w:eastAsia="en-US" w:bidi="ar-SA"/>
      </w:rPr>
    </w:lvl>
    <w:lvl w:ilvl="8" w:tplc="A6083344">
      <w:numFmt w:val="bullet"/>
      <w:lvlText w:val="•"/>
      <w:lvlJc w:val="left"/>
      <w:pPr>
        <w:ind w:left="7884" w:hanging="215"/>
      </w:pPr>
      <w:rPr>
        <w:rFonts w:hint="default"/>
        <w:lang w:val="sq-AL" w:eastAsia="en-US" w:bidi="ar-SA"/>
      </w:rPr>
    </w:lvl>
  </w:abstractNum>
  <w:abstractNum w:abstractNumId="45" w15:restartNumberingAfterBreak="0">
    <w:nsid w:val="203E130E"/>
    <w:multiLevelType w:val="hybridMultilevel"/>
    <w:tmpl w:val="7A94F294"/>
    <w:lvl w:ilvl="0" w:tplc="A3CAF354">
      <w:start w:val="1"/>
      <w:numFmt w:val="decimal"/>
      <w:lvlText w:val="%1."/>
      <w:lvlJc w:val="left"/>
      <w:pPr>
        <w:ind w:left="112" w:hanging="246"/>
      </w:pPr>
      <w:rPr>
        <w:rFonts w:ascii="Times New Roman" w:eastAsia="Times New Roman" w:hAnsi="Times New Roman" w:cs="Times New Roman" w:hint="default"/>
        <w:b w:val="0"/>
        <w:bCs w:val="0"/>
        <w:i w:val="0"/>
        <w:iCs w:val="0"/>
        <w:spacing w:val="-1"/>
        <w:w w:val="91"/>
        <w:sz w:val="24"/>
        <w:szCs w:val="24"/>
        <w:lang w:val="sq-AL" w:eastAsia="en-US" w:bidi="ar-SA"/>
      </w:rPr>
    </w:lvl>
    <w:lvl w:ilvl="1" w:tplc="92CC4492">
      <w:numFmt w:val="bullet"/>
      <w:lvlText w:val="•"/>
      <w:lvlJc w:val="left"/>
      <w:pPr>
        <w:ind w:left="1090" w:hanging="246"/>
      </w:pPr>
      <w:rPr>
        <w:rFonts w:hint="default"/>
        <w:lang w:val="sq-AL" w:eastAsia="en-US" w:bidi="ar-SA"/>
      </w:rPr>
    </w:lvl>
    <w:lvl w:ilvl="2" w:tplc="FFEC9B06">
      <w:numFmt w:val="bullet"/>
      <w:lvlText w:val="•"/>
      <w:lvlJc w:val="left"/>
      <w:pPr>
        <w:ind w:left="2061" w:hanging="246"/>
      </w:pPr>
      <w:rPr>
        <w:rFonts w:hint="default"/>
        <w:lang w:val="sq-AL" w:eastAsia="en-US" w:bidi="ar-SA"/>
      </w:rPr>
    </w:lvl>
    <w:lvl w:ilvl="3" w:tplc="C43E1086">
      <w:numFmt w:val="bullet"/>
      <w:lvlText w:val="•"/>
      <w:lvlJc w:val="left"/>
      <w:pPr>
        <w:ind w:left="3031" w:hanging="246"/>
      </w:pPr>
      <w:rPr>
        <w:rFonts w:hint="default"/>
        <w:lang w:val="sq-AL" w:eastAsia="en-US" w:bidi="ar-SA"/>
      </w:rPr>
    </w:lvl>
    <w:lvl w:ilvl="4" w:tplc="5ED0DA16">
      <w:numFmt w:val="bullet"/>
      <w:lvlText w:val="•"/>
      <w:lvlJc w:val="left"/>
      <w:pPr>
        <w:ind w:left="4002" w:hanging="246"/>
      </w:pPr>
      <w:rPr>
        <w:rFonts w:hint="default"/>
        <w:lang w:val="sq-AL" w:eastAsia="en-US" w:bidi="ar-SA"/>
      </w:rPr>
    </w:lvl>
    <w:lvl w:ilvl="5" w:tplc="3D86B87E">
      <w:numFmt w:val="bullet"/>
      <w:lvlText w:val="•"/>
      <w:lvlJc w:val="left"/>
      <w:pPr>
        <w:ind w:left="4973" w:hanging="246"/>
      </w:pPr>
      <w:rPr>
        <w:rFonts w:hint="default"/>
        <w:lang w:val="sq-AL" w:eastAsia="en-US" w:bidi="ar-SA"/>
      </w:rPr>
    </w:lvl>
    <w:lvl w:ilvl="6" w:tplc="2FD8BE32">
      <w:numFmt w:val="bullet"/>
      <w:lvlText w:val="•"/>
      <w:lvlJc w:val="left"/>
      <w:pPr>
        <w:ind w:left="5943" w:hanging="246"/>
      </w:pPr>
      <w:rPr>
        <w:rFonts w:hint="default"/>
        <w:lang w:val="sq-AL" w:eastAsia="en-US" w:bidi="ar-SA"/>
      </w:rPr>
    </w:lvl>
    <w:lvl w:ilvl="7" w:tplc="2F949C90">
      <w:numFmt w:val="bullet"/>
      <w:lvlText w:val="•"/>
      <w:lvlJc w:val="left"/>
      <w:pPr>
        <w:ind w:left="6914" w:hanging="246"/>
      </w:pPr>
      <w:rPr>
        <w:rFonts w:hint="default"/>
        <w:lang w:val="sq-AL" w:eastAsia="en-US" w:bidi="ar-SA"/>
      </w:rPr>
    </w:lvl>
    <w:lvl w:ilvl="8" w:tplc="B72C9428">
      <w:numFmt w:val="bullet"/>
      <w:lvlText w:val="•"/>
      <w:lvlJc w:val="left"/>
      <w:pPr>
        <w:ind w:left="7884" w:hanging="246"/>
      </w:pPr>
      <w:rPr>
        <w:rFonts w:hint="default"/>
        <w:lang w:val="sq-AL" w:eastAsia="en-US" w:bidi="ar-SA"/>
      </w:rPr>
    </w:lvl>
  </w:abstractNum>
  <w:abstractNum w:abstractNumId="46" w15:restartNumberingAfterBreak="0">
    <w:nsid w:val="219576B8"/>
    <w:multiLevelType w:val="hybridMultilevel"/>
    <w:tmpl w:val="AB8C9732"/>
    <w:lvl w:ilvl="0" w:tplc="C9A8E88C">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D9A05232">
      <w:start w:val="1"/>
      <w:numFmt w:val="lowerLetter"/>
      <w:lvlText w:val="%2)"/>
      <w:lvlJc w:val="left"/>
      <w:pPr>
        <w:ind w:left="112" w:hanging="288"/>
      </w:pPr>
      <w:rPr>
        <w:rFonts w:ascii="Times New Roman" w:eastAsia="Times New Roman" w:hAnsi="Times New Roman" w:cs="Times New Roman" w:hint="default"/>
        <w:b w:val="0"/>
        <w:bCs w:val="0"/>
        <w:i w:val="0"/>
        <w:iCs w:val="0"/>
        <w:spacing w:val="-1"/>
        <w:w w:val="89"/>
        <w:sz w:val="24"/>
        <w:szCs w:val="24"/>
        <w:lang w:val="sq-AL" w:eastAsia="en-US" w:bidi="ar-SA"/>
      </w:rPr>
    </w:lvl>
    <w:lvl w:ilvl="2" w:tplc="A5E0EF6A">
      <w:numFmt w:val="bullet"/>
      <w:lvlText w:val="•"/>
      <w:lvlJc w:val="left"/>
      <w:pPr>
        <w:ind w:left="1696" w:hanging="288"/>
      </w:pPr>
      <w:rPr>
        <w:rFonts w:hint="default"/>
        <w:lang w:val="sq-AL" w:eastAsia="en-US" w:bidi="ar-SA"/>
      </w:rPr>
    </w:lvl>
    <w:lvl w:ilvl="3" w:tplc="64DE3352">
      <w:numFmt w:val="bullet"/>
      <w:lvlText w:val="•"/>
      <w:lvlJc w:val="left"/>
      <w:pPr>
        <w:ind w:left="2712" w:hanging="288"/>
      </w:pPr>
      <w:rPr>
        <w:rFonts w:hint="default"/>
        <w:lang w:val="sq-AL" w:eastAsia="en-US" w:bidi="ar-SA"/>
      </w:rPr>
    </w:lvl>
    <w:lvl w:ilvl="4" w:tplc="4E0A33FA">
      <w:numFmt w:val="bullet"/>
      <w:lvlText w:val="•"/>
      <w:lvlJc w:val="left"/>
      <w:pPr>
        <w:ind w:left="3728" w:hanging="288"/>
      </w:pPr>
      <w:rPr>
        <w:rFonts w:hint="default"/>
        <w:lang w:val="sq-AL" w:eastAsia="en-US" w:bidi="ar-SA"/>
      </w:rPr>
    </w:lvl>
    <w:lvl w:ilvl="5" w:tplc="7C4629A8">
      <w:numFmt w:val="bullet"/>
      <w:lvlText w:val="•"/>
      <w:lvlJc w:val="left"/>
      <w:pPr>
        <w:ind w:left="4744" w:hanging="288"/>
      </w:pPr>
      <w:rPr>
        <w:rFonts w:hint="default"/>
        <w:lang w:val="sq-AL" w:eastAsia="en-US" w:bidi="ar-SA"/>
      </w:rPr>
    </w:lvl>
    <w:lvl w:ilvl="6" w:tplc="676C0900">
      <w:numFmt w:val="bullet"/>
      <w:lvlText w:val="•"/>
      <w:lvlJc w:val="left"/>
      <w:pPr>
        <w:ind w:left="5761" w:hanging="288"/>
      </w:pPr>
      <w:rPr>
        <w:rFonts w:hint="default"/>
        <w:lang w:val="sq-AL" w:eastAsia="en-US" w:bidi="ar-SA"/>
      </w:rPr>
    </w:lvl>
    <w:lvl w:ilvl="7" w:tplc="82EAE44C">
      <w:numFmt w:val="bullet"/>
      <w:lvlText w:val="•"/>
      <w:lvlJc w:val="left"/>
      <w:pPr>
        <w:ind w:left="6777" w:hanging="288"/>
      </w:pPr>
      <w:rPr>
        <w:rFonts w:hint="default"/>
        <w:lang w:val="sq-AL" w:eastAsia="en-US" w:bidi="ar-SA"/>
      </w:rPr>
    </w:lvl>
    <w:lvl w:ilvl="8" w:tplc="E1A4D4CC">
      <w:numFmt w:val="bullet"/>
      <w:lvlText w:val="•"/>
      <w:lvlJc w:val="left"/>
      <w:pPr>
        <w:ind w:left="7793" w:hanging="288"/>
      </w:pPr>
      <w:rPr>
        <w:rFonts w:hint="default"/>
        <w:lang w:val="sq-AL" w:eastAsia="en-US" w:bidi="ar-SA"/>
      </w:rPr>
    </w:lvl>
  </w:abstractNum>
  <w:abstractNum w:abstractNumId="47" w15:restartNumberingAfterBreak="0">
    <w:nsid w:val="21D46797"/>
    <w:multiLevelType w:val="hybridMultilevel"/>
    <w:tmpl w:val="A9FA51D6"/>
    <w:lvl w:ilvl="0" w:tplc="F6AE250E">
      <w:start w:val="1"/>
      <w:numFmt w:val="decimal"/>
      <w:lvlText w:val="%1."/>
      <w:lvlJc w:val="left"/>
      <w:pPr>
        <w:ind w:left="112" w:hanging="227"/>
      </w:pPr>
      <w:rPr>
        <w:rFonts w:ascii="Times New Roman" w:eastAsia="Times New Roman" w:hAnsi="Times New Roman" w:cs="Times New Roman" w:hint="default"/>
        <w:b w:val="0"/>
        <w:bCs w:val="0"/>
        <w:i w:val="0"/>
        <w:iCs w:val="0"/>
        <w:spacing w:val="-1"/>
        <w:w w:val="91"/>
        <w:sz w:val="24"/>
        <w:szCs w:val="24"/>
        <w:lang w:val="sq-AL" w:eastAsia="en-US" w:bidi="ar-SA"/>
      </w:rPr>
    </w:lvl>
    <w:lvl w:ilvl="1" w:tplc="FF368478">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098B0BA">
      <w:numFmt w:val="bullet"/>
      <w:lvlText w:val="•"/>
      <w:lvlJc w:val="left"/>
      <w:pPr>
        <w:ind w:left="1696" w:hanging="228"/>
      </w:pPr>
      <w:rPr>
        <w:rFonts w:hint="default"/>
        <w:lang w:val="sq-AL" w:eastAsia="en-US" w:bidi="ar-SA"/>
      </w:rPr>
    </w:lvl>
    <w:lvl w:ilvl="3" w:tplc="78D02794">
      <w:numFmt w:val="bullet"/>
      <w:lvlText w:val="•"/>
      <w:lvlJc w:val="left"/>
      <w:pPr>
        <w:ind w:left="2712" w:hanging="228"/>
      </w:pPr>
      <w:rPr>
        <w:rFonts w:hint="default"/>
        <w:lang w:val="sq-AL" w:eastAsia="en-US" w:bidi="ar-SA"/>
      </w:rPr>
    </w:lvl>
    <w:lvl w:ilvl="4" w:tplc="BDBC6BFC">
      <w:numFmt w:val="bullet"/>
      <w:lvlText w:val="•"/>
      <w:lvlJc w:val="left"/>
      <w:pPr>
        <w:ind w:left="3728" w:hanging="228"/>
      </w:pPr>
      <w:rPr>
        <w:rFonts w:hint="default"/>
        <w:lang w:val="sq-AL" w:eastAsia="en-US" w:bidi="ar-SA"/>
      </w:rPr>
    </w:lvl>
    <w:lvl w:ilvl="5" w:tplc="0DE8B7F4">
      <w:numFmt w:val="bullet"/>
      <w:lvlText w:val="•"/>
      <w:lvlJc w:val="left"/>
      <w:pPr>
        <w:ind w:left="4744" w:hanging="228"/>
      </w:pPr>
      <w:rPr>
        <w:rFonts w:hint="default"/>
        <w:lang w:val="sq-AL" w:eastAsia="en-US" w:bidi="ar-SA"/>
      </w:rPr>
    </w:lvl>
    <w:lvl w:ilvl="6" w:tplc="C0503AC2">
      <w:numFmt w:val="bullet"/>
      <w:lvlText w:val="•"/>
      <w:lvlJc w:val="left"/>
      <w:pPr>
        <w:ind w:left="5761" w:hanging="228"/>
      </w:pPr>
      <w:rPr>
        <w:rFonts w:hint="default"/>
        <w:lang w:val="sq-AL" w:eastAsia="en-US" w:bidi="ar-SA"/>
      </w:rPr>
    </w:lvl>
    <w:lvl w:ilvl="7" w:tplc="B2F61BB6">
      <w:numFmt w:val="bullet"/>
      <w:lvlText w:val="•"/>
      <w:lvlJc w:val="left"/>
      <w:pPr>
        <w:ind w:left="6777" w:hanging="228"/>
      </w:pPr>
      <w:rPr>
        <w:rFonts w:hint="default"/>
        <w:lang w:val="sq-AL" w:eastAsia="en-US" w:bidi="ar-SA"/>
      </w:rPr>
    </w:lvl>
    <w:lvl w:ilvl="8" w:tplc="9C5C1D24">
      <w:numFmt w:val="bullet"/>
      <w:lvlText w:val="•"/>
      <w:lvlJc w:val="left"/>
      <w:pPr>
        <w:ind w:left="7793" w:hanging="228"/>
      </w:pPr>
      <w:rPr>
        <w:rFonts w:hint="default"/>
        <w:lang w:val="sq-AL" w:eastAsia="en-US" w:bidi="ar-SA"/>
      </w:rPr>
    </w:lvl>
  </w:abstractNum>
  <w:abstractNum w:abstractNumId="48" w15:restartNumberingAfterBreak="0">
    <w:nsid w:val="2213588E"/>
    <w:multiLevelType w:val="hybridMultilevel"/>
    <w:tmpl w:val="05B8B304"/>
    <w:lvl w:ilvl="0" w:tplc="47B691E2">
      <w:start w:val="1"/>
      <w:numFmt w:val="decimal"/>
      <w:lvlText w:val="%1."/>
      <w:lvlJc w:val="left"/>
      <w:pPr>
        <w:ind w:left="112" w:hanging="233"/>
      </w:pPr>
      <w:rPr>
        <w:rFonts w:ascii="Times New Roman" w:eastAsia="Times New Roman" w:hAnsi="Times New Roman" w:cs="Times New Roman" w:hint="default"/>
        <w:b w:val="0"/>
        <w:bCs w:val="0"/>
        <w:i w:val="0"/>
        <w:iCs w:val="0"/>
        <w:spacing w:val="-1"/>
        <w:w w:val="91"/>
        <w:sz w:val="24"/>
        <w:szCs w:val="24"/>
        <w:lang w:val="sq-AL" w:eastAsia="en-US" w:bidi="ar-SA"/>
      </w:rPr>
    </w:lvl>
    <w:lvl w:ilvl="1" w:tplc="30F80A9A">
      <w:numFmt w:val="bullet"/>
      <w:lvlText w:val="•"/>
      <w:lvlJc w:val="left"/>
      <w:pPr>
        <w:ind w:left="1090" w:hanging="233"/>
      </w:pPr>
      <w:rPr>
        <w:rFonts w:hint="default"/>
        <w:lang w:val="sq-AL" w:eastAsia="en-US" w:bidi="ar-SA"/>
      </w:rPr>
    </w:lvl>
    <w:lvl w:ilvl="2" w:tplc="2C1A34C4">
      <w:numFmt w:val="bullet"/>
      <w:lvlText w:val="•"/>
      <w:lvlJc w:val="left"/>
      <w:pPr>
        <w:ind w:left="2061" w:hanging="233"/>
      </w:pPr>
      <w:rPr>
        <w:rFonts w:hint="default"/>
        <w:lang w:val="sq-AL" w:eastAsia="en-US" w:bidi="ar-SA"/>
      </w:rPr>
    </w:lvl>
    <w:lvl w:ilvl="3" w:tplc="BDF4D700">
      <w:numFmt w:val="bullet"/>
      <w:lvlText w:val="•"/>
      <w:lvlJc w:val="left"/>
      <w:pPr>
        <w:ind w:left="3031" w:hanging="233"/>
      </w:pPr>
      <w:rPr>
        <w:rFonts w:hint="default"/>
        <w:lang w:val="sq-AL" w:eastAsia="en-US" w:bidi="ar-SA"/>
      </w:rPr>
    </w:lvl>
    <w:lvl w:ilvl="4" w:tplc="A508CCAA">
      <w:numFmt w:val="bullet"/>
      <w:lvlText w:val="•"/>
      <w:lvlJc w:val="left"/>
      <w:pPr>
        <w:ind w:left="4002" w:hanging="233"/>
      </w:pPr>
      <w:rPr>
        <w:rFonts w:hint="default"/>
        <w:lang w:val="sq-AL" w:eastAsia="en-US" w:bidi="ar-SA"/>
      </w:rPr>
    </w:lvl>
    <w:lvl w:ilvl="5" w:tplc="4210F588">
      <w:numFmt w:val="bullet"/>
      <w:lvlText w:val="•"/>
      <w:lvlJc w:val="left"/>
      <w:pPr>
        <w:ind w:left="4973" w:hanging="233"/>
      </w:pPr>
      <w:rPr>
        <w:rFonts w:hint="default"/>
        <w:lang w:val="sq-AL" w:eastAsia="en-US" w:bidi="ar-SA"/>
      </w:rPr>
    </w:lvl>
    <w:lvl w:ilvl="6" w:tplc="20E2F482">
      <w:numFmt w:val="bullet"/>
      <w:lvlText w:val="•"/>
      <w:lvlJc w:val="left"/>
      <w:pPr>
        <w:ind w:left="5943" w:hanging="233"/>
      </w:pPr>
      <w:rPr>
        <w:rFonts w:hint="default"/>
        <w:lang w:val="sq-AL" w:eastAsia="en-US" w:bidi="ar-SA"/>
      </w:rPr>
    </w:lvl>
    <w:lvl w:ilvl="7" w:tplc="CD889616">
      <w:numFmt w:val="bullet"/>
      <w:lvlText w:val="•"/>
      <w:lvlJc w:val="left"/>
      <w:pPr>
        <w:ind w:left="6914" w:hanging="233"/>
      </w:pPr>
      <w:rPr>
        <w:rFonts w:hint="default"/>
        <w:lang w:val="sq-AL" w:eastAsia="en-US" w:bidi="ar-SA"/>
      </w:rPr>
    </w:lvl>
    <w:lvl w:ilvl="8" w:tplc="78803CC2">
      <w:numFmt w:val="bullet"/>
      <w:lvlText w:val="•"/>
      <w:lvlJc w:val="left"/>
      <w:pPr>
        <w:ind w:left="7884" w:hanging="233"/>
      </w:pPr>
      <w:rPr>
        <w:rFonts w:hint="default"/>
        <w:lang w:val="sq-AL" w:eastAsia="en-US" w:bidi="ar-SA"/>
      </w:rPr>
    </w:lvl>
  </w:abstractNum>
  <w:abstractNum w:abstractNumId="49" w15:restartNumberingAfterBreak="0">
    <w:nsid w:val="227A52EF"/>
    <w:multiLevelType w:val="hybridMultilevel"/>
    <w:tmpl w:val="BA34CAE6"/>
    <w:lvl w:ilvl="0" w:tplc="7BD649D4">
      <w:start w:val="1"/>
      <w:numFmt w:val="decimal"/>
      <w:lvlText w:val="%1."/>
      <w:lvlJc w:val="left"/>
      <w:pPr>
        <w:ind w:left="112" w:hanging="223"/>
      </w:pPr>
      <w:rPr>
        <w:rFonts w:ascii="Times New Roman" w:eastAsia="Times New Roman" w:hAnsi="Times New Roman" w:cs="Times New Roman" w:hint="default"/>
        <w:b w:val="0"/>
        <w:bCs w:val="0"/>
        <w:i w:val="0"/>
        <w:iCs w:val="0"/>
        <w:spacing w:val="-1"/>
        <w:w w:val="91"/>
        <w:sz w:val="24"/>
        <w:szCs w:val="24"/>
        <w:lang w:val="sq-AL" w:eastAsia="en-US" w:bidi="ar-SA"/>
      </w:rPr>
    </w:lvl>
    <w:lvl w:ilvl="1" w:tplc="D77C32E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46C35EA">
      <w:numFmt w:val="bullet"/>
      <w:lvlText w:val="•"/>
      <w:lvlJc w:val="left"/>
      <w:pPr>
        <w:ind w:left="1696" w:hanging="228"/>
      </w:pPr>
      <w:rPr>
        <w:rFonts w:hint="default"/>
        <w:lang w:val="sq-AL" w:eastAsia="en-US" w:bidi="ar-SA"/>
      </w:rPr>
    </w:lvl>
    <w:lvl w:ilvl="3" w:tplc="B46C19E6">
      <w:numFmt w:val="bullet"/>
      <w:lvlText w:val="•"/>
      <w:lvlJc w:val="left"/>
      <w:pPr>
        <w:ind w:left="2712" w:hanging="228"/>
      </w:pPr>
      <w:rPr>
        <w:rFonts w:hint="default"/>
        <w:lang w:val="sq-AL" w:eastAsia="en-US" w:bidi="ar-SA"/>
      </w:rPr>
    </w:lvl>
    <w:lvl w:ilvl="4" w:tplc="D262AFD6">
      <w:numFmt w:val="bullet"/>
      <w:lvlText w:val="•"/>
      <w:lvlJc w:val="left"/>
      <w:pPr>
        <w:ind w:left="3728" w:hanging="228"/>
      </w:pPr>
      <w:rPr>
        <w:rFonts w:hint="default"/>
        <w:lang w:val="sq-AL" w:eastAsia="en-US" w:bidi="ar-SA"/>
      </w:rPr>
    </w:lvl>
    <w:lvl w:ilvl="5" w:tplc="3EB64A7E">
      <w:numFmt w:val="bullet"/>
      <w:lvlText w:val="•"/>
      <w:lvlJc w:val="left"/>
      <w:pPr>
        <w:ind w:left="4744" w:hanging="228"/>
      </w:pPr>
      <w:rPr>
        <w:rFonts w:hint="default"/>
        <w:lang w:val="sq-AL" w:eastAsia="en-US" w:bidi="ar-SA"/>
      </w:rPr>
    </w:lvl>
    <w:lvl w:ilvl="6" w:tplc="13E0BF5E">
      <w:numFmt w:val="bullet"/>
      <w:lvlText w:val="•"/>
      <w:lvlJc w:val="left"/>
      <w:pPr>
        <w:ind w:left="5761" w:hanging="228"/>
      </w:pPr>
      <w:rPr>
        <w:rFonts w:hint="default"/>
        <w:lang w:val="sq-AL" w:eastAsia="en-US" w:bidi="ar-SA"/>
      </w:rPr>
    </w:lvl>
    <w:lvl w:ilvl="7" w:tplc="2B908374">
      <w:numFmt w:val="bullet"/>
      <w:lvlText w:val="•"/>
      <w:lvlJc w:val="left"/>
      <w:pPr>
        <w:ind w:left="6777" w:hanging="228"/>
      </w:pPr>
      <w:rPr>
        <w:rFonts w:hint="default"/>
        <w:lang w:val="sq-AL" w:eastAsia="en-US" w:bidi="ar-SA"/>
      </w:rPr>
    </w:lvl>
    <w:lvl w:ilvl="8" w:tplc="8E56DDD8">
      <w:numFmt w:val="bullet"/>
      <w:lvlText w:val="•"/>
      <w:lvlJc w:val="left"/>
      <w:pPr>
        <w:ind w:left="7793" w:hanging="228"/>
      </w:pPr>
      <w:rPr>
        <w:rFonts w:hint="default"/>
        <w:lang w:val="sq-AL" w:eastAsia="en-US" w:bidi="ar-SA"/>
      </w:rPr>
    </w:lvl>
  </w:abstractNum>
  <w:abstractNum w:abstractNumId="50" w15:restartNumberingAfterBreak="0">
    <w:nsid w:val="24005195"/>
    <w:multiLevelType w:val="hybridMultilevel"/>
    <w:tmpl w:val="F99EEFB6"/>
    <w:lvl w:ilvl="0" w:tplc="D35876A6">
      <w:start w:val="1"/>
      <w:numFmt w:val="decimal"/>
      <w:lvlText w:val="%1."/>
      <w:lvlJc w:val="left"/>
      <w:pPr>
        <w:ind w:left="112" w:hanging="254"/>
      </w:pPr>
      <w:rPr>
        <w:rFonts w:ascii="Times New Roman" w:eastAsia="Times New Roman" w:hAnsi="Times New Roman" w:cs="Times New Roman" w:hint="default"/>
        <w:b w:val="0"/>
        <w:bCs w:val="0"/>
        <w:i w:val="0"/>
        <w:iCs w:val="0"/>
        <w:spacing w:val="-1"/>
        <w:w w:val="91"/>
        <w:sz w:val="24"/>
        <w:szCs w:val="24"/>
        <w:lang w:val="sq-AL" w:eastAsia="en-US" w:bidi="ar-SA"/>
      </w:rPr>
    </w:lvl>
    <w:lvl w:ilvl="1" w:tplc="2A8456AE">
      <w:numFmt w:val="bullet"/>
      <w:lvlText w:val="•"/>
      <w:lvlJc w:val="left"/>
      <w:pPr>
        <w:ind w:left="1090" w:hanging="254"/>
      </w:pPr>
      <w:rPr>
        <w:rFonts w:hint="default"/>
        <w:lang w:val="sq-AL" w:eastAsia="en-US" w:bidi="ar-SA"/>
      </w:rPr>
    </w:lvl>
    <w:lvl w:ilvl="2" w:tplc="AC8AB03E">
      <w:numFmt w:val="bullet"/>
      <w:lvlText w:val="•"/>
      <w:lvlJc w:val="left"/>
      <w:pPr>
        <w:ind w:left="2061" w:hanging="254"/>
      </w:pPr>
      <w:rPr>
        <w:rFonts w:hint="default"/>
        <w:lang w:val="sq-AL" w:eastAsia="en-US" w:bidi="ar-SA"/>
      </w:rPr>
    </w:lvl>
    <w:lvl w:ilvl="3" w:tplc="AF8E4C76">
      <w:numFmt w:val="bullet"/>
      <w:lvlText w:val="•"/>
      <w:lvlJc w:val="left"/>
      <w:pPr>
        <w:ind w:left="3031" w:hanging="254"/>
      </w:pPr>
      <w:rPr>
        <w:rFonts w:hint="default"/>
        <w:lang w:val="sq-AL" w:eastAsia="en-US" w:bidi="ar-SA"/>
      </w:rPr>
    </w:lvl>
    <w:lvl w:ilvl="4" w:tplc="A7644978">
      <w:numFmt w:val="bullet"/>
      <w:lvlText w:val="•"/>
      <w:lvlJc w:val="left"/>
      <w:pPr>
        <w:ind w:left="4002" w:hanging="254"/>
      </w:pPr>
      <w:rPr>
        <w:rFonts w:hint="default"/>
        <w:lang w:val="sq-AL" w:eastAsia="en-US" w:bidi="ar-SA"/>
      </w:rPr>
    </w:lvl>
    <w:lvl w:ilvl="5" w:tplc="E5ACB520">
      <w:numFmt w:val="bullet"/>
      <w:lvlText w:val="•"/>
      <w:lvlJc w:val="left"/>
      <w:pPr>
        <w:ind w:left="4973" w:hanging="254"/>
      </w:pPr>
      <w:rPr>
        <w:rFonts w:hint="default"/>
        <w:lang w:val="sq-AL" w:eastAsia="en-US" w:bidi="ar-SA"/>
      </w:rPr>
    </w:lvl>
    <w:lvl w:ilvl="6" w:tplc="FE7A48DA">
      <w:numFmt w:val="bullet"/>
      <w:lvlText w:val="•"/>
      <w:lvlJc w:val="left"/>
      <w:pPr>
        <w:ind w:left="5943" w:hanging="254"/>
      </w:pPr>
      <w:rPr>
        <w:rFonts w:hint="default"/>
        <w:lang w:val="sq-AL" w:eastAsia="en-US" w:bidi="ar-SA"/>
      </w:rPr>
    </w:lvl>
    <w:lvl w:ilvl="7" w:tplc="2D7AF088">
      <w:numFmt w:val="bullet"/>
      <w:lvlText w:val="•"/>
      <w:lvlJc w:val="left"/>
      <w:pPr>
        <w:ind w:left="6914" w:hanging="254"/>
      </w:pPr>
      <w:rPr>
        <w:rFonts w:hint="default"/>
        <w:lang w:val="sq-AL" w:eastAsia="en-US" w:bidi="ar-SA"/>
      </w:rPr>
    </w:lvl>
    <w:lvl w:ilvl="8" w:tplc="11703D1C">
      <w:numFmt w:val="bullet"/>
      <w:lvlText w:val="•"/>
      <w:lvlJc w:val="left"/>
      <w:pPr>
        <w:ind w:left="7884" w:hanging="254"/>
      </w:pPr>
      <w:rPr>
        <w:rFonts w:hint="default"/>
        <w:lang w:val="sq-AL" w:eastAsia="en-US" w:bidi="ar-SA"/>
      </w:rPr>
    </w:lvl>
  </w:abstractNum>
  <w:abstractNum w:abstractNumId="51" w15:restartNumberingAfterBreak="0">
    <w:nsid w:val="241C759A"/>
    <w:multiLevelType w:val="hybridMultilevel"/>
    <w:tmpl w:val="E964247C"/>
    <w:lvl w:ilvl="0" w:tplc="FFC615D2">
      <w:start w:val="1"/>
      <w:numFmt w:val="decimal"/>
      <w:lvlText w:val="%1."/>
      <w:lvlJc w:val="left"/>
      <w:pPr>
        <w:ind w:left="112" w:hanging="218"/>
      </w:pPr>
      <w:rPr>
        <w:rFonts w:ascii="Times New Roman" w:eastAsia="Times New Roman" w:hAnsi="Times New Roman" w:cs="Times New Roman" w:hint="default"/>
        <w:b w:val="0"/>
        <w:bCs w:val="0"/>
        <w:i w:val="0"/>
        <w:iCs w:val="0"/>
        <w:spacing w:val="-1"/>
        <w:w w:val="91"/>
        <w:sz w:val="24"/>
        <w:szCs w:val="24"/>
        <w:lang w:val="sq-AL" w:eastAsia="en-US" w:bidi="ar-SA"/>
      </w:rPr>
    </w:lvl>
    <w:lvl w:ilvl="1" w:tplc="7D5CCECA">
      <w:start w:val="1"/>
      <w:numFmt w:val="lowerLetter"/>
      <w:lvlText w:val="%2)"/>
      <w:lvlJc w:val="left"/>
      <w:pPr>
        <w:ind w:left="112" w:hanging="232"/>
      </w:pPr>
      <w:rPr>
        <w:rFonts w:ascii="Times New Roman" w:eastAsia="Times New Roman" w:hAnsi="Times New Roman" w:cs="Times New Roman" w:hint="default"/>
        <w:b w:val="0"/>
        <w:bCs w:val="0"/>
        <w:i w:val="0"/>
        <w:iCs w:val="0"/>
        <w:spacing w:val="-1"/>
        <w:w w:val="89"/>
        <w:sz w:val="24"/>
        <w:szCs w:val="24"/>
        <w:lang w:val="sq-AL" w:eastAsia="en-US" w:bidi="ar-SA"/>
      </w:rPr>
    </w:lvl>
    <w:lvl w:ilvl="2" w:tplc="A27CD602">
      <w:numFmt w:val="bullet"/>
      <w:lvlText w:val="•"/>
      <w:lvlJc w:val="left"/>
      <w:pPr>
        <w:ind w:left="2061" w:hanging="232"/>
      </w:pPr>
      <w:rPr>
        <w:rFonts w:hint="default"/>
        <w:lang w:val="sq-AL" w:eastAsia="en-US" w:bidi="ar-SA"/>
      </w:rPr>
    </w:lvl>
    <w:lvl w:ilvl="3" w:tplc="BEF67B54">
      <w:numFmt w:val="bullet"/>
      <w:lvlText w:val="•"/>
      <w:lvlJc w:val="left"/>
      <w:pPr>
        <w:ind w:left="3031" w:hanging="232"/>
      </w:pPr>
      <w:rPr>
        <w:rFonts w:hint="default"/>
        <w:lang w:val="sq-AL" w:eastAsia="en-US" w:bidi="ar-SA"/>
      </w:rPr>
    </w:lvl>
    <w:lvl w:ilvl="4" w:tplc="D90066C2">
      <w:numFmt w:val="bullet"/>
      <w:lvlText w:val="•"/>
      <w:lvlJc w:val="left"/>
      <w:pPr>
        <w:ind w:left="4002" w:hanging="232"/>
      </w:pPr>
      <w:rPr>
        <w:rFonts w:hint="default"/>
        <w:lang w:val="sq-AL" w:eastAsia="en-US" w:bidi="ar-SA"/>
      </w:rPr>
    </w:lvl>
    <w:lvl w:ilvl="5" w:tplc="981607C4">
      <w:numFmt w:val="bullet"/>
      <w:lvlText w:val="•"/>
      <w:lvlJc w:val="left"/>
      <w:pPr>
        <w:ind w:left="4973" w:hanging="232"/>
      </w:pPr>
      <w:rPr>
        <w:rFonts w:hint="default"/>
        <w:lang w:val="sq-AL" w:eastAsia="en-US" w:bidi="ar-SA"/>
      </w:rPr>
    </w:lvl>
    <w:lvl w:ilvl="6" w:tplc="2B6AFC12">
      <w:numFmt w:val="bullet"/>
      <w:lvlText w:val="•"/>
      <w:lvlJc w:val="left"/>
      <w:pPr>
        <w:ind w:left="5943" w:hanging="232"/>
      </w:pPr>
      <w:rPr>
        <w:rFonts w:hint="default"/>
        <w:lang w:val="sq-AL" w:eastAsia="en-US" w:bidi="ar-SA"/>
      </w:rPr>
    </w:lvl>
    <w:lvl w:ilvl="7" w:tplc="D1428DE4">
      <w:numFmt w:val="bullet"/>
      <w:lvlText w:val="•"/>
      <w:lvlJc w:val="left"/>
      <w:pPr>
        <w:ind w:left="6914" w:hanging="232"/>
      </w:pPr>
      <w:rPr>
        <w:rFonts w:hint="default"/>
        <w:lang w:val="sq-AL" w:eastAsia="en-US" w:bidi="ar-SA"/>
      </w:rPr>
    </w:lvl>
    <w:lvl w:ilvl="8" w:tplc="F29AAE3E">
      <w:numFmt w:val="bullet"/>
      <w:lvlText w:val="•"/>
      <w:lvlJc w:val="left"/>
      <w:pPr>
        <w:ind w:left="7884" w:hanging="232"/>
      </w:pPr>
      <w:rPr>
        <w:rFonts w:hint="default"/>
        <w:lang w:val="sq-AL" w:eastAsia="en-US" w:bidi="ar-SA"/>
      </w:rPr>
    </w:lvl>
  </w:abstractNum>
  <w:abstractNum w:abstractNumId="52" w15:restartNumberingAfterBreak="0">
    <w:nsid w:val="241F0066"/>
    <w:multiLevelType w:val="hybridMultilevel"/>
    <w:tmpl w:val="024ED7E2"/>
    <w:lvl w:ilvl="0" w:tplc="A1748540">
      <w:start w:val="1"/>
      <w:numFmt w:val="decimal"/>
      <w:lvlText w:val="%1."/>
      <w:lvlJc w:val="left"/>
      <w:pPr>
        <w:ind w:left="112" w:hanging="240"/>
      </w:pPr>
      <w:rPr>
        <w:rFonts w:ascii="Times New Roman" w:eastAsia="Times New Roman" w:hAnsi="Times New Roman" w:cs="Times New Roman" w:hint="default"/>
        <w:b w:val="0"/>
        <w:bCs w:val="0"/>
        <w:i w:val="0"/>
        <w:iCs w:val="0"/>
        <w:spacing w:val="-1"/>
        <w:w w:val="91"/>
        <w:sz w:val="24"/>
        <w:szCs w:val="24"/>
        <w:lang w:val="sq-AL" w:eastAsia="en-US" w:bidi="ar-SA"/>
      </w:rPr>
    </w:lvl>
    <w:lvl w:ilvl="1" w:tplc="6C88FA92">
      <w:start w:val="1"/>
      <w:numFmt w:val="lowerLetter"/>
      <w:lvlText w:val="%2)"/>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2" w:tplc="61E297C8">
      <w:start w:val="1"/>
      <w:numFmt w:val="lowerRoman"/>
      <w:lvlText w:val="%3."/>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3" w:tplc="74A0A616">
      <w:numFmt w:val="bullet"/>
      <w:lvlText w:val="•"/>
      <w:lvlJc w:val="left"/>
      <w:pPr>
        <w:ind w:left="2665" w:hanging="168"/>
      </w:pPr>
      <w:rPr>
        <w:rFonts w:hint="default"/>
        <w:lang w:val="sq-AL" w:eastAsia="en-US" w:bidi="ar-SA"/>
      </w:rPr>
    </w:lvl>
    <w:lvl w:ilvl="4" w:tplc="1D4E7AB6">
      <w:numFmt w:val="bullet"/>
      <w:lvlText w:val="•"/>
      <w:lvlJc w:val="left"/>
      <w:pPr>
        <w:ind w:left="3688" w:hanging="168"/>
      </w:pPr>
      <w:rPr>
        <w:rFonts w:hint="default"/>
        <w:lang w:val="sq-AL" w:eastAsia="en-US" w:bidi="ar-SA"/>
      </w:rPr>
    </w:lvl>
    <w:lvl w:ilvl="5" w:tplc="2C007686">
      <w:numFmt w:val="bullet"/>
      <w:lvlText w:val="•"/>
      <w:lvlJc w:val="left"/>
      <w:pPr>
        <w:ind w:left="4711" w:hanging="168"/>
      </w:pPr>
      <w:rPr>
        <w:rFonts w:hint="default"/>
        <w:lang w:val="sq-AL" w:eastAsia="en-US" w:bidi="ar-SA"/>
      </w:rPr>
    </w:lvl>
    <w:lvl w:ilvl="6" w:tplc="6A0E0154">
      <w:numFmt w:val="bullet"/>
      <w:lvlText w:val="•"/>
      <w:lvlJc w:val="left"/>
      <w:pPr>
        <w:ind w:left="5734" w:hanging="168"/>
      </w:pPr>
      <w:rPr>
        <w:rFonts w:hint="default"/>
        <w:lang w:val="sq-AL" w:eastAsia="en-US" w:bidi="ar-SA"/>
      </w:rPr>
    </w:lvl>
    <w:lvl w:ilvl="7" w:tplc="3A08D406">
      <w:numFmt w:val="bullet"/>
      <w:lvlText w:val="•"/>
      <w:lvlJc w:val="left"/>
      <w:pPr>
        <w:ind w:left="6757" w:hanging="168"/>
      </w:pPr>
      <w:rPr>
        <w:rFonts w:hint="default"/>
        <w:lang w:val="sq-AL" w:eastAsia="en-US" w:bidi="ar-SA"/>
      </w:rPr>
    </w:lvl>
    <w:lvl w:ilvl="8" w:tplc="8D269186">
      <w:numFmt w:val="bullet"/>
      <w:lvlText w:val="•"/>
      <w:lvlJc w:val="left"/>
      <w:pPr>
        <w:ind w:left="7780" w:hanging="168"/>
      </w:pPr>
      <w:rPr>
        <w:rFonts w:hint="default"/>
        <w:lang w:val="sq-AL" w:eastAsia="en-US" w:bidi="ar-SA"/>
      </w:rPr>
    </w:lvl>
  </w:abstractNum>
  <w:abstractNum w:abstractNumId="53" w15:restartNumberingAfterBreak="0">
    <w:nsid w:val="2421331C"/>
    <w:multiLevelType w:val="hybridMultilevel"/>
    <w:tmpl w:val="F76CB0B2"/>
    <w:lvl w:ilvl="0" w:tplc="3E74448A">
      <w:start w:val="1"/>
      <w:numFmt w:val="decimal"/>
      <w:lvlText w:val="%1."/>
      <w:lvlJc w:val="left"/>
      <w:pPr>
        <w:ind w:left="112" w:hanging="224"/>
      </w:pPr>
      <w:rPr>
        <w:rFonts w:ascii="Times New Roman" w:eastAsia="Times New Roman" w:hAnsi="Times New Roman" w:cs="Times New Roman" w:hint="default"/>
        <w:b w:val="0"/>
        <w:bCs w:val="0"/>
        <w:i w:val="0"/>
        <w:iCs w:val="0"/>
        <w:spacing w:val="-1"/>
        <w:w w:val="91"/>
        <w:sz w:val="24"/>
        <w:szCs w:val="24"/>
        <w:lang w:val="sq-AL" w:eastAsia="en-US" w:bidi="ar-SA"/>
      </w:rPr>
    </w:lvl>
    <w:lvl w:ilvl="1" w:tplc="B5867ED8">
      <w:numFmt w:val="bullet"/>
      <w:lvlText w:val="•"/>
      <w:lvlJc w:val="left"/>
      <w:pPr>
        <w:ind w:left="1090" w:hanging="224"/>
      </w:pPr>
      <w:rPr>
        <w:rFonts w:hint="default"/>
        <w:lang w:val="sq-AL" w:eastAsia="en-US" w:bidi="ar-SA"/>
      </w:rPr>
    </w:lvl>
    <w:lvl w:ilvl="2" w:tplc="957C354C">
      <w:numFmt w:val="bullet"/>
      <w:lvlText w:val="•"/>
      <w:lvlJc w:val="left"/>
      <w:pPr>
        <w:ind w:left="2061" w:hanging="224"/>
      </w:pPr>
      <w:rPr>
        <w:rFonts w:hint="default"/>
        <w:lang w:val="sq-AL" w:eastAsia="en-US" w:bidi="ar-SA"/>
      </w:rPr>
    </w:lvl>
    <w:lvl w:ilvl="3" w:tplc="000C0E42">
      <w:numFmt w:val="bullet"/>
      <w:lvlText w:val="•"/>
      <w:lvlJc w:val="left"/>
      <w:pPr>
        <w:ind w:left="3031" w:hanging="224"/>
      </w:pPr>
      <w:rPr>
        <w:rFonts w:hint="default"/>
        <w:lang w:val="sq-AL" w:eastAsia="en-US" w:bidi="ar-SA"/>
      </w:rPr>
    </w:lvl>
    <w:lvl w:ilvl="4" w:tplc="6EAAD21E">
      <w:numFmt w:val="bullet"/>
      <w:lvlText w:val="•"/>
      <w:lvlJc w:val="left"/>
      <w:pPr>
        <w:ind w:left="4002" w:hanging="224"/>
      </w:pPr>
      <w:rPr>
        <w:rFonts w:hint="default"/>
        <w:lang w:val="sq-AL" w:eastAsia="en-US" w:bidi="ar-SA"/>
      </w:rPr>
    </w:lvl>
    <w:lvl w:ilvl="5" w:tplc="6FEE65A0">
      <w:numFmt w:val="bullet"/>
      <w:lvlText w:val="•"/>
      <w:lvlJc w:val="left"/>
      <w:pPr>
        <w:ind w:left="4973" w:hanging="224"/>
      </w:pPr>
      <w:rPr>
        <w:rFonts w:hint="default"/>
        <w:lang w:val="sq-AL" w:eastAsia="en-US" w:bidi="ar-SA"/>
      </w:rPr>
    </w:lvl>
    <w:lvl w:ilvl="6" w:tplc="359034A8">
      <w:numFmt w:val="bullet"/>
      <w:lvlText w:val="•"/>
      <w:lvlJc w:val="left"/>
      <w:pPr>
        <w:ind w:left="5943" w:hanging="224"/>
      </w:pPr>
      <w:rPr>
        <w:rFonts w:hint="default"/>
        <w:lang w:val="sq-AL" w:eastAsia="en-US" w:bidi="ar-SA"/>
      </w:rPr>
    </w:lvl>
    <w:lvl w:ilvl="7" w:tplc="A2784772">
      <w:numFmt w:val="bullet"/>
      <w:lvlText w:val="•"/>
      <w:lvlJc w:val="left"/>
      <w:pPr>
        <w:ind w:left="6914" w:hanging="224"/>
      </w:pPr>
      <w:rPr>
        <w:rFonts w:hint="default"/>
        <w:lang w:val="sq-AL" w:eastAsia="en-US" w:bidi="ar-SA"/>
      </w:rPr>
    </w:lvl>
    <w:lvl w:ilvl="8" w:tplc="65B8C070">
      <w:numFmt w:val="bullet"/>
      <w:lvlText w:val="•"/>
      <w:lvlJc w:val="left"/>
      <w:pPr>
        <w:ind w:left="7884" w:hanging="224"/>
      </w:pPr>
      <w:rPr>
        <w:rFonts w:hint="default"/>
        <w:lang w:val="sq-AL" w:eastAsia="en-US" w:bidi="ar-SA"/>
      </w:rPr>
    </w:lvl>
  </w:abstractNum>
  <w:abstractNum w:abstractNumId="54" w15:restartNumberingAfterBreak="0">
    <w:nsid w:val="25735472"/>
    <w:multiLevelType w:val="hybridMultilevel"/>
    <w:tmpl w:val="DA7ED746"/>
    <w:lvl w:ilvl="0" w:tplc="53F0B9C4">
      <w:start w:val="1"/>
      <w:numFmt w:val="decimal"/>
      <w:lvlText w:val="%1."/>
      <w:lvlJc w:val="left"/>
      <w:pPr>
        <w:ind w:left="336" w:hanging="225"/>
        <w:jc w:val="right"/>
      </w:pPr>
      <w:rPr>
        <w:rFonts w:ascii="Times New Roman" w:eastAsia="Times New Roman" w:hAnsi="Times New Roman" w:cs="Times New Roman" w:hint="default"/>
        <w:b w:val="0"/>
        <w:bCs w:val="0"/>
        <w:i w:val="0"/>
        <w:iCs w:val="0"/>
        <w:spacing w:val="-1"/>
        <w:w w:val="91"/>
        <w:sz w:val="24"/>
        <w:szCs w:val="24"/>
        <w:lang w:val="sq-AL" w:eastAsia="en-US" w:bidi="ar-SA"/>
      </w:rPr>
    </w:lvl>
    <w:lvl w:ilvl="1" w:tplc="28FE1D5C">
      <w:start w:val="1"/>
      <w:numFmt w:val="lowerLetter"/>
      <w:lvlText w:val="%2)"/>
      <w:lvlJc w:val="left"/>
      <w:pPr>
        <w:ind w:left="112" w:hanging="232"/>
      </w:pPr>
      <w:rPr>
        <w:rFonts w:ascii="Times New Roman" w:eastAsia="Times New Roman" w:hAnsi="Times New Roman" w:cs="Times New Roman" w:hint="default"/>
        <w:b w:val="0"/>
        <w:bCs w:val="0"/>
        <w:i w:val="0"/>
        <w:iCs w:val="0"/>
        <w:spacing w:val="-1"/>
        <w:w w:val="89"/>
        <w:sz w:val="24"/>
        <w:szCs w:val="24"/>
        <w:lang w:val="sq-AL" w:eastAsia="en-US" w:bidi="ar-SA"/>
      </w:rPr>
    </w:lvl>
    <w:lvl w:ilvl="2" w:tplc="CD641E94">
      <w:numFmt w:val="bullet"/>
      <w:lvlText w:val="•"/>
      <w:lvlJc w:val="left"/>
      <w:pPr>
        <w:ind w:left="1356" w:hanging="232"/>
      </w:pPr>
      <w:rPr>
        <w:rFonts w:hint="default"/>
        <w:lang w:val="sq-AL" w:eastAsia="en-US" w:bidi="ar-SA"/>
      </w:rPr>
    </w:lvl>
    <w:lvl w:ilvl="3" w:tplc="5CF46B64">
      <w:numFmt w:val="bullet"/>
      <w:lvlText w:val="•"/>
      <w:lvlJc w:val="left"/>
      <w:pPr>
        <w:ind w:left="2372" w:hanging="232"/>
      </w:pPr>
      <w:rPr>
        <w:rFonts w:hint="default"/>
        <w:lang w:val="sq-AL" w:eastAsia="en-US" w:bidi="ar-SA"/>
      </w:rPr>
    </w:lvl>
    <w:lvl w:ilvl="4" w:tplc="79867F62">
      <w:numFmt w:val="bullet"/>
      <w:lvlText w:val="•"/>
      <w:lvlJc w:val="left"/>
      <w:pPr>
        <w:ind w:left="3388" w:hanging="232"/>
      </w:pPr>
      <w:rPr>
        <w:rFonts w:hint="default"/>
        <w:lang w:val="sq-AL" w:eastAsia="en-US" w:bidi="ar-SA"/>
      </w:rPr>
    </w:lvl>
    <w:lvl w:ilvl="5" w:tplc="73C02C7A">
      <w:numFmt w:val="bullet"/>
      <w:lvlText w:val="•"/>
      <w:lvlJc w:val="left"/>
      <w:pPr>
        <w:ind w:left="4404" w:hanging="232"/>
      </w:pPr>
      <w:rPr>
        <w:rFonts w:hint="default"/>
        <w:lang w:val="sq-AL" w:eastAsia="en-US" w:bidi="ar-SA"/>
      </w:rPr>
    </w:lvl>
    <w:lvl w:ilvl="6" w:tplc="B5CA8E9E">
      <w:numFmt w:val="bullet"/>
      <w:lvlText w:val="•"/>
      <w:lvlJc w:val="left"/>
      <w:pPr>
        <w:ind w:left="5421" w:hanging="232"/>
      </w:pPr>
      <w:rPr>
        <w:rFonts w:hint="default"/>
        <w:lang w:val="sq-AL" w:eastAsia="en-US" w:bidi="ar-SA"/>
      </w:rPr>
    </w:lvl>
    <w:lvl w:ilvl="7" w:tplc="B7023E4C">
      <w:numFmt w:val="bullet"/>
      <w:lvlText w:val="•"/>
      <w:lvlJc w:val="left"/>
      <w:pPr>
        <w:ind w:left="6437" w:hanging="232"/>
      </w:pPr>
      <w:rPr>
        <w:rFonts w:hint="default"/>
        <w:lang w:val="sq-AL" w:eastAsia="en-US" w:bidi="ar-SA"/>
      </w:rPr>
    </w:lvl>
    <w:lvl w:ilvl="8" w:tplc="6E74C242">
      <w:numFmt w:val="bullet"/>
      <w:lvlText w:val="•"/>
      <w:lvlJc w:val="left"/>
      <w:pPr>
        <w:ind w:left="7453" w:hanging="232"/>
      </w:pPr>
      <w:rPr>
        <w:rFonts w:hint="default"/>
        <w:lang w:val="sq-AL" w:eastAsia="en-US" w:bidi="ar-SA"/>
      </w:rPr>
    </w:lvl>
  </w:abstractNum>
  <w:abstractNum w:abstractNumId="55" w15:restartNumberingAfterBreak="0">
    <w:nsid w:val="25A977D9"/>
    <w:multiLevelType w:val="hybridMultilevel"/>
    <w:tmpl w:val="165622AC"/>
    <w:lvl w:ilvl="0" w:tplc="9FE21256">
      <w:start w:val="1"/>
      <w:numFmt w:val="decimal"/>
      <w:lvlText w:val="%1."/>
      <w:lvlJc w:val="left"/>
      <w:pPr>
        <w:ind w:left="112" w:hanging="219"/>
      </w:pPr>
      <w:rPr>
        <w:rFonts w:ascii="Times New Roman" w:eastAsia="Times New Roman" w:hAnsi="Times New Roman" w:cs="Times New Roman" w:hint="default"/>
        <w:b w:val="0"/>
        <w:bCs w:val="0"/>
        <w:i w:val="0"/>
        <w:iCs w:val="0"/>
        <w:spacing w:val="-1"/>
        <w:w w:val="91"/>
        <w:sz w:val="24"/>
        <w:szCs w:val="24"/>
        <w:lang w:val="sq-AL" w:eastAsia="en-US" w:bidi="ar-SA"/>
      </w:rPr>
    </w:lvl>
    <w:lvl w:ilvl="1" w:tplc="AC82A7EC">
      <w:numFmt w:val="bullet"/>
      <w:lvlText w:val="•"/>
      <w:lvlJc w:val="left"/>
      <w:pPr>
        <w:ind w:left="1090" w:hanging="219"/>
      </w:pPr>
      <w:rPr>
        <w:rFonts w:hint="default"/>
        <w:lang w:val="sq-AL" w:eastAsia="en-US" w:bidi="ar-SA"/>
      </w:rPr>
    </w:lvl>
    <w:lvl w:ilvl="2" w:tplc="9618B2F4">
      <w:numFmt w:val="bullet"/>
      <w:lvlText w:val="•"/>
      <w:lvlJc w:val="left"/>
      <w:pPr>
        <w:ind w:left="2061" w:hanging="219"/>
      </w:pPr>
      <w:rPr>
        <w:rFonts w:hint="default"/>
        <w:lang w:val="sq-AL" w:eastAsia="en-US" w:bidi="ar-SA"/>
      </w:rPr>
    </w:lvl>
    <w:lvl w:ilvl="3" w:tplc="D45C5E70">
      <w:numFmt w:val="bullet"/>
      <w:lvlText w:val="•"/>
      <w:lvlJc w:val="left"/>
      <w:pPr>
        <w:ind w:left="3031" w:hanging="219"/>
      </w:pPr>
      <w:rPr>
        <w:rFonts w:hint="default"/>
        <w:lang w:val="sq-AL" w:eastAsia="en-US" w:bidi="ar-SA"/>
      </w:rPr>
    </w:lvl>
    <w:lvl w:ilvl="4" w:tplc="6058AED4">
      <w:numFmt w:val="bullet"/>
      <w:lvlText w:val="•"/>
      <w:lvlJc w:val="left"/>
      <w:pPr>
        <w:ind w:left="4002" w:hanging="219"/>
      </w:pPr>
      <w:rPr>
        <w:rFonts w:hint="default"/>
        <w:lang w:val="sq-AL" w:eastAsia="en-US" w:bidi="ar-SA"/>
      </w:rPr>
    </w:lvl>
    <w:lvl w:ilvl="5" w:tplc="86F4C61C">
      <w:numFmt w:val="bullet"/>
      <w:lvlText w:val="•"/>
      <w:lvlJc w:val="left"/>
      <w:pPr>
        <w:ind w:left="4973" w:hanging="219"/>
      </w:pPr>
      <w:rPr>
        <w:rFonts w:hint="default"/>
        <w:lang w:val="sq-AL" w:eastAsia="en-US" w:bidi="ar-SA"/>
      </w:rPr>
    </w:lvl>
    <w:lvl w:ilvl="6" w:tplc="AE406E2C">
      <w:numFmt w:val="bullet"/>
      <w:lvlText w:val="•"/>
      <w:lvlJc w:val="left"/>
      <w:pPr>
        <w:ind w:left="5943" w:hanging="219"/>
      </w:pPr>
      <w:rPr>
        <w:rFonts w:hint="default"/>
        <w:lang w:val="sq-AL" w:eastAsia="en-US" w:bidi="ar-SA"/>
      </w:rPr>
    </w:lvl>
    <w:lvl w:ilvl="7" w:tplc="2F9CC93A">
      <w:numFmt w:val="bullet"/>
      <w:lvlText w:val="•"/>
      <w:lvlJc w:val="left"/>
      <w:pPr>
        <w:ind w:left="6914" w:hanging="219"/>
      </w:pPr>
      <w:rPr>
        <w:rFonts w:hint="default"/>
        <w:lang w:val="sq-AL" w:eastAsia="en-US" w:bidi="ar-SA"/>
      </w:rPr>
    </w:lvl>
    <w:lvl w:ilvl="8" w:tplc="5816B99E">
      <w:numFmt w:val="bullet"/>
      <w:lvlText w:val="•"/>
      <w:lvlJc w:val="left"/>
      <w:pPr>
        <w:ind w:left="7884" w:hanging="219"/>
      </w:pPr>
      <w:rPr>
        <w:rFonts w:hint="default"/>
        <w:lang w:val="sq-AL" w:eastAsia="en-US" w:bidi="ar-SA"/>
      </w:rPr>
    </w:lvl>
  </w:abstractNum>
  <w:abstractNum w:abstractNumId="56" w15:restartNumberingAfterBreak="0">
    <w:nsid w:val="260F4C8F"/>
    <w:multiLevelType w:val="hybridMultilevel"/>
    <w:tmpl w:val="8E141B6E"/>
    <w:lvl w:ilvl="0" w:tplc="935EDF70">
      <w:start w:val="1"/>
      <w:numFmt w:val="decimal"/>
      <w:lvlText w:val="%1."/>
      <w:lvlJc w:val="left"/>
      <w:pPr>
        <w:ind w:left="112" w:hanging="250"/>
      </w:pPr>
      <w:rPr>
        <w:rFonts w:ascii="Times New Roman" w:eastAsia="Times New Roman" w:hAnsi="Times New Roman" w:cs="Times New Roman" w:hint="default"/>
        <w:b w:val="0"/>
        <w:bCs w:val="0"/>
        <w:i w:val="0"/>
        <w:iCs w:val="0"/>
        <w:spacing w:val="-1"/>
        <w:w w:val="91"/>
        <w:sz w:val="24"/>
        <w:szCs w:val="24"/>
        <w:lang w:val="sq-AL" w:eastAsia="en-US" w:bidi="ar-SA"/>
      </w:rPr>
    </w:lvl>
    <w:lvl w:ilvl="1" w:tplc="5714FD9A">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BA0F0FE">
      <w:numFmt w:val="bullet"/>
      <w:lvlText w:val="•"/>
      <w:lvlJc w:val="left"/>
      <w:pPr>
        <w:ind w:left="1696" w:hanging="228"/>
      </w:pPr>
      <w:rPr>
        <w:rFonts w:hint="default"/>
        <w:lang w:val="sq-AL" w:eastAsia="en-US" w:bidi="ar-SA"/>
      </w:rPr>
    </w:lvl>
    <w:lvl w:ilvl="3" w:tplc="D06441B8">
      <w:numFmt w:val="bullet"/>
      <w:lvlText w:val="•"/>
      <w:lvlJc w:val="left"/>
      <w:pPr>
        <w:ind w:left="2712" w:hanging="228"/>
      </w:pPr>
      <w:rPr>
        <w:rFonts w:hint="default"/>
        <w:lang w:val="sq-AL" w:eastAsia="en-US" w:bidi="ar-SA"/>
      </w:rPr>
    </w:lvl>
    <w:lvl w:ilvl="4" w:tplc="AF5AAB0A">
      <w:numFmt w:val="bullet"/>
      <w:lvlText w:val="•"/>
      <w:lvlJc w:val="left"/>
      <w:pPr>
        <w:ind w:left="3728" w:hanging="228"/>
      </w:pPr>
      <w:rPr>
        <w:rFonts w:hint="default"/>
        <w:lang w:val="sq-AL" w:eastAsia="en-US" w:bidi="ar-SA"/>
      </w:rPr>
    </w:lvl>
    <w:lvl w:ilvl="5" w:tplc="4872A082">
      <w:numFmt w:val="bullet"/>
      <w:lvlText w:val="•"/>
      <w:lvlJc w:val="left"/>
      <w:pPr>
        <w:ind w:left="4744" w:hanging="228"/>
      </w:pPr>
      <w:rPr>
        <w:rFonts w:hint="default"/>
        <w:lang w:val="sq-AL" w:eastAsia="en-US" w:bidi="ar-SA"/>
      </w:rPr>
    </w:lvl>
    <w:lvl w:ilvl="6" w:tplc="31EA5BB0">
      <w:numFmt w:val="bullet"/>
      <w:lvlText w:val="•"/>
      <w:lvlJc w:val="left"/>
      <w:pPr>
        <w:ind w:left="5761" w:hanging="228"/>
      </w:pPr>
      <w:rPr>
        <w:rFonts w:hint="default"/>
        <w:lang w:val="sq-AL" w:eastAsia="en-US" w:bidi="ar-SA"/>
      </w:rPr>
    </w:lvl>
    <w:lvl w:ilvl="7" w:tplc="D6B69474">
      <w:numFmt w:val="bullet"/>
      <w:lvlText w:val="•"/>
      <w:lvlJc w:val="left"/>
      <w:pPr>
        <w:ind w:left="6777" w:hanging="228"/>
      </w:pPr>
      <w:rPr>
        <w:rFonts w:hint="default"/>
        <w:lang w:val="sq-AL" w:eastAsia="en-US" w:bidi="ar-SA"/>
      </w:rPr>
    </w:lvl>
    <w:lvl w:ilvl="8" w:tplc="D56C443E">
      <w:numFmt w:val="bullet"/>
      <w:lvlText w:val="•"/>
      <w:lvlJc w:val="left"/>
      <w:pPr>
        <w:ind w:left="7793" w:hanging="228"/>
      </w:pPr>
      <w:rPr>
        <w:rFonts w:hint="default"/>
        <w:lang w:val="sq-AL" w:eastAsia="en-US" w:bidi="ar-SA"/>
      </w:rPr>
    </w:lvl>
  </w:abstractNum>
  <w:abstractNum w:abstractNumId="57" w15:restartNumberingAfterBreak="0">
    <w:nsid w:val="269320F6"/>
    <w:multiLevelType w:val="hybridMultilevel"/>
    <w:tmpl w:val="7FF456EC"/>
    <w:lvl w:ilvl="0" w:tplc="01F449C8">
      <w:start w:val="1"/>
      <w:numFmt w:val="decimal"/>
      <w:lvlText w:val="%1."/>
      <w:lvlJc w:val="left"/>
      <w:pPr>
        <w:ind w:left="112" w:hanging="263"/>
      </w:pPr>
      <w:rPr>
        <w:rFonts w:ascii="Times New Roman" w:eastAsia="Times New Roman" w:hAnsi="Times New Roman" w:cs="Times New Roman" w:hint="default"/>
        <w:b w:val="0"/>
        <w:bCs w:val="0"/>
        <w:i w:val="0"/>
        <w:iCs w:val="0"/>
        <w:spacing w:val="-1"/>
        <w:w w:val="91"/>
        <w:sz w:val="24"/>
        <w:szCs w:val="24"/>
        <w:lang w:val="sq-AL" w:eastAsia="en-US" w:bidi="ar-SA"/>
      </w:rPr>
    </w:lvl>
    <w:lvl w:ilvl="1" w:tplc="EB86F580">
      <w:start w:val="1"/>
      <w:numFmt w:val="lowerLetter"/>
      <w:lvlText w:val="%2)"/>
      <w:lvlJc w:val="left"/>
      <w:pPr>
        <w:ind w:left="112" w:hanging="224"/>
      </w:pPr>
      <w:rPr>
        <w:rFonts w:ascii="Times New Roman" w:eastAsia="Times New Roman" w:hAnsi="Times New Roman" w:cs="Times New Roman" w:hint="default"/>
        <w:b w:val="0"/>
        <w:bCs w:val="0"/>
        <w:i w:val="0"/>
        <w:iCs w:val="0"/>
        <w:spacing w:val="-1"/>
        <w:w w:val="89"/>
        <w:sz w:val="24"/>
        <w:szCs w:val="24"/>
        <w:lang w:val="sq-AL" w:eastAsia="en-US" w:bidi="ar-SA"/>
      </w:rPr>
    </w:lvl>
    <w:lvl w:ilvl="2" w:tplc="F94202BA">
      <w:numFmt w:val="bullet"/>
      <w:lvlText w:val="•"/>
      <w:lvlJc w:val="left"/>
      <w:pPr>
        <w:ind w:left="2061" w:hanging="224"/>
      </w:pPr>
      <w:rPr>
        <w:rFonts w:hint="default"/>
        <w:lang w:val="sq-AL" w:eastAsia="en-US" w:bidi="ar-SA"/>
      </w:rPr>
    </w:lvl>
    <w:lvl w:ilvl="3" w:tplc="188E7434">
      <w:numFmt w:val="bullet"/>
      <w:lvlText w:val="•"/>
      <w:lvlJc w:val="left"/>
      <w:pPr>
        <w:ind w:left="3031" w:hanging="224"/>
      </w:pPr>
      <w:rPr>
        <w:rFonts w:hint="default"/>
        <w:lang w:val="sq-AL" w:eastAsia="en-US" w:bidi="ar-SA"/>
      </w:rPr>
    </w:lvl>
    <w:lvl w:ilvl="4" w:tplc="5690555E">
      <w:numFmt w:val="bullet"/>
      <w:lvlText w:val="•"/>
      <w:lvlJc w:val="left"/>
      <w:pPr>
        <w:ind w:left="4002" w:hanging="224"/>
      </w:pPr>
      <w:rPr>
        <w:rFonts w:hint="default"/>
        <w:lang w:val="sq-AL" w:eastAsia="en-US" w:bidi="ar-SA"/>
      </w:rPr>
    </w:lvl>
    <w:lvl w:ilvl="5" w:tplc="6718A3E4">
      <w:numFmt w:val="bullet"/>
      <w:lvlText w:val="•"/>
      <w:lvlJc w:val="left"/>
      <w:pPr>
        <w:ind w:left="4973" w:hanging="224"/>
      </w:pPr>
      <w:rPr>
        <w:rFonts w:hint="default"/>
        <w:lang w:val="sq-AL" w:eastAsia="en-US" w:bidi="ar-SA"/>
      </w:rPr>
    </w:lvl>
    <w:lvl w:ilvl="6" w:tplc="F48C4D16">
      <w:numFmt w:val="bullet"/>
      <w:lvlText w:val="•"/>
      <w:lvlJc w:val="left"/>
      <w:pPr>
        <w:ind w:left="5943" w:hanging="224"/>
      </w:pPr>
      <w:rPr>
        <w:rFonts w:hint="default"/>
        <w:lang w:val="sq-AL" w:eastAsia="en-US" w:bidi="ar-SA"/>
      </w:rPr>
    </w:lvl>
    <w:lvl w:ilvl="7" w:tplc="D9EA7846">
      <w:numFmt w:val="bullet"/>
      <w:lvlText w:val="•"/>
      <w:lvlJc w:val="left"/>
      <w:pPr>
        <w:ind w:left="6914" w:hanging="224"/>
      </w:pPr>
      <w:rPr>
        <w:rFonts w:hint="default"/>
        <w:lang w:val="sq-AL" w:eastAsia="en-US" w:bidi="ar-SA"/>
      </w:rPr>
    </w:lvl>
    <w:lvl w:ilvl="8" w:tplc="7C3212E2">
      <w:numFmt w:val="bullet"/>
      <w:lvlText w:val="•"/>
      <w:lvlJc w:val="left"/>
      <w:pPr>
        <w:ind w:left="7884" w:hanging="224"/>
      </w:pPr>
      <w:rPr>
        <w:rFonts w:hint="default"/>
        <w:lang w:val="sq-AL" w:eastAsia="en-US" w:bidi="ar-SA"/>
      </w:rPr>
    </w:lvl>
  </w:abstractNum>
  <w:abstractNum w:abstractNumId="58" w15:restartNumberingAfterBreak="0">
    <w:nsid w:val="27134255"/>
    <w:multiLevelType w:val="hybridMultilevel"/>
    <w:tmpl w:val="F0D6F7B0"/>
    <w:lvl w:ilvl="0" w:tplc="D7AC7926">
      <w:start w:val="1"/>
      <w:numFmt w:val="decimal"/>
      <w:lvlText w:val="%1."/>
      <w:lvlJc w:val="left"/>
      <w:pPr>
        <w:ind w:left="112" w:hanging="229"/>
      </w:pPr>
      <w:rPr>
        <w:rFonts w:ascii="Times New Roman" w:eastAsia="Times New Roman" w:hAnsi="Times New Roman" w:cs="Times New Roman" w:hint="default"/>
        <w:b w:val="0"/>
        <w:bCs w:val="0"/>
        <w:i w:val="0"/>
        <w:iCs w:val="0"/>
        <w:spacing w:val="-1"/>
        <w:w w:val="91"/>
        <w:sz w:val="24"/>
        <w:szCs w:val="24"/>
        <w:lang w:val="sq-AL" w:eastAsia="en-US" w:bidi="ar-SA"/>
      </w:rPr>
    </w:lvl>
    <w:lvl w:ilvl="1" w:tplc="43CAFE26">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7A7C644A">
      <w:numFmt w:val="bullet"/>
      <w:lvlText w:val="•"/>
      <w:lvlJc w:val="left"/>
      <w:pPr>
        <w:ind w:left="1696" w:hanging="228"/>
      </w:pPr>
      <w:rPr>
        <w:rFonts w:hint="default"/>
        <w:lang w:val="sq-AL" w:eastAsia="en-US" w:bidi="ar-SA"/>
      </w:rPr>
    </w:lvl>
    <w:lvl w:ilvl="3" w:tplc="CBB0A0E4">
      <w:numFmt w:val="bullet"/>
      <w:lvlText w:val="•"/>
      <w:lvlJc w:val="left"/>
      <w:pPr>
        <w:ind w:left="2712" w:hanging="228"/>
      </w:pPr>
      <w:rPr>
        <w:rFonts w:hint="default"/>
        <w:lang w:val="sq-AL" w:eastAsia="en-US" w:bidi="ar-SA"/>
      </w:rPr>
    </w:lvl>
    <w:lvl w:ilvl="4" w:tplc="F350E1D0">
      <w:numFmt w:val="bullet"/>
      <w:lvlText w:val="•"/>
      <w:lvlJc w:val="left"/>
      <w:pPr>
        <w:ind w:left="3728" w:hanging="228"/>
      </w:pPr>
      <w:rPr>
        <w:rFonts w:hint="default"/>
        <w:lang w:val="sq-AL" w:eastAsia="en-US" w:bidi="ar-SA"/>
      </w:rPr>
    </w:lvl>
    <w:lvl w:ilvl="5" w:tplc="9A146546">
      <w:numFmt w:val="bullet"/>
      <w:lvlText w:val="•"/>
      <w:lvlJc w:val="left"/>
      <w:pPr>
        <w:ind w:left="4744" w:hanging="228"/>
      </w:pPr>
      <w:rPr>
        <w:rFonts w:hint="default"/>
        <w:lang w:val="sq-AL" w:eastAsia="en-US" w:bidi="ar-SA"/>
      </w:rPr>
    </w:lvl>
    <w:lvl w:ilvl="6" w:tplc="AB4C0434">
      <w:numFmt w:val="bullet"/>
      <w:lvlText w:val="•"/>
      <w:lvlJc w:val="left"/>
      <w:pPr>
        <w:ind w:left="5761" w:hanging="228"/>
      </w:pPr>
      <w:rPr>
        <w:rFonts w:hint="default"/>
        <w:lang w:val="sq-AL" w:eastAsia="en-US" w:bidi="ar-SA"/>
      </w:rPr>
    </w:lvl>
    <w:lvl w:ilvl="7" w:tplc="862CEA0E">
      <w:numFmt w:val="bullet"/>
      <w:lvlText w:val="•"/>
      <w:lvlJc w:val="left"/>
      <w:pPr>
        <w:ind w:left="6777" w:hanging="228"/>
      </w:pPr>
      <w:rPr>
        <w:rFonts w:hint="default"/>
        <w:lang w:val="sq-AL" w:eastAsia="en-US" w:bidi="ar-SA"/>
      </w:rPr>
    </w:lvl>
    <w:lvl w:ilvl="8" w:tplc="DB4A6128">
      <w:numFmt w:val="bullet"/>
      <w:lvlText w:val="•"/>
      <w:lvlJc w:val="left"/>
      <w:pPr>
        <w:ind w:left="7793" w:hanging="228"/>
      </w:pPr>
      <w:rPr>
        <w:rFonts w:hint="default"/>
        <w:lang w:val="sq-AL" w:eastAsia="en-US" w:bidi="ar-SA"/>
      </w:rPr>
    </w:lvl>
  </w:abstractNum>
  <w:abstractNum w:abstractNumId="59" w15:restartNumberingAfterBreak="0">
    <w:nsid w:val="27A52E8B"/>
    <w:multiLevelType w:val="hybridMultilevel"/>
    <w:tmpl w:val="94088FA6"/>
    <w:lvl w:ilvl="0" w:tplc="5FD4CAF8">
      <w:start w:val="1"/>
      <w:numFmt w:val="decimal"/>
      <w:lvlText w:val="%1."/>
      <w:lvlJc w:val="left"/>
      <w:pPr>
        <w:ind w:left="112" w:hanging="233"/>
      </w:pPr>
      <w:rPr>
        <w:rFonts w:ascii="Times New Roman" w:eastAsia="Times New Roman" w:hAnsi="Times New Roman" w:cs="Times New Roman" w:hint="default"/>
        <w:b w:val="0"/>
        <w:bCs w:val="0"/>
        <w:i w:val="0"/>
        <w:iCs w:val="0"/>
        <w:spacing w:val="-1"/>
        <w:w w:val="91"/>
        <w:sz w:val="24"/>
        <w:szCs w:val="24"/>
        <w:lang w:val="sq-AL" w:eastAsia="en-US" w:bidi="ar-SA"/>
      </w:rPr>
    </w:lvl>
    <w:lvl w:ilvl="1" w:tplc="25D6CC7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63E22B9A">
      <w:numFmt w:val="bullet"/>
      <w:lvlText w:val="•"/>
      <w:lvlJc w:val="left"/>
      <w:pPr>
        <w:ind w:left="1696" w:hanging="228"/>
      </w:pPr>
      <w:rPr>
        <w:rFonts w:hint="default"/>
        <w:lang w:val="sq-AL" w:eastAsia="en-US" w:bidi="ar-SA"/>
      </w:rPr>
    </w:lvl>
    <w:lvl w:ilvl="3" w:tplc="03A8920A">
      <w:numFmt w:val="bullet"/>
      <w:lvlText w:val="•"/>
      <w:lvlJc w:val="left"/>
      <w:pPr>
        <w:ind w:left="2712" w:hanging="228"/>
      </w:pPr>
      <w:rPr>
        <w:rFonts w:hint="default"/>
        <w:lang w:val="sq-AL" w:eastAsia="en-US" w:bidi="ar-SA"/>
      </w:rPr>
    </w:lvl>
    <w:lvl w:ilvl="4" w:tplc="09623702">
      <w:numFmt w:val="bullet"/>
      <w:lvlText w:val="•"/>
      <w:lvlJc w:val="left"/>
      <w:pPr>
        <w:ind w:left="3728" w:hanging="228"/>
      </w:pPr>
      <w:rPr>
        <w:rFonts w:hint="default"/>
        <w:lang w:val="sq-AL" w:eastAsia="en-US" w:bidi="ar-SA"/>
      </w:rPr>
    </w:lvl>
    <w:lvl w:ilvl="5" w:tplc="BE80AB10">
      <w:numFmt w:val="bullet"/>
      <w:lvlText w:val="•"/>
      <w:lvlJc w:val="left"/>
      <w:pPr>
        <w:ind w:left="4744" w:hanging="228"/>
      </w:pPr>
      <w:rPr>
        <w:rFonts w:hint="default"/>
        <w:lang w:val="sq-AL" w:eastAsia="en-US" w:bidi="ar-SA"/>
      </w:rPr>
    </w:lvl>
    <w:lvl w:ilvl="6" w:tplc="3776063A">
      <w:numFmt w:val="bullet"/>
      <w:lvlText w:val="•"/>
      <w:lvlJc w:val="left"/>
      <w:pPr>
        <w:ind w:left="5761" w:hanging="228"/>
      </w:pPr>
      <w:rPr>
        <w:rFonts w:hint="default"/>
        <w:lang w:val="sq-AL" w:eastAsia="en-US" w:bidi="ar-SA"/>
      </w:rPr>
    </w:lvl>
    <w:lvl w:ilvl="7" w:tplc="5CE4ED90">
      <w:numFmt w:val="bullet"/>
      <w:lvlText w:val="•"/>
      <w:lvlJc w:val="left"/>
      <w:pPr>
        <w:ind w:left="6777" w:hanging="228"/>
      </w:pPr>
      <w:rPr>
        <w:rFonts w:hint="default"/>
        <w:lang w:val="sq-AL" w:eastAsia="en-US" w:bidi="ar-SA"/>
      </w:rPr>
    </w:lvl>
    <w:lvl w:ilvl="8" w:tplc="2F7E6EAE">
      <w:numFmt w:val="bullet"/>
      <w:lvlText w:val="•"/>
      <w:lvlJc w:val="left"/>
      <w:pPr>
        <w:ind w:left="7793" w:hanging="228"/>
      </w:pPr>
      <w:rPr>
        <w:rFonts w:hint="default"/>
        <w:lang w:val="sq-AL" w:eastAsia="en-US" w:bidi="ar-SA"/>
      </w:rPr>
    </w:lvl>
  </w:abstractNum>
  <w:abstractNum w:abstractNumId="60" w15:restartNumberingAfterBreak="0">
    <w:nsid w:val="282B3CB6"/>
    <w:multiLevelType w:val="hybridMultilevel"/>
    <w:tmpl w:val="C658CF48"/>
    <w:lvl w:ilvl="0" w:tplc="7C9602E0">
      <w:start w:val="1"/>
      <w:numFmt w:val="decimal"/>
      <w:lvlText w:val="%1."/>
      <w:lvlJc w:val="left"/>
      <w:pPr>
        <w:ind w:left="112" w:hanging="241"/>
      </w:pPr>
      <w:rPr>
        <w:rFonts w:ascii="Times New Roman" w:eastAsia="Times New Roman" w:hAnsi="Times New Roman" w:cs="Times New Roman" w:hint="default"/>
        <w:b w:val="0"/>
        <w:bCs w:val="0"/>
        <w:i w:val="0"/>
        <w:iCs w:val="0"/>
        <w:spacing w:val="-1"/>
        <w:w w:val="91"/>
        <w:sz w:val="24"/>
        <w:szCs w:val="24"/>
        <w:lang w:val="sq-AL" w:eastAsia="en-US" w:bidi="ar-SA"/>
      </w:rPr>
    </w:lvl>
    <w:lvl w:ilvl="1" w:tplc="AEB8453C">
      <w:start w:val="1"/>
      <w:numFmt w:val="lowerLetter"/>
      <w:lvlText w:val="%2)"/>
      <w:lvlJc w:val="left"/>
      <w:pPr>
        <w:ind w:left="112" w:hanging="229"/>
      </w:pPr>
      <w:rPr>
        <w:rFonts w:ascii="Times New Roman" w:eastAsia="Times New Roman" w:hAnsi="Times New Roman" w:cs="Times New Roman" w:hint="default"/>
        <w:b w:val="0"/>
        <w:bCs w:val="0"/>
        <w:i w:val="0"/>
        <w:iCs w:val="0"/>
        <w:spacing w:val="-1"/>
        <w:w w:val="89"/>
        <w:sz w:val="24"/>
        <w:szCs w:val="24"/>
        <w:lang w:val="sq-AL" w:eastAsia="en-US" w:bidi="ar-SA"/>
      </w:rPr>
    </w:lvl>
    <w:lvl w:ilvl="2" w:tplc="5B5C34B0">
      <w:numFmt w:val="bullet"/>
      <w:lvlText w:val="•"/>
      <w:lvlJc w:val="left"/>
      <w:pPr>
        <w:ind w:left="2061" w:hanging="229"/>
      </w:pPr>
      <w:rPr>
        <w:rFonts w:hint="default"/>
        <w:lang w:val="sq-AL" w:eastAsia="en-US" w:bidi="ar-SA"/>
      </w:rPr>
    </w:lvl>
    <w:lvl w:ilvl="3" w:tplc="AB58E63A">
      <w:numFmt w:val="bullet"/>
      <w:lvlText w:val="•"/>
      <w:lvlJc w:val="left"/>
      <w:pPr>
        <w:ind w:left="3031" w:hanging="229"/>
      </w:pPr>
      <w:rPr>
        <w:rFonts w:hint="default"/>
        <w:lang w:val="sq-AL" w:eastAsia="en-US" w:bidi="ar-SA"/>
      </w:rPr>
    </w:lvl>
    <w:lvl w:ilvl="4" w:tplc="EBC0CB6E">
      <w:numFmt w:val="bullet"/>
      <w:lvlText w:val="•"/>
      <w:lvlJc w:val="left"/>
      <w:pPr>
        <w:ind w:left="4002" w:hanging="229"/>
      </w:pPr>
      <w:rPr>
        <w:rFonts w:hint="default"/>
        <w:lang w:val="sq-AL" w:eastAsia="en-US" w:bidi="ar-SA"/>
      </w:rPr>
    </w:lvl>
    <w:lvl w:ilvl="5" w:tplc="E7E28CF2">
      <w:numFmt w:val="bullet"/>
      <w:lvlText w:val="•"/>
      <w:lvlJc w:val="left"/>
      <w:pPr>
        <w:ind w:left="4973" w:hanging="229"/>
      </w:pPr>
      <w:rPr>
        <w:rFonts w:hint="default"/>
        <w:lang w:val="sq-AL" w:eastAsia="en-US" w:bidi="ar-SA"/>
      </w:rPr>
    </w:lvl>
    <w:lvl w:ilvl="6" w:tplc="906E5D74">
      <w:numFmt w:val="bullet"/>
      <w:lvlText w:val="•"/>
      <w:lvlJc w:val="left"/>
      <w:pPr>
        <w:ind w:left="5943" w:hanging="229"/>
      </w:pPr>
      <w:rPr>
        <w:rFonts w:hint="default"/>
        <w:lang w:val="sq-AL" w:eastAsia="en-US" w:bidi="ar-SA"/>
      </w:rPr>
    </w:lvl>
    <w:lvl w:ilvl="7" w:tplc="9DD8D1D6">
      <w:numFmt w:val="bullet"/>
      <w:lvlText w:val="•"/>
      <w:lvlJc w:val="left"/>
      <w:pPr>
        <w:ind w:left="6914" w:hanging="229"/>
      </w:pPr>
      <w:rPr>
        <w:rFonts w:hint="default"/>
        <w:lang w:val="sq-AL" w:eastAsia="en-US" w:bidi="ar-SA"/>
      </w:rPr>
    </w:lvl>
    <w:lvl w:ilvl="8" w:tplc="8C68D6A0">
      <w:numFmt w:val="bullet"/>
      <w:lvlText w:val="•"/>
      <w:lvlJc w:val="left"/>
      <w:pPr>
        <w:ind w:left="7884" w:hanging="229"/>
      </w:pPr>
      <w:rPr>
        <w:rFonts w:hint="default"/>
        <w:lang w:val="sq-AL" w:eastAsia="en-US" w:bidi="ar-SA"/>
      </w:rPr>
    </w:lvl>
  </w:abstractNum>
  <w:abstractNum w:abstractNumId="61" w15:restartNumberingAfterBreak="0">
    <w:nsid w:val="285169B6"/>
    <w:multiLevelType w:val="hybridMultilevel"/>
    <w:tmpl w:val="665AE602"/>
    <w:lvl w:ilvl="0" w:tplc="78FCB666">
      <w:start w:val="1"/>
      <w:numFmt w:val="decimal"/>
      <w:lvlText w:val="%1."/>
      <w:lvlJc w:val="left"/>
      <w:pPr>
        <w:ind w:left="112" w:hanging="270"/>
      </w:pPr>
      <w:rPr>
        <w:rFonts w:ascii="Times New Roman" w:eastAsia="Times New Roman" w:hAnsi="Times New Roman" w:cs="Times New Roman" w:hint="default"/>
        <w:b w:val="0"/>
        <w:bCs w:val="0"/>
        <w:i w:val="0"/>
        <w:iCs w:val="0"/>
        <w:spacing w:val="-1"/>
        <w:w w:val="91"/>
        <w:sz w:val="24"/>
        <w:szCs w:val="24"/>
        <w:lang w:val="sq-AL" w:eastAsia="en-US" w:bidi="ar-SA"/>
      </w:rPr>
    </w:lvl>
    <w:lvl w:ilvl="1" w:tplc="EEFE2AD6">
      <w:numFmt w:val="bullet"/>
      <w:lvlText w:val="•"/>
      <w:lvlJc w:val="left"/>
      <w:pPr>
        <w:ind w:left="1090" w:hanging="270"/>
      </w:pPr>
      <w:rPr>
        <w:rFonts w:hint="default"/>
        <w:lang w:val="sq-AL" w:eastAsia="en-US" w:bidi="ar-SA"/>
      </w:rPr>
    </w:lvl>
    <w:lvl w:ilvl="2" w:tplc="BFB2969C">
      <w:numFmt w:val="bullet"/>
      <w:lvlText w:val="•"/>
      <w:lvlJc w:val="left"/>
      <w:pPr>
        <w:ind w:left="2061" w:hanging="270"/>
      </w:pPr>
      <w:rPr>
        <w:rFonts w:hint="default"/>
        <w:lang w:val="sq-AL" w:eastAsia="en-US" w:bidi="ar-SA"/>
      </w:rPr>
    </w:lvl>
    <w:lvl w:ilvl="3" w:tplc="887ECF48">
      <w:numFmt w:val="bullet"/>
      <w:lvlText w:val="•"/>
      <w:lvlJc w:val="left"/>
      <w:pPr>
        <w:ind w:left="3031" w:hanging="270"/>
      </w:pPr>
      <w:rPr>
        <w:rFonts w:hint="default"/>
        <w:lang w:val="sq-AL" w:eastAsia="en-US" w:bidi="ar-SA"/>
      </w:rPr>
    </w:lvl>
    <w:lvl w:ilvl="4" w:tplc="8A3EF076">
      <w:numFmt w:val="bullet"/>
      <w:lvlText w:val="•"/>
      <w:lvlJc w:val="left"/>
      <w:pPr>
        <w:ind w:left="4002" w:hanging="270"/>
      </w:pPr>
      <w:rPr>
        <w:rFonts w:hint="default"/>
        <w:lang w:val="sq-AL" w:eastAsia="en-US" w:bidi="ar-SA"/>
      </w:rPr>
    </w:lvl>
    <w:lvl w:ilvl="5" w:tplc="6BA8778E">
      <w:numFmt w:val="bullet"/>
      <w:lvlText w:val="•"/>
      <w:lvlJc w:val="left"/>
      <w:pPr>
        <w:ind w:left="4973" w:hanging="270"/>
      </w:pPr>
      <w:rPr>
        <w:rFonts w:hint="default"/>
        <w:lang w:val="sq-AL" w:eastAsia="en-US" w:bidi="ar-SA"/>
      </w:rPr>
    </w:lvl>
    <w:lvl w:ilvl="6" w:tplc="06BCA3AA">
      <w:numFmt w:val="bullet"/>
      <w:lvlText w:val="•"/>
      <w:lvlJc w:val="left"/>
      <w:pPr>
        <w:ind w:left="5943" w:hanging="270"/>
      </w:pPr>
      <w:rPr>
        <w:rFonts w:hint="default"/>
        <w:lang w:val="sq-AL" w:eastAsia="en-US" w:bidi="ar-SA"/>
      </w:rPr>
    </w:lvl>
    <w:lvl w:ilvl="7" w:tplc="28EE8144">
      <w:numFmt w:val="bullet"/>
      <w:lvlText w:val="•"/>
      <w:lvlJc w:val="left"/>
      <w:pPr>
        <w:ind w:left="6914" w:hanging="270"/>
      </w:pPr>
      <w:rPr>
        <w:rFonts w:hint="default"/>
        <w:lang w:val="sq-AL" w:eastAsia="en-US" w:bidi="ar-SA"/>
      </w:rPr>
    </w:lvl>
    <w:lvl w:ilvl="8" w:tplc="B240B346">
      <w:numFmt w:val="bullet"/>
      <w:lvlText w:val="•"/>
      <w:lvlJc w:val="left"/>
      <w:pPr>
        <w:ind w:left="7884" w:hanging="270"/>
      </w:pPr>
      <w:rPr>
        <w:rFonts w:hint="default"/>
        <w:lang w:val="sq-AL" w:eastAsia="en-US" w:bidi="ar-SA"/>
      </w:rPr>
    </w:lvl>
  </w:abstractNum>
  <w:abstractNum w:abstractNumId="62" w15:restartNumberingAfterBreak="0">
    <w:nsid w:val="28E91B30"/>
    <w:multiLevelType w:val="hybridMultilevel"/>
    <w:tmpl w:val="6330AD96"/>
    <w:lvl w:ilvl="0" w:tplc="DA4E5F84">
      <w:start w:val="1"/>
      <w:numFmt w:val="decimal"/>
      <w:lvlText w:val="%1."/>
      <w:lvlJc w:val="left"/>
      <w:pPr>
        <w:ind w:left="112" w:hanging="226"/>
      </w:pPr>
      <w:rPr>
        <w:rFonts w:ascii="Times New Roman" w:eastAsia="Times New Roman" w:hAnsi="Times New Roman" w:cs="Times New Roman" w:hint="default"/>
        <w:b w:val="0"/>
        <w:bCs w:val="0"/>
        <w:i w:val="0"/>
        <w:iCs w:val="0"/>
        <w:spacing w:val="-1"/>
        <w:w w:val="91"/>
        <w:sz w:val="24"/>
        <w:szCs w:val="24"/>
        <w:lang w:val="sq-AL" w:eastAsia="en-US" w:bidi="ar-SA"/>
      </w:rPr>
    </w:lvl>
    <w:lvl w:ilvl="1" w:tplc="D7D6B3D0">
      <w:start w:val="1"/>
      <w:numFmt w:val="lowerLetter"/>
      <w:lvlText w:val="%2)"/>
      <w:lvlJc w:val="left"/>
      <w:pPr>
        <w:ind w:left="112" w:hanging="222"/>
      </w:pPr>
      <w:rPr>
        <w:rFonts w:ascii="Times New Roman" w:eastAsia="Times New Roman" w:hAnsi="Times New Roman" w:cs="Times New Roman" w:hint="default"/>
        <w:b w:val="0"/>
        <w:bCs w:val="0"/>
        <w:i w:val="0"/>
        <w:iCs w:val="0"/>
        <w:spacing w:val="-1"/>
        <w:w w:val="89"/>
        <w:sz w:val="24"/>
        <w:szCs w:val="24"/>
        <w:lang w:val="sq-AL" w:eastAsia="en-US" w:bidi="ar-SA"/>
      </w:rPr>
    </w:lvl>
    <w:lvl w:ilvl="2" w:tplc="D6C616A2">
      <w:numFmt w:val="bullet"/>
      <w:lvlText w:val="•"/>
      <w:lvlJc w:val="left"/>
      <w:pPr>
        <w:ind w:left="2061" w:hanging="222"/>
      </w:pPr>
      <w:rPr>
        <w:rFonts w:hint="default"/>
        <w:lang w:val="sq-AL" w:eastAsia="en-US" w:bidi="ar-SA"/>
      </w:rPr>
    </w:lvl>
    <w:lvl w:ilvl="3" w:tplc="8F6CA0AE">
      <w:numFmt w:val="bullet"/>
      <w:lvlText w:val="•"/>
      <w:lvlJc w:val="left"/>
      <w:pPr>
        <w:ind w:left="3031" w:hanging="222"/>
      </w:pPr>
      <w:rPr>
        <w:rFonts w:hint="default"/>
        <w:lang w:val="sq-AL" w:eastAsia="en-US" w:bidi="ar-SA"/>
      </w:rPr>
    </w:lvl>
    <w:lvl w:ilvl="4" w:tplc="ACA492E6">
      <w:numFmt w:val="bullet"/>
      <w:lvlText w:val="•"/>
      <w:lvlJc w:val="left"/>
      <w:pPr>
        <w:ind w:left="4002" w:hanging="222"/>
      </w:pPr>
      <w:rPr>
        <w:rFonts w:hint="default"/>
        <w:lang w:val="sq-AL" w:eastAsia="en-US" w:bidi="ar-SA"/>
      </w:rPr>
    </w:lvl>
    <w:lvl w:ilvl="5" w:tplc="043A83A6">
      <w:numFmt w:val="bullet"/>
      <w:lvlText w:val="•"/>
      <w:lvlJc w:val="left"/>
      <w:pPr>
        <w:ind w:left="4973" w:hanging="222"/>
      </w:pPr>
      <w:rPr>
        <w:rFonts w:hint="default"/>
        <w:lang w:val="sq-AL" w:eastAsia="en-US" w:bidi="ar-SA"/>
      </w:rPr>
    </w:lvl>
    <w:lvl w:ilvl="6" w:tplc="E4CE3E14">
      <w:numFmt w:val="bullet"/>
      <w:lvlText w:val="•"/>
      <w:lvlJc w:val="left"/>
      <w:pPr>
        <w:ind w:left="5943" w:hanging="222"/>
      </w:pPr>
      <w:rPr>
        <w:rFonts w:hint="default"/>
        <w:lang w:val="sq-AL" w:eastAsia="en-US" w:bidi="ar-SA"/>
      </w:rPr>
    </w:lvl>
    <w:lvl w:ilvl="7" w:tplc="08700BCC">
      <w:numFmt w:val="bullet"/>
      <w:lvlText w:val="•"/>
      <w:lvlJc w:val="left"/>
      <w:pPr>
        <w:ind w:left="6914" w:hanging="222"/>
      </w:pPr>
      <w:rPr>
        <w:rFonts w:hint="default"/>
        <w:lang w:val="sq-AL" w:eastAsia="en-US" w:bidi="ar-SA"/>
      </w:rPr>
    </w:lvl>
    <w:lvl w:ilvl="8" w:tplc="0762AA94">
      <w:numFmt w:val="bullet"/>
      <w:lvlText w:val="•"/>
      <w:lvlJc w:val="left"/>
      <w:pPr>
        <w:ind w:left="7884" w:hanging="222"/>
      </w:pPr>
      <w:rPr>
        <w:rFonts w:hint="default"/>
        <w:lang w:val="sq-AL" w:eastAsia="en-US" w:bidi="ar-SA"/>
      </w:rPr>
    </w:lvl>
  </w:abstractNum>
  <w:abstractNum w:abstractNumId="63" w15:restartNumberingAfterBreak="0">
    <w:nsid w:val="29BA7090"/>
    <w:multiLevelType w:val="hybridMultilevel"/>
    <w:tmpl w:val="40EC2D62"/>
    <w:lvl w:ilvl="0" w:tplc="95E86B62">
      <w:start w:val="1"/>
      <w:numFmt w:val="decimal"/>
      <w:lvlText w:val="%1."/>
      <w:lvlJc w:val="left"/>
      <w:pPr>
        <w:ind w:left="112" w:hanging="239"/>
      </w:pPr>
      <w:rPr>
        <w:rFonts w:ascii="Times New Roman" w:eastAsia="Times New Roman" w:hAnsi="Times New Roman" w:cs="Times New Roman" w:hint="default"/>
        <w:b w:val="0"/>
        <w:bCs w:val="0"/>
        <w:i w:val="0"/>
        <w:iCs w:val="0"/>
        <w:spacing w:val="-1"/>
        <w:w w:val="91"/>
        <w:sz w:val="24"/>
        <w:szCs w:val="24"/>
        <w:lang w:val="sq-AL" w:eastAsia="en-US" w:bidi="ar-SA"/>
      </w:rPr>
    </w:lvl>
    <w:lvl w:ilvl="1" w:tplc="F4E82B44">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136C80C0">
      <w:numFmt w:val="bullet"/>
      <w:lvlText w:val="•"/>
      <w:lvlJc w:val="left"/>
      <w:pPr>
        <w:ind w:left="1696" w:hanging="228"/>
      </w:pPr>
      <w:rPr>
        <w:rFonts w:hint="default"/>
        <w:lang w:val="sq-AL" w:eastAsia="en-US" w:bidi="ar-SA"/>
      </w:rPr>
    </w:lvl>
    <w:lvl w:ilvl="3" w:tplc="B7385E4E">
      <w:numFmt w:val="bullet"/>
      <w:lvlText w:val="•"/>
      <w:lvlJc w:val="left"/>
      <w:pPr>
        <w:ind w:left="2712" w:hanging="228"/>
      </w:pPr>
      <w:rPr>
        <w:rFonts w:hint="default"/>
        <w:lang w:val="sq-AL" w:eastAsia="en-US" w:bidi="ar-SA"/>
      </w:rPr>
    </w:lvl>
    <w:lvl w:ilvl="4" w:tplc="3D2E9138">
      <w:numFmt w:val="bullet"/>
      <w:lvlText w:val="•"/>
      <w:lvlJc w:val="left"/>
      <w:pPr>
        <w:ind w:left="3728" w:hanging="228"/>
      </w:pPr>
      <w:rPr>
        <w:rFonts w:hint="default"/>
        <w:lang w:val="sq-AL" w:eastAsia="en-US" w:bidi="ar-SA"/>
      </w:rPr>
    </w:lvl>
    <w:lvl w:ilvl="5" w:tplc="784A4326">
      <w:numFmt w:val="bullet"/>
      <w:lvlText w:val="•"/>
      <w:lvlJc w:val="left"/>
      <w:pPr>
        <w:ind w:left="4744" w:hanging="228"/>
      </w:pPr>
      <w:rPr>
        <w:rFonts w:hint="default"/>
        <w:lang w:val="sq-AL" w:eastAsia="en-US" w:bidi="ar-SA"/>
      </w:rPr>
    </w:lvl>
    <w:lvl w:ilvl="6" w:tplc="6AC6A3A8">
      <w:numFmt w:val="bullet"/>
      <w:lvlText w:val="•"/>
      <w:lvlJc w:val="left"/>
      <w:pPr>
        <w:ind w:left="5761" w:hanging="228"/>
      </w:pPr>
      <w:rPr>
        <w:rFonts w:hint="default"/>
        <w:lang w:val="sq-AL" w:eastAsia="en-US" w:bidi="ar-SA"/>
      </w:rPr>
    </w:lvl>
    <w:lvl w:ilvl="7" w:tplc="0ABC4D32">
      <w:numFmt w:val="bullet"/>
      <w:lvlText w:val="•"/>
      <w:lvlJc w:val="left"/>
      <w:pPr>
        <w:ind w:left="6777" w:hanging="228"/>
      </w:pPr>
      <w:rPr>
        <w:rFonts w:hint="default"/>
        <w:lang w:val="sq-AL" w:eastAsia="en-US" w:bidi="ar-SA"/>
      </w:rPr>
    </w:lvl>
    <w:lvl w:ilvl="8" w:tplc="E352791C">
      <w:numFmt w:val="bullet"/>
      <w:lvlText w:val="•"/>
      <w:lvlJc w:val="left"/>
      <w:pPr>
        <w:ind w:left="7793" w:hanging="228"/>
      </w:pPr>
      <w:rPr>
        <w:rFonts w:hint="default"/>
        <w:lang w:val="sq-AL" w:eastAsia="en-US" w:bidi="ar-SA"/>
      </w:rPr>
    </w:lvl>
  </w:abstractNum>
  <w:abstractNum w:abstractNumId="64" w15:restartNumberingAfterBreak="0">
    <w:nsid w:val="29DF1D85"/>
    <w:multiLevelType w:val="hybridMultilevel"/>
    <w:tmpl w:val="71D8EA30"/>
    <w:lvl w:ilvl="0" w:tplc="F21E31D4">
      <w:start w:val="1"/>
      <w:numFmt w:val="decimal"/>
      <w:lvlText w:val="%1."/>
      <w:lvlJc w:val="left"/>
      <w:pPr>
        <w:ind w:left="112" w:hanging="215"/>
      </w:pPr>
      <w:rPr>
        <w:rFonts w:ascii="Times New Roman" w:eastAsia="Times New Roman" w:hAnsi="Times New Roman" w:cs="Times New Roman" w:hint="default"/>
        <w:b w:val="0"/>
        <w:bCs w:val="0"/>
        <w:i w:val="0"/>
        <w:iCs w:val="0"/>
        <w:spacing w:val="-1"/>
        <w:w w:val="91"/>
        <w:sz w:val="24"/>
        <w:szCs w:val="24"/>
        <w:lang w:val="sq-AL" w:eastAsia="en-US" w:bidi="ar-SA"/>
      </w:rPr>
    </w:lvl>
    <w:lvl w:ilvl="1" w:tplc="F504303A">
      <w:numFmt w:val="bullet"/>
      <w:lvlText w:val="•"/>
      <w:lvlJc w:val="left"/>
      <w:pPr>
        <w:ind w:left="1090" w:hanging="215"/>
      </w:pPr>
      <w:rPr>
        <w:rFonts w:hint="default"/>
        <w:lang w:val="sq-AL" w:eastAsia="en-US" w:bidi="ar-SA"/>
      </w:rPr>
    </w:lvl>
    <w:lvl w:ilvl="2" w:tplc="8A3A59D2">
      <w:numFmt w:val="bullet"/>
      <w:lvlText w:val="•"/>
      <w:lvlJc w:val="left"/>
      <w:pPr>
        <w:ind w:left="2061" w:hanging="215"/>
      </w:pPr>
      <w:rPr>
        <w:rFonts w:hint="default"/>
        <w:lang w:val="sq-AL" w:eastAsia="en-US" w:bidi="ar-SA"/>
      </w:rPr>
    </w:lvl>
    <w:lvl w:ilvl="3" w:tplc="238C39A6">
      <w:numFmt w:val="bullet"/>
      <w:lvlText w:val="•"/>
      <w:lvlJc w:val="left"/>
      <w:pPr>
        <w:ind w:left="3031" w:hanging="215"/>
      </w:pPr>
      <w:rPr>
        <w:rFonts w:hint="default"/>
        <w:lang w:val="sq-AL" w:eastAsia="en-US" w:bidi="ar-SA"/>
      </w:rPr>
    </w:lvl>
    <w:lvl w:ilvl="4" w:tplc="E49A8A84">
      <w:numFmt w:val="bullet"/>
      <w:lvlText w:val="•"/>
      <w:lvlJc w:val="left"/>
      <w:pPr>
        <w:ind w:left="4002" w:hanging="215"/>
      </w:pPr>
      <w:rPr>
        <w:rFonts w:hint="default"/>
        <w:lang w:val="sq-AL" w:eastAsia="en-US" w:bidi="ar-SA"/>
      </w:rPr>
    </w:lvl>
    <w:lvl w:ilvl="5" w:tplc="86B07A8E">
      <w:numFmt w:val="bullet"/>
      <w:lvlText w:val="•"/>
      <w:lvlJc w:val="left"/>
      <w:pPr>
        <w:ind w:left="4973" w:hanging="215"/>
      </w:pPr>
      <w:rPr>
        <w:rFonts w:hint="default"/>
        <w:lang w:val="sq-AL" w:eastAsia="en-US" w:bidi="ar-SA"/>
      </w:rPr>
    </w:lvl>
    <w:lvl w:ilvl="6" w:tplc="1B54C51C">
      <w:numFmt w:val="bullet"/>
      <w:lvlText w:val="•"/>
      <w:lvlJc w:val="left"/>
      <w:pPr>
        <w:ind w:left="5943" w:hanging="215"/>
      </w:pPr>
      <w:rPr>
        <w:rFonts w:hint="default"/>
        <w:lang w:val="sq-AL" w:eastAsia="en-US" w:bidi="ar-SA"/>
      </w:rPr>
    </w:lvl>
    <w:lvl w:ilvl="7" w:tplc="60482608">
      <w:numFmt w:val="bullet"/>
      <w:lvlText w:val="•"/>
      <w:lvlJc w:val="left"/>
      <w:pPr>
        <w:ind w:left="6914" w:hanging="215"/>
      </w:pPr>
      <w:rPr>
        <w:rFonts w:hint="default"/>
        <w:lang w:val="sq-AL" w:eastAsia="en-US" w:bidi="ar-SA"/>
      </w:rPr>
    </w:lvl>
    <w:lvl w:ilvl="8" w:tplc="4DA4DEA4">
      <w:numFmt w:val="bullet"/>
      <w:lvlText w:val="•"/>
      <w:lvlJc w:val="left"/>
      <w:pPr>
        <w:ind w:left="7884" w:hanging="215"/>
      </w:pPr>
      <w:rPr>
        <w:rFonts w:hint="default"/>
        <w:lang w:val="sq-AL" w:eastAsia="en-US" w:bidi="ar-SA"/>
      </w:rPr>
    </w:lvl>
  </w:abstractNum>
  <w:abstractNum w:abstractNumId="65" w15:restartNumberingAfterBreak="0">
    <w:nsid w:val="29E91837"/>
    <w:multiLevelType w:val="hybridMultilevel"/>
    <w:tmpl w:val="4D32C994"/>
    <w:lvl w:ilvl="0" w:tplc="BF9C5256">
      <w:start w:val="1"/>
      <w:numFmt w:val="decimal"/>
      <w:lvlText w:val="%1."/>
      <w:lvlJc w:val="left"/>
      <w:pPr>
        <w:ind w:left="112" w:hanging="235"/>
      </w:pPr>
      <w:rPr>
        <w:rFonts w:ascii="Times New Roman" w:eastAsia="Times New Roman" w:hAnsi="Times New Roman" w:cs="Times New Roman" w:hint="default"/>
        <w:b w:val="0"/>
        <w:bCs w:val="0"/>
        <w:i w:val="0"/>
        <w:iCs w:val="0"/>
        <w:spacing w:val="-1"/>
        <w:w w:val="91"/>
        <w:sz w:val="24"/>
        <w:szCs w:val="24"/>
        <w:lang w:val="sq-AL" w:eastAsia="en-US" w:bidi="ar-SA"/>
      </w:rPr>
    </w:lvl>
    <w:lvl w:ilvl="1" w:tplc="3190A850">
      <w:numFmt w:val="bullet"/>
      <w:lvlText w:val="•"/>
      <w:lvlJc w:val="left"/>
      <w:pPr>
        <w:ind w:left="1090" w:hanging="235"/>
      </w:pPr>
      <w:rPr>
        <w:rFonts w:hint="default"/>
        <w:lang w:val="sq-AL" w:eastAsia="en-US" w:bidi="ar-SA"/>
      </w:rPr>
    </w:lvl>
    <w:lvl w:ilvl="2" w:tplc="A9D49D24">
      <w:numFmt w:val="bullet"/>
      <w:lvlText w:val="•"/>
      <w:lvlJc w:val="left"/>
      <w:pPr>
        <w:ind w:left="2061" w:hanging="235"/>
      </w:pPr>
      <w:rPr>
        <w:rFonts w:hint="default"/>
        <w:lang w:val="sq-AL" w:eastAsia="en-US" w:bidi="ar-SA"/>
      </w:rPr>
    </w:lvl>
    <w:lvl w:ilvl="3" w:tplc="FBBC0F80">
      <w:numFmt w:val="bullet"/>
      <w:lvlText w:val="•"/>
      <w:lvlJc w:val="left"/>
      <w:pPr>
        <w:ind w:left="3031" w:hanging="235"/>
      </w:pPr>
      <w:rPr>
        <w:rFonts w:hint="default"/>
        <w:lang w:val="sq-AL" w:eastAsia="en-US" w:bidi="ar-SA"/>
      </w:rPr>
    </w:lvl>
    <w:lvl w:ilvl="4" w:tplc="1E4EDE40">
      <w:numFmt w:val="bullet"/>
      <w:lvlText w:val="•"/>
      <w:lvlJc w:val="left"/>
      <w:pPr>
        <w:ind w:left="4002" w:hanging="235"/>
      </w:pPr>
      <w:rPr>
        <w:rFonts w:hint="default"/>
        <w:lang w:val="sq-AL" w:eastAsia="en-US" w:bidi="ar-SA"/>
      </w:rPr>
    </w:lvl>
    <w:lvl w:ilvl="5" w:tplc="BC92C882">
      <w:numFmt w:val="bullet"/>
      <w:lvlText w:val="•"/>
      <w:lvlJc w:val="left"/>
      <w:pPr>
        <w:ind w:left="4973" w:hanging="235"/>
      </w:pPr>
      <w:rPr>
        <w:rFonts w:hint="default"/>
        <w:lang w:val="sq-AL" w:eastAsia="en-US" w:bidi="ar-SA"/>
      </w:rPr>
    </w:lvl>
    <w:lvl w:ilvl="6" w:tplc="AA3C5610">
      <w:numFmt w:val="bullet"/>
      <w:lvlText w:val="•"/>
      <w:lvlJc w:val="left"/>
      <w:pPr>
        <w:ind w:left="5943" w:hanging="235"/>
      </w:pPr>
      <w:rPr>
        <w:rFonts w:hint="default"/>
        <w:lang w:val="sq-AL" w:eastAsia="en-US" w:bidi="ar-SA"/>
      </w:rPr>
    </w:lvl>
    <w:lvl w:ilvl="7" w:tplc="204440A4">
      <w:numFmt w:val="bullet"/>
      <w:lvlText w:val="•"/>
      <w:lvlJc w:val="left"/>
      <w:pPr>
        <w:ind w:left="6914" w:hanging="235"/>
      </w:pPr>
      <w:rPr>
        <w:rFonts w:hint="default"/>
        <w:lang w:val="sq-AL" w:eastAsia="en-US" w:bidi="ar-SA"/>
      </w:rPr>
    </w:lvl>
    <w:lvl w:ilvl="8" w:tplc="2474BCE6">
      <w:numFmt w:val="bullet"/>
      <w:lvlText w:val="•"/>
      <w:lvlJc w:val="left"/>
      <w:pPr>
        <w:ind w:left="7884" w:hanging="235"/>
      </w:pPr>
      <w:rPr>
        <w:rFonts w:hint="default"/>
        <w:lang w:val="sq-AL" w:eastAsia="en-US" w:bidi="ar-SA"/>
      </w:rPr>
    </w:lvl>
  </w:abstractNum>
  <w:abstractNum w:abstractNumId="66" w15:restartNumberingAfterBreak="0">
    <w:nsid w:val="2A397D66"/>
    <w:multiLevelType w:val="hybridMultilevel"/>
    <w:tmpl w:val="02C82204"/>
    <w:lvl w:ilvl="0" w:tplc="76809416">
      <w:start w:val="1"/>
      <w:numFmt w:val="decimal"/>
      <w:lvlText w:val="%1."/>
      <w:lvlJc w:val="left"/>
      <w:pPr>
        <w:ind w:left="112" w:hanging="211"/>
      </w:pPr>
      <w:rPr>
        <w:rFonts w:ascii="Times New Roman" w:eastAsia="Times New Roman" w:hAnsi="Times New Roman" w:cs="Times New Roman" w:hint="default"/>
        <w:b w:val="0"/>
        <w:bCs w:val="0"/>
        <w:i w:val="0"/>
        <w:iCs w:val="0"/>
        <w:spacing w:val="-1"/>
        <w:w w:val="91"/>
        <w:sz w:val="24"/>
        <w:szCs w:val="24"/>
        <w:lang w:val="sq-AL" w:eastAsia="en-US" w:bidi="ar-SA"/>
      </w:rPr>
    </w:lvl>
    <w:lvl w:ilvl="1" w:tplc="9C260F4C">
      <w:numFmt w:val="bullet"/>
      <w:lvlText w:val="•"/>
      <w:lvlJc w:val="left"/>
      <w:pPr>
        <w:ind w:left="1090" w:hanging="211"/>
      </w:pPr>
      <w:rPr>
        <w:rFonts w:hint="default"/>
        <w:lang w:val="sq-AL" w:eastAsia="en-US" w:bidi="ar-SA"/>
      </w:rPr>
    </w:lvl>
    <w:lvl w:ilvl="2" w:tplc="4FBC4DCA">
      <w:numFmt w:val="bullet"/>
      <w:lvlText w:val="•"/>
      <w:lvlJc w:val="left"/>
      <w:pPr>
        <w:ind w:left="2061" w:hanging="211"/>
      </w:pPr>
      <w:rPr>
        <w:rFonts w:hint="default"/>
        <w:lang w:val="sq-AL" w:eastAsia="en-US" w:bidi="ar-SA"/>
      </w:rPr>
    </w:lvl>
    <w:lvl w:ilvl="3" w:tplc="A6C42FD4">
      <w:numFmt w:val="bullet"/>
      <w:lvlText w:val="•"/>
      <w:lvlJc w:val="left"/>
      <w:pPr>
        <w:ind w:left="3031" w:hanging="211"/>
      </w:pPr>
      <w:rPr>
        <w:rFonts w:hint="default"/>
        <w:lang w:val="sq-AL" w:eastAsia="en-US" w:bidi="ar-SA"/>
      </w:rPr>
    </w:lvl>
    <w:lvl w:ilvl="4" w:tplc="487640D8">
      <w:numFmt w:val="bullet"/>
      <w:lvlText w:val="•"/>
      <w:lvlJc w:val="left"/>
      <w:pPr>
        <w:ind w:left="4002" w:hanging="211"/>
      </w:pPr>
      <w:rPr>
        <w:rFonts w:hint="default"/>
        <w:lang w:val="sq-AL" w:eastAsia="en-US" w:bidi="ar-SA"/>
      </w:rPr>
    </w:lvl>
    <w:lvl w:ilvl="5" w:tplc="14D81690">
      <w:numFmt w:val="bullet"/>
      <w:lvlText w:val="•"/>
      <w:lvlJc w:val="left"/>
      <w:pPr>
        <w:ind w:left="4973" w:hanging="211"/>
      </w:pPr>
      <w:rPr>
        <w:rFonts w:hint="default"/>
        <w:lang w:val="sq-AL" w:eastAsia="en-US" w:bidi="ar-SA"/>
      </w:rPr>
    </w:lvl>
    <w:lvl w:ilvl="6" w:tplc="E1B69AB6">
      <w:numFmt w:val="bullet"/>
      <w:lvlText w:val="•"/>
      <w:lvlJc w:val="left"/>
      <w:pPr>
        <w:ind w:left="5943" w:hanging="211"/>
      </w:pPr>
      <w:rPr>
        <w:rFonts w:hint="default"/>
        <w:lang w:val="sq-AL" w:eastAsia="en-US" w:bidi="ar-SA"/>
      </w:rPr>
    </w:lvl>
    <w:lvl w:ilvl="7" w:tplc="CFC8D2BE">
      <w:numFmt w:val="bullet"/>
      <w:lvlText w:val="•"/>
      <w:lvlJc w:val="left"/>
      <w:pPr>
        <w:ind w:left="6914" w:hanging="211"/>
      </w:pPr>
      <w:rPr>
        <w:rFonts w:hint="default"/>
        <w:lang w:val="sq-AL" w:eastAsia="en-US" w:bidi="ar-SA"/>
      </w:rPr>
    </w:lvl>
    <w:lvl w:ilvl="8" w:tplc="4CDE7764">
      <w:numFmt w:val="bullet"/>
      <w:lvlText w:val="•"/>
      <w:lvlJc w:val="left"/>
      <w:pPr>
        <w:ind w:left="7884" w:hanging="211"/>
      </w:pPr>
      <w:rPr>
        <w:rFonts w:hint="default"/>
        <w:lang w:val="sq-AL" w:eastAsia="en-US" w:bidi="ar-SA"/>
      </w:rPr>
    </w:lvl>
  </w:abstractNum>
  <w:abstractNum w:abstractNumId="67" w15:restartNumberingAfterBreak="0">
    <w:nsid w:val="2B72797D"/>
    <w:multiLevelType w:val="hybridMultilevel"/>
    <w:tmpl w:val="1BD8892A"/>
    <w:lvl w:ilvl="0" w:tplc="8DF0C730">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1196007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F108799C">
      <w:numFmt w:val="bullet"/>
      <w:lvlText w:val="•"/>
      <w:lvlJc w:val="left"/>
      <w:pPr>
        <w:ind w:left="2509" w:hanging="228"/>
      </w:pPr>
      <w:rPr>
        <w:rFonts w:hint="default"/>
        <w:lang w:val="sq-AL" w:eastAsia="en-US" w:bidi="ar-SA"/>
      </w:rPr>
    </w:lvl>
    <w:lvl w:ilvl="3" w:tplc="E5FED72A">
      <w:numFmt w:val="bullet"/>
      <w:lvlText w:val="•"/>
      <w:lvlJc w:val="left"/>
      <w:pPr>
        <w:ind w:left="3423" w:hanging="228"/>
      </w:pPr>
      <w:rPr>
        <w:rFonts w:hint="default"/>
        <w:lang w:val="sq-AL" w:eastAsia="en-US" w:bidi="ar-SA"/>
      </w:rPr>
    </w:lvl>
    <w:lvl w:ilvl="4" w:tplc="F5A8C7F0">
      <w:numFmt w:val="bullet"/>
      <w:lvlText w:val="•"/>
      <w:lvlJc w:val="left"/>
      <w:pPr>
        <w:ind w:left="4338" w:hanging="228"/>
      </w:pPr>
      <w:rPr>
        <w:rFonts w:hint="default"/>
        <w:lang w:val="sq-AL" w:eastAsia="en-US" w:bidi="ar-SA"/>
      </w:rPr>
    </w:lvl>
    <w:lvl w:ilvl="5" w:tplc="D786CFB0">
      <w:numFmt w:val="bullet"/>
      <w:lvlText w:val="•"/>
      <w:lvlJc w:val="left"/>
      <w:pPr>
        <w:ind w:left="5253" w:hanging="228"/>
      </w:pPr>
      <w:rPr>
        <w:rFonts w:hint="default"/>
        <w:lang w:val="sq-AL" w:eastAsia="en-US" w:bidi="ar-SA"/>
      </w:rPr>
    </w:lvl>
    <w:lvl w:ilvl="6" w:tplc="306AA130">
      <w:numFmt w:val="bullet"/>
      <w:lvlText w:val="•"/>
      <w:lvlJc w:val="left"/>
      <w:pPr>
        <w:ind w:left="6167" w:hanging="228"/>
      </w:pPr>
      <w:rPr>
        <w:rFonts w:hint="default"/>
        <w:lang w:val="sq-AL" w:eastAsia="en-US" w:bidi="ar-SA"/>
      </w:rPr>
    </w:lvl>
    <w:lvl w:ilvl="7" w:tplc="3FD2C754">
      <w:numFmt w:val="bullet"/>
      <w:lvlText w:val="•"/>
      <w:lvlJc w:val="left"/>
      <w:pPr>
        <w:ind w:left="7082" w:hanging="228"/>
      </w:pPr>
      <w:rPr>
        <w:rFonts w:hint="default"/>
        <w:lang w:val="sq-AL" w:eastAsia="en-US" w:bidi="ar-SA"/>
      </w:rPr>
    </w:lvl>
    <w:lvl w:ilvl="8" w:tplc="6D8C2C66">
      <w:numFmt w:val="bullet"/>
      <w:lvlText w:val="•"/>
      <w:lvlJc w:val="left"/>
      <w:pPr>
        <w:ind w:left="7996" w:hanging="228"/>
      </w:pPr>
      <w:rPr>
        <w:rFonts w:hint="default"/>
        <w:lang w:val="sq-AL" w:eastAsia="en-US" w:bidi="ar-SA"/>
      </w:rPr>
    </w:lvl>
  </w:abstractNum>
  <w:abstractNum w:abstractNumId="68" w15:restartNumberingAfterBreak="0">
    <w:nsid w:val="2BB15C65"/>
    <w:multiLevelType w:val="hybridMultilevel"/>
    <w:tmpl w:val="A31AB476"/>
    <w:lvl w:ilvl="0" w:tplc="AC12E014">
      <w:start w:val="1"/>
      <w:numFmt w:val="decimal"/>
      <w:lvlText w:val="%1."/>
      <w:lvlJc w:val="left"/>
      <w:pPr>
        <w:ind w:left="112" w:hanging="220"/>
      </w:pPr>
      <w:rPr>
        <w:rFonts w:ascii="Times New Roman" w:eastAsia="Times New Roman" w:hAnsi="Times New Roman" w:cs="Times New Roman" w:hint="default"/>
        <w:b w:val="0"/>
        <w:bCs w:val="0"/>
        <w:i w:val="0"/>
        <w:iCs w:val="0"/>
        <w:spacing w:val="-1"/>
        <w:w w:val="91"/>
        <w:sz w:val="24"/>
        <w:szCs w:val="24"/>
        <w:lang w:val="sq-AL" w:eastAsia="en-US" w:bidi="ar-SA"/>
      </w:rPr>
    </w:lvl>
    <w:lvl w:ilvl="1" w:tplc="222C55AE">
      <w:numFmt w:val="bullet"/>
      <w:lvlText w:val="•"/>
      <w:lvlJc w:val="left"/>
      <w:pPr>
        <w:ind w:left="1090" w:hanging="220"/>
      </w:pPr>
      <w:rPr>
        <w:rFonts w:hint="default"/>
        <w:lang w:val="sq-AL" w:eastAsia="en-US" w:bidi="ar-SA"/>
      </w:rPr>
    </w:lvl>
    <w:lvl w:ilvl="2" w:tplc="7506C570">
      <w:numFmt w:val="bullet"/>
      <w:lvlText w:val="•"/>
      <w:lvlJc w:val="left"/>
      <w:pPr>
        <w:ind w:left="2061" w:hanging="220"/>
      </w:pPr>
      <w:rPr>
        <w:rFonts w:hint="default"/>
        <w:lang w:val="sq-AL" w:eastAsia="en-US" w:bidi="ar-SA"/>
      </w:rPr>
    </w:lvl>
    <w:lvl w:ilvl="3" w:tplc="E7566658">
      <w:numFmt w:val="bullet"/>
      <w:lvlText w:val="•"/>
      <w:lvlJc w:val="left"/>
      <w:pPr>
        <w:ind w:left="3031" w:hanging="220"/>
      </w:pPr>
      <w:rPr>
        <w:rFonts w:hint="default"/>
        <w:lang w:val="sq-AL" w:eastAsia="en-US" w:bidi="ar-SA"/>
      </w:rPr>
    </w:lvl>
    <w:lvl w:ilvl="4" w:tplc="AFE21140">
      <w:numFmt w:val="bullet"/>
      <w:lvlText w:val="•"/>
      <w:lvlJc w:val="left"/>
      <w:pPr>
        <w:ind w:left="4002" w:hanging="220"/>
      </w:pPr>
      <w:rPr>
        <w:rFonts w:hint="default"/>
        <w:lang w:val="sq-AL" w:eastAsia="en-US" w:bidi="ar-SA"/>
      </w:rPr>
    </w:lvl>
    <w:lvl w:ilvl="5" w:tplc="21422696">
      <w:numFmt w:val="bullet"/>
      <w:lvlText w:val="•"/>
      <w:lvlJc w:val="left"/>
      <w:pPr>
        <w:ind w:left="4973" w:hanging="220"/>
      </w:pPr>
      <w:rPr>
        <w:rFonts w:hint="default"/>
        <w:lang w:val="sq-AL" w:eastAsia="en-US" w:bidi="ar-SA"/>
      </w:rPr>
    </w:lvl>
    <w:lvl w:ilvl="6" w:tplc="CFB28DA4">
      <w:numFmt w:val="bullet"/>
      <w:lvlText w:val="•"/>
      <w:lvlJc w:val="left"/>
      <w:pPr>
        <w:ind w:left="5943" w:hanging="220"/>
      </w:pPr>
      <w:rPr>
        <w:rFonts w:hint="default"/>
        <w:lang w:val="sq-AL" w:eastAsia="en-US" w:bidi="ar-SA"/>
      </w:rPr>
    </w:lvl>
    <w:lvl w:ilvl="7" w:tplc="6AEA26C4">
      <w:numFmt w:val="bullet"/>
      <w:lvlText w:val="•"/>
      <w:lvlJc w:val="left"/>
      <w:pPr>
        <w:ind w:left="6914" w:hanging="220"/>
      </w:pPr>
      <w:rPr>
        <w:rFonts w:hint="default"/>
        <w:lang w:val="sq-AL" w:eastAsia="en-US" w:bidi="ar-SA"/>
      </w:rPr>
    </w:lvl>
    <w:lvl w:ilvl="8" w:tplc="B20CF7FE">
      <w:numFmt w:val="bullet"/>
      <w:lvlText w:val="•"/>
      <w:lvlJc w:val="left"/>
      <w:pPr>
        <w:ind w:left="7884" w:hanging="220"/>
      </w:pPr>
      <w:rPr>
        <w:rFonts w:hint="default"/>
        <w:lang w:val="sq-AL" w:eastAsia="en-US" w:bidi="ar-SA"/>
      </w:rPr>
    </w:lvl>
  </w:abstractNum>
  <w:abstractNum w:abstractNumId="69" w15:restartNumberingAfterBreak="0">
    <w:nsid w:val="2CC249AF"/>
    <w:multiLevelType w:val="hybridMultilevel"/>
    <w:tmpl w:val="1548E576"/>
    <w:lvl w:ilvl="0" w:tplc="78E0B1D8">
      <w:start w:val="1"/>
      <w:numFmt w:val="decimal"/>
      <w:lvlText w:val="%1."/>
      <w:lvlJc w:val="left"/>
      <w:pPr>
        <w:ind w:left="112" w:hanging="237"/>
      </w:pPr>
      <w:rPr>
        <w:rFonts w:ascii="Times New Roman" w:eastAsia="Times New Roman" w:hAnsi="Times New Roman" w:cs="Times New Roman" w:hint="default"/>
        <w:b w:val="0"/>
        <w:bCs w:val="0"/>
        <w:i w:val="0"/>
        <w:iCs w:val="0"/>
        <w:spacing w:val="-1"/>
        <w:w w:val="91"/>
        <w:sz w:val="24"/>
        <w:szCs w:val="24"/>
        <w:lang w:val="sq-AL" w:eastAsia="en-US" w:bidi="ar-SA"/>
      </w:rPr>
    </w:lvl>
    <w:lvl w:ilvl="1" w:tplc="4DB23C92">
      <w:start w:val="1"/>
      <w:numFmt w:val="lowerLetter"/>
      <w:lvlText w:val="%2)"/>
      <w:lvlJc w:val="left"/>
      <w:pPr>
        <w:ind w:left="112" w:hanging="260"/>
      </w:pPr>
      <w:rPr>
        <w:rFonts w:ascii="Times New Roman" w:eastAsia="Times New Roman" w:hAnsi="Times New Roman" w:cs="Times New Roman" w:hint="default"/>
        <w:b w:val="0"/>
        <w:bCs w:val="0"/>
        <w:i w:val="0"/>
        <w:iCs w:val="0"/>
        <w:spacing w:val="-1"/>
        <w:w w:val="89"/>
        <w:sz w:val="24"/>
        <w:szCs w:val="24"/>
        <w:lang w:val="sq-AL" w:eastAsia="en-US" w:bidi="ar-SA"/>
      </w:rPr>
    </w:lvl>
    <w:lvl w:ilvl="2" w:tplc="0C2EBA72">
      <w:numFmt w:val="bullet"/>
      <w:lvlText w:val="•"/>
      <w:lvlJc w:val="left"/>
      <w:pPr>
        <w:ind w:left="2061" w:hanging="260"/>
      </w:pPr>
      <w:rPr>
        <w:rFonts w:hint="default"/>
        <w:lang w:val="sq-AL" w:eastAsia="en-US" w:bidi="ar-SA"/>
      </w:rPr>
    </w:lvl>
    <w:lvl w:ilvl="3" w:tplc="2F10DBF0">
      <w:numFmt w:val="bullet"/>
      <w:lvlText w:val="•"/>
      <w:lvlJc w:val="left"/>
      <w:pPr>
        <w:ind w:left="3031" w:hanging="260"/>
      </w:pPr>
      <w:rPr>
        <w:rFonts w:hint="default"/>
        <w:lang w:val="sq-AL" w:eastAsia="en-US" w:bidi="ar-SA"/>
      </w:rPr>
    </w:lvl>
    <w:lvl w:ilvl="4" w:tplc="0BC26758">
      <w:numFmt w:val="bullet"/>
      <w:lvlText w:val="•"/>
      <w:lvlJc w:val="left"/>
      <w:pPr>
        <w:ind w:left="4002" w:hanging="260"/>
      </w:pPr>
      <w:rPr>
        <w:rFonts w:hint="default"/>
        <w:lang w:val="sq-AL" w:eastAsia="en-US" w:bidi="ar-SA"/>
      </w:rPr>
    </w:lvl>
    <w:lvl w:ilvl="5" w:tplc="2D160CA6">
      <w:numFmt w:val="bullet"/>
      <w:lvlText w:val="•"/>
      <w:lvlJc w:val="left"/>
      <w:pPr>
        <w:ind w:left="4973" w:hanging="260"/>
      </w:pPr>
      <w:rPr>
        <w:rFonts w:hint="default"/>
        <w:lang w:val="sq-AL" w:eastAsia="en-US" w:bidi="ar-SA"/>
      </w:rPr>
    </w:lvl>
    <w:lvl w:ilvl="6" w:tplc="8D46279C">
      <w:numFmt w:val="bullet"/>
      <w:lvlText w:val="•"/>
      <w:lvlJc w:val="left"/>
      <w:pPr>
        <w:ind w:left="5943" w:hanging="260"/>
      </w:pPr>
      <w:rPr>
        <w:rFonts w:hint="default"/>
        <w:lang w:val="sq-AL" w:eastAsia="en-US" w:bidi="ar-SA"/>
      </w:rPr>
    </w:lvl>
    <w:lvl w:ilvl="7" w:tplc="0B7E3B8A">
      <w:numFmt w:val="bullet"/>
      <w:lvlText w:val="•"/>
      <w:lvlJc w:val="left"/>
      <w:pPr>
        <w:ind w:left="6914" w:hanging="260"/>
      </w:pPr>
      <w:rPr>
        <w:rFonts w:hint="default"/>
        <w:lang w:val="sq-AL" w:eastAsia="en-US" w:bidi="ar-SA"/>
      </w:rPr>
    </w:lvl>
    <w:lvl w:ilvl="8" w:tplc="738C47BC">
      <w:numFmt w:val="bullet"/>
      <w:lvlText w:val="•"/>
      <w:lvlJc w:val="left"/>
      <w:pPr>
        <w:ind w:left="7884" w:hanging="260"/>
      </w:pPr>
      <w:rPr>
        <w:rFonts w:hint="default"/>
        <w:lang w:val="sq-AL" w:eastAsia="en-US" w:bidi="ar-SA"/>
      </w:rPr>
    </w:lvl>
  </w:abstractNum>
  <w:abstractNum w:abstractNumId="70" w15:restartNumberingAfterBreak="0">
    <w:nsid w:val="2D7E675E"/>
    <w:multiLevelType w:val="hybridMultilevel"/>
    <w:tmpl w:val="871CE80A"/>
    <w:lvl w:ilvl="0" w:tplc="8A60E8DA">
      <w:start w:val="1"/>
      <w:numFmt w:val="decimal"/>
      <w:lvlText w:val="%1."/>
      <w:lvlJc w:val="left"/>
      <w:pPr>
        <w:ind w:left="112" w:hanging="217"/>
      </w:pPr>
      <w:rPr>
        <w:rFonts w:ascii="Times New Roman" w:eastAsia="Times New Roman" w:hAnsi="Times New Roman" w:cs="Times New Roman" w:hint="default"/>
        <w:b w:val="0"/>
        <w:bCs w:val="0"/>
        <w:i w:val="0"/>
        <w:iCs w:val="0"/>
        <w:spacing w:val="-1"/>
        <w:w w:val="91"/>
        <w:sz w:val="24"/>
        <w:szCs w:val="24"/>
        <w:lang w:val="sq-AL" w:eastAsia="en-US" w:bidi="ar-SA"/>
      </w:rPr>
    </w:lvl>
    <w:lvl w:ilvl="1" w:tplc="8662DE70">
      <w:numFmt w:val="bullet"/>
      <w:lvlText w:val="•"/>
      <w:lvlJc w:val="left"/>
      <w:pPr>
        <w:ind w:left="1090" w:hanging="217"/>
      </w:pPr>
      <w:rPr>
        <w:rFonts w:hint="default"/>
        <w:lang w:val="sq-AL" w:eastAsia="en-US" w:bidi="ar-SA"/>
      </w:rPr>
    </w:lvl>
    <w:lvl w:ilvl="2" w:tplc="30A4675E">
      <w:numFmt w:val="bullet"/>
      <w:lvlText w:val="•"/>
      <w:lvlJc w:val="left"/>
      <w:pPr>
        <w:ind w:left="2061" w:hanging="217"/>
      </w:pPr>
      <w:rPr>
        <w:rFonts w:hint="default"/>
        <w:lang w:val="sq-AL" w:eastAsia="en-US" w:bidi="ar-SA"/>
      </w:rPr>
    </w:lvl>
    <w:lvl w:ilvl="3" w:tplc="10E4556C">
      <w:numFmt w:val="bullet"/>
      <w:lvlText w:val="•"/>
      <w:lvlJc w:val="left"/>
      <w:pPr>
        <w:ind w:left="3031" w:hanging="217"/>
      </w:pPr>
      <w:rPr>
        <w:rFonts w:hint="default"/>
        <w:lang w:val="sq-AL" w:eastAsia="en-US" w:bidi="ar-SA"/>
      </w:rPr>
    </w:lvl>
    <w:lvl w:ilvl="4" w:tplc="87486D46">
      <w:numFmt w:val="bullet"/>
      <w:lvlText w:val="•"/>
      <w:lvlJc w:val="left"/>
      <w:pPr>
        <w:ind w:left="4002" w:hanging="217"/>
      </w:pPr>
      <w:rPr>
        <w:rFonts w:hint="default"/>
        <w:lang w:val="sq-AL" w:eastAsia="en-US" w:bidi="ar-SA"/>
      </w:rPr>
    </w:lvl>
    <w:lvl w:ilvl="5" w:tplc="9FAC2B64">
      <w:numFmt w:val="bullet"/>
      <w:lvlText w:val="•"/>
      <w:lvlJc w:val="left"/>
      <w:pPr>
        <w:ind w:left="4973" w:hanging="217"/>
      </w:pPr>
      <w:rPr>
        <w:rFonts w:hint="default"/>
        <w:lang w:val="sq-AL" w:eastAsia="en-US" w:bidi="ar-SA"/>
      </w:rPr>
    </w:lvl>
    <w:lvl w:ilvl="6" w:tplc="0C8A8EC4">
      <w:numFmt w:val="bullet"/>
      <w:lvlText w:val="•"/>
      <w:lvlJc w:val="left"/>
      <w:pPr>
        <w:ind w:left="5943" w:hanging="217"/>
      </w:pPr>
      <w:rPr>
        <w:rFonts w:hint="default"/>
        <w:lang w:val="sq-AL" w:eastAsia="en-US" w:bidi="ar-SA"/>
      </w:rPr>
    </w:lvl>
    <w:lvl w:ilvl="7" w:tplc="922645DC">
      <w:numFmt w:val="bullet"/>
      <w:lvlText w:val="•"/>
      <w:lvlJc w:val="left"/>
      <w:pPr>
        <w:ind w:left="6914" w:hanging="217"/>
      </w:pPr>
      <w:rPr>
        <w:rFonts w:hint="default"/>
        <w:lang w:val="sq-AL" w:eastAsia="en-US" w:bidi="ar-SA"/>
      </w:rPr>
    </w:lvl>
    <w:lvl w:ilvl="8" w:tplc="7FFEAB02">
      <w:numFmt w:val="bullet"/>
      <w:lvlText w:val="•"/>
      <w:lvlJc w:val="left"/>
      <w:pPr>
        <w:ind w:left="7884" w:hanging="217"/>
      </w:pPr>
      <w:rPr>
        <w:rFonts w:hint="default"/>
        <w:lang w:val="sq-AL" w:eastAsia="en-US" w:bidi="ar-SA"/>
      </w:rPr>
    </w:lvl>
  </w:abstractNum>
  <w:abstractNum w:abstractNumId="71" w15:restartNumberingAfterBreak="0">
    <w:nsid w:val="2E6B7337"/>
    <w:multiLevelType w:val="hybridMultilevel"/>
    <w:tmpl w:val="C2EC4F00"/>
    <w:lvl w:ilvl="0" w:tplc="0406DB7A">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6E9257BE">
      <w:numFmt w:val="bullet"/>
      <w:lvlText w:val="•"/>
      <w:lvlJc w:val="left"/>
      <w:pPr>
        <w:ind w:left="1594" w:hanging="225"/>
      </w:pPr>
      <w:rPr>
        <w:rFonts w:hint="default"/>
        <w:lang w:val="sq-AL" w:eastAsia="en-US" w:bidi="ar-SA"/>
      </w:rPr>
    </w:lvl>
    <w:lvl w:ilvl="2" w:tplc="A230BC78">
      <w:numFmt w:val="bullet"/>
      <w:lvlText w:val="•"/>
      <w:lvlJc w:val="left"/>
      <w:pPr>
        <w:ind w:left="2509" w:hanging="225"/>
      </w:pPr>
      <w:rPr>
        <w:rFonts w:hint="default"/>
        <w:lang w:val="sq-AL" w:eastAsia="en-US" w:bidi="ar-SA"/>
      </w:rPr>
    </w:lvl>
    <w:lvl w:ilvl="3" w:tplc="F4D8B6DA">
      <w:numFmt w:val="bullet"/>
      <w:lvlText w:val="•"/>
      <w:lvlJc w:val="left"/>
      <w:pPr>
        <w:ind w:left="3423" w:hanging="225"/>
      </w:pPr>
      <w:rPr>
        <w:rFonts w:hint="default"/>
        <w:lang w:val="sq-AL" w:eastAsia="en-US" w:bidi="ar-SA"/>
      </w:rPr>
    </w:lvl>
    <w:lvl w:ilvl="4" w:tplc="71CAD8F8">
      <w:numFmt w:val="bullet"/>
      <w:lvlText w:val="•"/>
      <w:lvlJc w:val="left"/>
      <w:pPr>
        <w:ind w:left="4338" w:hanging="225"/>
      </w:pPr>
      <w:rPr>
        <w:rFonts w:hint="default"/>
        <w:lang w:val="sq-AL" w:eastAsia="en-US" w:bidi="ar-SA"/>
      </w:rPr>
    </w:lvl>
    <w:lvl w:ilvl="5" w:tplc="656A31BC">
      <w:numFmt w:val="bullet"/>
      <w:lvlText w:val="•"/>
      <w:lvlJc w:val="left"/>
      <w:pPr>
        <w:ind w:left="5253" w:hanging="225"/>
      </w:pPr>
      <w:rPr>
        <w:rFonts w:hint="default"/>
        <w:lang w:val="sq-AL" w:eastAsia="en-US" w:bidi="ar-SA"/>
      </w:rPr>
    </w:lvl>
    <w:lvl w:ilvl="6" w:tplc="5058A0BA">
      <w:numFmt w:val="bullet"/>
      <w:lvlText w:val="•"/>
      <w:lvlJc w:val="left"/>
      <w:pPr>
        <w:ind w:left="6167" w:hanging="225"/>
      </w:pPr>
      <w:rPr>
        <w:rFonts w:hint="default"/>
        <w:lang w:val="sq-AL" w:eastAsia="en-US" w:bidi="ar-SA"/>
      </w:rPr>
    </w:lvl>
    <w:lvl w:ilvl="7" w:tplc="A9329272">
      <w:numFmt w:val="bullet"/>
      <w:lvlText w:val="•"/>
      <w:lvlJc w:val="left"/>
      <w:pPr>
        <w:ind w:left="7082" w:hanging="225"/>
      </w:pPr>
      <w:rPr>
        <w:rFonts w:hint="default"/>
        <w:lang w:val="sq-AL" w:eastAsia="en-US" w:bidi="ar-SA"/>
      </w:rPr>
    </w:lvl>
    <w:lvl w:ilvl="8" w:tplc="8CAE5BAA">
      <w:numFmt w:val="bullet"/>
      <w:lvlText w:val="•"/>
      <w:lvlJc w:val="left"/>
      <w:pPr>
        <w:ind w:left="7996" w:hanging="225"/>
      </w:pPr>
      <w:rPr>
        <w:rFonts w:hint="default"/>
        <w:lang w:val="sq-AL" w:eastAsia="en-US" w:bidi="ar-SA"/>
      </w:rPr>
    </w:lvl>
  </w:abstractNum>
  <w:abstractNum w:abstractNumId="72" w15:restartNumberingAfterBreak="0">
    <w:nsid w:val="2F631EE7"/>
    <w:multiLevelType w:val="hybridMultilevel"/>
    <w:tmpl w:val="5EEE50F6"/>
    <w:lvl w:ilvl="0" w:tplc="880A499E">
      <w:start w:val="1"/>
      <w:numFmt w:val="decimal"/>
      <w:lvlText w:val="%1."/>
      <w:lvlJc w:val="left"/>
      <w:pPr>
        <w:ind w:left="112" w:hanging="216"/>
      </w:pPr>
      <w:rPr>
        <w:rFonts w:ascii="Times New Roman" w:eastAsia="Times New Roman" w:hAnsi="Times New Roman" w:cs="Times New Roman" w:hint="default"/>
        <w:b w:val="0"/>
        <w:bCs w:val="0"/>
        <w:i w:val="0"/>
        <w:iCs w:val="0"/>
        <w:spacing w:val="-1"/>
        <w:w w:val="91"/>
        <w:sz w:val="24"/>
        <w:szCs w:val="24"/>
        <w:lang w:val="sq-AL" w:eastAsia="en-US" w:bidi="ar-SA"/>
      </w:rPr>
    </w:lvl>
    <w:lvl w:ilvl="1" w:tplc="AC9E9C16">
      <w:numFmt w:val="bullet"/>
      <w:lvlText w:val="•"/>
      <w:lvlJc w:val="left"/>
      <w:pPr>
        <w:ind w:left="1090" w:hanging="216"/>
      </w:pPr>
      <w:rPr>
        <w:rFonts w:hint="default"/>
        <w:lang w:val="sq-AL" w:eastAsia="en-US" w:bidi="ar-SA"/>
      </w:rPr>
    </w:lvl>
    <w:lvl w:ilvl="2" w:tplc="7E644BE2">
      <w:numFmt w:val="bullet"/>
      <w:lvlText w:val="•"/>
      <w:lvlJc w:val="left"/>
      <w:pPr>
        <w:ind w:left="2061" w:hanging="216"/>
      </w:pPr>
      <w:rPr>
        <w:rFonts w:hint="default"/>
        <w:lang w:val="sq-AL" w:eastAsia="en-US" w:bidi="ar-SA"/>
      </w:rPr>
    </w:lvl>
    <w:lvl w:ilvl="3" w:tplc="76285556">
      <w:numFmt w:val="bullet"/>
      <w:lvlText w:val="•"/>
      <w:lvlJc w:val="left"/>
      <w:pPr>
        <w:ind w:left="3031" w:hanging="216"/>
      </w:pPr>
      <w:rPr>
        <w:rFonts w:hint="default"/>
        <w:lang w:val="sq-AL" w:eastAsia="en-US" w:bidi="ar-SA"/>
      </w:rPr>
    </w:lvl>
    <w:lvl w:ilvl="4" w:tplc="5AF266D4">
      <w:numFmt w:val="bullet"/>
      <w:lvlText w:val="•"/>
      <w:lvlJc w:val="left"/>
      <w:pPr>
        <w:ind w:left="4002" w:hanging="216"/>
      </w:pPr>
      <w:rPr>
        <w:rFonts w:hint="default"/>
        <w:lang w:val="sq-AL" w:eastAsia="en-US" w:bidi="ar-SA"/>
      </w:rPr>
    </w:lvl>
    <w:lvl w:ilvl="5" w:tplc="7146EEB6">
      <w:numFmt w:val="bullet"/>
      <w:lvlText w:val="•"/>
      <w:lvlJc w:val="left"/>
      <w:pPr>
        <w:ind w:left="4973" w:hanging="216"/>
      </w:pPr>
      <w:rPr>
        <w:rFonts w:hint="default"/>
        <w:lang w:val="sq-AL" w:eastAsia="en-US" w:bidi="ar-SA"/>
      </w:rPr>
    </w:lvl>
    <w:lvl w:ilvl="6" w:tplc="5A1ECA22">
      <w:numFmt w:val="bullet"/>
      <w:lvlText w:val="•"/>
      <w:lvlJc w:val="left"/>
      <w:pPr>
        <w:ind w:left="5943" w:hanging="216"/>
      </w:pPr>
      <w:rPr>
        <w:rFonts w:hint="default"/>
        <w:lang w:val="sq-AL" w:eastAsia="en-US" w:bidi="ar-SA"/>
      </w:rPr>
    </w:lvl>
    <w:lvl w:ilvl="7" w:tplc="F34C29F0">
      <w:numFmt w:val="bullet"/>
      <w:lvlText w:val="•"/>
      <w:lvlJc w:val="left"/>
      <w:pPr>
        <w:ind w:left="6914" w:hanging="216"/>
      </w:pPr>
      <w:rPr>
        <w:rFonts w:hint="default"/>
        <w:lang w:val="sq-AL" w:eastAsia="en-US" w:bidi="ar-SA"/>
      </w:rPr>
    </w:lvl>
    <w:lvl w:ilvl="8" w:tplc="5D0E5F50">
      <w:numFmt w:val="bullet"/>
      <w:lvlText w:val="•"/>
      <w:lvlJc w:val="left"/>
      <w:pPr>
        <w:ind w:left="7884" w:hanging="216"/>
      </w:pPr>
      <w:rPr>
        <w:rFonts w:hint="default"/>
        <w:lang w:val="sq-AL" w:eastAsia="en-US" w:bidi="ar-SA"/>
      </w:rPr>
    </w:lvl>
  </w:abstractNum>
  <w:abstractNum w:abstractNumId="73" w15:restartNumberingAfterBreak="0">
    <w:nsid w:val="2FD66FFA"/>
    <w:multiLevelType w:val="hybridMultilevel"/>
    <w:tmpl w:val="4B2AFDAA"/>
    <w:lvl w:ilvl="0" w:tplc="FA4E2E3C">
      <w:start w:val="1"/>
      <w:numFmt w:val="decimal"/>
      <w:lvlText w:val="%1."/>
      <w:lvlJc w:val="left"/>
      <w:pPr>
        <w:ind w:left="112" w:hanging="250"/>
      </w:pPr>
      <w:rPr>
        <w:rFonts w:ascii="Times New Roman" w:eastAsia="Times New Roman" w:hAnsi="Times New Roman" w:cs="Times New Roman" w:hint="default"/>
        <w:b w:val="0"/>
        <w:bCs w:val="0"/>
        <w:i w:val="0"/>
        <w:iCs w:val="0"/>
        <w:spacing w:val="-1"/>
        <w:w w:val="91"/>
        <w:sz w:val="24"/>
        <w:szCs w:val="24"/>
        <w:lang w:val="sq-AL" w:eastAsia="en-US" w:bidi="ar-SA"/>
      </w:rPr>
    </w:lvl>
    <w:lvl w:ilvl="1" w:tplc="FCFE28C6">
      <w:numFmt w:val="bullet"/>
      <w:lvlText w:val="•"/>
      <w:lvlJc w:val="left"/>
      <w:pPr>
        <w:ind w:left="1090" w:hanging="250"/>
      </w:pPr>
      <w:rPr>
        <w:rFonts w:hint="default"/>
        <w:lang w:val="sq-AL" w:eastAsia="en-US" w:bidi="ar-SA"/>
      </w:rPr>
    </w:lvl>
    <w:lvl w:ilvl="2" w:tplc="83DC082A">
      <w:numFmt w:val="bullet"/>
      <w:lvlText w:val="•"/>
      <w:lvlJc w:val="left"/>
      <w:pPr>
        <w:ind w:left="2061" w:hanging="250"/>
      </w:pPr>
      <w:rPr>
        <w:rFonts w:hint="default"/>
        <w:lang w:val="sq-AL" w:eastAsia="en-US" w:bidi="ar-SA"/>
      </w:rPr>
    </w:lvl>
    <w:lvl w:ilvl="3" w:tplc="8CCCDCBC">
      <w:numFmt w:val="bullet"/>
      <w:lvlText w:val="•"/>
      <w:lvlJc w:val="left"/>
      <w:pPr>
        <w:ind w:left="3031" w:hanging="250"/>
      </w:pPr>
      <w:rPr>
        <w:rFonts w:hint="default"/>
        <w:lang w:val="sq-AL" w:eastAsia="en-US" w:bidi="ar-SA"/>
      </w:rPr>
    </w:lvl>
    <w:lvl w:ilvl="4" w:tplc="BFAA7B7A">
      <w:numFmt w:val="bullet"/>
      <w:lvlText w:val="•"/>
      <w:lvlJc w:val="left"/>
      <w:pPr>
        <w:ind w:left="4002" w:hanging="250"/>
      </w:pPr>
      <w:rPr>
        <w:rFonts w:hint="default"/>
        <w:lang w:val="sq-AL" w:eastAsia="en-US" w:bidi="ar-SA"/>
      </w:rPr>
    </w:lvl>
    <w:lvl w:ilvl="5" w:tplc="693A5624">
      <w:numFmt w:val="bullet"/>
      <w:lvlText w:val="•"/>
      <w:lvlJc w:val="left"/>
      <w:pPr>
        <w:ind w:left="4973" w:hanging="250"/>
      </w:pPr>
      <w:rPr>
        <w:rFonts w:hint="default"/>
        <w:lang w:val="sq-AL" w:eastAsia="en-US" w:bidi="ar-SA"/>
      </w:rPr>
    </w:lvl>
    <w:lvl w:ilvl="6" w:tplc="05A83EC4">
      <w:numFmt w:val="bullet"/>
      <w:lvlText w:val="•"/>
      <w:lvlJc w:val="left"/>
      <w:pPr>
        <w:ind w:left="5943" w:hanging="250"/>
      </w:pPr>
      <w:rPr>
        <w:rFonts w:hint="default"/>
        <w:lang w:val="sq-AL" w:eastAsia="en-US" w:bidi="ar-SA"/>
      </w:rPr>
    </w:lvl>
    <w:lvl w:ilvl="7" w:tplc="7416CF36">
      <w:numFmt w:val="bullet"/>
      <w:lvlText w:val="•"/>
      <w:lvlJc w:val="left"/>
      <w:pPr>
        <w:ind w:left="6914" w:hanging="250"/>
      </w:pPr>
      <w:rPr>
        <w:rFonts w:hint="default"/>
        <w:lang w:val="sq-AL" w:eastAsia="en-US" w:bidi="ar-SA"/>
      </w:rPr>
    </w:lvl>
    <w:lvl w:ilvl="8" w:tplc="DC286EB0">
      <w:numFmt w:val="bullet"/>
      <w:lvlText w:val="•"/>
      <w:lvlJc w:val="left"/>
      <w:pPr>
        <w:ind w:left="7884" w:hanging="250"/>
      </w:pPr>
      <w:rPr>
        <w:rFonts w:hint="default"/>
        <w:lang w:val="sq-AL" w:eastAsia="en-US" w:bidi="ar-SA"/>
      </w:rPr>
    </w:lvl>
  </w:abstractNum>
  <w:abstractNum w:abstractNumId="74" w15:restartNumberingAfterBreak="0">
    <w:nsid w:val="3007404E"/>
    <w:multiLevelType w:val="hybridMultilevel"/>
    <w:tmpl w:val="50869396"/>
    <w:lvl w:ilvl="0" w:tplc="70029F24">
      <w:start w:val="1"/>
      <w:numFmt w:val="decimal"/>
      <w:lvlText w:val="%1."/>
      <w:lvlJc w:val="left"/>
      <w:pPr>
        <w:ind w:left="112" w:hanging="302"/>
      </w:pPr>
      <w:rPr>
        <w:rFonts w:ascii="Times New Roman" w:eastAsia="Times New Roman" w:hAnsi="Times New Roman" w:cs="Times New Roman" w:hint="default"/>
        <w:b w:val="0"/>
        <w:bCs w:val="0"/>
        <w:i w:val="0"/>
        <w:iCs w:val="0"/>
        <w:spacing w:val="-1"/>
        <w:w w:val="91"/>
        <w:sz w:val="24"/>
        <w:szCs w:val="24"/>
        <w:lang w:val="sq-AL" w:eastAsia="en-US" w:bidi="ar-SA"/>
      </w:rPr>
    </w:lvl>
    <w:lvl w:ilvl="1" w:tplc="BB2C35AC">
      <w:start w:val="1"/>
      <w:numFmt w:val="lowerLetter"/>
      <w:lvlText w:val="%2)"/>
      <w:lvlJc w:val="left"/>
      <w:pPr>
        <w:ind w:left="112" w:hanging="247"/>
      </w:pPr>
      <w:rPr>
        <w:rFonts w:ascii="Times New Roman" w:eastAsia="Times New Roman" w:hAnsi="Times New Roman" w:cs="Times New Roman" w:hint="default"/>
        <w:b w:val="0"/>
        <w:bCs w:val="0"/>
        <w:i w:val="0"/>
        <w:iCs w:val="0"/>
        <w:spacing w:val="-1"/>
        <w:w w:val="89"/>
        <w:sz w:val="24"/>
        <w:szCs w:val="24"/>
        <w:lang w:val="sq-AL" w:eastAsia="en-US" w:bidi="ar-SA"/>
      </w:rPr>
    </w:lvl>
    <w:lvl w:ilvl="2" w:tplc="50FE7804">
      <w:start w:val="1"/>
      <w:numFmt w:val="lowerRoman"/>
      <w:lvlText w:val="%3."/>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3" w:tplc="BC9AFAD4">
      <w:numFmt w:val="bullet"/>
      <w:lvlText w:val="•"/>
      <w:lvlJc w:val="left"/>
      <w:pPr>
        <w:ind w:left="1823" w:hanging="168"/>
      </w:pPr>
      <w:rPr>
        <w:rFonts w:hint="default"/>
        <w:lang w:val="sq-AL" w:eastAsia="en-US" w:bidi="ar-SA"/>
      </w:rPr>
    </w:lvl>
    <w:lvl w:ilvl="4" w:tplc="42ECE3FE">
      <w:numFmt w:val="bullet"/>
      <w:lvlText w:val="•"/>
      <w:lvlJc w:val="left"/>
      <w:pPr>
        <w:ind w:left="2966" w:hanging="168"/>
      </w:pPr>
      <w:rPr>
        <w:rFonts w:hint="default"/>
        <w:lang w:val="sq-AL" w:eastAsia="en-US" w:bidi="ar-SA"/>
      </w:rPr>
    </w:lvl>
    <w:lvl w:ilvl="5" w:tplc="31BEB342">
      <w:numFmt w:val="bullet"/>
      <w:lvlText w:val="•"/>
      <w:lvlJc w:val="left"/>
      <w:pPr>
        <w:ind w:left="4109" w:hanging="168"/>
      </w:pPr>
      <w:rPr>
        <w:rFonts w:hint="default"/>
        <w:lang w:val="sq-AL" w:eastAsia="en-US" w:bidi="ar-SA"/>
      </w:rPr>
    </w:lvl>
    <w:lvl w:ilvl="6" w:tplc="84A6329A">
      <w:numFmt w:val="bullet"/>
      <w:lvlText w:val="•"/>
      <w:lvlJc w:val="left"/>
      <w:pPr>
        <w:ind w:left="5253" w:hanging="168"/>
      </w:pPr>
      <w:rPr>
        <w:rFonts w:hint="default"/>
        <w:lang w:val="sq-AL" w:eastAsia="en-US" w:bidi="ar-SA"/>
      </w:rPr>
    </w:lvl>
    <w:lvl w:ilvl="7" w:tplc="C28CEC3E">
      <w:numFmt w:val="bullet"/>
      <w:lvlText w:val="•"/>
      <w:lvlJc w:val="left"/>
      <w:pPr>
        <w:ind w:left="6396" w:hanging="168"/>
      </w:pPr>
      <w:rPr>
        <w:rFonts w:hint="default"/>
        <w:lang w:val="sq-AL" w:eastAsia="en-US" w:bidi="ar-SA"/>
      </w:rPr>
    </w:lvl>
    <w:lvl w:ilvl="8" w:tplc="9A16C7FA">
      <w:numFmt w:val="bullet"/>
      <w:lvlText w:val="•"/>
      <w:lvlJc w:val="left"/>
      <w:pPr>
        <w:ind w:left="7539" w:hanging="168"/>
      </w:pPr>
      <w:rPr>
        <w:rFonts w:hint="default"/>
        <w:lang w:val="sq-AL" w:eastAsia="en-US" w:bidi="ar-SA"/>
      </w:rPr>
    </w:lvl>
  </w:abstractNum>
  <w:abstractNum w:abstractNumId="75" w15:restartNumberingAfterBreak="0">
    <w:nsid w:val="31F37B97"/>
    <w:multiLevelType w:val="hybridMultilevel"/>
    <w:tmpl w:val="48E83C1A"/>
    <w:lvl w:ilvl="0" w:tplc="FE50F5C0">
      <w:start w:val="1"/>
      <w:numFmt w:val="decimal"/>
      <w:lvlText w:val="%1."/>
      <w:lvlJc w:val="left"/>
      <w:pPr>
        <w:ind w:left="112" w:hanging="222"/>
      </w:pPr>
      <w:rPr>
        <w:rFonts w:ascii="Times New Roman" w:eastAsia="Times New Roman" w:hAnsi="Times New Roman" w:cs="Times New Roman" w:hint="default"/>
        <w:b w:val="0"/>
        <w:bCs w:val="0"/>
        <w:i w:val="0"/>
        <w:iCs w:val="0"/>
        <w:spacing w:val="-1"/>
        <w:w w:val="91"/>
        <w:sz w:val="24"/>
        <w:szCs w:val="24"/>
        <w:lang w:val="sq-AL" w:eastAsia="en-US" w:bidi="ar-SA"/>
      </w:rPr>
    </w:lvl>
    <w:lvl w:ilvl="1" w:tplc="67163BC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AAEA8290">
      <w:start w:val="1"/>
      <w:numFmt w:val="lowerRoman"/>
      <w:lvlText w:val="%3."/>
      <w:lvlJc w:val="left"/>
      <w:pPr>
        <w:ind w:left="112" w:hanging="176"/>
      </w:pPr>
      <w:rPr>
        <w:rFonts w:ascii="Times New Roman" w:eastAsia="Times New Roman" w:hAnsi="Times New Roman" w:cs="Times New Roman" w:hint="default"/>
        <w:b w:val="0"/>
        <w:bCs w:val="0"/>
        <w:i w:val="0"/>
        <w:iCs w:val="0"/>
        <w:spacing w:val="-1"/>
        <w:w w:val="84"/>
        <w:sz w:val="24"/>
        <w:szCs w:val="24"/>
        <w:lang w:val="sq-AL" w:eastAsia="en-US" w:bidi="ar-SA"/>
      </w:rPr>
    </w:lvl>
    <w:lvl w:ilvl="3" w:tplc="3F1A48EA">
      <w:numFmt w:val="bullet"/>
      <w:lvlText w:val="•"/>
      <w:lvlJc w:val="left"/>
      <w:pPr>
        <w:ind w:left="2712" w:hanging="176"/>
      </w:pPr>
      <w:rPr>
        <w:rFonts w:hint="default"/>
        <w:lang w:val="sq-AL" w:eastAsia="en-US" w:bidi="ar-SA"/>
      </w:rPr>
    </w:lvl>
    <w:lvl w:ilvl="4" w:tplc="B33C8DD0">
      <w:numFmt w:val="bullet"/>
      <w:lvlText w:val="•"/>
      <w:lvlJc w:val="left"/>
      <w:pPr>
        <w:ind w:left="3728" w:hanging="176"/>
      </w:pPr>
      <w:rPr>
        <w:rFonts w:hint="default"/>
        <w:lang w:val="sq-AL" w:eastAsia="en-US" w:bidi="ar-SA"/>
      </w:rPr>
    </w:lvl>
    <w:lvl w:ilvl="5" w:tplc="0966F4C0">
      <w:numFmt w:val="bullet"/>
      <w:lvlText w:val="•"/>
      <w:lvlJc w:val="left"/>
      <w:pPr>
        <w:ind w:left="4744" w:hanging="176"/>
      </w:pPr>
      <w:rPr>
        <w:rFonts w:hint="default"/>
        <w:lang w:val="sq-AL" w:eastAsia="en-US" w:bidi="ar-SA"/>
      </w:rPr>
    </w:lvl>
    <w:lvl w:ilvl="6" w:tplc="0A42F7C8">
      <w:numFmt w:val="bullet"/>
      <w:lvlText w:val="•"/>
      <w:lvlJc w:val="left"/>
      <w:pPr>
        <w:ind w:left="5761" w:hanging="176"/>
      </w:pPr>
      <w:rPr>
        <w:rFonts w:hint="default"/>
        <w:lang w:val="sq-AL" w:eastAsia="en-US" w:bidi="ar-SA"/>
      </w:rPr>
    </w:lvl>
    <w:lvl w:ilvl="7" w:tplc="3D44C3D2">
      <w:numFmt w:val="bullet"/>
      <w:lvlText w:val="•"/>
      <w:lvlJc w:val="left"/>
      <w:pPr>
        <w:ind w:left="6777" w:hanging="176"/>
      </w:pPr>
      <w:rPr>
        <w:rFonts w:hint="default"/>
        <w:lang w:val="sq-AL" w:eastAsia="en-US" w:bidi="ar-SA"/>
      </w:rPr>
    </w:lvl>
    <w:lvl w:ilvl="8" w:tplc="CAC43A76">
      <w:numFmt w:val="bullet"/>
      <w:lvlText w:val="•"/>
      <w:lvlJc w:val="left"/>
      <w:pPr>
        <w:ind w:left="7793" w:hanging="176"/>
      </w:pPr>
      <w:rPr>
        <w:rFonts w:hint="default"/>
        <w:lang w:val="sq-AL" w:eastAsia="en-US" w:bidi="ar-SA"/>
      </w:rPr>
    </w:lvl>
  </w:abstractNum>
  <w:abstractNum w:abstractNumId="76" w15:restartNumberingAfterBreak="0">
    <w:nsid w:val="322D164B"/>
    <w:multiLevelType w:val="hybridMultilevel"/>
    <w:tmpl w:val="C6E60060"/>
    <w:lvl w:ilvl="0" w:tplc="DF9E3C32">
      <w:start w:val="1"/>
      <w:numFmt w:val="decimal"/>
      <w:lvlText w:val="%1."/>
      <w:lvlJc w:val="left"/>
      <w:pPr>
        <w:ind w:left="112" w:hanging="241"/>
      </w:pPr>
      <w:rPr>
        <w:rFonts w:ascii="Times New Roman" w:eastAsia="Times New Roman" w:hAnsi="Times New Roman" w:cs="Times New Roman" w:hint="default"/>
        <w:b w:val="0"/>
        <w:bCs w:val="0"/>
        <w:i w:val="0"/>
        <w:iCs w:val="0"/>
        <w:spacing w:val="-1"/>
        <w:w w:val="91"/>
        <w:sz w:val="24"/>
        <w:szCs w:val="24"/>
        <w:lang w:val="sq-AL" w:eastAsia="en-US" w:bidi="ar-SA"/>
      </w:rPr>
    </w:lvl>
    <w:lvl w:ilvl="1" w:tplc="CBDC3222">
      <w:start w:val="1"/>
      <w:numFmt w:val="lowerLetter"/>
      <w:lvlText w:val="%2)"/>
      <w:lvlJc w:val="left"/>
      <w:pPr>
        <w:ind w:left="112" w:hanging="235"/>
      </w:pPr>
      <w:rPr>
        <w:rFonts w:ascii="Times New Roman" w:eastAsia="Times New Roman" w:hAnsi="Times New Roman" w:cs="Times New Roman" w:hint="default"/>
        <w:b w:val="0"/>
        <w:bCs w:val="0"/>
        <w:i w:val="0"/>
        <w:iCs w:val="0"/>
        <w:spacing w:val="-1"/>
        <w:w w:val="89"/>
        <w:sz w:val="24"/>
        <w:szCs w:val="24"/>
        <w:lang w:val="sq-AL" w:eastAsia="en-US" w:bidi="ar-SA"/>
      </w:rPr>
    </w:lvl>
    <w:lvl w:ilvl="2" w:tplc="B7EEB430">
      <w:numFmt w:val="bullet"/>
      <w:lvlText w:val="•"/>
      <w:lvlJc w:val="left"/>
      <w:pPr>
        <w:ind w:left="2061" w:hanging="235"/>
      </w:pPr>
      <w:rPr>
        <w:rFonts w:hint="default"/>
        <w:lang w:val="sq-AL" w:eastAsia="en-US" w:bidi="ar-SA"/>
      </w:rPr>
    </w:lvl>
    <w:lvl w:ilvl="3" w:tplc="24508488">
      <w:numFmt w:val="bullet"/>
      <w:lvlText w:val="•"/>
      <w:lvlJc w:val="left"/>
      <w:pPr>
        <w:ind w:left="3031" w:hanging="235"/>
      </w:pPr>
      <w:rPr>
        <w:rFonts w:hint="default"/>
        <w:lang w:val="sq-AL" w:eastAsia="en-US" w:bidi="ar-SA"/>
      </w:rPr>
    </w:lvl>
    <w:lvl w:ilvl="4" w:tplc="C4DA758A">
      <w:numFmt w:val="bullet"/>
      <w:lvlText w:val="•"/>
      <w:lvlJc w:val="left"/>
      <w:pPr>
        <w:ind w:left="4002" w:hanging="235"/>
      </w:pPr>
      <w:rPr>
        <w:rFonts w:hint="default"/>
        <w:lang w:val="sq-AL" w:eastAsia="en-US" w:bidi="ar-SA"/>
      </w:rPr>
    </w:lvl>
    <w:lvl w:ilvl="5" w:tplc="D008497C">
      <w:numFmt w:val="bullet"/>
      <w:lvlText w:val="•"/>
      <w:lvlJc w:val="left"/>
      <w:pPr>
        <w:ind w:left="4973" w:hanging="235"/>
      </w:pPr>
      <w:rPr>
        <w:rFonts w:hint="default"/>
        <w:lang w:val="sq-AL" w:eastAsia="en-US" w:bidi="ar-SA"/>
      </w:rPr>
    </w:lvl>
    <w:lvl w:ilvl="6" w:tplc="98C2B0A6">
      <w:numFmt w:val="bullet"/>
      <w:lvlText w:val="•"/>
      <w:lvlJc w:val="left"/>
      <w:pPr>
        <w:ind w:left="5943" w:hanging="235"/>
      </w:pPr>
      <w:rPr>
        <w:rFonts w:hint="default"/>
        <w:lang w:val="sq-AL" w:eastAsia="en-US" w:bidi="ar-SA"/>
      </w:rPr>
    </w:lvl>
    <w:lvl w:ilvl="7" w:tplc="7058670A">
      <w:numFmt w:val="bullet"/>
      <w:lvlText w:val="•"/>
      <w:lvlJc w:val="left"/>
      <w:pPr>
        <w:ind w:left="6914" w:hanging="235"/>
      </w:pPr>
      <w:rPr>
        <w:rFonts w:hint="default"/>
        <w:lang w:val="sq-AL" w:eastAsia="en-US" w:bidi="ar-SA"/>
      </w:rPr>
    </w:lvl>
    <w:lvl w:ilvl="8" w:tplc="84121912">
      <w:numFmt w:val="bullet"/>
      <w:lvlText w:val="•"/>
      <w:lvlJc w:val="left"/>
      <w:pPr>
        <w:ind w:left="7884" w:hanging="235"/>
      </w:pPr>
      <w:rPr>
        <w:rFonts w:hint="default"/>
        <w:lang w:val="sq-AL" w:eastAsia="en-US" w:bidi="ar-SA"/>
      </w:rPr>
    </w:lvl>
  </w:abstractNum>
  <w:abstractNum w:abstractNumId="77" w15:restartNumberingAfterBreak="0">
    <w:nsid w:val="32A34460"/>
    <w:multiLevelType w:val="hybridMultilevel"/>
    <w:tmpl w:val="B1382D1C"/>
    <w:lvl w:ilvl="0" w:tplc="057A92CC">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34A4E0B0">
      <w:start w:val="1"/>
      <w:numFmt w:val="lowerLetter"/>
      <w:lvlText w:val="%2)"/>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2" w:tplc="71F2F47C">
      <w:numFmt w:val="bullet"/>
      <w:lvlText w:val="•"/>
      <w:lvlJc w:val="left"/>
      <w:pPr>
        <w:ind w:left="2061" w:hanging="215"/>
      </w:pPr>
      <w:rPr>
        <w:rFonts w:hint="default"/>
        <w:lang w:val="sq-AL" w:eastAsia="en-US" w:bidi="ar-SA"/>
      </w:rPr>
    </w:lvl>
    <w:lvl w:ilvl="3" w:tplc="EB06E8F6">
      <w:numFmt w:val="bullet"/>
      <w:lvlText w:val="•"/>
      <w:lvlJc w:val="left"/>
      <w:pPr>
        <w:ind w:left="3031" w:hanging="215"/>
      </w:pPr>
      <w:rPr>
        <w:rFonts w:hint="default"/>
        <w:lang w:val="sq-AL" w:eastAsia="en-US" w:bidi="ar-SA"/>
      </w:rPr>
    </w:lvl>
    <w:lvl w:ilvl="4" w:tplc="D92E65B8">
      <w:numFmt w:val="bullet"/>
      <w:lvlText w:val="•"/>
      <w:lvlJc w:val="left"/>
      <w:pPr>
        <w:ind w:left="4002" w:hanging="215"/>
      </w:pPr>
      <w:rPr>
        <w:rFonts w:hint="default"/>
        <w:lang w:val="sq-AL" w:eastAsia="en-US" w:bidi="ar-SA"/>
      </w:rPr>
    </w:lvl>
    <w:lvl w:ilvl="5" w:tplc="9E023BB8">
      <w:numFmt w:val="bullet"/>
      <w:lvlText w:val="•"/>
      <w:lvlJc w:val="left"/>
      <w:pPr>
        <w:ind w:left="4973" w:hanging="215"/>
      </w:pPr>
      <w:rPr>
        <w:rFonts w:hint="default"/>
        <w:lang w:val="sq-AL" w:eastAsia="en-US" w:bidi="ar-SA"/>
      </w:rPr>
    </w:lvl>
    <w:lvl w:ilvl="6" w:tplc="88C8EBD6">
      <w:numFmt w:val="bullet"/>
      <w:lvlText w:val="•"/>
      <w:lvlJc w:val="left"/>
      <w:pPr>
        <w:ind w:left="5943" w:hanging="215"/>
      </w:pPr>
      <w:rPr>
        <w:rFonts w:hint="default"/>
        <w:lang w:val="sq-AL" w:eastAsia="en-US" w:bidi="ar-SA"/>
      </w:rPr>
    </w:lvl>
    <w:lvl w:ilvl="7" w:tplc="F95604BA">
      <w:numFmt w:val="bullet"/>
      <w:lvlText w:val="•"/>
      <w:lvlJc w:val="left"/>
      <w:pPr>
        <w:ind w:left="6914" w:hanging="215"/>
      </w:pPr>
      <w:rPr>
        <w:rFonts w:hint="default"/>
        <w:lang w:val="sq-AL" w:eastAsia="en-US" w:bidi="ar-SA"/>
      </w:rPr>
    </w:lvl>
    <w:lvl w:ilvl="8" w:tplc="965E0932">
      <w:numFmt w:val="bullet"/>
      <w:lvlText w:val="•"/>
      <w:lvlJc w:val="left"/>
      <w:pPr>
        <w:ind w:left="7884" w:hanging="215"/>
      </w:pPr>
      <w:rPr>
        <w:rFonts w:hint="default"/>
        <w:lang w:val="sq-AL" w:eastAsia="en-US" w:bidi="ar-SA"/>
      </w:rPr>
    </w:lvl>
  </w:abstractNum>
  <w:abstractNum w:abstractNumId="78" w15:restartNumberingAfterBreak="0">
    <w:nsid w:val="32E662D4"/>
    <w:multiLevelType w:val="hybridMultilevel"/>
    <w:tmpl w:val="4A366472"/>
    <w:lvl w:ilvl="0" w:tplc="BEFE88C6">
      <w:start w:val="1"/>
      <w:numFmt w:val="decimal"/>
      <w:lvlText w:val="%1."/>
      <w:lvlJc w:val="left"/>
      <w:pPr>
        <w:ind w:left="112" w:hanging="316"/>
      </w:pPr>
      <w:rPr>
        <w:rFonts w:ascii="Times New Roman" w:eastAsia="Times New Roman" w:hAnsi="Times New Roman" w:cs="Times New Roman" w:hint="default"/>
        <w:b w:val="0"/>
        <w:bCs w:val="0"/>
        <w:i w:val="0"/>
        <w:iCs w:val="0"/>
        <w:spacing w:val="-1"/>
        <w:w w:val="91"/>
        <w:sz w:val="24"/>
        <w:szCs w:val="24"/>
        <w:lang w:val="sq-AL" w:eastAsia="en-US" w:bidi="ar-SA"/>
      </w:rPr>
    </w:lvl>
    <w:lvl w:ilvl="1" w:tplc="945E41CA">
      <w:start w:val="1"/>
      <w:numFmt w:val="lowerLetter"/>
      <w:lvlText w:val="%2)"/>
      <w:lvlJc w:val="left"/>
      <w:pPr>
        <w:ind w:left="112" w:hanging="252"/>
      </w:pPr>
      <w:rPr>
        <w:rFonts w:ascii="Times New Roman" w:eastAsia="Times New Roman" w:hAnsi="Times New Roman" w:cs="Times New Roman" w:hint="default"/>
        <w:b w:val="0"/>
        <w:bCs w:val="0"/>
        <w:i w:val="0"/>
        <w:iCs w:val="0"/>
        <w:spacing w:val="-1"/>
        <w:w w:val="89"/>
        <w:sz w:val="24"/>
        <w:szCs w:val="24"/>
        <w:lang w:val="sq-AL" w:eastAsia="en-US" w:bidi="ar-SA"/>
      </w:rPr>
    </w:lvl>
    <w:lvl w:ilvl="2" w:tplc="70EEED86">
      <w:numFmt w:val="bullet"/>
      <w:lvlText w:val="•"/>
      <w:lvlJc w:val="left"/>
      <w:pPr>
        <w:ind w:left="2061" w:hanging="252"/>
      </w:pPr>
      <w:rPr>
        <w:rFonts w:hint="default"/>
        <w:lang w:val="sq-AL" w:eastAsia="en-US" w:bidi="ar-SA"/>
      </w:rPr>
    </w:lvl>
    <w:lvl w:ilvl="3" w:tplc="EC38E08C">
      <w:numFmt w:val="bullet"/>
      <w:lvlText w:val="•"/>
      <w:lvlJc w:val="left"/>
      <w:pPr>
        <w:ind w:left="3031" w:hanging="252"/>
      </w:pPr>
      <w:rPr>
        <w:rFonts w:hint="default"/>
        <w:lang w:val="sq-AL" w:eastAsia="en-US" w:bidi="ar-SA"/>
      </w:rPr>
    </w:lvl>
    <w:lvl w:ilvl="4" w:tplc="153C0C02">
      <w:numFmt w:val="bullet"/>
      <w:lvlText w:val="•"/>
      <w:lvlJc w:val="left"/>
      <w:pPr>
        <w:ind w:left="4002" w:hanging="252"/>
      </w:pPr>
      <w:rPr>
        <w:rFonts w:hint="default"/>
        <w:lang w:val="sq-AL" w:eastAsia="en-US" w:bidi="ar-SA"/>
      </w:rPr>
    </w:lvl>
    <w:lvl w:ilvl="5" w:tplc="08C4C9E6">
      <w:numFmt w:val="bullet"/>
      <w:lvlText w:val="•"/>
      <w:lvlJc w:val="left"/>
      <w:pPr>
        <w:ind w:left="4973" w:hanging="252"/>
      </w:pPr>
      <w:rPr>
        <w:rFonts w:hint="default"/>
        <w:lang w:val="sq-AL" w:eastAsia="en-US" w:bidi="ar-SA"/>
      </w:rPr>
    </w:lvl>
    <w:lvl w:ilvl="6" w:tplc="F58A67A8">
      <w:numFmt w:val="bullet"/>
      <w:lvlText w:val="•"/>
      <w:lvlJc w:val="left"/>
      <w:pPr>
        <w:ind w:left="5943" w:hanging="252"/>
      </w:pPr>
      <w:rPr>
        <w:rFonts w:hint="default"/>
        <w:lang w:val="sq-AL" w:eastAsia="en-US" w:bidi="ar-SA"/>
      </w:rPr>
    </w:lvl>
    <w:lvl w:ilvl="7" w:tplc="327AD5AE">
      <w:numFmt w:val="bullet"/>
      <w:lvlText w:val="•"/>
      <w:lvlJc w:val="left"/>
      <w:pPr>
        <w:ind w:left="6914" w:hanging="252"/>
      </w:pPr>
      <w:rPr>
        <w:rFonts w:hint="default"/>
        <w:lang w:val="sq-AL" w:eastAsia="en-US" w:bidi="ar-SA"/>
      </w:rPr>
    </w:lvl>
    <w:lvl w:ilvl="8" w:tplc="168C5DEC">
      <w:numFmt w:val="bullet"/>
      <w:lvlText w:val="•"/>
      <w:lvlJc w:val="left"/>
      <w:pPr>
        <w:ind w:left="7884" w:hanging="252"/>
      </w:pPr>
      <w:rPr>
        <w:rFonts w:hint="default"/>
        <w:lang w:val="sq-AL" w:eastAsia="en-US" w:bidi="ar-SA"/>
      </w:rPr>
    </w:lvl>
  </w:abstractNum>
  <w:abstractNum w:abstractNumId="79" w15:restartNumberingAfterBreak="0">
    <w:nsid w:val="33B608D8"/>
    <w:multiLevelType w:val="hybridMultilevel"/>
    <w:tmpl w:val="F47E45EC"/>
    <w:lvl w:ilvl="0" w:tplc="E4A8C44C">
      <w:start w:val="1"/>
      <w:numFmt w:val="decimal"/>
      <w:lvlText w:val="%1."/>
      <w:lvlJc w:val="left"/>
      <w:pPr>
        <w:ind w:left="112" w:hanging="269"/>
      </w:pPr>
      <w:rPr>
        <w:rFonts w:ascii="Times New Roman" w:eastAsia="Times New Roman" w:hAnsi="Times New Roman" w:cs="Times New Roman" w:hint="default"/>
        <w:b w:val="0"/>
        <w:bCs w:val="0"/>
        <w:i w:val="0"/>
        <w:iCs w:val="0"/>
        <w:spacing w:val="-1"/>
        <w:w w:val="91"/>
        <w:sz w:val="24"/>
        <w:szCs w:val="24"/>
        <w:lang w:val="sq-AL" w:eastAsia="en-US" w:bidi="ar-SA"/>
      </w:rPr>
    </w:lvl>
    <w:lvl w:ilvl="1" w:tplc="3006B3FA">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F0E4E416">
      <w:numFmt w:val="bullet"/>
      <w:lvlText w:val="•"/>
      <w:lvlJc w:val="left"/>
      <w:pPr>
        <w:ind w:left="1696" w:hanging="228"/>
      </w:pPr>
      <w:rPr>
        <w:rFonts w:hint="default"/>
        <w:lang w:val="sq-AL" w:eastAsia="en-US" w:bidi="ar-SA"/>
      </w:rPr>
    </w:lvl>
    <w:lvl w:ilvl="3" w:tplc="E21269CE">
      <w:numFmt w:val="bullet"/>
      <w:lvlText w:val="•"/>
      <w:lvlJc w:val="left"/>
      <w:pPr>
        <w:ind w:left="2712" w:hanging="228"/>
      </w:pPr>
      <w:rPr>
        <w:rFonts w:hint="default"/>
        <w:lang w:val="sq-AL" w:eastAsia="en-US" w:bidi="ar-SA"/>
      </w:rPr>
    </w:lvl>
    <w:lvl w:ilvl="4" w:tplc="90F45AD4">
      <w:numFmt w:val="bullet"/>
      <w:lvlText w:val="•"/>
      <w:lvlJc w:val="left"/>
      <w:pPr>
        <w:ind w:left="3728" w:hanging="228"/>
      </w:pPr>
      <w:rPr>
        <w:rFonts w:hint="default"/>
        <w:lang w:val="sq-AL" w:eastAsia="en-US" w:bidi="ar-SA"/>
      </w:rPr>
    </w:lvl>
    <w:lvl w:ilvl="5" w:tplc="CF4879D8">
      <w:numFmt w:val="bullet"/>
      <w:lvlText w:val="•"/>
      <w:lvlJc w:val="left"/>
      <w:pPr>
        <w:ind w:left="4744" w:hanging="228"/>
      </w:pPr>
      <w:rPr>
        <w:rFonts w:hint="default"/>
        <w:lang w:val="sq-AL" w:eastAsia="en-US" w:bidi="ar-SA"/>
      </w:rPr>
    </w:lvl>
    <w:lvl w:ilvl="6" w:tplc="AFBA0978">
      <w:numFmt w:val="bullet"/>
      <w:lvlText w:val="•"/>
      <w:lvlJc w:val="left"/>
      <w:pPr>
        <w:ind w:left="5761" w:hanging="228"/>
      </w:pPr>
      <w:rPr>
        <w:rFonts w:hint="default"/>
        <w:lang w:val="sq-AL" w:eastAsia="en-US" w:bidi="ar-SA"/>
      </w:rPr>
    </w:lvl>
    <w:lvl w:ilvl="7" w:tplc="AA6A26BE">
      <w:numFmt w:val="bullet"/>
      <w:lvlText w:val="•"/>
      <w:lvlJc w:val="left"/>
      <w:pPr>
        <w:ind w:left="6777" w:hanging="228"/>
      </w:pPr>
      <w:rPr>
        <w:rFonts w:hint="default"/>
        <w:lang w:val="sq-AL" w:eastAsia="en-US" w:bidi="ar-SA"/>
      </w:rPr>
    </w:lvl>
    <w:lvl w:ilvl="8" w:tplc="A82C31C4">
      <w:numFmt w:val="bullet"/>
      <w:lvlText w:val="•"/>
      <w:lvlJc w:val="left"/>
      <w:pPr>
        <w:ind w:left="7793" w:hanging="228"/>
      </w:pPr>
      <w:rPr>
        <w:rFonts w:hint="default"/>
        <w:lang w:val="sq-AL" w:eastAsia="en-US" w:bidi="ar-SA"/>
      </w:rPr>
    </w:lvl>
  </w:abstractNum>
  <w:abstractNum w:abstractNumId="80" w15:restartNumberingAfterBreak="0">
    <w:nsid w:val="343B0A59"/>
    <w:multiLevelType w:val="hybridMultilevel"/>
    <w:tmpl w:val="78582D16"/>
    <w:lvl w:ilvl="0" w:tplc="11B8404C">
      <w:start w:val="1"/>
      <w:numFmt w:val="decimal"/>
      <w:lvlText w:val="%1."/>
      <w:lvlJc w:val="left"/>
      <w:pPr>
        <w:ind w:left="112" w:hanging="222"/>
      </w:pPr>
      <w:rPr>
        <w:rFonts w:ascii="Times New Roman" w:eastAsia="Times New Roman" w:hAnsi="Times New Roman" w:cs="Times New Roman" w:hint="default"/>
        <w:b w:val="0"/>
        <w:bCs w:val="0"/>
        <w:i w:val="0"/>
        <w:iCs w:val="0"/>
        <w:spacing w:val="-1"/>
        <w:w w:val="91"/>
        <w:sz w:val="24"/>
        <w:szCs w:val="24"/>
        <w:lang w:val="sq-AL" w:eastAsia="en-US" w:bidi="ar-SA"/>
      </w:rPr>
    </w:lvl>
    <w:lvl w:ilvl="1" w:tplc="027240E6">
      <w:start w:val="1"/>
      <w:numFmt w:val="lowerLetter"/>
      <w:lvlText w:val="%2)"/>
      <w:lvlJc w:val="left"/>
      <w:pPr>
        <w:ind w:left="112" w:hanging="231"/>
      </w:pPr>
      <w:rPr>
        <w:rFonts w:ascii="Times New Roman" w:eastAsia="Times New Roman" w:hAnsi="Times New Roman" w:cs="Times New Roman" w:hint="default"/>
        <w:b w:val="0"/>
        <w:bCs w:val="0"/>
        <w:i w:val="0"/>
        <w:iCs w:val="0"/>
        <w:spacing w:val="-1"/>
        <w:w w:val="89"/>
        <w:sz w:val="24"/>
        <w:szCs w:val="24"/>
        <w:lang w:val="sq-AL" w:eastAsia="en-US" w:bidi="ar-SA"/>
      </w:rPr>
    </w:lvl>
    <w:lvl w:ilvl="2" w:tplc="0F36F5D8">
      <w:numFmt w:val="bullet"/>
      <w:lvlText w:val="•"/>
      <w:lvlJc w:val="left"/>
      <w:pPr>
        <w:ind w:left="2061" w:hanging="231"/>
      </w:pPr>
      <w:rPr>
        <w:rFonts w:hint="default"/>
        <w:lang w:val="sq-AL" w:eastAsia="en-US" w:bidi="ar-SA"/>
      </w:rPr>
    </w:lvl>
    <w:lvl w:ilvl="3" w:tplc="0D76B7AE">
      <w:numFmt w:val="bullet"/>
      <w:lvlText w:val="•"/>
      <w:lvlJc w:val="left"/>
      <w:pPr>
        <w:ind w:left="3031" w:hanging="231"/>
      </w:pPr>
      <w:rPr>
        <w:rFonts w:hint="default"/>
        <w:lang w:val="sq-AL" w:eastAsia="en-US" w:bidi="ar-SA"/>
      </w:rPr>
    </w:lvl>
    <w:lvl w:ilvl="4" w:tplc="0EFAE41C">
      <w:numFmt w:val="bullet"/>
      <w:lvlText w:val="•"/>
      <w:lvlJc w:val="left"/>
      <w:pPr>
        <w:ind w:left="4002" w:hanging="231"/>
      </w:pPr>
      <w:rPr>
        <w:rFonts w:hint="default"/>
        <w:lang w:val="sq-AL" w:eastAsia="en-US" w:bidi="ar-SA"/>
      </w:rPr>
    </w:lvl>
    <w:lvl w:ilvl="5" w:tplc="81A03578">
      <w:numFmt w:val="bullet"/>
      <w:lvlText w:val="•"/>
      <w:lvlJc w:val="left"/>
      <w:pPr>
        <w:ind w:left="4973" w:hanging="231"/>
      </w:pPr>
      <w:rPr>
        <w:rFonts w:hint="default"/>
        <w:lang w:val="sq-AL" w:eastAsia="en-US" w:bidi="ar-SA"/>
      </w:rPr>
    </w:lvl>
    <w:lvl w:ilvl="6" w:tplc="CCA8CADC">
      <w:numFmt w:val="bullet"/>
      <w:lvlText w:val="•"/>
      <w:lvlJc w:val="left"/>
      <w:pPr>
        <w:ind w:left="5943" w:hanging="231"/>
      </w:pPr>
      <w:rPr>
        <w:rFonts w:hint="default"/>
        <w:lang w:val="sq-AL" w:eastAsia="en-US" w:bidi="ar-SA"/>
      </w:rPr>
    </w:lvl>
    <w:lvl w:ilvl="7" w:tplc="124E8C04">
      <w:numFmt w:val="bullet"/>
      <w:lvlText w:val="•"/>
      <w:lvlJc w:val="left"/>
      <w:pPr>
        <w:ind w:left="6914" w:hanging="231"/>
      </w:pPr>
      <w:rPr>
        <w:rFonts w:hint="default"/>
        <w:lang w:val="sq-AL" w:eastAsia="en-US" w:bidi="ar-SA"/>
      </w:rPr>
    </w:lvl>
    <w:lvl w:ilvl="8" w:tplc="DEEA48B4">
      <w:numFmt w:val="bullet"/>
      <w:lvlText w:val="•"/>
      <w:lvlJc w:val="left"/>
      <w:pPr>
        <w:ind w:left="7884" w:hanging="231"/>
      </w:pPr>
      <w:rPr>
        <w:rFonts w:hint="default"/>
        <w:lang w:val="sq-AL" w:eastAsia="en-US" w:bidi="ar-SA"/>
      </w:rPr>
    </w:lvl>
  </w:abstractNum>
  <w:abstractNum w:abstractNumId="81" w15:restartNumberingAfterBreak="0">
    <w:nsid w:val="3508336D"/>
    <w:multiLevelType w:val="hybridMultilevel"/>
    <w:tmpl w:val="46C8CA34"/>
    <w:lvl w:ilvl="0" w:tplc="A7A4EDCA">
      <w:start w:val="1"/>
      <w:numFmt w:val="decimal"/>
      <w:lvlText w:val="%1."/>
      <w:lvlJc w:val="left"/>
      <w:pPr>
        <w:ind w:left="112" w:hanging="239"/>
      </w:pPr>
      <w:rPr>
        <w:rFonts w:ascii="Times New Roman" w:eastAsia="Times New Roman" w:hAnsi="Times New Roman" w:cs="Times New Roman" w:hint="default"/>
        <w:b w:val="0"/>
        <w:bCs w:val="0"/>
        <w:i w:val="0"/>
        <w:iCs w:val="0"/>
        <w:spacing w:val="-1"/>
        <w:w w:val="91"/>
        <w:sz w:val="24"/>
        <w:szCs w:val="24"/>
        <w:lang w:val="sq-AL" w:eastAsia="en-US" w:bidi="ar-SA"/>
      </w:rPr>
    </w:lvl>
    <w:lvl w:ilvl="1" w:tplc="F98E5916">
      <w:numFmt w:val="bullet"/>
      <w:lvlText w:val="•"/>
      <w:lvlJc w:val="left"/>
      <w:pPr>
        <w:ind w:left="1090" w:hanging="239"/>
      </w:pPr>
      <w:rPr>
        <w:rFonts w:hint="default"/>
        <w:lang w:val="sq-AL" w:eastAsia="en-US" w:bidi="ar-SA"/>
      </w:rPr>
    </w:lvl>
    <w:lvl w:ilvl="2" w:tplc="05C01530">
      <w:numFmt w:val="bullet"/>
      <w:lvlText w:val="•"/>
      <w:lvlJc w:val="left"/>
      <w:pPr>
        <w:ind w:left="2061" w:hanging="239"/>
      </w:pPr>
      <w:rPr>
        <w:rFonts w:hint="default"/>
        <w:lang w:val="sq-AL" w:eastAsia="en-US" w:bidi="ar-SA"/>
      </w:rPr>
    </w:lvl>
    <w:lvl w:ilvl="3" w:tplc="491AB72A">
      <w:numFmt w:val="bullet"/>
      <w:lvlText w:val="•"/>
      <w:lvlJc w:val="left"/>
      <w:pPr>
        <w:ind w:left="3031" w:hanging="239"/>
      </w:pPr>
      <w:rPr>
        <w:rFonts w:hint="default"/>
        <w:lang w:val="sq-AL" w:eastAsia="en-US" w:bidi="ar-SA"/>
      </w:rPr>
    </w:lvl>
    <w:lvl w:ilvl="4" w:tplc="3B28D076">
      <w:numFmt w:val="bullet"/>
      <w:lvlText w:val="•"/>
      <w:lvlJc w:val="left"/>
      <w:pPr>
        <w:ind w:left="4002" w:hanging="239"/>
      </w:pPr>
      <w:rPr>
        <w:rFonts w:hint="default"/>
        <w:lang w:val="sq-AL" w:eastAsia="en-US" w:bidi="ar-SA"/>
      </w:rPr>
    </w:lvl>
    <w:lvl w:ilvl="5" w:tplc="CAA21C4C">
      <w:numFmt w:val="bullet"/>
      <w:lvlText w:val="•"/>
      <w:lvlJc w:val="left"/>
      <w:pPr>
        <w:ind w:left="4973" w:hanging="239"/>
      </w:pPr>
      <w:rPr>
        <w:rFonts w:hint="default"/>
        <w:lang w:val="sq-AL" w:eastAsia="en-US" w:bidi="ar-SA"/>
      </w:rPr>
    </w:lvl>
    <w:lvl w:ilvl="6" w:tplc="FAF65A6E">
      <w:numFmt w:val="bullet"/>
      <w:lvlText w:val="•"/>
      <w:lvlJc w:val="left"/>
      <w:pPr>
        <w:ind w:left="5943" w:hanging="239"/>
      </w:pPr>
      <w:rPr>
        <w:rFonts w:hint="default"/>
        <w:lang w:val="sq-AL" w:eastAsia="en-US" w:bidi="ar-SA"/>
      </w:rPr>
    </w:lvl>
    <w:lvl w:ilvl="7" w:tplc="CB7046D6">
      <w:numFmt w:val="bullet"/>
      <w:lvlText w:val="•"/>
      <w:lvlJc w:val="left"/>
      <w:pPr>
        <w:ind w:left="6914" w:hanging="239"/>
      </w:pPr>
      <w:rPr>
        <w:rFonts w:hint="default"/>
        <w:lang w:val="sq-AL" w:eastAsia="en-US" w:bidi="ar-SA"/>
      </w:rPr>
    </w:lvl>
    <w:lvl w:ilvl="8" w:tplc="E8768834">
      <w:numFmt w:val="bullet"/>
      <w:lvlText w:val="•"/>
      <w:lvlJc w:val="left"/>
      <w:pPr>
        <w:ind w:left="7884" w:hanging="239"/>
      </w:pPr>
      <w:rPr>
        <w:rFonts w:hint="default"/>
        <w:lang w:val="sq-AL" w:eastAsia="en-US" w:bidi="ar-SA"/>
      </w:rPr>
    </w:lvl>
  </w:abstractNum>
  <w:abstractNum w:abstractNumId="82" w15:restartNumberingAfterBreak="0">
    <w:nsid w:val="35344D6D"/>
    <w:multiLevelType w:val="hybridMultilevel"/>
    <w:tmpl w:val="1054E81A"/>
    <w:lvl w:ilvl="0" w:tplc="C85E7CA6">
      <w:start w:val="1"/>
      <w:numFmt w:val="decimal"/>
      <w:lvlText w:val="%1."/>
      <w:lvlJc w:val="left"/>
      <w:pPr>
        <w:ind w:left="112" w:hanging="213"/>
      </w:pPr>
      <w:rPr>
        <w:rFonts w:ascii="Times New Roman" w:eastAsia="Times New Roman" w:hAnsi="Times New Roman" w:cs="Times New Roman" w:hint="default"/>
        <w:b w:val="0"/>
        <w:bCs w:val="0"/>
        <w:i w:val="0"/>
        <w:iCs w:val="0"/>
        <w:spacing w:val="-1"/>
        <w:w w:val="91"/>
        <w:sz w:val="24"/>
        <w:szCs w:val="24"/>
        <w:lang w:val="sq-AL" w:eastAsia="en-US" w:bidi="ar-SA"/>
      </w:rPr>
    </w:lvl>
    <w:lvl w:ilvl="1" w:tplc="7E806ECA">
      <w:numFmt w:val="bullet"/>
      <w:lvlText w:val="•"/>
      <w:lvlJc w:val="left"/>
      <w:pPr>
        <w:ind w:left="1090" w:hanging="213"/>
      </w:pPr>
      <w:rPr>
        <w:rFonts w:hint="default"/>
        <w:lang w:val="sq-AL" w:eastAsia="en-US" w:bidi="ar-SA"/>
      </w:rPr>
    </w:lvl>
    <w:lvl w:ilvl="2" w:tplc="CB52A6D2">
      <w:numFmt w:val="bullet"/>
      <w:lvlText w:val="•"/>
      <w:lvlJc w:val="left"/>
      <w:pPr>
        <w:ind w:left="2061" w:hanging="213"/>
      </w:pPr>
      <w:rPr>
        <w:rFonts w:hint="default"/>
        <w:lang w:val="sq-AL" w:eastAsia="en-US" w:bidi="ar-SA"/>
      </w:rPr>
    </w:lvl>
    <w:lvl w:ilvl="3" w:tplc="43B6270C">
      <w:numFmt w:val="bullet"/>
      <w:lvlText w:val="•"/>
      <w:lvlJc w:val="left"/>
      <w:pPr>
        <w:ind w:left="3031" w:hanging="213"/>
      </w:pPr>
      <w:rPr>
        <w:rFonts w:hint="default"/>
        <w:lang w:val="sq-AL" w:eastAsia="en-US" w:bidi="ar-SA"/>
      </w:rPr>
    </w:lvl>
    <w:lvl w:ilvl="4" w:tplc="664AB390">
      <w:numFmt w:val="bullet"/>
      <w:lvlText w:val="•"/>
      <w:lvlJc w:val="left"/>
      <w:pPr>
        <w:ind w:left="4002" w:hanging="213"/>
      </w:pPr>
      <w:rPr>
        <w:rFonts w:hint="default"/>
        <w:lang w:val="sq-AL" w:eastAsia="en-US" w:bidi="ar-SA"/>
      </w:rPr>
    </w:lvl>
    <w:lvl w:ilvl="5" w:tplc="263411C6">
      <w:numFmt w:val="bullet"/>
      <w:lvlText w:val="•"/>
      <w:lvlJc w:val="left"/>
      <w:pPr>
        <w:ind w:left="4973" w:hanging="213"/>
      </w:pPr>
      <w:rPr>
        <w:rFonts w:hint="default"/>
        <w:lang w:val="sq-AL" w:eastAsia="en-US" w:bidi="ar-SA"/>
      </w:rPr>
    </w:lvl>
    <w:lvl w:ilvl="6" w:tplc="5C62B690">
      <w:numFmt w:val="bullet"/>
      <w:lvlText w:val="•"/>
      <w:lvlJc w:val="left"/>
      <w:pPr>
        <w:ind w:left="5943" w:hanging="213"/>
      </w:pPr>
      <w:rPr>
        <w:rFonts w:hint="default"/>
        <w:lang w:val="sq-AL" w:eastAsia="en-US" w:bidi="ar-SA"/>
      </w:rPr>
    </w:lvl>
    <w:lvl w:ilvl="7" w:tplc="3FD09500">
      <w:numFmt w:val="bullet"/>
      <w:lvlText w:val="•"/>
      <w:lvlJc w:val="left"/>
      <w:pPr>
        <w:ind w:left="6914" w:hanging="213"/>
      </w:pPr>
      <w:rPr>
        <w:rFonts w:hint="default"/>
        <w:lang w:val="sq-AL" w:eastAsia="en-US" w:bidi="ar-SA"/>
      </w:rPr>
    </w:lvl>
    <w:lvl w:ilvl="8" w:tplc="8E6AE4F8">
      <w:numFmt w:val="bullet"/>
      <w:lvlText w:val="•"/>
      <w:lvlJc w:val="left"/>
      <w:pPr>
        <w:ind w:left="7884" w:hanging="213"/>
      </w:pPr>
      <w:rPr>
        <w:rFonts w:hint="default"/>
        <w:lang w:val="sq-AL" w:eastAsia="en-US" w:bidi="ar-SA"/>
      </w:rPr>
    </w:lvl>
  </w:abstractNum>
  <w:abstractNum w:abstractNumId="83" w15:restartNumberingAfterBreak="0">
    <w:nsid w:val="35717100"/>
    <w:multiLevelType w:val="hybridMultilevel"/>
    <w:tmpl w:val="D8245BC0"/>
    <w:lvl w:ilvl="0" w:tplc="4C04AECE">
      <w:start w:val="1"/>
      <w:numFmt w:val="decimal"/>
      <w:lvlText w:val="%1."/>
      <w:lvlJc w:val="left"/>
      <w:pPr>
        <w:ind w:left="112" w:hanging="211"/>
      </w:pPr>
      <w:rPr>
        <w:rFonts w:ascii="Times New Roman" w:eastAsia="Times New Roman" w:hAnsi="Times New Roman" w:cs="Times New Roman" w:hint="default"/>
        <w:b w:val="0"/>
        <w:bCs w:val="0"/>
        <w:i w:val="0"/>
        <w:iCs w:val="0"/>
        <w:spacing w:val="-1"/>
        <w:w w:val="91"/>
        <w:sz w:val="24"/>
        <w:szCs w:val="24"/>
        <w:lang w:val="sq-AL" w:eastAsia="en-US" w:bidi="ar-SA"/>
      </w:rPr>
    </w:lvl>
    <w:lvl w:ilvl="1" w:tplc="C39CC66A">
      <w:start w:val="1"/>
      <w:numFmt w:val="lowerLetter"/>
      <w:lvlText w:val="%2)"/>
      <w:lvlJc w:val="left"/>
      <w:pPr>
        <w:ind w:left="112" w:hanging="238"/>
      </w:pPr>
      <w:rPr>
        <w:rFonts w:ascii="Times New Roman" w:eastAsia="Times New Roman" w:hAnsi="Times New Roman" w:cs="Times New Roman" w:hint="default"/>
        <w:b w:val="0"/>
        <w:bCs w:val="0"/>
        <w:i w:val="0"/>
        <w:iCs w:val="0"/>
        <w:spacing w:val="-1"/>
        <w:w w:val="89"/>
        <w:sz w:val="24"/>
        <w:szCs w:val="24"/>
        <w:lang w:val="sq-AL" w:eastAsia="en-US" w:bidi="ar-SA"/>
      </w:rPr>
    </w:lvl>
    <w:lvl w:ilvl="2" w:tplc="84D0A2D6">
      <w:numFmt w:val="bullet"/>
      <w:lvlText w:val="•"/>
      <w:lvlJc w:val="left"/>
      <w:pPr>
        <w:ind w:left="2061" w:hanging="238"/>
      </w:pPr>
      <w:rPr>
        <w:rFonts w:hint="default"/>
        <w:lang w:val="sq-AL" w:eastAsia="en-US" w:bidi="ar-SA"/>
      </w:rPr>
    </w:lvl>
    <w:lvl w:ilvl="3" w:tplc="53963680">
      <w:numFmt w:val="bullet"/>
      <w:lvlText w:val="•"/>
      <w:lvlJc w:val="left"/>
      <w:pPr>
        <w:ind w:left="3031" w:hanging="238"/>
      </w:pPr>
      <w:rPr>
        <w:rFonts w:hint="default"/>
        <w:lang w:val="sq-AL" w:eastAsia="en-US" w:bidi="ar-SA"/>
      </w:rPr>
    </w:lvl>
    <w:lvl w:ilvl="4" w:tplc="1AD24ABA">
      <w:numFmt w:val="bullet"/>
      <w:lvlText w:val="•"/>
      <w:lvlJc w:val="left"/>
      <w:pPr>
        <w:ind w:left="4002" w:hanging="238"/>
      </w:pPr>
      <w:rPr>
        <w:rFonts w:hint="default"/>
        <w:lang w:val="sq-AL" w:eastAsia="en-US" w:bidi="ar-SA"/>
      </w:rPr>
    </w:lvl>
    <w:lvl w:ilvl="5" w:tplc="4A228D98">
      <w:numFmt w:val="bullet"/>
      <w:lvlText w:val="•"/>
      <w:lvlJc w:val="left"/>
      <w:pPr>
        <w:ind w:left="4973" w:hanging="238"/>
      </w:pPr>
      <w:rPr>
        <w:rFonts w:hint="default"/>
        <w:lang w:val="sq-AL" w:eastAsia="en-US" w:bidi="ar-SA"/>
      </w:rPr>
    </w:lvl>
    <w:lvl w:ilvl="6" w:tplc="A0B84B00">
      <w:numFmt w:val="bullet"/>
      <w:lvlText w:val="•"/>
      <w:lvlJc w:val="left"/>
      <w:pPr>
        <w:ind w:left="5943" w:hanging="238"/>
      </w:pPr>
      <w:rPr>
        <w:rFonts w:hint="default"/>
        <w:lang w:val="sq-AL" w:eastAsia="en-US" w:bidi="ar-SA"/>
      </w:rPr>
    </w:lvl>
    <w:lvl w:ilvl="7" w:tplc="A15A6B44">
      <w:numFmt w:val="bullet"/>
      <w:lvlText w:val="•"/>
      <w:lvlJc w:val="left"/>
      <w:pPr>
        <w:ind w:left="6914" w:hanging="238"/>
      </w:pPr>
      <w:rPr>
        <w:rFonts w:hint="default"/>
        <w:lang w:val="sq-AL" w:eastAsia="en-US" w:bidi="ar-SA"/>
      </w:rPr>
    </w:lvl>
    <w:lvl w:ilvl="8" w:tplc="6B34491A">
      <w:numFmt w:val="bullet"/>
      <w:lvlText w:val="•"/>
      <w:lvlJc w:val="left"/>
      <w:pPr>
        <w:ind w:left="7884" w:hanging="238"/>
      </w:pPr>
      <w:rPr>
        <w:rFonts w:hint="default"/>
        <w:lang w:val="sq-AL" w:eastAsia="en-US" w:bidi="ar-SA"/>
      </w:rPr>
    </w:lvl>
  </w:abstractNum>
  <w:abstractNum w:abstractNumId="84" w15:restartNumberingAfterBreak="0">
    <w:nsid w:val="36691CA4"/>
    <w:multiLevelType w:val="hybridMultilevel"/>
    <w:tmpl w:val="EEDCF7BC"/>
    <w:lvl w:ilvl="0" w:tplc="B43CD5B0">
      <w:start w:val="1"/>
      <w:numFmt w:val="decimal"/>
      <w:lvlText w:val="%1."/>
      <w:lvlJc w:val="left"/>
      <w:pPr>
        <w:ind w:left="112" w:hanging="231"/>
      </w:pPr>
      <w:rPr>
        <w:rFonts w:ascii="Times New Roman" w:eastAsia="Times New Roman" w:hAnsi="Times New Roman" w:cs="Times New Roman" w:hint="default"/>
        <w:b w:val="0"/>
        <w:bCs w:val="0"/>
        <w:i w:val="0"/>
        <w:iCs w:val="0"/>
        <w:spacing w:val="-1"/>
        <w:w w:val="91"/>
        <w:sz w:val="24"/>
        <w:szCs w:val="24"/>
        <w:lang w:val="sq-AL" w:eastAsia="en-US" w:bidi="ar-SA"/>
      </w:rPr>
    </w:lvl>
    <w:lvl w:ilvl="1" w:tplc="3E803FA0">
      <w:start w:val="1"/>
      <w:numFmt w:val="lowerLetter"/>
      <w:lvlText w:val="%2)"/>
      <w:lvlJc w:val="left"/>
      <w:pPr>
        <w:ind w:left="112" w:hanging="259"/>
      </w:pPr>
      <w:rPr>
        <w:rFonts w:ascii="Times New Roman" w:eastAsia="Times New Roman" w:hAnsi="Times New Roman" w:cs="Times New Roman" w:hint="default"/>
        <w:b w:val="0"/>
        <w:bCs w:val="0"/>
        <w:i w:val="0"/>
        <w:iCs w:val="0"/>
        <w:spacing w:val="-1"/>
        <w:w w:val="89"/>
        <w:sz w:val="24"/>
        <w:szCs w:val="24"/>
        <w:lang w:val="sq-AL" w:eastAsia="en-US" w:bidi="ar-SA"/>
      </w:rPr>
    </w:lvl>
    <w:lvl w:ilvl="2" w:tplc="44D4FB0E">
      <w:numFmt w:val="bullet"/>
      <w:lvlText w:val="•"/>
      <w:lvlJc w:val="left"/>
      <w:pPr>
        <w:ind w:left="2061" w:hanging="259"/>
      </w:pPr>
      <w:rPr>
        <w:rFonts w:hint="default"/>
        <w:lang w:val="sq-AL" w:eastAsia="en-US" w:bidi="ar-SA"/>
      </w:rPr>
    </w:lvl>
    <w:lvl w:ilvl="3" w:tplc="FF7836E6">
      <w:numFmt w:val="bullet"/>
      <w:lvlText w:val="•"/>
      <w:lvlJc w:val="left"/>
      <w:pPr>
        <w:ind w:left="3031" w:hanging="259"/>
      </w:pPr>
      <w:rPr>
        <w:rFonts w:hint="default"/>
        <w:lang w:val="sq-AL" w:eastAsia="en-US" w:bidi="ar-SA"/>
      </w:rPr>
    </w:lvl>
    <w:lvl w:ilvl="4" w:tplc="72A47E7A">
      <w:numFmt w:val="bullet"/>
      <w:lvlText w:val="•"/>
      <w:lvlJc w:val="left"/>
      <w:pPr>
        <w:ind w:left="4002" w:hanging="259"/>
      </w:pPr>
      <w:rPr>
        <w:rFonts w:hint="default"/>
        <w:lang w:val="sq-AL" w:eastAsia="en-US" w:bidi="ar-SA"/>
      </w:rPr>
    </w:lvl>
    <w:lvl w:ilvl="5" w:tplc="7B2A6FD0">
      <w:numFmt w:val="bullet"/>
      <w:lvlText w:val="•"/>
      <w:lvlJc w:val="left"/>
      <w:pPr>
        <w:ind w:left="4973" w:hanging="259"/>
      </w:pPr>
      <w:rPr>
        <w:rFonts w:hint="default"/>
        <w:lang w:val="sq-AL" w:eastAsia="en-US" w:bidi="ar-SA"/>
      </w:rPr>
    </w:lvl>
    <w:lvl w:ilvl="6" w:tplc="1F02F0E8">
      <w:numFmt w:val="bullet"/>
      <w:lvlText w:val="•"/>
      <w:lvlJc w:val="left"/>
      <w:pPr>
        <w:ind w:left="5943" w:hanging="259"/>
      </w:pPr>
      <w:rPr>
        <w:rFonts w:hint="default"/>
        <w:lang w:val="sq-AL" w:eastAsia="en-US" w:bidi="ar-SA"/>
      </w:rPr>
    </w:lvl>
    <w:lvl w:ilvl="7" w:tplc="957054D4">
      <w:numFmt w:val="bullet"/>
      <w:lvlText w:val="•"/>
      <w:lvlJc w:val="left"/>
      <w:pPr>
        <w:ind w:left="6914" w:hanging="259"/>
      </w:pPr>
      <w:rPr>
        <w:rFonts w:hint="default"/>
        <w:lang w:val="sq-AL" w:eastAsia="en-US" w:bidi="ar-SA"/>
      </w:rPr>
    </w:lvl>
    <w:lvl w:ilvl="8" w:tplc="C0CAB67A">
      <w:numFmt w:val="bullet"/>
      <w:lvlText w:val="•"/>
      <w:lvlJc w:val="left"/>
      <w:pPr>
        <w:ind w:left="7884" w:hanging="259"/>
      </w:pPr>
      <w:rPr>
        <w:rFonts w:hint="default"/>
        <w:lang w:val="sq-AL" w:eastAsia="en-US" w:bidi="ar-SA"/>
      </w:rPr>
    </w:lvl>
  </w:abstractNum>
  <w:abstractNum w:abstractNumId="85" w15:restartNumberingAfterBreak="0">
    <w:nsid w:val="37706F61"/>
    <w:multiLevelType w:val="hybridMultilevel"/>
    <w:tmpl w:val="7CE85D86"/>
    <w:lvl w:ilvl="0" w:tplc="4176C1E8">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5CCC9488">
      <w:start w:val="1"/>
      <w:numFmt w:val="lowerLetter"/>
      <w:lvlText w:val="%2)"/>
      <w:lvlJc w:val="left"/>
      <w:pPr>
        <w:ind w:left="112" w:hanging="292"/>
      </w:pPr>
      <w:rPr>
        <w:rFonts w:ascii="Times New Roman" w:eastAsia="Times New Roman" w:hAnsi="Times New Roman" w:cs="Times New Roman" w:hint="default"/>
        <w:b w:val="0"/>
        <w:bCs w:val="0"/>
        <w:i w:val="0"/>
        <w:iCs w:val="0"/>
        <w:spacing w:val="-1"/>
        <w:w w:val="89"/>
        <w:sz w:val="24"/>
        <w:szCs w:val="24"/>
        <w:lang w:val="sq-AL" w:eastAsia="en-US" w:bidi="ar-SA"/>
      </w:rPr>
    </w:lvl>
    <w:lvl w:ilvl="2" w:tplc="C346D5E2">
      <w:numFmt w:val="bullet"/>
      <w:lvlText w:val="•"/>
      <w:lvlJc w:val="left"/>
      <w:pPr>
        <w:ind w:left="1696" w:hanging="292"/>
      </w:pPr>
      <w:rPr>
        <w:rFonts w:hint="default"/>
        <w:lang w:val="sq-AL" w:eastAsia="en-US" w:bidi="ar-SA"/>
      </w:rPr>
    </w:lvl>
    <w:lvl w:ilvl="3" w:tplc="DE86521C">
      <w:numFmt w:val="bullet"/>
      <w:lvlText w:val="•"/>
      <w:lvlJc w:val="left"/>
      <w:pPr>
        <w:ind w:left="2712" w:hanging="292"/>
      </w:pPr>
      <w:rPr>
        <w:rFonts w:hint="default"/>
        <w:lang w:val="sq-AL" w:eastAsia="en-US" w:bidi="ar-SA"/>
      </w:rPr>
    </w:lvl>
    <w:lvl w:ilvl="4" w:tplc="8AEAC2D2">
      <w:numFmt w:val="bullet"/>
      <w:lvlText w:val="•"/>
      <w:lvlJc w:val="left"/>
      <w:pPr>
        <w:ind w:left="3728" w:hanging="292"/>
      </w:pPr>
      <w:rPr>
        <w:rFonts w:hint="default"/>
        <w:lang w:val="sq-AL" w:eastAsia="en-US" w:bidi="ar-SA"/>
      </w:rPr>
    </w:lvl>
    <w:lvl w:ilvl="5" w:tplc="716A4B44">
      <w:numFmt w:val="bullet"/>
      <w:lvlText w:val="•"/>
      <w:lvlJc w:val="left"/>
      <w:pPr>
        <w:ind w:left="4744" w:hanging="292"/>
      </w:pPr>
      <w:rPr>
        <w:rFonts w:hint="default"/>
        <w:lang w:val="sq-AL" w:eastAsia="en-US" w:bidi="ar-SA"/>
      </w:rPr>
    </w:lvl>
    <w:lvl w:ilvl="6" w:tplc="FD10E312">
      <w:numFmt w:val="bullet"/>
      <w:lvlText w:val="•"/>
      <w:lvlJc w:val="left"/>
      <w:pPr>
        <w:ind w:left="5761" w:hanging="292"/>
      </w:pPr>
      <w:rPr>
        <w:rFonts w:hint="default"/>
        <w:lang w:val="sq-AL" w:eastAsia="en-US" w:bidi="ar-SA"/>
      </w:rPr>
    </w:lvl>
    <w:lvl w:ilvl="7" w:tplc="EDCAFBAC">
      <w:numFmt w:val="bullet"/>
      <w:lvlText w:val="•"/>
      <w:lvlJc w:val="left"/>
      <w:pPr>
        <w:ind w:left="6777" w:hanging="292"/>
      </w:pPr>
      <w:rPr>
        <w:rFonts w:hint="default"/>
        <w:lang w:val="sq-AL" w:eastAsia="en-US" w:bidi="ar-SA"/>
      </w:rPr>
    </w:lvl>
    <w:lvl w:ilvl="8" w:tplc="8FDA4094">
      <w:numFmt w:val="bullet"/>
      <w:lvlText w:val="•"/>
      <w:lvlJc w:val="left"/>
      <w:pPr>
        <w:ind w:left="7793" w:hanging="292"/>
      </w:pPr>
      <w:rPr>
        <w:rFonts w:hint="default"/>
        <w:lang w:val="sq-AL" w:eastAsia="en-US" w:bidi="ar-SA"/>
      </w:rPr>
    </w:lvl>
  </w:abstractNum>
  <w:abstractNum w:abstractNumId="86" w15:restartNumberingAfterBreak="0">
    <w:nsid w:val="385E2C55"/>
    <w:multiLevelType w:val="hybridMultilevel"/>
    <w:tmpl w:val="DF3C8216"/>
    <w:lvl w:ilvl="0" w:tplc="04548E0A">
      <w:start w:val="1"/>
      <w:numFmt w:val="decimal"/>
      <w:lvlText w:val="%1."/>
      <w:lvlJc w:val="left"/>
      <w:pPr>
        <w:ind w:left="112" w:hanging="277"/>
      </w:pPr>
      <w:rPr>
        <w:rFonts w:ascii="Times New Roman" w:eastAsia="Times New Roman" w:hAnsi="Times New Roman" w:cs="Times New Roman" w:hint="default"/>
        <w:b w:val="0"/>
        <w:bCs w:val="0"/>
        <w:i w:val="0"/>
        <w:iCs w:val="0"/>
        <w:spacing w:val="-1"/>
        <w:w w:val="91"/>
        <w:sz w:val="24"/>
        <w:szCs w:val="24"/>
        <w:lang w:val="sq-AL" w:eastAsia="en-US" w:bidi="ar-SA"/>
      </w:rPr>
    </w:lvl>
    <w:lvl w:ilvl="1" w:tplc="8A86A362">
      <w:numFmt w:val="bullet"/>
      <w:lvlText w:val="•"/>
      <w:lvlJc w:val="left"/>
      <w:pPr>
        <w:ind w:left="1090" w:hanging="277"/>
      </w:pPr>
      <w:rPr>
        <w:rFonts w:hint="default"/>
        <w:lang w:val="sq-AL" w:eastAsia="en-US" w:bidi="ar-SA"/>
      </w:rPr>
    </w:lvl>
    <w:lvl w:ilvl="2" w:tplc="61C06536">
      <w:numFmt w:val="bullet"/>
      <w:lvlText w:val="•"/>
      <w:lvlJc w:val="left"/>
      <w:pPr>
        <w:ind w:left="2061" w:hanging="277"/>
      </w:pPr>
      <w:rPr>
        <w:rFonts w:hint="default"/>
        <w:lang w:val="sq-AL" w:eastAsia="en-US" w:bidi="ar-SA"/>
      </w:rPr>
    </w:lvl>
    <w:lvl w:ilvl="3" w:tplc="699ACF7A">
      <w:numFmt w:val="bullet"/>
      <w:lvlText w:val="•"/>
      <w:lvlJc w:val="left"/>
      <w:pPr>
        <w:ind w:left="3031" w:hanging="277"/>
      </w:pPr>
      <w:rPr>
        <w:rFonts w:hint="default"/>
        <w:lang w:val="sq-AL" w:eastAsia="en-US" w:bidi="ar-SA"/>
      </w:rPr>
    </w:lvl>
    <w:lvl w:ilvl="4" w:tplc="FC563C46">
      <w:numFmt w:val="bullet"/>
      <w:lvlText w:val="•"/>
      <w:lvlJc w:val="left"/>
      <w:pPr>
        <w:ind w:left="4002" w:hanging="277"/>
      </w:pPr>
      <w:rPr>
        <w:rFonts w:hint="default"/>
        <w:lang w:val="sq-AL" w:eastAsia="en-US" w:bidi="ar-SA"/>
      </w:rPr>
    </w:lvl>
    <w:lvl w:ilvl="5" w:tplc="9482DFC8">
      <w:numFmt w:val="bullet"/>
      <w:lvlText w:val="•"/>
      <w:lvlJc w:val="left"/>
      <w:pPr>
        <w:ind w:left="4973" w:hanging="277"/>
      </w:pPr>
      <w:rPr>
        <w:rFonts w:hint="default"/>
        <w:lang w:val="sq-AL" w:eastAsia="en-US" w:bidi="ar-SA"/>
      </w:rPr>
    </w:lvl>
    <w:lvl w:ilvl="6" w:tplc="8B909A60">
      <w:numFmt w:val="bullet"/>
      <w:lvlText w:val="•"/>
      <w:lvlJc w:val="left"/>
      <w:pPr>
        <w:ind w:left="5943" w:hanging="277"/>
      </w:pPr>
      <w:rPr>
        <w:rFonts w:hint="default"/>
        <w:lang w:val="sq-AL" w:eastAsia="en-US" w:bidi="ar-SA"/>
      </w:rPr>
    </w:lvl>
    <w:lvl w:ilvl="7" w:tplc="FC2EF96A">
      <w:numFmt w:val="bullet"/>
      <w:lvlText w:val="•"/>
      <w:lvlJc w:val="left"/>
      <w:pPr>
        <w:ind w:left="6914" w:hanging="277"/>
      </w:pPr>
      <w:rPr>
        <w:rFonts w:hint="default"/>
        <w:lang w:val="sq-AL" w:eastAsia="en-US" w:bidi="ar-SA"/>
      </w:rPr>
    </w:lvl>
    <w:lvl w:ilvl="8" w:tplc="EA3CC25C">
      <w:numFmt w:val="bullet"/>
      <w:lvlText w:val="•"/>
      <w:lvlJc w:val="left"/>
      <w:pPr>
        <w:ind w:left="7884" w:hanging="277"/>
      </w:pPr>
      <w:rPr>
        <w:rFonts w:hint="default"/>
        <w:lang w:val="sq-AL" w:eastAsia="en-US" w:bidi="ar-SA"/>
      </w:rPr>
    </w:lvl>
  </w:abstractNum>
  <w:abstractNum w:abstractNumId="87" w15:restartNumberingAfterBreak="0">
    <w:nsid w:val="387A5EB0"/>
    <w:multiLevelType w:val="hybridMultilevel"/>
    <w:tmpl w:val="AA36696C"/>
    <w:lvl w:ilvl="0" w:tplc="DFE60B8C">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7A2EAD32">
      <w:numFmt w:val="bullet"/>
      <w:lvlText w:val="•"/>
      <w:lvlJc w:val="left"/>
      <w:pPr>
        <w:ind w:left="1090" w:hanging="221"/>
      </w:pPr>
      <w:rPr>
        <w:rFonts w:hint="default"/>
        <w:lang w:val="sq-AL" w:eastAsia="en-US" w:bidi="ar-SA"/>
      </w:rPr>
    </w:lvl>
    <w:lvl w:ilvl="2" w:tplc="EA02E2BC">
      <w:numFmt w:val="bullet"/>
      <w:lvlText w:val="•"/>
      <w:lvlJc w:val="left"/>
      <w:pPr>
        <w:ind w:left="2061" w:hanging="221"/>
      </w:pPr>
      <w:rPr>
        <w:rFonts w:hint="default"/>
        <w:lang w:val="sq-AL" w:eastAsia="en-US" w:bidi="ar-SA"/>
      </w:rPr>
    </w:lvl>
    <w:lvl w:ilvl="3" w:tplc="C60AE648">
      <w:numFmt w:val="bullet"/>
      <w:lvlText w:val="•"/>
      <w:lvlJc w:val="left"/>
      <w:pPr>
        <w:ind w:left="3031" w:hanging="221"/>
      </w:pPr>
      <w:rPr>
        <w:rFonts w:hint="default"/>
        <w:lang w:val="sq-AL" w:eastAsia="en-US" w:bidi="ar-SA"/>
      </w:rPr>
    </w:lvl>
    <w:lvl w:ilvl="4" w:tplc="F872BF42">
      <w:numFmt w:val="bullet"/>
      <w:lvlText w:val="•"/>
      <w:lvlJc w:val="left"/>
      <w:pPr>
        <w:ind w:left="4002" w:hanging="221"/>
      </w:pPr>
      <w:rPr>
        <w:rFonts w:hint="default"/>
        <w:lang w:val="sq-AL" w:eastAsia="en-US" w:bidi="ar-SA"/>
      </w:rPr>
    </w:lvl>
    <w:lvl w:ilvl="5" w:tplc="EC063882">
      <w:numFmt w:val="bullet"/>
      <w:lvlText w:val="•"/>
      <w:lvlJc w:val="left"/>
      <w:pPr>
        <w:ind w:left="4973" w:hanging="221"/>
      </w:pPr>
      <w:rPr>
        <w:rFonts w:hint="default"/>
        <w:lang w:val="sq-AL" w:eastAsia="en-US" w:bidi="ar-SA"/>
      </w:rPr>
    </w:lvl>
    <w:lvl w:ilvl="6" w:tplc="367CC078">
      <w:numFmt w:val="bullet"/>
      <w:lvlText w:val="•"/>
      <w:lvlJc w:val="left"/>
      <w:pPr>
        <w:ind w:left="5943" w:hanging="221"/>
      </w:pPr>
      <w:rPr>
        <w:rFonts w:hint="default"/>
        <w:lang w:val="sq-AL" w:eastAsia="en-US" w:bidi="ar-SA"/>
      </w:rPr>
    </w:lvl>
    <w:lvl w:ilvl="7" w:tplc="36665620">
      <w:numFmt w:val="bullet"/>
      <w:lvlText w:val="•"/>
      <w:lvlJc w:val="left"/>
      <w:pPr>
        <w:ind w:left="6914" w:hanging="221"/>
      </w:pPr>
      <w:rPr>
        <w:rFonts w:hint="default"/>
        <w:lang w:val="sq-AL" w:eastAsia="en-US" w:bidi="ar-SA"/>
      </w:rPr>
    </w:lvl>
    <w:lvl w:ilvl="8" w:tplc="9A206686">
      <w:numFmt w:val="bullet"/>
      <w:lvlText w:val="•"/>
      <w:lvlJc w:val="left"/>
      <w:pPr>
        <w:ind w:left="7884" w:hanging="221"/>
      </w:pPr>
      <w:rPr>
        <w:rFonts w:hint="default"/>
        <w:lang w:val="sq-AL" w:eastAsia="en-US" w:bidi="ar-SA"/>
      </w:rPr>
    </w:lvl>
  </w:abstractNum>
  <w:abstractNum w:abstractNumId="88" w15:restartNumberingAfterBreak="0">
    <w:nsid w:val="38EA37C4"/>
    <w:multiLevelType w:val="hybridMultilevel"/>
    <w:tmpl w:val="510A4D6A"/>
    <w:lvl w:ilvl="0" w:tplc="3CF85478">
      <w:start w:val="1"/>
      <w:numFmt w:val="decimal"/>
      <w:lvlText w:val="%1."/>
      <w:lvlJc w:val="left"/>
      <w:pPr>
        <w:ind w:left="112" w:hanging="328"/>
      </w:pPr>
      <w:rPr>
        <w:rFonts w:ascii="Times New Roman" w:eastAsia="Times New Roman" w:hAnsi="Times New Roman" w:cs="Times New Roman" w:hint="default"/>
        <w:b w:val="0"/>
        <w:bCs w:val="0"/>
        <w:i w:val="0"/>
        <w:iCs w:val="0"/>
        <w:spacing w:val="-1"/>
        <w:w w:val="91"/>
        <w:sz w:val="24"/>
        <w:szCs w:val="24"/>
        <w:lang w:val="sq-AL" w:eastAsia="en-US" w:bidi="ar-SA"/>
      </w:rPr>
    </w:lvl>
    <w:lvl w:ilvl="1" w:tplc="06DA11B4">
      <w:numFmt w:val="bullet"/>
      <w:lvlText w:val="•"/>
      <w:lvlJc w:val="left"/>
      <w:pPr>
        <w:ind w:left="1090" w:hanging="328"/>
      </w:pPr>
      <w:rPr>
        <w:rFonts w:hint="default"/>
        <w:lang w:val="sq-AL" w:eastAsia="en-US" w:bidi="ar-SA"/>
      </w:rPr>
    </w:lvl>
    <w:lvl w:ilvl="2" w:tplc="7312FC38">
      <w:numFmt w:val="bullet"/>
      <w:lvlText w:val="•"/>
      <w:lvlJc w:val="left"/>
      <w:pPr>
        <w:ind w:left="2061" w:hanging="328"/>
      </w:pPr>
      <w:rPr>
        <w:rFonts w:hint="default"/>
        <w:lang w:val="sq-AL" w:eastAsia="en-US" w:bidi="ar-SA"/>
      </w:rPr>
    </w:lvl>
    <w:lvl w:ilvl="3" w:tplc="B754B2D2">
      <w:numFmt w:val="bullet"/>
      <w:lvlText w:val="•"/>
      <w:lvlJc w:val="left"/>
      <w:pPr>
        <w:ind w:left="3031" w:hanging="328"/>
      </w:pPr>
      <w:rPr>
        <w:rFonts w:hint="default"/>
        <w:lang w:val="sq-AL" w:eastAsia="en-US" w:bidi="ar-SA"/>
      </w:rPr>
    </w:lvl>
    <w:lvl w:ilvl="4" w:tplc="CAEE89CA">
      <w:numFmt w:val="bullet"/>
      <w:lvlText w:val="•"/>
      <w:lvlJc w:val="left"/>
      <w:pPr>
        <w:ind w:left="4002" w:hanging="328"/>
      </w:pPr>
      <w:rPr>
        <w:rFonts w:hint="default"/>
        <w:lang w:val="sq-AL" w:eastAsia="en-US" w:bidi="ar-SA"/>
      </w:rPr>
    </w:lvl>
    <w:lvl w:ilvl="5" w:tplc="7F404106">
      <w:numFmt w:val="bullet"/>
      <w:lvlText w:val="•"/>
      <w:lvlJc w:val="left"/>
      <w:pPr>
        <w:ind w:left="4973" w:hanging="328"/>
      </w:pPr>
      <w:rPr>
        <w:rFonts w:hint="default"/>
        <w:lang w:val="sq-AL" w:eastAsia="en-US" w:bidi="ar-SA"/>
      </w:rPr>
    </w:lvl>
    <w:lvl w:ilvl="6" w:tplc="E1AE7F3E">
      <w:numFmt w:val="bullet"/>
      <w:lvlText w:val="•"/>
      <w:lvlJc w:val="left"/>
      <w:pPr>
        <w:ind w:left="5943" w:hanging="328"/>
      </w:pPr>
      <w:rPr>
        <w:rFonts w:hint="default"/>
        <w:lang w:val="sq-AL" w:eastAsia="en-US" w:bidi="ar-SA"/>
      </w:rPr>
    </w:lvl>
    <w:lvl w:ilvl="7" w:tplc="E8549220">
      <w:numFmt w:val="bullet"/>
      <w:lvlText w:val="•"/>
      <w:lvlJc w:val="left"/>
      <w:pPr>
        <w:ind w:left="6914" w:hanging="328"/>
      </w:pPr>
      <w:rPr>
        <w:rFonts w:hint="default"/>
        <w:lang w:val="sq-AL" w:eastAsia="en-US" w:bidi="ar-SA"/>
      </w:rPr>
    </w:lvl>
    <w:lvl w:ilvl="8" w:tplc="62EC73C4">
      <w:numFmt w:val="bullet"/>
      <w:lvlText w:val="•"/>
      <w:lvlJc w:val="left"/>
      <w:pPr>
        <w:ind w:left="7884" w:hanging="328"/>
      </w:pPr>
      <w:rPr>
        <w:rFonts w:hint="default"/>
        <w:lang w:val="sq-AL" w:eastAsia="en-US" w:bidi="ar-SA"/>
      </w:rPr>
    </w:lvl>
  </w:abstractNum>
  <w:abstractNum w:abstractNumId="89" w15:restartNumberingAfterBreak="0">
    <w:nsid w:val="38FE37EB"/>
    <w:multiLevelType w:val="hybridMultilevel"/>
    <w:tmpl w:val="BDDC2598"/>
    <w:lvl w:ilvl="0" w:tplc="993ACDB2">
      <w:start w:val="1"/>
      <w:numFmt w:val="decimal"/>
      <w:lvlText w:val="%1."/>
      <w:lvlJc w:val="left"/>
      <w:pPr>
        <w:ind w:left="112"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A786742A">
      <w:numFmt w:val="bullet"/>
      <w:lvlText w:val="•"/>
      <w:lvlJc w:val="left"/>
      <w:pPr>
        <w:ind w:left="1090" w:hanging="258"/>
      </w:pPr>
      <w:rPr>
        <w:rFonts w:hint="default"/>
        <w:lang w:val="sq-AL" w:eastAsia="en-US" w:bidi="ar-SA"/>
      </w:rPr>
    </w:lvl>
    <w:lvl w:ilvl="2" w:tplc="EBCA6894">
      <w:numFmt w:val="bullet"/>
      <w:lvlText w:val="•"/>
      <w:lvlJc w:val="left"/>
      <w:pPr>
        <w:ind w:left="2061" w:hanging="258"/>
      </w:pPr>
      <w:rPr>
        <w:rFonts w:hint="default"/>
        <w:lang w:val="sq-AL" w:eastAsia="en-US" w:bidi="ar-SA"/>
      </w:rPr>
    </w:lvl>
    <w:lvl w:ilvl="3" w:tplc="4DE6C8C6">
      <w:numFmt w:val="bullet"/>
      <w:lvlText w:val="•"/>
      <w:lvlJc w:val="left"/>
      <w:pPr>
        <w:ind w:left="3031" w:hanging="258"/>
      </w:pPr>
      <w:rPr>
        <w:rFonts w:hint="default"/>
        <w:lang w:val="sq-AL" w:eastAsia="en-US" w:bidi="ar-SA"/>
      </w:rPr>
    </w:lvl>
    <w:lvl w:ilvl="4" w:tplc="CFD01AA6">
      <w:numFmt w:val="bullet"/>
      <w:lvlText w:val="•"/>
      <w:lvlJc w:val="left"/>
      <w:pPr>
        <w:ind w:left="4002" w:hanging="258"/>
      </w:pPr>
      <w:rPr>
        <w:rFonts w:hint="default"/>
        <w:lang w:val="sq-AL" w:eastAsia="en-US" w:bidi="ar-SA"/>
      </w:rPr>
    </w:lvl>
    <w:lvl w:ilvl="5" w:tplc="9C3E8A5C">
      <w:numFmt w:val="bullet"/>
      <w:lvlText w:val="•"/>
      <w:lvlJc w:val="left"/>
      <w:pPr>
        <w:ind w:left="4973" w:hanging="258"/>
      </w:pPr>
      <w:rPr>
        <w:rFonts w:hint="default"/>
        <w:lang w:val="sq-AL" w:eastAsia="en-US" w:bidi="ar-SA"/>
      </w:rPr>
    </w:lvl>
    <w:lvl w:ilvl="6" w:tplc="7DBE4BA4">
      <w:numFmt w:val="bullet"/>
      <w:lvlText w:val="•"/>
      <w:lvlJc w:val="left"/>
      <w:pPr>
        <w:ind w:left="5943" w:hanging="258"/>
      </w:pPr>
      <w:rPr>
        <w:rFonts w:hint="default"/>
        <w:lang w:val="sq-AL" w:eastAsia="en-US" w:bidi="ar-SA"/>
      </w:rPr>
    </w:lvl>
    <w:lvl w:ilvl="7" w:tplc="3346792C">
      <w:numFmt w:val="bullet"/>
      <w:lvlText w:val="•"/>
      <w:lvlJc w:val="left"/>
      <w:pPr>
        <w:ind w:left="6914" w:hanging="258"/>
      </w:pPr>
      <w:rPr>
        <w:rFonts w:hint="default"/>
        <w:lang w:val="sq-AL" w:eastAsia="en-US" w:bidi="ar-SA"/>
      </w:rPr>
    </w:lvl>
    <w:lvl w:ilvl="8" w:tplc="EF5C55D0">
      <w:numFmt w:val="bullet"/>
      <w:lvlText w:val="•"/>
      <w:lvlJc w:val="left"/>
      <w:pPr>
        <w:ind w:left="7884" w:hanging="258"/>
      </w:pPr>
      <w:rPr>
        <w:rFonts w:hint="default"/>
        <w:lang w:val="sq-AL" w:eastAsia="en-US" w:bidi="ar-SA"/>
      </w:rPr>
    </w:lvl>
  </w:abstractNum>
  <w:abstractNum w:abstractNumId="90" w15:restartNumberingAfterBreak="0">
    <w:nsid w:val="391479EF"/>
    <w:multiLevelType w:val="hybridMultilevel"/>
    <w:tmpl w:val="47D04886"/>
    <w:lvl w:ilvl="0" w:tplc="91FCF43E">
      <w:start w:val="1"/>
      <w:numFmt w:val="decimal"/>
      <w:lvlText w:val="%1."/>
      <w:lvlJc w:val="left"/>
      <w:pPr>
        <w:ind w:left="112"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B3D812E8">
      <w:start w:val="1"/>
      <w:numFmt w:val="lowerLetter"/>
      <w:lvlText w:val="%2)"/>
      <w:lvlJc w:val="left"/>
      <w:pPr>
        <w:ind w:left="112" w:hanging="271"/>
      </w:pPr>
      <w:rPr>
        <w:rFonts w:ascii="Times New Roman" w:eastAsia="Times New Roman" w:hAnsi="Times New Roman" w:cs="Times New Roman" w:hint="default"/>
        <w:b w:val="0"/>
        <w:bCs w:val="0"/>
        <w:i w:val="0"/>
        <w:iCs w:val="0"/>
        <w:spacing w:val="-1"/>
        <w:w w:val="89"/>
        <w:sz w:val="24"/>
        <w:szCs w:val="24"/>
        <w:lang w:val="sq-AL" w:eastAsia="en-US" w:bidi="ar-SA"/>
      </w:rPr>
    </w:lvl>
    <w:lvl w:ilvl="2" w:tplc="9FC8382E">
      <w:numFmt w:val="bullet"/>
      <w:lvlText w:val="•"/>
      <w:lvlJc w:val="left"/>
      <w:pPr>
        <w:ind w:left="2061" w:hanging="271"/>
      </w:pPr>
      <w:rPr>
        <w:rFonts w:hint="default"/>
        <w:lang w:val="sq-AL" w:eastAsia="en-US" w:bidi="ar-SA"/>
      </w:rPr>
    </w:lvl>
    <w:lvl w:ilvl="3" w:tplc="C648307E">
      <w:numFmt w:val="bullet"/>
      <w:lvlText w:val="•"/>
      <w:lvlJc w:val="left"/>
      <w:pPr>
        <w:ind w:left="3031" w:hanging="271"/>
      </w:pPr>
      <w:rPr>
        <w:rFonts w:hint="default"/>
        <w:lang w:val="sq-AL" w:eastAsia="en-US" w:bidi="ar-SA"/>
      </w:rPr>
    </w:lvl>
    <w:lvl w:ilvl="4" w:tplc="AB76432E">
      <w:numFmt w:val="bullet"/>
      <w:lvlText w:val="•"/>
      <w:lvlJc w:val="left"/>
      <w:pPr>
        <w:ind w:left="4002" w:hanging="271"/>
      </w:pPr>
      <w:rPr>
        <w:rFonts w:hint="default"/>
        <w:lang w:val="sq-AL" w:eastAsia="en-US" w:bidi="ar-SA"/>
      </w:rPr>
    </w:lvl>
    <w:lvl w:ilvl="5" w:tplc="B76881E2">
      <w:numFmt w:val="bullet"/>
      <w:lvlText w:val="•"/>
      <w:lvlJc w:val="left"/>
      <w:pPr>
        <w:ind w:left="4973" w:hanging="271"/>
      </w:pPr>
      <w:rPr>
        <w:rFonts w:hint="default"/>
        <w:lang w:val="sq-AL" w:eastAsia="en-US" w:bidi="ar-SA"/>
      </w:rPr>
    </w:lvl>
    <w:lvl w:ilvl="6" w:tplc="63D67D8E">
      <w:numFmt w:val="bullet"/>
      <w:lvlText w:val="•"/>
      <w:lvlJc w:val="left"/>
      <w:pPr>
        <w:ind w:left="5943" w:hanging="271"/>
      </w:pPr>
      <w:rPr>
        <w:rFonts w:hint="default"/>
        <w:lang w:val="sq-AL" w:eastAsia="en-US" w:bidi="ar-SA"/>
      </w:rPr>
    </w:lvl>
    <w:lvl w:ilvl="7" w:tplc="23E45EA2">
      <w:numFmt w:val="bullet"/>
      <w:lvlText w:val="•"/>
      <w:lvlJc w:val="left"/>
      <w:pPr>
        <w:ind w:left="6914" w:hanging="271"/>
      </w:pPr>
      <w:rPr>
        <w:rFonts w:hint="default"/>
        <w:lang w:val="sq-AL" w:eastAsia="en-US" w:bidi="ar-SA"/>
      </w:rPr>
    </w:lvl>
    <w:lvl w:ilvl="8" w:tplc="C5783BCE">
      <w:numFmt w:val="bullet"/>
      <w:lvlText w:val="•"/>
      <w:lvlJc w:val="left"/>
      <w:pPr>
        <w:ind w:left="7884" w:hanging="271"/>
      </w:pPr>
      <w:rPr>
        <w:rFonts w:hint="default"/>
        <w:lang w:val="sq-AL" w:eastAsia="en-US" w:bidi="ar-SA"/>
      </w:rPr>
    </w:lvl>
  </w:abstractNum>
  <w:abstractNum w:abstractNumId="91" w15:restartNumberingAfterBreak="0">
    <w:nsid w:val="3A3E0D41"/>
    <w:multiLevelType w:val="hybridMultilevel"/>
    <w:tmpl w:val="30BA9BB8"/>
    <w:lvl w:ilvl="0" w:tplc="5DBEDA9E">
      <w:start w:val="1"/>
      <w:numFmt w:val="decimal"/>
      <w:lvlText w:val="%1."/>
      <w:lvlJc w:val="left"/>
      <w:pPr>
        <w:ind w:left="112" w:hanging="245"/>
      </w:pPr>
      <w:rPr>
        <w:rFonts w:ascii="Times New Roman" w:eastAsia="Times New Roman" w:hAnsi="Times New Roman" w:cs="Times New Roman" w:hint="default"/>
        <w:b w:val="0"/>
        <w:bCs w:val="0"/>
        <w:i w:val="0"/>
        <w:iCs w:val="0"/>
        <w:spacing w:val="-1"/>
        <w:w w:val="91"/>
        <w:sz w:val="24"/>
        <w:szCs w:val="24"/>
        <w:lang w:val="sq-AL" w:eastAsia="en-US" w:bidi="ar-SA"/>
      </w:rPr>
    </w:lvl>
    <w:lvl w:ilvl="1" w:tplc="60AE79C2">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48EB9FA">
      <w:numFmt w:val="bullet"/>
      <w:lvlText w:val="•"/>
      <w:lvlJc w:val="left"/>
      <w:pPr>
        <w:ind w:left="1696" w:hanging="228"/>
      </w:pPr>
      <w:rPr>
        <w:rFonts w:hint="default"/>
        <w:lang w:val="sq-AL" w:eastAsia="en-US" w:bidi="ar-SA"/>
      </w:rPr>
    </w:lvl>
    <w:lvl w:ilvl="3" w:tplc="50B6C4AC">
      <w:numFmt w:val="bullet"/>
      <w:lvlText w:val="•"/>
      <w:lvlJc w:val="left"/>
      <w:pPr>
        <w:ind w:left="2712" w:hanging="228"/>
      </w:pPr>
      <w:rPr>
        <w:rFonts w:hint="default"/>
        <w:lang w:val="sq-AL" w:eastAsia="en-US" w:bidi="ar-SA"/>
      </w:rPr>
    </w:lvl>
    <w:lvl w:ilvl="4" w:tplc="73F62B68">
      <w:numFmt w:val="bullet"/>
      <w:lvlText w:val="•"/>
      <w:lvlJc w:val="left"/>
      <w:pPr>
        <w:ind w:left="3728" w:hanging="228"/>
      </w:pPr>
      <w:rPr>
        <w:rFonts w:hint="default"/>
        <w:lang w:val="sq-AL" w:eastAsia="en-US" w:bidi="ar-SA"/>
      </w:rPr>
    </w:lvl>
    <w:lvl w:ilvl="5" w:tplc="8C228E70">
      <w:numFmt w:val="bullet"/>
      <w:lvlText w:val="•"/>
      <w:lvlJc w:val="left"/>
      <w:pPr>
        <w:ind w:left="4744" w:hanging="228"/>
      </w:pPr>
      <w:rPr>
        <w:rFonts w:hint="default"/>
        <w:lang w:val="sq-AL" w:eastAsia="en-US" w:bidi="ar-SA"/>
      </w:rPr>
    </w:lvl>
    <w:lvl w:ilvl="6" w:tplc="DA06AF80">
      <w:numFmt w:val="bullet"/>
      <w:lvlText w:val="•"/>
      <w:lvlJc w:val="left"/>
      <w:pPr>
        <w:ind w:left="5761" w:hanging="228"/>
      </w:pPr>
      <w:rPr>
        <w:rFonts w:hint="default"/>
        <w:lang w:val="sq-AL" w:eastAsia="en-US" w:bidi="ar-SA"/>
      </w:rPr>
    </w:lvl>
    <w:lvl w:ilvl="7" w:tplc="3378CA62">
      <w:numFmt w:val="bullet"/>
      <w:lvlText w:val="•"/>
      <w:lvlJc w:val="left"/>
      <w:pPr>
        <w:ind w:left="6777" w:hanging="228"/>
      </w:pPr>
      <w:rPr>
        <w:rFonts w:hint="default"/>
        <w:lang w:val="sq-AL" w:eastAsia="en-US" w:bidi="ar-SA"/>
      </w:rPr>
    </w:lvl>
    <w:lvl w:ilvl="8" w:tplc="C742D576">
      <w:numFmt w:val="bullet"/>
      <w:lvlText w:val="•"/>
      <w:lvlJc w:val="left"/>
      <w:pPr>
        <w:ind w:left="7793" w:hanging="228"/>
      </w:pPr>
      <w:rPr>
        <w:rFonts w:hint="default"/>
        <w:lang w:val="sq-AL" w:eastAsia="en-US" w:bidi="ar-SA"/>
      </w:rPr>
    </w:lvl>
  </w:abstractNum>
  <w:abstractNum w:abstractNumId="92" w15:restartNumberingAfterBreak="0">
    <w:nsid w:val="3B2D7C6D"/>
    <w:multiLevelType w:val="hybridMultilevel"/>
    <w:tmpl w:val="78D056B2"/>
    <w:lvl w:ilvl="0" w:tplc="434AFECE">
      <w:start w:val="1"/>
      <w:numFmt w:val="decimal"/>
      <w:lvlText w:val="%1."/>
      <w:lvlJc w:val="left"/>
      <w:pPr>
        <w:ind w:left="112" w:hanging="261"/>
      </w:pPr>
      <w:rPr>
        <w:rFonts w:ascii="Times New Roman" w:eastAsia="Times New Roman" w:hAnsi="Times New Roman" w:cs="Times New Roman" w:hint="default"/>
        <w:b w:val="0"/>
        <w:bCs w:val="0"/>
        <w:i w:val="0"/>
        <w:iCs w:val="0"/>
        <w:spacing w:val="-1"/>
        <w:w w:val="91"/>
        <w:sz w:val="24"/>
        <w:szCs w:val="24"/>
        <w:lang w:val="sq-AL" w:eastAsia="en-US" w:bidi="ar-SA"/>
      </w:rPr>
    </w:lvl>
    <w:lvl w:ilvl="1" w:tplc="CFA6BFAE">
      <w:start w:val="1"/>
      <w:numFmt w:val="lowerLetter"/>
      <w:lvlText w:val="%2)"/>
      <w:lvlJc w:val="left"/>
      <w:pPr>
        <w:ind w:left="112" w:hanging="223"/>
      </w:pPr>
      <w:rPr>
        <w:rFonts w:ascii="Times New Roman" w:eastAsia="Times New Roman" w:hAnsi="Times New Roman" w:cs="Times New Roman" w:hint="default"/>
        <w:b w:val="0"/>
        <w:bCs w:val="0"/>
        <w:i w:val="0"/>
        <w:iCs w:val="0"/>
        <w:spacing w:val="-1"/>
        <w:w w:val="89"/>
        <w:sz w:val="24"/>
        <w:szCs w:val="24"/>
        <w:lang w:val="sq-AL" w:eastAsia="en-US" w:bidi="ar-SA"/>
      </w:rPr>
    </w:lvl>
    <w:lvl w:ilvl="2" w:tplc="0714F834">
      <w:numFmt w:val="bullet"/>
      <w:lvlText w:val="•"/>
      <w:lvlJc w:val="left"/>
      <w:pPr>
        <w:ind w:left="2061" w:hanging="223"/>
      </w:pPr>
      <w:rPr>
        <w:rFonts w:hint="default"/>
        <w:lang w:val="sq-AL" w:eastAsia="en-US" w:bidi="ar-SA"/>
      </w:rPr>
    </w:lvl>
    <w:lvl w:ilvl="3" w:tplc="81F2BBC2">
      <w:numFmt w:val="bullet"/>
      <w:lvlText w:val="•"/>
      <w:lvlJc w:val="left"/>
      <w:pPr>
        <w:ind w:left="3031" w:hanging="223"/>
      </w:pPr>
      <w:rPr>
        <w:rFonts w:hint="default"/>
        <w:lang w:val="sq-AL" w:eastAsia="en-US" w:bidi="ar-SA"/>
      </w:rPr>
    </w:lvl>
    <w:lvl w:ilvl="4" w:tplc="BA061EF6">
      <w:numFmt w:val="bullet"/>
      <w:lvlText w:val="•"/>
      <w:lvlJc w:val="left"/>
      <w:pPr>
        <w:ind w:left="4002" w:hanging="223"/>
      </w:pPr>
      <w:rPr>
        <w:rFonts w:hint="default"/>
        <w:lang w:val="sq-AL" w:eastAsia="en-US" w:bidi="ar-SA"/>
      </w:rPr>
    </w:lvl>
    <w:lvl w:ilvl="5" w:tplc="0D5CD60C">
      <w:numFmt w:val="bullet"/>
      <w:lvlText w:val="•"/>
      <w:lvlJc w:val="left"/>
      <w:pPr>
        <w:ind w:left="4973" w:hanging="223"/>
      </w:pPr>
      <w:rPr>
        <w:rFonts w:hint="default"/>
        <w:lang w:val="sq-AL" w:eastAsia="en-US" w:bidi="ar-SA"/>
      </w:rPr>
    </w:lvl>
    <w:lvl w:ilvl="6" w:tplc="2EE69114">
      <w:numFmt w:val="bullet"/>
      <w:lvlText w:val="•"/>
      <w:lvlJc w:val="left"/>
      <w:pPr>
        <w:ind w:left="5943" w:hanging="223"/>
      </w:pPr>
      <w:rPr>
        <w:rFonts w:hint="default"/>
        <w:lang w:val="sq-AL" w:eastAsia="en-US" w:bidi="ar-SA"/>
      </w:rPr>
    </w:lvl>
    <w:lvl w:ilvl="7" w:tplc="5908E4DE">
      <w:numFmt w:val="bullet"/>
      <w:lvlText w:val="•"/>
      <w:lvlJc w:val="left"/>
      <w:pPr>
        <w:ind w:left="6914" w:hanging="223"/>
      </w:pPr>
      <w:rPr>
        <w:rFonts w:hint="default"/>
        <w:lang w:val="sq-AL" w:eastAsia="en-US" w:bidi="ar-SA"/>
      </w:rPr>
    </w:lvl>
    <w:lvl w:ilvl="8" w:tplc="D2C0CF60">
      <w:numFmt w:val="bullet"/>
      <w:lvlText w:val="•"/>
      <w:lvlJc w:val="left"/>
      <w:pPr>
        <w:ind w:left="7884" w:hanging="223"/>
      </w:pPr>
      <w:rPr>
        <w:rFonts w:hint="default"/>
        <w:lang w:val="sq-AL" w:eastAsia="en-US" w:bidi="ar-SA"/>
      </w:rPr>
    </w:lvl>
  </w:abstractNum>
  <w:abstractNum w:abstractNumId="93" w15:restartNumberingAfterBreak="0">
    <w:nsid w:val="3B4B6A0C"/>
    <w:multiLevelType w:val="hybridMultilevel"/>
    <w:tmpl w:val="192C18DA"/>
    <w:lvl w:ilvl="0" w:tplc="EB082F86">
      <w:start w:val="1"/>
      <w:numFmt w:val="decimal"/>
      <w:lvlText w:val="%1."/>
      <w:lvlJc w:val="left"/>
      <w:pPr>
        <w:ind w:left="112" w:hanging="246"/>
      </w:pPr>
      <w:rPr>
        <w:rFonts w:ascii="Times New Roman" w:eastAsia="Times New Roman" w:hAnsi="Times New Roman" w:cs="Times New Roman" w:hint="default"/>
        <w:b w:val="0"/>
        <w:bCs w:val="0"/>
        <w:i w:val="0"/>
        <w:iCs w:val="0"/>
        <w:spacing w:val="-1"/>
        <w:w w:val="91"/>
        <w:sz w:val="24"/>
        <w:szCs w:val="24"/>
        <w:lang w:val="sq-AL" w:eastAsia="en-US" w:bidi="ar-SA"/>
      </w:rPr>
    </w:lvl>
    <w:lvl w:ilvl="1" w:tplc="A4723C68">
      <w:numFmt w:val="bullet"/>
      <w:lvlText w:val="•"/>
      <w:lvlJc w:val="left"/>
      <w:pPr>
        <w:ind w:left="1090" w:hanging="246"/>
      </w:pPr>
      <w:rPr>
        <w:rFonts w:hint="default"/>
        <w:lang w:val="sq-AL" w:eastAsia="en-US" w:bidi="ar-SA"/>
      </w:rPr>
    </w:lvl>
    <w:lvl w:ilvl="2" w:tplc="B63A4FA8">
      <w:numFmt w:val="bullet"/>
      <w:lvlText w:val="•"/>
      <w:lvlJc w:val="left"/>
      <w:pPr>
        <w:ind w:left="2061" w:hanging="246"/>
      </w:pPr>
      <w:rPr>
        <w:rFonts w:hint="default"/>
        <w:lang w:val="sq-AL" w:eastAsia="en-US" w:bidi="ar-SA"/>
      </w:rPr>
    </w:lvl>
    <w:lvl w:ilvl="3" w:tplc="3676D8FA">
      <w:numFmt w:val="bullet"/>
      <w:lvlText w:val="•"/>
      <w:lvlJc w:val="left"/>
      <w:pPr>
        <w:ind w:left="3031" w:hanging="246"/>
      </w:pPr>
      <w:rPr>
        <w:rFonts w:hint="default"/>
        <w:lang w:val="sq-AL" w:eastAsia="en-US" w:bidi="ar-SA"/>
      </w:rPr>
    </w:lvl>
    <w:lvl w:ilvl="4" w:tplc="98B60C7E">
      <w:numFmt w:val="bullet"/>
      <w:lvlText w:val="•"/>
      <w:lvlJc w:val="left"/>
      <w:pPr>
        <w:ind w:left="4002" w:hanging="246"/>
      </w:pPr>
      <w:rPr>
        <w:rFonts w:hint="default"/>
        <w:lang w:val="sq-AL" w:eastAsia="en-US" w:bidi="ar-SA"/>
      </w:rPr>
    </w:lvl>
    <w:lvl w:ilvl="5" w:tplc="929E45BC">
      <w:numFmt w:val="bullet"/>
      <w:lvlText w:val="•"/>
      <w:lvlJc w:val="left"/>
      <w:pPr>
        <w:ind w:left="4973" w:hanging="246"/>
      </w:pPr>
      <w:rPr>
        <w:rFonts w:hint="default"/>
        <w:lang w:val="sq-AL" w:eastAsia="en-US" w:bidi="ar-SA"/>
      </w:rPr>
    </w:lvl>
    <w:lvl w:ilvl="6" w:tplc="A9F81176">
      <w:numFmt w:val="bullet"/>
      <w:lvlText w:val="•"/>
      <w:lvlJc w:val="left"/>
      <w:pPr>
        <w:ind w:left="5943" w:hanging="246"/>
      </w:pPr>
      <w:rPr>
        <w:rFonts w:hint="default"/>
        <w:lang w:val="sq-AL" w:eastAsia="en-US" w:bidi="ar-SA"/>
      </w:rPr>
    </w:lvl>
    <w:lvl w:ilvl="7" w:tplc="341A2070">
      <w:numFmt w:val="bullet"/>
      <w:lvlText w:val="•"/>
      <w:lvlJc w:val="left"/>
      <w:pPr>
        <w:ind w:left="6914" w:hanging="246"/>
      </w:pPr>
      <w:rPr>
        <w:rFonts w:hint="default"/>
        <w:lang w:val="sq-AL" w:eastAsia="en-US" w:bidi="ar-SA"/>
      </w:rPr>
    </w:lvl>
    <w:lvl w:ilvl="8" w:tplc="BB82EF12">
      <w:numFmt w:val="bullet"/>
      <w:lvlText w:val="•"/>
      <w:lvlJc w:val="left"/>
      <w:pPr>
        <w:ind w:left="7884" w:hanging="246"/>
      </w:pPr>
      <w:rPr>
        <w:rFonts w:hint="default"/>
        <w:lang w:val="sq-AL" w:eastAsia="en-US" w:bidi="ar-SA"/>
      </w:rPr>
    </w:lvl>
  </w:abstractNum>
  <w:abstractNum w:abstractNumId="94" w15:restartNumberingAfterBreak="0">
    <w:nsid w:val="3BC94EC9"/>
    <w:multiLevelType w:val="hybridMultilevel"/>
    <w:tmpl w:val="98323368"/>
    <w:lvl w:ilvl="0" w:tplc="8DC2B186">
      <w:start w:val="1"/>
      <w:numFmt w:val="decimal"/>
      <w:lvlText w:val="%1."/>
      <w:lvlJc w:val="left"/>
      <w:pPr>
        <w:ind w:left="112" w:hanging="230"/>
      </w:pPr>
      <w:rPr>
        <w:rFonts w:ascii="Times New Roman" w:eastAsia="Times New Roman" w:hAnsi="Times New Roman" w:cs="Times New Roman" w:hint="default"/>
        <w:b w:val="0"/>
        <w:bCs w:val="0"/>
        <w:i w:val="0"/>
        <w:iCs w:val="0"/>
        <w:spacing w:val="-1"/>
        <w:w w:val="91"/>
        <w:sz w:val="24"/>
        <w:szCs w:val="24"/>
        <w:lang w:val="sq-AL" w:eastAsia="en-US" w:bidi="ar-SA"/>
      </w:rPr>
    </w:lvl>
    <w:lvl w:ilvl="1" w:tplc="FC28540C">
      <w:start w:val="1"/>
      <w:numFmt w:val="lowerLetter"/>
      <w:lvlText w:val="%2)"/>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2" w:tplc="A01253EE">
      <w:numFmt w:val="bullet"/>
      <w:lvlText w:val="•"/>
      <w:lvlJc w:val="left"/>
      <w:pPr>
        <w:ind w:left="2061" w:hanging="215"/>
      </w:pPr>
      <w:rPr>
        <w:rFonts w:hint="default"/>
        <w:lang w:val="sq-AL" w:eastAsia="en-US" w:bidi="ar-SA"/>
      </w:rPr>
    </w:lvl>
    <w:lvl w:ilvl="3" w:tplc="22EAC410">
      <w:numFmt w:val="bullet"/>
      <w:lvlText w:val="•"/>
      <w:lvlJc w:val="left"/>
      <w:pPr>
        <w:ind w:left="3031" w:hanging="215"/>
      </w:pPr>
      <w:rPr>
        <w:rFonts w:hint="default"/>
        <w:lang w:val="sq-AL" w:eastAsia="en-US" w:bidi="ar-SA"/>
      </w:rPr>
    </w:lvl>
    <w:lvl w:ilvl="4" w:tplc="259ACAF0">
      <w:numFmt w:val="bullet"/>
      <w:lvlText w:val="•"/>
      <w:lvlJc w:val="left"/>
      <w:pPr>
        <w:ind w:left="4002" w:hanging="215"/>
      </w:pPr>
      <w:rPr>
        <w:rFonts w:hint="default"/>
        <w:lang w:val="sq-AL" w:eastAsia="en-US" w:bidi="ar-SA"/>
      </w:rPr>
    </w:lvl>
    <w:lvl w:ilvl="5" w:tplc="F226257C">
      <w:numFmt w:val="bullet"/>
      <w:lvlText w:val="•"/>
      <w:lvlJc w:val="left"/>
      <w:pPr>
        <w:ind w:left="4973" w:hanging="215"/>
      </w:pPr>
      <w:rPr>
        <w:rFonts w:hint="default"/>
        <w:lang w:val="sq-AL" w:eastAsia="en-US" w:bidi="ar-SA"/>
      </w:rPr>
    </w:lvl>
    <w:lvl w:ilvl="6" w:tplc="6194FCCE">
      <w:numFmt w:val="bullet"/>
      <w:lvlText w:val="•"/>
      <w:lvlJc w:val="left"/>
      <w:pPr>
        <w:ind w:left="5943" w:hanging="215"/>
      </w:pPr>
      <w:rPr>
        <w:rFonts w:hint="default"/>
        <w:lang w:val="sq-AL" w:eastAsia="en-US" w:bidi="ar-SA"/>
      </w:rPr>
    </w:lvl>
    <w:lvl w:ilvl="7" w:tplc="04C094A4">
      <w:numFmt w:val="bullet"/>
      <w:lvlText w:val="•"/>
      <w:lvlJc w:val="left"/>
      <w:pPr>
        <w:ind w:left="6914" w:hanging="215"/>
      </w:pPr>
      <w:rPr>
        <w:rFonts w:hint="default"/>
        <w:lang w:val="sq-AL" w:eastAsia="en-US" w:bidi="ar-SA"/>
      </w:rPr>
    </w:lvl>
    <w:lvl w:ilvl="8" w:tplc="EB3849BE">
      <w:numFmt w:val="bullet"/>
      <w:lvlText w:val="•"/>
      <w:lvlJc w:val="left"/>
      <w:pPr>
        <w:ind w:left="7884" w:hanging="215"/>
      </w:pPr>
      <w:rPr>
        <w:rFonts w:hint="default"/>
        <w:lang w:val="sq-AL" w:eastAsia="en-US" w:bidi="ar-SA"/>
      </w:rPr>
    </w:lvl>
  </w:abstractNum>
  <w:abstractNum w:abstractNumId="95" w15:restartNumberingAfterBreak="0">
    <w:nsid w:val="3C3A2BE8"/>
    <w:multiLevelType w:val="hybridMultilevel"/>
    <w:tmpl w:val="2F5E76B8"/>
    <w:lvl w:ilvl="0" w:tplc="F3ACC998">
      <w:start w:val="1"/>
      <w:numFmt w:val="decimal"/>
      <w:lvlText w:val="%1."/>
      <w:lvlJc w:val="left"/>
      <w:pPr>
        <w:ind w:left="112" w:hanging="268"/>
      </w:pPr>
      <w:rPr>
        <w:rFonts w:ascii="Times New Roman" w:eastAsia="Times New Roman" w:hAnsi="Times New Roman" w:cs="Times New Roman" w:hint="default"/>
        <w:b w:val="0"/>
        <w:bCs w:val="0"/>
        <w:i w:val="0"/>
        <w:iCs w:val="0"/>
        <w:spacing w:val="-1"/>
        <w:w w:val="91"/>
        <w:sz w:val="24"/>
        <w:szCs w:val="24"/>
        <w:lang w:val="sq-AL" w:eastAsia="en-US" w:bidi="ar-SA"/>
      </w:rPr>
    </w:lvl>
    <w:lvl w:ilvl="1" w:tplc="4CFCB714">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253E4412">
      <w:numFmt w:val="bullet"/>
      <w:lvlText w:val="•"/>
      <w:lvlJc w:val="left"/>
      <w:pPr>
        <w:ind w:left="1696" w:hanging="228"/>
      </w:pPr>
      <w:rPr>
        <w:rFonts w:hint="default"/>
        <w:lang w:val="sq-AL" w:eastAsia="en-US" w:bidi="ar-SA"/>
      </w:rPr>
    </w:lvl>
    <w:lvl w:ilvl="3" w:tplc="CC102A68">
      <w:numFmt w:val="bullet"/>
      <w:lvlText w:val="•"/>
      <w:lvlJc w:val="left"/>
      <w:pPr>
        <w:ind w:left="2712" w:hanging="228"/>
      </w:pPr>
      <w:rPr>
        <w:rFonts w:hint="default"/>
        <w:lang w:val="sq-AL" w:eastAsia="en-US" w:bidi="ar-SA"/>
      </w:rPr>
    </w:lvl>
    <w:lvl w:ilvl="4" w:tplc="47169902">
      <w:numFmt w:val="bullet"/>
      <w:lvlText w:val="•"/>
      <w:lvlJc w:val="left"/>
      <w:pPr>
        <w:ind w:left="3728" w:hanging="228"/>
      </w:pPr>
      <w:rPr>
        <w:rFonts w:hint="default"/>
        <w:lang w:val="sq-AL" w:eastAsia="en-US" w:bidi="ar-SA"/>
      </w:rPr>
    </w:lvl>
    <w:lvl w:ilvl="5" w:tplc="8490E83E">
      <w:numFmt w:val="bullet"/>
      <w:lvlText w:val="•"/>
      <w:lvlJc w:val="left"/>
      <w:pPr>
        <w:ind w:left="4744" w:hanging="228"/>
      </w:pPr>
      <w:rPr>
        <w:rFonts w:hint="default"/>
        <w:lang w:val="sq-AL" w:eastAsia="en-US" w:bidi="ar-SA"/>
      </w:rPr>
    </w:lvl>
    <w:lvl w:ilvl="6" w:tplc="29FAE3EC">
      <w:numFmt w:val="bullet"/>
      <w:lvlText w:val="•"/>
      <w:lvlJc w:val="left"/>
      <w:pPr>
        <w:ind w:left="5761" w:hanging="228"/>
      </w:pPr>
      <w:rPr>
        <w:rFonts w:hint="default"/>
        <w:lang w:val="sq-AL" w:eastAsia="en-US" w:bidi="ar-SA"/>
      </w:rPr>
    </w:lvl>
    <w:lvl w:ilvl="7" w:tplc="4F2CE32E">
      <w:numFmt w:val="bullet"/>
      <w:lvlText w:val="•"/>
      <w:lvlJc w:val="left"/>
      <w:pPr>
        <w:ind w:left="6777" w:hanging="228"/>
      </w:pPr>
      <w:rPr>
        <w:rFonts w:hint="default"/>
        <w:lang w:val="sq-AL" w:eastAsia="en-US" w:bidi="ar-SA"/>
      </w:rPr>
    </w:lvl>
    <w:lvl w:ilvl="8" w:tplc="DE88A074">
      <w:numFmt w:val="bullet"/>
      <w:lvlText w:val="•"/>
      <w:lvlJc w:val="left"/>
      <w:pPr>
        <w:ind w:left="7793" w:hanging="228"/>
      </w:pPr>
      <w:rPr>
        <w:rFonts w:hint="default"/>
        <w:lang w:val="sq-AL" w:eastAsia="en-US" w:bidi="ar-SA"/>
      </w:rPr>
    </w:lvl>
  </w:abstractNum>
  <w:abstractNum w:abstractNumId="96" w15:restartNumberingAfterBreak="0">
    <w:nsid w:val="3E3B1692"/>
    <w:multiLevelType w:val="hybridMultilevel"/>
    <w:tmpl w:val="4372BC80"/>
    <w:lvl w:ilvl="0" w:tplc="169E0A5A">
      <w:start w:val="1"/>
      <w:numFmt w:val="decimal"/>
      <w:lvlText w:val="%1."/>
      <w:lvlJc w:val="left"/>
      <w:pPr>
        <w:ind w:left="112" w:hanging="247"/>
      </w:pPr>
      <w:rPr>
        <w:rFonts w:ascii="Times New Roman" w:eastAsia="Times New Roman" w:hAnsi="Times New Roman" w:cs="Times New Roman" w:hint="default"/>
        <w:b w:val="0"/>
        <w:bCs w:val="0"/>
        <w:i w:val="0"/>
        <w:iCs w:val="0"/>
        <w:spacing w:val="-1"/>
        <w:w w:val="91"/>
        <w:sz w:val="24"/>
        <w:szCs w:val="24"/>
        <w:lang w:val="sq-AL" w:eastAsia="en-US" w:bidi="ar-SA"/>
      </w:rPr>
    </w:lvl>
    <w:lvl w:ilvl="1" w:tplc="866EA478">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3E940CA8">
      <w:numFmt w:val="bullet"/>
      <w:lvlText w:val="•"/>
      <w:lvlJc w:val="left"/>
      <w:pPr>
        <w:ind w:left="1696" w:hanging="228"/>
      </w:pPr>
      <w:rPr>
        <w:rFonts w:hint="default"/>
        <w:lang w:val="sq-AL" w:eastAsia="en-US" w:bidi="ar-SA"/>
      </w:rPr>
    </w:lvl>
    <w:lvl w:ilvl="3" w:tplc="0C36B4FA">
      <w:numFmt w:val="bullet"/>
      <w:lvlText w:val="•"/>
      <w:lvlJc w:val="left"/>
      <w:pPr>
        <w:ind w:left="2712" w:hanging="228"/>
      </w:pPr>
      <w:rPr>
        <w:rFonts w:hint="default"/>
        <w:lang w:val="sq-AL" w:eastAsia="en-US" w:bidi="ar-SA"/>
      </w:rPr>
    </w:lvl>
    <w:lvl w:ilvl="4" w:tplc="59045AC6">
      <w:numFmt w:val="bullet"/>
      <w:lvlText w:val="•"/>
      <w:lvlJc w:val="left"/>
      <w:pPr>
        <w:ind w:left="3728" w:hanging="228"/>
      </w:pPr>
      <w:rPr>
        <w:rFonts w:hint="default"/>
        <w:lang w:val="sq-AL" w:eastAsia="en-US" w:bidi="ar-SA"/>
      </w:rPr>
    </w:lvl>
    <w:lvl w:ilvl="5" w:tplc="D9B6B218">
      <w:numFmt w:val="bullet"/>
      <w:lvlText w:val="•"/>
      <w:lvlJc w:val="left"/>
      <w:pPr>
        <w:ind w:left="4744" w:hanging="228"/>
      </w:pPr>
      <w:rPr>
        <w:rFonts w:hint="default"/>
        <w:lang w:val="sq-AL" w:eastAsia="en-US" w:bidi="ar-SA"/>
      </w:rPr>
    </w:lvl>
    <w:lvl w:ilvl="6" w:tplc="C7F0BABA">
      <w:numFmt w:val="bullet"/>
      <w:lvlText w:val="•"/>
      <w:lvlJc w:val="left"/>
      <w:pPr>
        <w:ind w:left="5761" w:hanging="228"/>
      </w:pPr>
      <w:rPr>
        <w:rFonts w:hint="default"/>
        <w:lang w:val="sq-AL" w:eastAsia="en-US" w:bidi="ar-SA"/>
      </w:rPr>
    </w:lvl>
    <w:lvl w:ilvl="7" w:tplc="17F68922">
      <w:numFmt w:val="bullet"/>
      <w:lvlText w:val="•"/>
      <w:lvlJc w:val="left"/>
      <w:pPr>
        <w:ind w:left="6777" w:hanging="228"/>
      </w:pPr>
      <w:rPr>
        <w:rFonts w:hint="default"/>
        <w:lang w:val="sq-AL" w:eastAsia="en-US" w:bidi="ar-SA"/>
      </w:rPr>
    </w:lvl>
    <w:lvl w:ilvl="8" w:tplc="89004978">
      <w:numFmt w:val="bullet"/>
      <w:lvlText w:val="•"/>
      <w:lvlJc w:val="left"/>
      <w:pPr>
        <w:ind w:left="7793" w:hanging="228"/>
      </w:pPr>
      <w:rPr>
        <w:rFonts w:hint="default"/>
        <w:lang w:val="sq-AL" w:eastAsia="en-US" w:bidi="ar-SA"/>
      </w:rPr>
    </w:lvl>
  </w:abstractNum>
  <w:abstractNum w:abstractNumId="97" w15:restartNumberingAfterBreak="0">
    <w:nsid w:val="3E626E6D"/>
    <w:multiLevelType w:val="hybridMultilevel"/>
    <w:tmpl w:val="42C866CA"/>
    <w:lvl w:ilvl="0" w:tplc="E58CB956">
      <w:start w:val="1"/>
      <w:numFmt w:val="decimal"/>
      <w:lvlText w:val="%1."/>
      <w:lvlJc w:val="left"/>
      <w:pPr>
        <w:ind w:left="112" w:hanging="232"/>
      </w:pPr>
      <w:rPr>
        <w:rFonts w:ascii="Times New Roman" w:eastAsia="Times New Roman" w:hAnsi="Times New Roman" w:cs="Times New Roman" w:hint="default"/>
        <w:b w:val="0"/>
        <w:bCs w:val="0"/>
        <w:i w:val="0"/>
        <w:iCs w:val="0"/>
        <w:spacing w:val="-1"/>
        <w:w w:val="91"/>
        <w:sz w:val="24"/>
        <w:szCs w:val="24"/>
        <w:lang w:val="sq-AL" w:eastAsia="en-US" w:bidi="ar-SA"/>
      </w:rPr>
    </w:lvl>
    <w:lvl w:ilvl="1" w:tplc="A6102BC0">
      <w:numFmt w:val="bullet"/>
      <w:lvlText w:val="•"/>
      <w:lvlJc w:val="left"/>
      <w:pPr>
        <w:ind w:left="1090" w:hanging="232"/>
      </w:pPr>
      <w:rPr>
        <w:rFonts w:hint="default"/>
        <w:lang w:val="sq-AL" w:eastAsia="en-US" w:bidi="ar-SA"/>
      </w:rPr>
    </w:lvl>
    <w:lvl w:ilvl="2" w:tplc="E0628F70">
      <w:numFmt w:val="bullet"/>
      <w:lvlText w:val="•"/>
      <w:lvlJc w:val="left"/>
      <w:pPr>
        <w:ind w:left="2061" w:hanging="232"/>
      </w:pPr>
      <w:rPr>
        <w:rFonts w:hint="default"/>
        <w:lang w:val="sq-AL" w:eastAsia="en-US" w:bidi="ar-SA"/>
      </w:rPr>
    </w:lvl>
    <w:lvl w:ilvl="3" w:tplc="1F80BC08">
      <w:numFmt w:val="bullet"/>
      <w:lvlText w:val="•"/>
      <w:lvlJc w:val="left"/>
      <w:pPr>
        <w:ind w:left="3031" w:hanging="232"/>
      </w:pPr>
      <w:rPr>
        <w:rFonts w:hint="default"/>
        <w:lang w:val="sq-AL" w:eastAsia="en-US" w:bidi="ar-SA"/>
      </w:rPr>
    </w:lvl>
    <w:lvl w:ilvl="4" w:tplc="F690B160">
      <w:numFmt w:val="bullet"/>
      <w:lvlText w:val="•"/>
      <w:lvlJc w:val="left"/>
      <w:pPr>
        <w:ind w:left="4002" w:hanging="232"/>
      </w:pPr>
      <w:rPr>
        <w:rFonts w:hint="default"/>
        <w:lang w:val="sq-AL" w:eastAsia="en-US" w:bidi="ar-SA"/>
      </w:rPr>
    </w:lvl>
    <w:lvl w:ilvl="5" w:tplc="2F40003C">
      <w:numFmt w:val="bullet"/>
      <w:lvlText w:val="•"/>
      <w:lvlJc w:val="left"/>
      <w:pPr>
        <w:ind w:left="4973" w:hanging="232"/>
      </w:pPr>
      <w:rPr>
        <w:rFonts w:hint="default"/>
        <w:lang w:val="sq-AL" w:eastAsia="en-US" w:bidi="ar-SA"/>
      </w:rPr>
    </w:lvl>
    <w:lvl w:ilvl="6" w:tplc="702838AA">
      <w:numFmt w:val="bullet"/>
      <w:lvlText w:val="•"/>
      <w:lvlJc w:val="left"/>
      <w:pPr>
        <w:ind w:left="5943" w:hanging="232"/>
      </w:pPr>
      <w:rPr>
        <w:rFonts w:hint="default"/>
        <w:lang w:val="sq-AL" w:eastAsia="en-US" w:bidi="ar-SA"/>
      </w:rPr>
    </w:lvl>
    <w:lvl w:ilvl="7" w:tplc="4AA630DE">
      <w:numFmt w:val="bullet"/>
      <w:lvlText w:val="•"/>
      <w:lvlJc w:val="left"/>
      <w:pPr>
        <w:ind w:left="6914" w:hanging="232"/>
      </w:pPr>
      <w:rPr>
        <w:rFonts w:hint="default"/>
        <w:lang w:val="sq-AL" w:eastAsia="en-US" w:bidi="ar-SA"/>
      </w:rPr>
    </w:lvl>
    <w:lvl w:ilvl="8" w:tplc="0270DA4C">
      <w:numFmt w:val="bullet"/>
      <w:lvlText w:val="•"/>
      <w:lvlJc w:val="left"/>
      <w:pPr>
        <w:ind w:left="7884" w:hanging="232"/>
      </w:pPr>
      <w:rPr>
        <w:rFonts w:hint="default"/>
        <w:lang w:val="sq-AL" w:eastAsia="en-US" w:bidi="ar-SA"/>
      </w:rPr>
    </w:lvl>
  </w:abstractNum>
  <w:abstractNum w:abstractNumId="98" w15:restartNumberingAfterBreak="0">
    <w:nsid w:val="3EC66390"/>
    <w:multiLevelType w:val="hybridMultilevel"/>
    <w:tmpl w:val="CE288EC2"/>
    <w:lvl w:ilvl="0" w:tplc="1460E62A">
      <w:start w:val="1"/>
      <w:numFmt w:val="decimal"/>
      <w:lvlText w:val="%1."/>
      <w:lvlJc w:val="left"/>
      <w:pPr>
        <w:ind w:left="112" w:hanging="218"/>
      </w:pPr>
      <w:rPr>
        <w:rFonts w:ascii="Times New Roman" w:eastAsia="Times New Roman" w:hAnsi="Times New Roman" w:cs="Times New Roman" w:hint="default"/>
        <w:b w:val="0"/>
        <w:bCs w:val="0"/>
        <w:i w:val="0"/>
        <w:iCs w:val="0"/>
        <w:spacing w:val="-1"/>
        <w:w w:val="91"/>
        <w:sz w:val="24"/>
        <w:szCs w:val="24"/>
        <w:lang w:val="sq-AL" w:eastAsia="en-US" w:bidi="ar-SA"/>
      </w:rPr>
    </w:lvl>
    <w:lvl w:ilvl="1" w:tplc="885EE3D2">
      <w:numFmt w:val="bullet"/>
      <w:lvlText w:val="•"/>
      <w:lvlJc w:val="left"/>
      <w:pPr>
        <w:ind w:left="1090" w:hanging="218"/>
      </w:pPr>
      <w:rPr>
        <w:rFonts w:hint="default"/>
        <w:lang w:val="sq-AL" w:eastAsia="en-US" w:bidi="ar-SA"/>
      </w:rPr>
    </w:lvl>
    <w:lvl w:ilvl="2" w:tplc="A9DCE35E">
      <w:numFmt w:val="bullet"/>
      <w:lvlText w:val="•"/>
      <w:lvlJc w:val="left"/>
      <w:pPr>
        <w:ind w:left="2061" w:hanging="218"/>
      </w:pPr>
      <w:rPr>
        <w:rFonts w:hint="default"/>
        <w:lang w:val="sq-AL" w:eastAsia="en-US" w:bidi="ar-SA"/>
      </w:rPr>
    </w:lvl>
    <w:lvl w:ilvl="3" w:tplc="32D448F0">
      <w:numFmt w:val="bullet"/>
      <w:lvlText w:val="•"/>
      <w:lvlJc w:val="left"/>
      <w:pPr>
        <w:ind w:left="3031" w:hanging="218"/>
      </w:pPr>
      <w:rPr>
        <w:rFonts w:hint="default"/>
        <w:lang w:val="sq-AL" w:eastAsia="en-US" w:bidi="ar-SA"/>
      </w:rPr>
    </w:lvl>
    <w:lvl w:ilvl="4" w:tplc="B686A150">
      <w:numFmt w:val="bullet"/>
      <w:lvlText w:val="•"/>
      <w:lvlJc w:val="left"/>
      <w:pPr>
        <w:ind w:left="4002" w:hanging="218"/>
      </w:pPr>
      <w:rPr>
        <w:rFonts w:hint="default"/>
        <w:lang w:val="sq-AL" w:eastAsia="en-US" w:bidi="ar-SA"/>
      </w:rPr>
    </w:lvl>
    <w:lvl w:ilvl="5" w:tplc="0E66DD54">
      <w:numFmt w:val="bullet"/>
      <w:lvlText w:val="•"/>
      <w:lvlJc w:val="left"/>
      <w:pPr>
        <w:ind w:left="4973" w:hanging="218"/>
      </w:pPr>
      <w:rPr>
        <w:rFonts w:hint="default"/>
        <w:lang w:val="sq-AL" w:eastAsia="en-US" w:bidi="ar-SA"/>
      </w:rPr>
    </w:lvl>
    <w:lvl w:ilvl="6" w:tplc="81B0BAEA">
      <w:numFmt w:val="bullet"/>
      <w:lvlText w:val="•"/>
      <w:lvlJc w:val="left"/>
      <w:pPr>
        <w:ind w:left="5943" w:hanging="218"/>
      </w:pPr>
      <w:rPr>
        <w:rFonts w:hint="default"/>
        <w:lang w:val="sq-AL" w:eastAsia="en-US" w:bidi="ar-SA"/>
      </w:rPr>
    </w:lvl>
    <w:lvl w:ilvl="7" w:tplc="46AE0358">
      <w:numFmt w:val="bullet"/>
      <w:lvlText w:val="•"/>
      <w:lvlJc w:val="left"/>
      <w:pPr>
        <w:ind w:left="6914" w:hanging="218"/>
      </w:pPr>
      <w:rPr>
        <w:rFonts w:hint="default"/>
        <w:lang w:val="sq-AL" w:eastAsia="en-US" w:bidi="ar-SA"/>
      </w:rPr>
    </w:lvl>
    <w:lvl w:ilvl="8" w:tplc="9F10BBDE">
      <w:numFmt w:val="bullet"/>
      <w:lvlText w:val="•"/>
      <w:lvlJc w:val="left"/>
      <w:pPr>
        <w:ind w:left="7884" w:hanging="218"/>
      </w:pPr>
      <w:rPr>
        <w:rFonts w:hint="default"/>
        <w:lang w:val="sq-AL" w:eastAsia="en-US" w:bidi="ar-SA"/>
      </w:rPr>
    </w:lvl>
  </w:abstractNum>
  <w:abstractNum w:abstractNumId="99" w15:restartNumberingAfterBreak="0">
    <w:nsid w:val="3F852135"/>
    <w:multiLevelType w:val="hybridMultilevel"/>
    <w:tmpl w:val="43101810"/>
    <w:lvl w:ilvl="0" w:tplc="6954534E">
      <w:numFmt w:val="bullet"/>
      <w:lvlText w:val="-"/>
      <w:lvlJc w:val="left"/>
      <w:pPr>
        <w:ind w:left="112" w:hanging="135"/>
      </w:pPr>
      <w:rPr>
        <w:rFonts w:ascii="Times New Roman" w:eastAsia="Times New Roman" w:hAnsi="Times New Roman" w:cs="Times New Roman" w:hint="default"/>
        <w:b w:val="0"/>
        <w:bCs w:val="0"/>
        <w:i w:val="0"/>
        <w:iCs w:val="0"/>
        <w:spacing w:val="0"/>
        <w:w w:val="93"/>
        <w:sz w:val="24"/>
        <w:szCs w:val="24"/>
        <w:lang w:val="sq-AL" w:eastAsia="en-US" w:bidi="ar-SA"/>
      </w:rPr>
    </w:lvl>
    <w:lvl w:ilvl="1" w:tplc="274E1FAC">
      <w:numFmt w:val="bullet"/>
      <w:lvlText w:val="•"/>
      <w:lvlJc w:val="left"/>
      <w:pPr>
        <w:ind w:left="1090" w:hanging="135"/>
      </w:pPr>
      <w:rPr>
        <w:rFonts w:hint="default"/>
        <w:lang w:val="sq-AL" w:eastAsia="en-US" w:bidi="ar-SA"/>
      </w:rPr>
    </w:lvl>
    <w:lvl w:ilvl="2" w:tplc="4AE0C3F8">
      <w:numFmt w:val="bullet"/>
      <w:lvlText w:val="•"/>
      <w:lvlJc w:val="left"/>
      <w:pPr>
        <w:ind w:left="2061" w:hanging="135"/>
      </w:pPr>
      <w:rPr>
        <w:rFonts w:hint="default"/>
        <w:lang w:val="sq-AL" w:eastAsia="en-US" w:bidi="ar-SA"/>
      </w:rPr>
    </w:lvl>
    <w:lvl w:ilvl="3" w:tplc="9D1E0868">
      <w:numFmt w:val="bullet"/>
      <w:lvlText w:val="•"/>
      <w:lvlJc w:val="left"/>
      <w:pPr>
        <w:ind w:left="3031" w:hanging="135"/>
      </w:pPr>
      <w:rPr>
        <w:rFonts w:hint="default"/>
        <w:lang w:val="sq-AL" w:eastAsia="en-US" w:bidi="ar-SA"/>
      </w:rPr>
    </w:lvl>
    <w:lvl w:ilvl="4" w:tplc="EBD01EA8">
      <w:numFmt w:val="bullet"/>
      <w:lvlText w:val="•"/>
      <w:lvlJc w:val="left"/>
      <w:pPr>
        <w:ind w:left="4002" w:hanging="135"/>
      </w:pPr>
      <w:rPr>
        <w:rFonts w:hint="default"/>
        <w:lang w:val="sq-AL" w:eastAsia="en-US" w:bidi="ar-SA"/>
      </w:rPr>
    </w:lvl>
    <w:lvl w:ilvl="5" w:tplc="93C46E30">
      <w:numFmt w:val="bullet"/>
      <w:lvlText w:val="•"/>
      <w:lvlJc w:val="left"/>
      <w:pPr>
        <w:ind w:left="4973" w:hanging="135"/>
      </w:pPr>
      <w:rPr>
        <w:rFonts w:hint="default"/>
        <w:lang w:val="sq-AL" w:eastAsia="en-US" w:bidi="ar-SA"/>
      </w:rPr>
    </w:lvl>
    <w:lvl w:ilvl="6" w:tplc="B3485214">
      <w:numFmt w:val="bullet"/>
      <w:lvlText w:val="•"/>
      <w:lvlJc w:val="left"/>
      <w:pPr>
        <w:ind w:left="5943" w:hanging="135"/>
      </w:pPr>
      <w:rPr>
        <w:rFonts w:hint="default"/>
        <w:lang w:val="sq-AL" w:eastAsia="en-US" w:bidi="ar-SA"/>
      </w:rPr>
    </w:lvl>
    <w:lvl w:ilvl="7" w:tplc="1C9AC0B0">
      <w:numFmt w:val="bullet"/>
      <w:lvlText w:val="•"/>
      <w:lvlJc w:val="left"/>
      <w:pPr>
        <w:ind w:left="6914" w:hanging="135"/>
      </w:pPr>
      <w:rPr>
        <w:rFonts w:hint="default"/>
        <w:lang w:val="sq-AL" w:eastAsia="en-US" w:bidi="ar-SA"/>
      </w:rPr>
    </w:lvl>
    <w:lvl w:ilvl="8" w:tplc="B6A42D24">
      <w:numFmt w:val="bullet"/>
      <w:lvlText w:val="•"/>
      <w:lvlJc w:val="left"/>
      <w:pPr>
        <w:ind w:left="7884" w:hanging="135"/>
      </w:pPr>
      <w:rPr>
        <w:rFonts w:hint="default"/>
        <w:lang w:val="sq-AL" w:eastAsia="en-US" w:bidi="ar-SA"/>
      </w:rPr>
    </w:lvl>
  </w:abstractNum>
  <w:abstractNum w:abstractNumId="100" w15:restartNumberingAfterBreak="0">
    <w:nsid w:val="3FA306F6"/>
    <w:multiLevelType w:val="hybridMultilevel"/>
    <w:tmpl w:val="85B26F5E"/>
    <w:lvl w:ilvl="0" w:tplc="E0B29130">
      <w:start w:val="1"/>
      <w:numFmt w:val="decimal"/>
      <w:lvlText w:val="%1."/>
      <w:lvlJc w:val="left"/>
      <w:pPr>
        <w:ind w:left="112" w:hanging="239"/>
      </w:pPr>
      <w:rPr>
        <w:rFonts w:ascii="Times New Roman" w:eastAsia="Times New Roman" w:hAnsi="Times New Roman" w:cs="Times New Roman" w:hint="default"/>
        <w:b w:val="0"/>
        <w:bCs w:val="0"/>
        <w:i w:val="0"/>
        <w:iCs w:val="0"/>
        <w:spacing w:val="-1"/>
        <w:w w:val="91"/>
        <w:sz w:val="24"/>
        <w:szCs w:val="24"/>
        <w:lang w:val="sq-AL" w:eastAsia="en-US" w:bidi="ar-SA"/>
      </w:rPr>
    </w:lvl>
    <w:lvl w:ilvl="1" w:tplc="791A61DC">
      <w:start w:val="1"/>
      <w:numFmt w:val="lowerLetter"/>
      <w:lvlText w:val="%2)"/>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2" w:tplc="93104A18">
      <w:numFmt w:val="bullet"/>
      <w:lvlText w:val="•"/>
      <w:lvlJc w:val="left"/>
      <w:pPr>
        <w:ind w:left="2061" w:hanging="215"/>
      </w:pPr>
      <w:rPr>
        <w:rFonts w:hint="default"/>
        <w:lang w:val="sq-AL" w:eastAsia="en-US" w:bidi="ar-SA"/>
      </w:rPr>
    </w:lvl>
    <w:lvl w:ilvl="3" w:tplc="ED14DB70">
      <w:numFmt w:val="bullet"/>
      <w:lvlText w:val="•"/>
      <w:lvlJc w:val="left"/>
      <w:pPr>
        <w:ind w:left="3031" w:hanging="215"/>
      </w:pPr>
      <w:rPr>
        <w:rFonts w:hint="default"/>
        <w:lang w:val="sq-AL" w:eastAsia="en-US" w:bidi="ar-SA"/>
      </w:rPr>
    </w:lvl>
    <w:lvl w:ilvl="4" w:tplc="E1366F80">
      <w:numFmt w:val="bullet"/>
      <w:lvlText w:val="•"/>
      <w:lvlJc w:val="left"/>
      <w:pPr>
        <w:ind w:left="4002" w:hanging="215"/>
      </w:pPr>
      <w:rPr>
        <w:rFonts w:hint="default"/>
        <w:lang w:val="sq-AL" w:eastAsia="en-US" w:bidi="ar-SA"/>
      </w:rPr>
    </w:lvl>
    <w:lvl w:ilvl="5" w:tplc="11346822">
      <w:numFmt w:val="bullet"/>
      <w:lvlText w:val="•"/>
      <w:lvlJc w:val="left"/>
      <w:pPr>
        <w:ind w:left="4973" w:hanging="215"/>
      </w:pPr>
      <w:rPr>
        <w:rFonts w:hint="default"/>
        <w:lang w:val="sq-AL" w:eastAsia="en-US" w:bidi="ar-SA"/>
      </w:rPr>
    </w:lvl>
    <w:lvl w:ilvl="6" w:tplc="58C86AEC">
      <w:numFmt w:val="bullet"/>
      <w:lvlText w:val="•"/>
      <w:lvlJc w:val="left"/>
      <w:pPr>
        <w:ind w:left="5943" w:hanging="215"/>
      </w:pPr>
      <w:rPr>
        <w:rFonts w:hint="default"/>
        <w:lang w:val="sq-AL" w:eastAsia="en-US" w:bidi="ar-SA"/>
      </w:rPr>
    </w:lvl>
    <w:lvl w:ilvl="7" w:tplc="6C7658F8">
      <w:numFmt w:val="bullet"/>
      <w:lvlText w:val="•"/>
      <w:lvlJc w:val="left"/>
      <w:pPr>
        <w:ind w:left="6914" w:hanging="215"/>
      </w:pPr>
      <w:rPr>
        <w:rFonts w:hint="default"/>
        <w:lang w:val="sq-AL" w:eastAsia="en-US" w:bidi="ar-SA"/>
      </w:rPr>
    </w:lvl>
    <w:lvl w:ilvl="8" w:tplc="A636EC24">
      <w:numFmt w:val="bullet"/>
      <w:lvlText w:val="•"/>
      <w:lvlJc w:val="left"/>
      <w:pPr>
        <w:ind w:left="7884" w:hanging="215"/>
      </w:pPr>
      <w:rPr>
        <w:rFonts w:hint="default"/>
        <w:lang w:val="sq-AL" w:eastAsia="en-US" w:bidi="ar-SA"/>
      </w:rPr>
    </w:lvl>
  </w:abstractNum>
  <w:abstractNum w:abstractNumId="101" w15:restartNumberingAfterBreak="0">
    <w:nsid w:val="3FCC23D9"/>
    <w:multiLevelType w:val="hybridMultilevel"/>
    <w:tmpl w:val="D24A0BF6"/>
    <w:lvl w:ilvl="0" w:tplc="2BA812E2">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D7E617C0">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68BC8914">
      <w:numFmt w:val="bullet"/>
      <w:lvlText w:val="•"/>
      <w:lvlJc w:val="left"/>
      <w:pPr>
        <w:ind w:left="1696" w:hanging="228"/>
      </w:pPr>
      <w:rPr>
        <w:rFonts w:hint="default"/>
        <w:lang w:val="sq-AL" w:eastAsia="en-US" w:bidi="ar-SA"/>
      </w:rPr>
    </w:lvl>
    <w:lvl w:ilvl="3" w:tplc="54DE1ABC">
      <w:numFmt w:val="bullet"/>
      <w:lvlText w:val="•"/>
      <w:lvlJc w:val="left"/>
      <w:pPr>
        <w:ind w:left="2712" w:hanging="228"/>
      </w:pPr>
      <w:rPr>
        <w:rFonts w:hint="default"/>
        <w:lang w:val="sq-AL" w:eastAsia="en-US" w:bidi="ar-SA"/>
      </w:rPr>
    </w:lvl>
    <w:lvl w:ilvl="4" w:tplc="EBAE1776">
      <w:numFmt w:val="bullet"/>
      <w:lvlText w:val="•"/>
      <w:lvlJc w:val="left"/>
      <w:pPr>
        <w:ind w:left="3728" w:hanging="228"/>
      </w:pPr>
      <w:rPr>
        <w:rFonts w:hint="default"/>
        <w:lang w:val="sq-AL" w:eastAsia="en-US" w:bidi="ar-SA"/>
      </w:rPr>
    </w:lvl>
    <w:lvl w:ilvl="5" w:tplc="718EF520">
      <w:numFmt w:val="bullet"/>
      <w:lvlText w:val="•"/>
      <w:lvlJc w:val="left"/>
      <w:pPr>
        <w:ind w:left="4744" w:hanging="228"/>
      </w:pPr>
      <w:rPr>
        <w:rFonts w:hint="default"/>
        <w:lang w:val="sq-AL" w:eastAsia="en-US" w:bidi="ar-SA"/>
      </w:rPr>
    </w:lvl>
    <w:lvl w:ilvl="6" w:tplc="8ED2746C">
      <w:numFmt w:val="bullet"/>
      <w:lvlText w:val="•"/>
      <w:lvlJc w:val="left"/>
      <w:pPr>
        <w:ind w:left="5761" w:hanging="228"/>
      </w:pPr>
      <w:rPr>
        <w:rFonts w:hint="default"/>
        <w:lang w:val="sq-AL" w:eastAsia="en-US" w:bidi="ar-SA"/>
      </w:rPr>
    </w:lvl>
    <w:lvl w:ilvl="7" w:tplc="E80A88D4">
      <w:numFmt w:val="bullet"/>
      <w:lvlText w:val="•"/>
      <w:lvlJc w:val="left"/>
      <w:pPr>
        <w:ind w:left="6777" w:hanging="228"/>
      </w:pPr>
      <w:rPr>
        <w:rFonts w:hint="default"/>
        <w:lang w:val="sq-AL" w:eastAsia="en-US" w:bidi="ar-SA"/>
      </w:rPr>
    </w:lvl>
    <w:lvl w:ilvl="8" w:tplc="CA302398">
      <w:numFmt w:val="bullet"/>
      <w:lvlText w:val="•"/>
      <w:lvlJc w:val="left"/>
      <w:pPr>
        <w:ind w:left="7793" w:hanging="228"/>
      </w:pPr>
      <w:rPr>
        <w:rFonts w:hint="default"/>
        <w:lang w:val="sq-AL" w:eastAsia="en-US" w:bidi="ar-SA"/>
      </w:rPr>
    </w:lvl>
  </w:abstractNum>
  <w:abstractNum w:abstractNumId="102" w15:restartNumberingAfterBreak="0">
    <w:nsid w:val="40F95E75"/>
    <w:multiLevelType w:val="hybridMultilevel"/>
    <w:tmpl w:val="E2346214"/>
    <w:lvl w:ilvl="0" w:tplc="155816FE">
      <w:start w:val="1"/>
      <w:numFmt w:val="decimal"/>
      <w:lvlText w:val="%1."/>
      <w:lvlJc w:val="left"/>
      <w:pPr>
        <w:ind w:left="112" w:hanging="263"/>
      </w:pPr>
      <w:rPr>
        <w:rFonts w:ascii="Times New Roman" w:eastAsia="Times New Roman" w:hAnsi="Times New Roman" w:cs="Times New Roman" w:hint="default"/>
        <w:b w:val="0"/>
        <w:bCs w:val="0"/>
        <w:i w:val="0"/>
        <w:iCs w:val="0"/>
        <w:spacing w:val="-1"/>
        <w:w w:val="91"/>
        <w:sz w:val="24"/>
        <w:szCs w:val="24"/>
        <w:lang w:val="sq-AL" w:eastAsia="en-US" w:bidi="ar-SA"/>
      </w:rPr>
    </w:lvl>
    <w:lvl w:ilvl="1" w:tplc="9234770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F4AABD4">
      <w:numFmt w:val="bullet"/>
      <w:lvlText w:val="•"/>
      <w:lvlJc w:val="left"/>
      <w:pPr>
        <w:ind w:left="1696" w:hanging="228"/>
      </w:pPr>
      <w:rPr>
        <w:rFonts w:hint="default"/>
        <w:lang w:val="sq-AL" w:eastAsia="en-US" w:bidi="ar-SA"/>
      </w:rPr>
    </w:lvl>
    <w:lvl w:ilvl="3" w:tplc="6F6A9FC0">
      <w:numFmt w:val="bullet"/>
      <w:lvlText w:val="•"/>
      <w:lvlJc w:val="left"/>
      <w:pPr>
        <w:ind w:left="2712" w:hanging="228"/>
      </w:pPr>
      <w:rPr>
        <w:rFonts w:hint="default"/>
        <w:lang w:val="sq-AL" w:eastAsia="en-US" w:bidi="ar-SA"/>
      </w:rPr>
    </w:lvl>
    <w:lvl w:ilvl="4" w:tplc="FA262254">
      <w:numFmt w:val="bullet"/>
      <w:lvlText w:val="•"/>
      <w:lvlJc w:val="left"/>
      <w:pPr>
        <w:ind w:left="3728" w:hanging="228"/>
      </w:pPr>
      <w:rPr>
        <w:rFonts w:hint="default"/>
        <w:lang w:val="sq-AL" w:eastAsia="en-US" w:bidi="ar-SA"/>
      </w:rPr>
    </w:lvl>
    <w:lvl w:ilvl="5" w:tplc="49DCC970">
      <w:numFmt w:val="bullet"/>
      <w:lvlText w:val="•"/>
      <w:lvlJc w:val="left"/>
      <w:pPr>
        <w:ind w:left="4744" w:hanging="228"/>
      </w:pPr>
      <w:rPr>
        <w:rFonts w:hint="default"/>
        <w:lang w:val="sq-AL" w:eastAsia="en-US" w:bidi="ar-SA"/>
      </w:rPr>
    </w:lvl>
    <w:lvl w:ilvl="6" w:tplc="5B88C3EC">
      <w:numFmt w:val="bullet"/>
      <w:lvlText w:val="•"/>
      <w:lvlJc w:val="left"/>
      <w:pPr>
        <w:ind w:left="5761" w:hanging="228"/>
      </w:pPr>
      <w:rPr>
        <w:rFonts w:hint="default"/>
        <w:lang w:val="sq-AL" w:eastAsia="en-US" w:bidi="ar-SA"/>
      </w:rPr>
    </w:lvl>
    <w:lvl w:ilvl="7" w:tplc="BB367AA8">
      <w:numFmt w:val="bullet"/>
      <w:lvlText w:val="•"/>
      <w:lvlJc w:val="left"/>
      <w:pPr>
        <w:ind w:left="6777" w:hanging="228"/>
      </w:pPr>
      <w:rPr>
        <w:rFonts w:hint="default"/>
        <w:lang w:val="sq-AL" w:eastAsia="en-US" w:bidi="ar-SA"/>
      </w:rPr>
    </w:lvl>
    <w:lvl w:ilvl="8" w:tplc="E9449B94">
      <w:numFmt w:val="bullet"/>
      <w:lvlText w:val="•"/>
      <w:lvlJc w:val="left"/>
      <w:pPr>
        <w:ind w:left="7793" w:hanging="228"/>
      </w:pPr>
      <w:rPr>
        <w:rFonts w:hint="default"/>
        <w:lang w:val="sq-AL" w:eastAsia="en-US" w:bidi="ar-SA"/>
      </w:rPr>
    </w:lvl>
  </w:abstractNum>
  <w:abstractNum w:abstractNumId="103" w15:restartNumberingAfterBreak="0">
    <w:nsid w:val="413C4C65"/>
    <w:multiLevelType w:val="hybridMultilevel"/>
    <w:tmpl w:val="2A6CD6B0"/>
    <w:lvl w:ilvl="0" w:tplc="B38A3E3A">
      <w:start w:val="1"/>
      <w:numFmt w:val="decimal"/>
      <w:lvlText w:val="%1."/>
      <w:lvlJc w:val="left"/>
      <w:pPr>
        <w:ind w:left="112" w:hanging="212"/>
      </w:pPr>
      <w:rPr>
        <w:rFonts w:ascii="Times New Roman" w:eastAsia="Times New Roman" w:hAnsi="Times New Roman" w:cs="Times New Roman" w:hint="default"/>
        <w:b w:val="0"/>
        <w:bCs w:val="0"/>
        <w:i w:val="0"/>
        <w:iCs w:val="0"/>
        <w:spacing w:val="-1"/>
        <w:w w:val="91"/>
        <w:sz w:val="24"/>
        <w:szCs w:val="24"/>
        <w:lang w:val="sq-AL" w:eastAsia="en-US" w:bidi="ar-SA"/>
      </w:rPr>
    </w:lvl>
    <w:lvl w:ilvl="1" w:tplc="C7A6A104">
      <w:numFmt w:val="bullet"/>
      <w:lvlText w:val="•"/>
      <w:lvlJc w:val="left"/>
      <w:pPr>
        <w:ind w:left="1090" w:hanging="212"/>
      </w:pPr>
      <w:rPr>
        <w:rFonts w:hint="default"/>
        <w:lang w:val="sq-AL" w:eastAsia="en-US" w:bidi="ar-SA"/>
      </w:rPr>
    </w:lvl>
    <w:lvl w:ilvl="2" w:tplc="C3DA0EA0">
      <w:numFmt w:val="bullet"/>
      <w:lvlText w:val="•"/>
      <w:lvlJc w:val="left"/>
      <w:pPr>
        <w:ind w:left="2061" w:hanging="212"/>
      </w:pPr>
      <w:rPr>
        <w:rFonts w:hint="default"/>
        <w:lang w:val="sq-AL" w:eastAsia="en-US" w:bidi="ar-SA"/>
      </w:rPr>
    </w:lvl>
    <w:lvl w:ilvl="3" w:tplc="740C8CC8">
      <w:numFmt w:val="bullet"/>
      <w:lvlText w:val="•"/>
      <w:lvlJc w:val="left"/>
      <w:pPr>
        <w:ind w:left="3031" w:hanging="212"/>
      </w:pPr>
      <w:rPr>
        <w:rFonts w:hint="default"/>
        <w:lang w:val="sq-AL" w:eastAsia="en-US" w:bidi="ar-SA"/>
      </w:rPr>
    </w:lvl>
    <w:lvl w:ilvl="4" w:tplc="55704538">
      <w:numFmt w:val="bullet"/>
      <w:lvlText w:val="•"/>
      <w:lvlJc w:val="left"/>
      <w:pPr>
        <w:ind w:left="4002" w:hanging="212"/>
      </w:pPr>
      <w:rPr>
        <w:rFonts w:hint="default"/>
        <w:lang w:val="sq-AL" w:eastAsia="en-US" w:bidi="ar-SA"/>
      </w:rPr>
    </w:lvl>
    <w:lvl w:ilvl="5" w:tplc="F1C6035C">
      <w:numFmt w:val="bullet"/>
      <w:lvlText w:val="•"/>
      <w:lvlJc w:val="left"/>
      <w:pPr>
        <w:ind w:left="4973" w:hanging="212"/>
      </w:pPr>
      <w:rPr>
        <w:rFonts w:hint="default"/>
        <w:lang w:val="sq-AL" w:eastAsia="en-US" w:bidi="ar-SA"/>
      </w:rPr>
    </w:lvl>
    <w:lvl w:ilvl="6" w:tplc="6292D03C">
      <w:numFmt w:val="bullet"/>
      <w:lvlText w:val="•"/>
      <w:lvlJc w:val="left"/>
      <w:pPr>
        <w:ind w:left="5943" w:hanging="212"/>
      </w:pPr>
      <w:rPr>
        <w:rFonts w:hint="default"/>
        <w:lang w:val="sq-AL" w:eastAsia="en-US" w:bidi="ar-SA"/>
      </w:rPr>
    </w:lvl>
    <w:lvl w:ilvl="7" w:tplc="03308D50">
      <w:numFmt w:val="bullet"/>
      <w:lvlText w:val="•"/>
      <w:lvlJc w:val="left"/>
      <w:pPr>
        <w:ind w:left="6914" w:hanging="212"/>
      </w:pPr>
      <w:rPr>
        <w:rFonts w:hint="default"/>
        <w:lang w:val="sq-AL" w:eastAsia="en-US" w:bidi="ar-SA"/>
      </w:rPr>
    </w:lvl>
    <w:lvl w:ilvl="8" w:tplc="C1E283DA">
      <w:numFmt w:val="bullet"/>
      <w:lvlText w:val="•"/>
      <w:lvlJc w:val="left"/>
      <w:pPr>
        <w:ind w:left="7884" w:hanging="212"/>
      </w:pPr>
      <w:rPr>
        <w:rFonts w:hint="default"/>
        <w:lang w:val="sq-AL" w:eastAsia="en-US" w:bidi="ar-SA"/>
      </w:rPr>
    </w:lvl>
  </w:abstractNum>
  <w:abstractNum w:abstractNumId="104" w15:restartNumberingAfterBreak="0">
    <w:nsid w:val="42B43090"/>
    <w:multiLevelType w:val="hybridMultilevel"/>
    <w:tmpl w:val="A59CC94E"/>
    <w:lvl w:ilvl="0" w:tplc="722C7616">
      <w:start w:val="1"/>
      <w:numFmt w:val="decimal"/>
      <w:lvlText w:val="%1."/>
      <w:lvlJc w:val="left"/>
      <w:pPr>
        <w:ind w:left="112"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960275E8">
      <w:start w:val="1"/>
      <w:numFmt w:val="lowerLetter"/>
      <w:lvlText w:val="%2)"/>
      <w:lvlJc w:val="left"/>
      <w:pPr>
        <w:ind w:left="112" w:hanging="229"/>
      </w:pPr>
      <w:rPr>
        <w:rFonts w:ascii="Times New Roman" w:eastAsia="Times New Roman" w:hAnsi="Times New Roman" w:cs="Times New Roman" w:hint="default"/>
        <w:b w:val="0"/>
        <w:bCs w:val="0"/>
        <w:i w:val="0"/>
        <w:iCs w:val="0"/>
        <w:spacing w:val="-1"/>
        <w:w w:val="89"/>
        <w:sz w:val="24"/>
        <w:szCs w:val="24"/>
        <w:lang w:val="sq-AL" w:eastAsia="en-US" w:bidi="ar-SA"/>
      </w:rPr>
    </w:lvl>
    <w:lvl w:ilvl="2" w:tplc="AC20D410">
      <w:numFmt w:val="bullet"/>
      <w:lvlText w:val="•"/>
      <w:lvlJc w:val="left"/>
      <w:pPr>
        <w:ind w:left="2061" w:hanging="229"/>
      </w:pPr>
      <w:rPr>
        <w:rFonts w:hint="default"/>
        <w:lang w:val="sq-AL" w:eastAsia="en-US" w:bidi="ar-SA"/>
      </w:rPr>
    </w:lvl>
    <w:lvl w:ilvl="3" w:tplc="213EBF28">
      <w:numFmt w:val="bullet"/>
      <w:lvlText w:val="•"/>
      <w:lvlJc w:val="left"/>
      <w:pPr>
        <w:ind w:left="3031" w:hanging="229"/>
      </w:pPr>
      <w:rPr>
        <w:rFonts w:hint="default"/>
        <w:lang w:val="sq-AL" w:eastAsia="en-US" w:bidi="ar-SA"/>
      </w:rPr>
    </w:lvl>
    <w:lvl w:ilvl="4" w:tplc="F8742FAC">
      <w:numFmt w:val="bullet"/>
      <w:lvlText w:val="•"/>
      <w:lvlJc w:val="left"/>
      <w:pPr>
        <w:ind w:left="4002" w:hanging="229"/>
      </w:pPr>
      <w:rPr>
        <w:rFonts w:hint="default"/>
        <w:lang w:val="sq-AL" w:eastAsia="en-US" w:bidi="ar-SA"/>
      </w:rPr>
    </w:lvl>
    <w:lvl w:ilvl="5" w:tplc="34E479D4">
      <w:numFmt w:val="bullet"/>
      <w:lvlText w:val="•"/>
      <w:lvlJc w:val="left"/>
      <w:pPr>
        <w:ind w:left="4973" w:hanging="229"/>
      </w:pPr>
      <w:rPr>
        <w:rFonts w:hint="default"/>
        <w:lang w:val="sq-AL" w:eastAsia="en-US" w:bidi="ar-SA"/>
      </w:rPr>
    </w:lvl>
    <w:lvl w:ilvl="6" w:tplc="537AE1E6">
      <w:numFmt w:val="bullet"/>
      <w:lvlText w:val="•"/>
      <w:lvlJc w:val="left"/>
      <w:pPr>
        <w:ind w:left="5943" w:hanging="229"/>
      </w:pPr>
      <w:rPr>
        <w:rFonts w:hint="default"/>
        <w:lang w:val="sq-AL" w:eastAsia="en-US" w:bidi="ar-SA"/>
      </w:rPr>
    </w:lvl>
    <w:lvl w:ilvl="7" w:tplc="CDEA25C6">
      <w:numFmt w:val="bullet"/>
      <w:lvlText w:val="•"/>
      <w:lvlJc w:val="left"/>
      <w:pPr>
        <w:ind w:left="6914" w:hanging="229"/>
      </w:pPr>
      <w:rPr>
        <w:rFonts w:hint="default"/>
        <w:lang w:val="sq-AL" w:eastAsia="en-US" w:bidi="ar-SA"/>
      </w:rPr>
    </w:lvl>
    <w:lvl w:ilvl="8" w:tplc="7DA807BC">
      <w:numFmt w:val="bullet"/>
      <w:lvlText w:val="•"/>
      <w:lvlJc w:val="left"/>
      <w:pPr>
        <w:ind w:left="7884" w:hanging="229"/>
      </w:pPr>
      <w:rPr>
        <w:rFonts w:hint="default"/>
        <w:lang w:val="sq-AL" w:eastAsia="en-US" w:bidi="ar-SA"/>
      </w:rPr>
    </w:lvl>
  </w:abstractNum>
  <w:abstractNum w:abstractNumId="105" w15:restartNumberingAfterBreak="0">
    <w:nsid w:val="42F33481"/>
    <w:multiLevelType w:val="hybridMultilevel"/>
    <w:tmpl w:val="F8EABA5C"/>
    <w:lvl w:ilvl="0" w:tplc="DAC2EB02">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5CD8342A">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65C18BA">
      <w:numFmt w:val="bullet"/>
      <w:lvlText w:val="•"/>
      <w:lvlJc w:val="left"/>
      <w:pPr>
        <w:ind w:left="1696" w:hanging="228"/>
      </w:pPr>
      <w:rPr>
        <w:rFonts w:hint="default"/>
        <w:lang w:val="sq-AL" w:eastAsia="en-US" w:bidi="ar-SA"/>
      </w:rPr>
    </w:lvl>
    <w:lvl w:ilvl="3" w:tplc="DEB41862">
      <w:numFmt w:val="bullet"/>
      <w:lvlText w:val="•"/>
      <w:lvlJc w:val="left"/>
      <w:pPr>
        <w:ind w:left="2712" w:hanging="228"/>
      </w:pPr>
      <w:rPr>
        <w:rFonts w:hint="default"/>
        <w:lang w:val="sq-AL" w:eastAsia="en-US" w:bidi="ar-SA"/>
      </w:rPr>
    </w:lvl>
    <w:lvl w:ilvl="4" w:tplc="DC16F368">
      <w:numFmt w:val="bullet"/>
      <w:lvlText w:val="•"/>
      <w:lvlJc w:val="left"/>
      <w:pPr>
        <w:ind w:left="3728" w:hanging="228"/>
      </w:pPr>
      <w:rPr>
        <w:rFonts w:hint="default"/>
        <w:lang w:val="sq-AL" w:eastAsia="en-US" w:bidi="ar-SA"/>
      </w:rPr>
    </w:lvl>
    <w:lvl w:ilvl="5" w:tplc="891ED5A4">
      <w:numFmt w:val="bullet"/>
      <w:lvlText w:val="•"/>
      <w:lvlJc w:val="left"/>
      <w:pPr>
        <w:ind w:left="4744" w:hanging="228"/>
      </w:pPr>
      <w:rPr>
        <w:rFonts w:hint="default"/>
        <w:lang w:val="sq-AL" w:eastAsia="en-US" w:bidi="ar-SA"/>
      </w:rPr>
    </w:lvl>
    <w:lvl w:ilvl="6" w:tplc="6B00744A">
      <w:numFmt w:val="bullet"/>
      <w:lvlText w:val="•"/>
      <w:lvlJc w:val="left"/>
      <w:pPr>
        <w:ind w:left="5761" w:hanging="228"/>
      </w:pPr>
      <w:rPr>
        <w:rFonts w:hint="default"/>
        <w:lang w:val="sq-AL" w:eastAsia="en-US" w:bidi="ar-SA"/>
      </w:rPr>
    </w:lvl>
    <w:lvl w:ilvl="7" w:tplc="BBFC2D98">
      <w:numFmt w:val="bullet"/>
      <w:lvlText w:val="•"/>
      <w:lvlJc w:val="left"/>
      <w:pPr>
        <w:ind w:left="6777" w:hanging="228"/>
      </w:pPr>
      <w:rPr>
        <w:rFonts w:hint="default"/>
        <w:lang w:val="sq-AL" w:eastAsia="en-US" w:bidi="ar-SA"/>
      </w:rPr>
    </w:lvl>
    <w:lvl w:ilvl="8" w:tplc="86CA6BC0">
      <w:numFmt w:val="bullet"/>
      <w:lvlText w:val="•"/>
      <w:lvlJc w:val="left"/>
      <w:pPr>
        <w:ind w:left="7793" w:hanging="228"/>
      </w:pPr>
      <w:rPr>
        <w:rFonts w:hint="default"/>
        <w:lang w:val="sq-AL" w:eastAsia="en-US" w:bidi="ar-SA"/>
      </w:rPr>
    </w:lvl>
  </w:abstractNum>
  <w:abstractNum w:abstractNumId="106" w15:restartNumberingAfterBreak="0">
    <w:nsid w:val="42FF6628"/>
    <w:multiLevelType w:val="hybridMultilevel"/>
    <w:tmpl w:val="B3E4C1DE"/>
    <w:lvl w:ilvl="0" w:tplc="07860ABE">
      <w:start w:val="1"/>
      <w:numFmt w:val="decimal"/>
      <w:lvlText w:val="%1."/>
      <w:lvlJc w:val="left"/>
      <w:pPr>
        <w:ind w:left="112" w:hanging="226"/>
      </w:pPr>
      <w:rPr>
        <w:rFonts w:ascii="Times New Roman" w:eastAsia="Times New Roman" w:hAnsi="Times New Roman" w:cs="Times New Roman" w:hint="default"/>
        <w:b w:val="0"/>
        <w:bCs w:val="0"/>
        <w:i w:val="0"/>
        <w:iCs w:val="0"/>
        <w:spacing w:val="-1"/>
        <w:w w:val="91"/>
        <w:sz w:val="24"/>
        <w:szCs w:val="24"/>
        <w:lang w:val="sq-AL" w:eastAsia="en-US" w:bidi="ar-SA"/>
      </w:rPr>
    </w:lvl>
    <w:lvl w:ilvl="1" w:tplc="760E8DD4">
      <w:numFmt w:val="bullet"/>
      <w:lvlText w:val="•"/>
      <w:lvlJc w:val="left"/>
      <w:pPr>
        <w:ind w:left="1090" w:hanging="226"/>
      </w:pPr>
      <w:rPr>
        <w:rFonts w:hint="default"/>
        <w:lang w:val="sq-AL" w:eastAsia="en-US" w:bidi="ar-SA"/>
      </w:rPr>
    </w:lvl>
    <w:lvl w:ilvl="2" w:tplc="969C8E60">
      <w:numFmt w:val="bullet"/>
      <w:lvlText w:val="•"/>
      <w:lvlJc w:val="left"/>
      <w:pPr>
        <w:ind w:left="2061" w:hanging="226"/>
      </w:pPr>
      <w:rPr>
        <w:rFonts w:hint="default"/>
        <w:lang w:val="sq-AL" w:eastAsia="en-US" w:bidi="ar-SA"/>
      </w:rPr>
    </w:lvl>
    <w:lvl w:ilvl="3" w:tplc="5F42E2DA">
      <w:numFmt w:val="bullet"/>
      <w:lvlText w:val="•"/>
      <w:lvlJc w:val="left"/>
      <w:pPr>
        <w:ind w:left="3031" w:hanging="226"/>
      </w:pPr>
      <w:rPr>
        <w:rFonts w:hint="default"/>
        <w:lang w:val="sq-AL" w:eastAsia="en-US" w:bidi="ar-SA"/>
      </w:rPr>
    </w:lvl>
    <w:lvl w:ilvl="4" w:tplc="6FAE0638">
      <w:numFmt w:val="bullet"/>
      <w:lvlText w:val="•"/>
      <w:lvlJc w:val="left"/>
      <w:pPr>
        <w:ind w:left="4002" w:hanging="226"/>
      </w:pPr>
      <w:rPr>
        <w:rFonts w:hint="default"/>
        <w:lang w:val="sq-AL" w:eastAsia="en-US" w:bidi="ar-SA"/>
      </w:rPr>
    </w:lvl>
    <w:lvl w:ilvl="5" w:tplc="119260EE">
      <w:numFmt w:val="bullet"/>
      <w:lvlText w:val="•"/>
      <w:lvlJc w:val="left"/>
      <w:pPr>
        <w:ind w:left="4973" w:hanging="226"/>
      </w:pPr>
      <w:rPr>
        <w:rFonts w:hint="default"/>
        <w:lang w:val="sq-AL" w:eastAsia="en-US" w:bidi="ar-SA"/>
      </w:rPr>
    </w:lvl>
    <w:lvl w:ilvl="6" w:tplc="224C3D76">
      <w:numFmt w:val="bullet"/>
      <w:lvlText w:val="•"/>
      <w:lvlJc w:val="left"/>
      <w:pPr>
        <w:ind w:left="5943" w:hanging="226"/>
      </w:pPr>
      <w:rPr>
        <w:rFonts w:hint="default"/>
        <w:lang w:val="sq-AL" w:eastAsia="en-US" w:bidi="ar-SA"/>
      </w:rPr>
    </w:lvl>
    <w:lvl w:ilvl="7" w:tplc="2C1E057E">
      <w:numFmt w:val="bullet"/>
      <w:lvlText w:val="•"/>
      <w:lvlJc w:val="left"/>
      <w:pPr>
        <w:ind w:left="6914" w:hanging="226"/>
      </w:pPr>
      <w:rPr>
        <w:rFonts w:hint="default"/>
        <w:lang w:val="sq-AL" w:eastAsia="en-US" w:bidi="ar-SA"/>
      </w:rPr>
    </w:lvl>
    <w:lvl w:ilvl="8" w:tplc="EB747BCC">
      <w:numFmt w:val="bullet"/>
      <w:lvlText w:val="•"/>
      <w:lvlJc w:val="left"/>
      <w:pPr>
        <w:ind w:left="7884" w:hanging="226"/>
      </w:pPr>
      <w:rPr>
        <w:rFonts w:hint="default"/>
        <w:lang w:val="sq-AL" w:eastAsia="en-US" w:bidi="ar-SA"/>
      </w:rPr>
    </w:lvl>
  </w:abstractNum>
  <w:abstractNum w:abstractNumId="107" w15:restartNumberingAfterBreak="0">
    <w:nsid w:val="44D60541"/>
    <w:multiLevelType w:val="hybridMultilevel"/>
    <w:tmpl w:val="8DEE8B0A"/>
    <w:lvl w:ilvl="0" w:tplc="8A986A12">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A39E7168">
      <w:start w:val="1"/>
      <w:numFmt w:val="lowerLetter"/>
      <w:lvlText w:val="%2)"/>
      <w:lvlJc w:val="left"/>
      <w:pPr>
        <w:ind w:left="112" w:hanging="217"/>
      </w:pPr>
      <w:rPr>
        <w:rFonts w:ascii="Times New Roman" w:eastAsia="Times New Roman" w:hAnsi="Times New Roman" w:cs="Times New Roman" w:hint="default"/>
        <w:b w:val="0"/>
        <w:bCs w:val="0"/>
        <w:i w:val="0"/>
        <w:iCs w:val="0"/>
        <w:spacing w:val="-1"/>
        <w:w w:val="89"/>
        <w:sz w:val="24"/>
        <w:szCs w:val="24"/>
        <w:lang w:val="sq-AL" w:eastAsia="en-US" w:bidi="ar-SA"/>
      </w:rPr>
    </w:lvl>
    <w:lvl w:ilvl="2" w:tplc="36C8EBB8">
      <w:numFmt w:val="bullet"/>
      <w:lvlText w:val="•"/>
      <w:lvlJc w:val="left"/>
      <w:pPr>
        <w:ind w:left="2061" w:hanging="217"/>
      </w:pPr>
      <w:rPr>
        <w:rFonts w:hint="default"/>
        <w:lang w:val="sq-AL" w:eastAsia="en-US" w:bidi="ar-SA"/>
      </w:rPr>
    </w:lvl>
    <w:lvl w:ilvl="3" w:tplc="825C8CB6">
      <w:numFmt w:val="bullet"/>
      <w:lvlText w:val="•"/>
      <w:lvlJc w:val="left"/>
      <w:pPr>
        <w:ind w:left="3031" w:hanging="217"/>
      </w:pPr>
      <w:rPr>
        <w:rFonts w:hint="default"/>
        <w:lang w:val="sq-AL" w:eastAsia="en-US" w:bidi="ar-SA"/>
      </w:rPr>
    </w:lvl>
    <w:lvl w:ilvl="4" w:tplc="CEF6730E">
      <w:numFmt w:val="bullet"/>
      <w:lvlText w:val="•"/>
      <w:lvlJc w:val="left"/>
      <w:pPr>
        <w:ind w:left="4002" w:hanging="217"/>
      </w:pPr>
      <w:rPr>
        <w:rFonts w:hint="default"/>
        <w:lang w:val="sq-AL" w:eastAsia="en-US" w:bidi="ar-SA"/>
      </w:rPr>
    </w:lvl>
    <w:lvl w:ilvl="5" w:tplc="62220736">
      <w:numFmt w:val="bullet"/>
      <w:lvlText w:val="•"/>
      <w:lvlJc w:val="left"/>
      <w:pPr>
        <w:ind w:left="4973" w:hanging="217"/>
      </w:pPr>
      <w:rPr>
        <w:rFonts w:hint="default"/>
        <w:lang w:val="sq-AL" w:eastAsia="en-US" w:bidi="ar-SA"/>
      </w:rPr>
    </w:lvl>
    <w:lvl w:ilvl="6" w:tplc="E3DE8116">
      <w:numFmt w:val="bullet"/>
      <w:lvlText w:val="•"/>
      <w:lvlJc w:val="left"/>
      <w:pPr>
        <w:ind w:left="5943" w:hanging="217"/>
      </w:pPr>
      <w:rPr>
        <w:rFonts w:hint="default"/>
        <w:lang w:val="sq-AL" w:eastAsia="en-US" w:bidi="ar-SA"/>
      </w:rPr>
    </w:lvl>
    <w:lvl w:ilvl="7" w:tplc="9A040A8E">
      <w:numFmt w:val="bullet"/>
      <w:lvlText w:val="•"/>
      <w:lvlJc w:val="left"/>
      <w:pPr>
        <w:ind w:left="6914" w:hanging="217"/>
      </w:pPr>
      <w:rPr>
        <w:rFonts w:hint="default"/>
        <w:lang w:val="sq-AL" w:eastAsia="en-US" w:bidi="ar-SA"/>
      </w:rPr>
    </w:lvl>
    <w:lvl w:ilvl="8" w:tplc="471EB1E8">
      <w:numFmt w:val="bullet"/>
      <w:lvlText w:val="•"/>
      <w:lvlJc w:val="left"/>
      <w:pPr>
        <w:ind w:left="7884" w:hanging="217"/>
      </w:pPr>
      <w:rPr>
        <w:rFonts w:hint="default"/>
        <w:lang w:val="sq-AL" w:eastAsia="en-US" w:bidi="ar-SA"/>
      </w:rPr>
    </w:lvl>
  </w:abstractNum>
  <w:abstractNum w:abstractNumId="108" w15:restartNumberingAfterBreak="0">
    <w:nsid w:val="450E6FFA"/>
    <w:multiLevelType w:val="hybridMultilevel"/>
    <w:tmpl w:val="368E5902"/>
    <w:lvl w:ilvl="0" w:tplc="3D2ABD3A">
      <w:start w:val="1"/>
      <w:numFmt w:val="decimal"/>
      <w:lvlText w:val="%1."/>
      <w:lvlJc w:val="left"/>
      <w:pPr>
        <w:ind w:left="112" w:hanging="263"/>
      </w:pPr>
      <w:rPr>
        <w:rFonts w:ascii="Times New Roman" w:eastAsia="Times New Roman" w:hAnsi="Times New Roman" w:cs="Times New Roman" w:hint="default"/>
        <w:b w:val="0"/>
        <w:bCs w:val="0"/>
        <w:i w:val="0"/>
        <w:iCs w:val="0"/>
        <w:spacing w:val="-1"/>
        <w:w w:val="91"/>
        <w:sz w:val="24"/>
        <w:szCs w:val="24"/>
        <w:lang w:val="sq-AL" w:eastAsia="en-US" w:bidi="ar-SA"/>
      </w:rPr>
    </w:lvl>
    <w:lvl w:ilvl="1" w:tplc="EA8C96C6">
      <w:numFmt w:val="bullet"/>
      <w:lvlText w:val="•"/>
      <w:lvlJc w:val="left"/>
      <w:pPr>
        <w:ind w:left="1090" w:hanging="263"/>
      </w:pPr>
      <w:rPr>
        <w:rFonts w:hint="default"/>
        <w:lang w:val="sq-AL" w:eastAsia="en-US" w:bidi="ar-SA"/>
      </w:rPr>
    </w:lvl>
    <w:lvl w:ilvl="2" w:tplc="9418D600">
      <w:numFmt w:val="bullet"/>
      <w:lvlText w:val="•"/>
      <w:lvlJc w:val="left"/>
      <w:pPr>
        <w:ind w:left="2061" w:hanging="263"/>
      </w:pPr>
      <w:rPr>
        <w:rFonts w:hint="default"/>
        <w:lang w:val="sq-AL" w:eastAsia="en-US" w:bidi="ar-SA"/>
      </w:rPr>
    </w:lvl>
    <w:lvl w:ilvl="3" w:tplc="5946258C">
      <w:numFmt w:val="bullet"/>
      <w:lvlText w:val="•"/>
      <w:lvlJc w:val="left"/>
      <w:pPr>
        <w:ind w:left="3031" w:hanging="263"/>
      </w:pPr>
      <w:rPr>
        <w:rFonts w:hint="default"/>
        <w:lang w:val="sq-AL" w:eastAsia="en-US" w:bidi="ar-SA"/>
      </w:rPr>
    </w:lvl>
    <w:lvl w:ilvl="4" w:tplc="BA969F96">
      <w:numFmt w:val="bullet"/>
      <w:lvlText w:val="•"/>
      <w:lvlJc w:val="left"/>
      <w:pPr>
        <w:ind w:left="4002" w:hanging="263"/>
      </w:pPr>
      <w:rPr>
        <w:rFonts w:hint="default"/>
        <w:lang w:val="sq-AL" w:eastAsia="en-US" w:bidi="ar-SA"/>
      </w:rPr>
    </w:lvl>
    <w:lvl w:ilvl="5" w:tplc="D7FC67AC">
      <w:numFmt w:val="bullet"/>
      <w:lvlText w:val="•"/>
      <w:lvlJc w:val="left"/>
      <w:pPr>
        <w:ind w:left="4973" w:hanging="263"/>
      </w:pPr>
      <w:rPr>
        <w:rFonts w:hint="default"/>
        <w:lang w:val="sq-AL" w:eastAsia="en-US" w:bidi="ar-SA"/>
      </w:rPr>
    </w:lvl>
    <w:lvl w:ilvl="6" w:tplc="941A4F82">
      <w:numFmt w:val="bullet"/>
      <w:lvlText w:val="•"/>
      <w:lvlJc w:val="left"/>
      <w:pPr>
        <w:ind w:left="5943" w:hanging="263"/>
      </w:pPr>
      <w:rPr>
        <w:rFonts w:hint="default"/>
        <w:lang w:val="sq-AL" w:eastAsia="en-US" w:bidi="ar-SA"/>
      </w:rPr>
    </w:lvl>
    <w:lvl w:ilvl="7" w:tplc="A74A4422">
      <w:numFmt w:val="bullet"/>
      <w:lvlText w:val="•"/>
      <w:lvlJc w:val="left"/>
      <w:pPr>
        <w:ind w:left="6914" w:hanging="263"/>
      </w:pPr>
      <w:rPr>
        <w:rFonts w:hint="default"/>
        <w:lang w:val="sq-AL" w:eastAsia="en-US" w:bidi="ar-SA"/>
      </w:rPr>
    </w:lvl>
    <w:lvl w:ilvl="8" w:tplc="33DABCB2">
      <w:numFmt w:val="bullet"/>
      <w:lvlText w:val="•"/>
      <w:lvlJc w:val="left"/>
      <w:pPr>
        <w:ind w:left="7884" w:hanging="263"/>
      </w:pPr>
      <w:rPr>
        <w:rFonts w:hint="default"/>
        <w:lang w:val="sq-AL" w:eastAsia="en-US" w:bidi="ar-SA"/>
      </w:rPr>
    </w:lvl>
  </w:abstractNum>
  <w:abstractNum w:abstractNumId="109" w15:restartNumberingAfterBreak="0">
    <w:nsid w:val="4568790B"/>
    <w:multiLevelType w:val="hybridMultilevel"/>
    <w:tmpl w:val="B79EA714"/>
    <w:lvl w:ilvl="0" w:tplc="12E09CAA">
      <w:start w:val="1"/>
      <w:numFmt w:val="decimal"/>
      <w:lvlText w:val="%1."/>
      <w:lvlJc w:val="left"/>
      <w:pPr>
        <w:ind w:left="112" w:hanging="214"/>
      </w:pPr>
      <w:rPr>
        <w:rFonts w:ascii="Times New Roman" w:eastAsia="Times New Roman" w:hAnsi="Times New Roman" w:cs="Times New Roman" w:hint="default"/>
        <w:b w:val="0"/>
        <w:bCs w:val="0"/>
        <w:i w:val="0"/>
        <w:iCs w:val="0"/>
        <w:spacing w:val="-1"/>
        <w:w w:val="91"/>
        <w:sz w:val="24"/>
        <w:szCs w:val="24"/>
        <w:lang w:val="sq-AL" w:eastAsia="en-US" w:bidi="ar-SA"/>
      </w:rPr>
    </w:lvl>
    <w:lvl w:ilvl="1" w:tplc="A78E5CF0">
      <w:numFmt w:val="bullet"/>
      <w:lvlText w:val="•"/>
      <w:lvlJc w:val="left"/>
      <w:pPr>
        <w:ind w:left="1090" w:hanging="214"/>
      </w:pPr>
      <w:rPr>
        <w:rFonts w:hint="default"/>
        <w:lang w:val="sq-AL" w:eastAsia="en-US" w:bidi="ar-SA"/>
      </w:rPr>
    </w:lvl>
    <w:lvl w:ilvl="2" w:tplc="CAACD520">
      <w:numFmt w:val="bullet"/>
      <w:lvlText w:val="•"/>
      <w:lvlJc w:val="left"/>
      <w:pPr>
        <w:ind w:left="2061" w:hanging="214"/>
      </w:pPr>
      <w:rPr>
        <w:rFonts w:hint="default"/>
        <w:lang w:val="sq-AL" w:eastAsia="en-US" w:bidi="ar-SA"/>
      </w:rPr>
    </w:lvl>
    <w:lvl w:ilvl="3" w:tplc="B3A444F4">
      <w:numFmt w:val="bullet"/>
      <w:lvlText w:val="•"/>
      <w:lvlJc w:val="left"/>
      <w:pPr>
        <w:ind w:left="3031" w:hanging="214"/>
      </w:pPr>
      <w:rPr>
        <w:rFonts w:hint="default"/>
        <w:lang w:val="sq-AL" w:eastAsia="en-US" w:bidi="ar-SA"/>
      </w:rPr>
    </w:lvl>
    <w:lvl w:ilvl="4" w:tplc="B3683A70">
      <w:numFmt w:val="bullet"/>
      <w:lvlText w:val="•"/>
      <w:lvlJc w:val="left"/>
      <w:pPr>
        <w:ind w:left="4002" w:hanging="214"/>
      </w:pPr>
      <w:rPr>
        <w:rFonts w:hint="default"/>
        <w:lang w:val="sq-AL" w:eastAsia="en-US" w:bidi="ar-SA"/>
      </w:rPr>
    </w:lvl>
    <w:lvl w:ilvl="5" w:tplc="25104D44">
      <w:numFmt w:val="bullet"/>
      <w:lvlText w:val="•"/>
      <w:lvlJc w:val="left"/>
      <w:pPr>
        <w:ind w:left="4973" w:hanging="214"/>
      </w:pPr>
      <w:rPr>
        <w:rFonts w:hint="default"/>
        <w:lang w:val="sq-AL" w:eastAsia="en-US" w:bidi="ar-SA"/>
      </w:rPr>
    </w:lvl>
    <w:lvl w:ilvl="6" w:tplc="8C7AAD9C">
      <w:numFmt w:val="bullet"/>
      <w:lvlText w:val="•"/>
      <w:lvlJc w:val="left"/>
      <w:pPr>
        <w:ind w:left="5943" w:hanging="214"/>
      </w:pPr>
      <w:rPr>
        <w:rFonts w:hint="default"/>
        <w:lang w:val="sq-AL" w:eastAsia="en-US" w:bidi="ar-SA"/>
      </w:rPr>
    </w:lvl>
    <w:lvl w:ilvl="7" w:tplc="EC7286DE">
      <w:numFmt w:val="bullet"/>
      <w:lvlText w:val="•"/>
      <w:lvlJc w:val="left"/>
      <w:pPr>
        <w:ind w:left="6914" w:hanging="214"/>
      </w:pPr>
      <w:rPr>
        <w:rFonts w:hint="default"/>
        <w:lang w:val="sq-AL" w:eastAsia="en-US" w:bidi="ar-SA"/>
      </w:rPr>
    </w:lvl>
    <w:lvl w:ilvl="8" w:tplc="840418BE">
      <w:numFmt w:val="bullet"/>
      <w:lvlText w:val="•"/>
      <w:lvlJc w:val="left"/>
      <w:pPr>
        <w:ind w:left="7884" w:hanging="214"/>
      </w:pPr>
      <w:rPr>
        <w:rFonts w:hint="default"/>
        <w:lang w:val="sq-AL" w:eastAsia="en-US" w:bidi="ar-SA"/>
      </w:rPr>
    </w:lvl>
  </w:abstractNum>
  <w:abstractNum w:abstractNumId="110" w15:restartNumberingAfterBreak="0">
    <w:nsid w:val="47205AD7"/>
    <w:multiLevelType w:val="hybridMultilevel"/>
    <w:tmpl w:val="52723828"/>
    <w:lvl w:ilvl="0" w:tplc="A7026402">
      <w:start w:val="1"/>
      <w:numFmt w:val="decimal"/>
      <w:lvlText w:val="%1."/>
      <w:lvlJc w:val="left"/>
      <w:pPr>
        <w:ind w:left="112" w:hanging="252"/>
      </w:pPr>
      <w:rPr>
        <w:rFonts w:ascii="Times New Roman" w:eastAsia="Times New Roman" w:hAnsi="Times New Roman" w:cs="Times New Roman" w:hint="default"/>
        <w:b w:val="0"/>
        <w:bCs w:val="0"/>
        <w:i w:val="0"/>
        <w:iCs w:val="0"/>
        <w:spacing w:val="-1"/>
        <w:w w:val="91"/>
        <w:sz w:val="24"/>
        <w:szCs w:val="24"/>
        <w:lang w:val="sq-AL" w:eastAsia="en-US" w:bidi="ar-SA"/>
      </w:rPr>
    </w:lvl>
    <w:lvl w:ilvl="1" w:tplc="14E0538C">
      <w:numFmt w:val="bullet"/>
      <w:lvlText w:val="•"/>
      <w:lvlJc w:val="left"/>
      <w:pPr>
        <w:ind w:left="1090" w:hanging="252"/>
      </w:pPr>
      <w:rPr>
        <w:rFonts w:hint="default"/>
        <w:lang w:val="sq-AL" w:eastAsia="en-US" w:bidi="ar-SA"/>
      </w:rPr>
    </w:lvl>
    <w:lvl w:ilvl="2" w:tplc="B8C03D9E">
      <w:numFmt w:val="bullet"/>
      <w:lvlText w:val="•"/>
      <w:lvlJc w:val="left"/>
      <w:pPr>
        <w:ind w:left="2061" w:hanging="252"/>
      </w:pPr>
      <w:rPr>
        <w:rFonts w:hint="default"/>
        <w:lang w:val="sq-AL" w:eastAsia="en-US" w:bidi="ar-SA"/>
      </w:rPr>
    </w:lvl>
    <w:lvl w:ilvl="3" w:tplc="463CDE74">
      <w:numFmt w:val="bullet"/>
      <w:lvlText w:val="•"/>
      <w:lvlJc w:val="left"/>
      <w:pPr>
        <w:ind w:left="3031" w:hanging="252"/>
      </w:pPr>
      <w:rPr>
        <w:rFonts w:hint="default"/>
        <w:lang w:val="sq-AL" w:eastAsia="en-US" w:bidi="ar-SA"/>
      </w:rPr>
    </w:lvl>
    <w:lvl w:ilvl="4" w:tplc="C60AF984">
      <w:numFmt w:val="bullet"/>
      <w:lvlText w:val="•"/>
      <w:lvlJc w:val="left"/>
      <w:pPr>
        <w:ind w:left="4002" w:hanging="252"/>
      </w:pPr>
      <w:rPr>
        <w:rFonts w:hint="default"/>
        <w:lang w:val="sq-AL" w:eastAsia="en-US" w:bidi="ar-SA"/>
      </w:rPr>
    </w:lvl>
    <w:lvl w:ilvl="5" w:tplc="FDB6DD48">
      <w:numFmt w:val="bullet"/>
      <w:lvlText w:val="•"/>
      <w:lvlJc w:val="left"/>
      <w:pPr>
        <w:ind w:left="4973" w:hanging="252"/>
      </w:pPr>
      <w:rPr>
        <w:rFonts w:hint="default"/>
        <w:lang w:val="sq-AL" w:eastAsia="en-US" w:bidi="ar-SA"/>
      </w:rPr>
    </w:lvl>
    <w:lvl w:ilvl="6" w:tplc="9B8CB30C">
      <w:numFmt w:val="bullet"/>
      <w:lvlText w:val="•"/>
      <w:lvlJc w:val="left"/>
      <w:pPr>
        <w:ind w:left="5943" w:hanging="252"/>
      </w:pPr>
      <w:rPr>
        <w:rFonts w:hint="default"/>
        <w:lang w:val="sq-AL" w:eastAsia="en-US" w:bidi="ar-SA"/>
      </w:rPr>
    </w:lvl>
    <w:lvl w:ilvl="7" w:tplc="5A6AF19A">
      <w:numFmt w:val="bullet"/>
      <w:lvlText w:val="•"/>
      <w:lvlJc w:val="left"/>
      <w:pPr>
        <w:ind w:left="6914" w:hanging="252"/>
      </w:pPr>
      <w:rPr>
        <w:rFonts w:hint="default"/>
        <w:lang w:val="sq-AL" w:eastAsia="en-US" w:bidi="ar-SA"/>
      </w:rPr>
    </w:lvl>
    <w:lvl w:ilvl="8" w:tplc="5192DD6E">
      <w:numFmt w:val="bullet"/>
      <w:lvlText w:val="•"/>
      <w:lvlJc w:val="left"/>
      <w:pPr>
        <w:ind w:left="7884" w:hanging="252"/>
      </w:pPr>
      <w:rPr>
        <w:rFonts w:hint="default"/>
        <w:lang w:val="sq-AL" w:eastAsia="en-US" w:bidi="ar-SA"/>
      </w:rPr>
    </w:lvl>
  </w:abstractNum>
  <w:abstractNum w:abstractNumId="111" w15:restartNumberingAfterBreak="0">
    <w:nsid w:val="4732077B"/>
    <w:multiLevelType w:val="hybridMultilevel"/>
    <w:tmpl w:val="387658F4"/>
    <w:lvl w:ilvl="0" w:tplc="2256BEB0">
      <w:start w:val="1"/>
      <w:numFmt w:val="decimal"/>
      <w:lvlText w:val="%1."/>
      <w:lvlJc w:val="left"/>
      <w:pPr>
        <w:ind w:left="112" w:hanging="248"/>
      </w:pPr>
      <w:rPr>
        <w:rFonts w:ascii="Times New Roman" w:eastAsia="Times New Roman" w:hAnsi="Times New Roman" w:cs="Times New Roman" w:hint="default"/>
        <w:b w:val="0"/>
        <w:bCs w:val="0"/>
        <w:i w:val="0"/>
        <w:iCs w:val="0"/>
        <w:spacing w:val="-1"/>
        <w:w w:val="91"/>
        <w:sz w:val="24"/>
        <w:szCs w:val="24"/>
        <w:lang w:val="sq-AL" w:eastAsia="en-US" w:bidi="ar-SA"/>
      </w:rPr>
    </w:lvl>
    <w:lvl w:ilvl="1" w:tplc="F6863EA4">
      <w:numFmt w:val="bullet"/>
      <w:lvlText w:val="•"/>
      <w:lvlJc w:val="left"/>
      <w:pPr>
        <w:ind w:left="1090" w:hanging="248"/>
      </w:pPr>
      <w:rPr>
        <w:rFonts w:hint="default"/>
        <w:lang w:val="sq-AL" w:eastAsia="en-US" w:bidi="ar-SA"/>
      </w:rPr>
    </w:lvl>
    <w:lvl w:ilvl="2" w:tplc="8A48659C">
      <w:numFmt w:val="bullet"/>
      <w:lvlText w:val="•"/>
      <w:lvlJc w:val="left"/>
      <w:pPr>
        <w:ind w:left="2061" w:hanging="248"/>
      </w:pPr>
      <w:rPr>
        <w:rFonts w:hint="default"/>
        <w:lang w:val="sq-AL" w:eastAsia="en-US" w:bidi="ar-SA"/>
      </w:rPr>
    </w:lvl>
    <w:lvl w:ilvl="3" w:tplc="8D56BB3C">
      <w:numFmt w:val="bullet"/>
      <w:lvlText w:val="•"/>
      <w:lvlJc w:val="left"/>
      <w:pPr>
        <w:ind w:left="3031" w:hanging="248"/>
      </w:pPr>
      <w:rPr>
        <w:rFonts w:hint="default"/>
        <w:lang w:val="sq-AL" w:eastAsia="en-US" w:bidi="ar-SA"/>
      </w:rPr>
    </w:lvl>
    <w:lvl w:ilvl="4" w:tplc="82185FC2">
      <w:numFmt w:val="bullet"/>
      <w:lvlText w:val="•"/>
      <w:lvlJc w:val="left"/>
      <w:pPr>
        <w:ind w:left="4002" w:hanging="248"/>
      </w:pPr>
      <w:rPr>
        <w:rFonts w:hint="default"/>
        <w:lang w:val="sq-AL" w:eastAsia="en-US" w:bidi="ar-SA"/>
      </w:rPr>
    </w:lvl>
    <w:lvl w:ilvl="5" w:tplc="EA94E58E">
      <w:numFmt w:val="bullet"/>
      <w:lvlText w:val="•"/>
      <w:lvlJc w:val="left"/>
      <w:pPr>
        <w:ind w:left="4973" w:hanging="248"/>
      </w:pPr>
      <w:rPr>
        <w:rFonts w:hint="default"/>
        <w:lang w:val="sq-AL" w:eastAsia="en-US" w:bidi="ar-SA"/>
      </w:rPr>
    </w:lvl>
    <w:lvl w:ilvl="6" w:tplc="3440C994">
      <w:numFmt w:val="bullet"/>
      <w:lvlText w:val="•"/>
      <w:lvlJc w:val="left"/>
      <w:pPr>
        <w:ind w:left="5943" w:hanging="248"/>
      </w:pPr>
      <w:rPr>
        <w:rFonts w:hint="default"/>
        <w:lang w:val="sq-AL" w:eastAsia="en-US" w:bidi="ar-SA"/>
      </w:rPr>
    </w:lvl>
    <w:lvl w:ilvl="7" w:tplc="B1E8C698">
      <w:numFmt w:val="bullet"/>
      <w:lvlText w:val="•"/>
      <w:lvlJc w:val="left"/>
      <w:pPr>
        <w:ind w:left="6914" w:hanging="248"/>
      </w:pPr>
      <w:rPr>
        <w:rFonts w:hint="default"/>
        <w:lang w:val="sq-AL" w:eastAsia="en-US" w:bidi="ar-SA"/>
      </w:rPr>
    </w:lvl>
    <w:lvl w:ilvl="8" w:tplc="3B8E46EA">
      <w:numFmt w:val="bullet"/>
      <w:lvlText w:val="•"/>
      <w:lvlJc w:val="left"/>
      <w:pPr>
        <w:ind w:left="7884" w:hanging="248"/>
      </w:pPr>
      <w:rPr>
        <w:rFonts w:hint="default"/>
        <w:lang w:val="sq-AL" w:eastAsia="en-US" w:bidi="ar-SA"/>
      </w:rPr>
    </w:lvl>
  </w:abstractNum>
  <w:abstractNum w:abstractNumId="112" w15:restartNumberingAfterBreak="0">
    <w:nsid w:val="475708D7"/>
    <w:multiLevelType w:val="hybridMultilevel"/>
    <w:tmpl w:val="9148F17A"/>
    <w:lvl w:ilvl="0" w:tplc="7A127C6E">
      <w:start w:val="1"/>
      <w:numFmt w:val="lowerRoman"/>
      <w:lvlText w:val="%1."/>
      <w:lvlJc w:val="left"/>
      <w:pPr>
        <w:ind w:left="112" w:hanging="174"/>
      </w:pPr>
      <w:rPr>
        <w:rFonts w:ascii="Times New Roman" w:eastAsia="Times New Roman" w:hAnsi="Times New Roman" w:cs="Times New Roman" w:hint="default"/>
        <w:b w:val="0"/>
        <w:bCs w:val="0"/>
        <w:i w:val="0"/>
        <w:iCs w:val="0"/>
        <w:spacing w:val="-1"/>
        <w:w w:val="84"/>
        <w:sz w:val="24"/>
        <w:szCs w:val="24"/>
        <w:lang w:val="sq-AL" w:eastAsia="en-US" w:bidi="ar-SA"/>
      </w:rPr>
    </w:lvl>
    <w:lvl w:ilvl="1" w:tplc="1354F3EA">
      <w:numFmt w:val="bullet"/>
      <w:lvlText w:val="•"/>
      <w:lvlJc w:val="left"/>
      <w:pPr>
        <w:ind w:left="1090" w:hanging="174"/>
      </w:pPr>
      <w:rPr>
        <w:rFonts w:hint="default"/>
        <w:lang w:val="sq-AL" w:eastAsia="en-US" w:bidi="ar-SA"/>
      </w:rPr>
    </w:lvl>
    <w:lvl w:ilvl="2" w:tplc="DD0236F6">
      <w:numFmt w:val="bullet"/>
      <w:lvlText w:val="•"/>
      <w:lvlJc w:val="left"/>
      <w:pPr>
        <w:ind w:left="2061" w:hanging="174"/>
      </w:pPr>
      <w:rPr>
        <w:rFonts w:hint="default"/>
        <w:lang w:val="sq-AL" w:eastAsia="en-US" w:bidi="ar-SA"/>
      </w:rPr>
    </w:lvl>
    <w:lvl w:ilvl="3" w:tplc="D7F43BC6">
      <w:numFmt w:val="bullet"/>
      <w:lvlText w:val="•"/>
      <w:lvlJc w:val="left"/>
      <w:pPr>
        <w:ind w:left="3031" w:hanging="174"/>
      </w:pPr>
      <w:rPr>
        <w:rFonts w:hint="default"/>
        <w:lang w:val="sq-AL" w:eastAsia="en-US" w:bidi="ar-SA"/>
      </w:rPr>
    </w:lvl>
    <w:lvl w:ilvl="4" w:tplc="910E4364">
      <w:numFmt w:val="bullet"/>
      <w:lvlText w:val="•"/>
      <w:lvlJc w:val="left"/>
      <w:pPr>
        <w:ind w:left="4002" w:hanging="174"/>
      </w:pPr>
      <w:rPr>
        <w:rFonts w:hint="default"/>
        <w:lang w:val="sq-AL" w:eastAsia="en-US" w:bidi="ar-SA"/>
      </w:rPr>
    </w:lvl>
    <w:lvl w:ilvl="5" w:tplc="AE36B894">
      <w:numFmt w:val="bullet"/>
      <w:lvlText w:val="•"/>
      <w:lvlJc w:val="left"/>
      <w:pPr>
        <w:ind w:left="4973" w:hanging="174"/>
      </w:pPr>
      <w:rPr>
        <w:rFonts w:hint="default"/>
        <w:lang w:val="sq-AL" w:eastAsia="en-US" w:bidi="ar-SA"/>
      </w:rPr>
    </w:lvl>
    <w:lvl w:ilvl="6" w:tplc="96FCB924">
      <w:numFmt w:val="bullet"/>
      <w:lvlText w:val="•"/>
      <w:lvlJc w:val="left"/>
      <w:pPr>
        <w:ind w:left="5943" w:hanging="174"/>
      </w:pPr>
      <w:rPr>
        <w:rFonts w:hint="default"/>
        <w:lang w:val="sq-AL" w:eastAsia="en-US" w:bidi="ar-SA"/>
      </w:rPr>
    </w:lvl>
    <w:lvl w:ilvl="7" w:tplc="38380F80">
      <w:numFmt w:val="bullet"/>
      <w:lvlText w:val="•"/>
      <w:lvlJc w:val="left"/>
      <w:pPr>
        <w:ind w:left="6914" w:hanging="174"/>
      </w:pPr>
      <w:rPr>
        <w:rFonts w:hint="default"/>
        <w:lang w:val="sq-AL" w:eastAsia="en-US" w:bidi="ar-SA"/>
      </w:rPr>
    </w:lvl>
    <w:lvl w:ilvl="8" w:tplc="E18A0404">
      <w:numFmt w:val="bullet"/>
      <w:lvlText w:val="•"/>
      <w:lvlJc w:val="left"/>
      <w:pPr>
        <w:ind w:left="7884" w:hanging="174"/>
      </w:pPr>
      <w:rPr>
        <w:rFonts w:hint="default"/>
        <w:lang w:val="sq-AL" w:eastAsia="en-US" w:bidi="ar-SA"/>
      </w:rPr>
    </w:lvl>
  </w:abstractNum>
  <w:abstractNum w:abstractNumId="113" w15:restartNumberingAfterBreak="0">
    <w:nsid w:val="475D0E51"/>
    <w:multiLevelType w:val="hybridMultilevel"/>
    <w:tmpl w:val="B5E2410A"/>
    <w:lvl w:ilvl="0" w:tplc="7C24E218">
      <w:start w:val="1"/>
      <w:numFmt w:val="decimal"/>
      <w:lvlText w:val="%1."/>
      <w:lvlJc w:val="left"/>
      <w:pPr>
        <w:ind w:left="112" w:hanging="214"/>
      </w:pPr>
      <w:rPr>
        <w:rFonts w:ascii="Times New Roman" w:eastAsia="Times New Roman" w:hAnsi="Times New Roman" w:cs="Times New Roman" w:hint="default"/>
        <w:b w:val="0"/>
        <w:bCs w:val="0"/>
        <w:i w:val="0"/>
        <w:iCs w:val="0"/>
        <w:spacing w:val="-1"/>
        <w:w w:val="91"/>
        <w:sz w:val="24"/>
        <w:szCs w:val="24"/>
        <w:lang w:val="sq-AL" w:eastAsia="en-US" w:bidi="ar-SA"/>
      </w:rPr>
    </w:lvl>
    <w:lvl w:ilvl="1" w:tplc="40125BFE">
      <w:numFmt w:val="bullet"/>
      <w:lvlText w:val="•"/>
      <w:lvlJc w:val="left"/>
      <w:pPr>
        <w:ind w:left="1090" w:hanging="214"/>
      </w:pPr>
      <w:rPr>
        <w:rFonts w:hint="default"/>
        <w:lang w:val="sq-AL" w:eastAsia="en-US" w:bidi="ar-SA"/>
      </w:rPr>
    </w:lvl>
    <w:lvl w:ilvl="2" w:tplc="9BB64326">
      <w:numFmt w:val="bullet"/>
      <w:lvlText w:val="•"/>
      <w:lvlJc w:val="left"/>
      <w:pPr>
        <w:ind w:left="2061" w:hanging="214"/>
      </w:pPr>
      <w:rPr>
        <w:rFonts w:hint="default"/>
        <w:lang w:val="sq-AL" w:eastAsia="en-US" w:bidi="ar-SA"/>
      </w:rPr>
    </w:lvl>
    <w:lvl w:ilvl="3" w:tplc="844484E0">
      <w:numFmt w:val="bullet"/>
      <w:lvlText w:val="•"/>
      <w:lvlJc w:val="left"/>
      <w:pPr>
        <w:ind w:left="3031" w:hanging="214"/>
      </w:pPr>
      <w:rPr>
        <w:rFonts w:hint="default"/>
        <w:lang w:val="sq-AL" w:eastAsia="en-US" w:bidi="ar-SA"/>
      </w:rPr>
    </w:lvl>
    <w:lvl w:ilvl="4" w:tplc="1416D06C">
      <w:numFmt w:val="bullet"/>
      <w:lvlText w:val="•"/>
      <w:lvlJc w:val="left"/>
      <w:pPr>
        <w:ind w:left="4002" w:hanging="214"/>
      </w:pPr>
      <w:rPr>
        <w:rFonts w:hint="default"/>
        <w:lang w:val="sq-AL" w:eastAsia="en-US" w:bidi="ar-SA"/>
      </w:rPr>
    </w:lvl>
    <w:lvl w:ilvl="5" w:tplc="7CDC6416">
      <w:numFmt w:val="bullet"/>
      <w:lvlText w:val="•"/>
      <w:lvlJc w:val="left"/>
      <w:pPr>
        <w:ind w:left="4973" w:hanging="214"/>
      </w:pPr>
      <w:rPr>
        <w:rFonts w:hint="default"/>
        <w:lang w:val="sq-AL" w:eastAsia="en-US" w:bidi="ar-SA"/>
      </w:rPr>
    </w:lvl>
    <w:lvl w:ilvl="6" w:tplc="3238DA0C">
      <w:numFmt w:val="bullet"/>
      <w:lvlText w:val="•"/>
      <w:lvlJc w:val="left"/>
      <w:pPr>
        <w:ind w:left="5943" w:hanging="214"/>
      </w:pPr>
      <w:rPr>
        <w:rFonts w:hint="default"/>
        <w:lang w:val="sq-AL" w:eastAsia="en-US" w:bidi="ar-SA"/>
      </w:rPr>
    </w:lvl>
    <w:lvl w:ilvl="7" w:tplc="99585862">
      <w:numFmt w:val="bullet"/>
      <w:lvlText w:val="•"/>
      <w:lvlJc w:val="left"/>
      <w:pPr>
        <w:ind w:left="6914" w:hanging="214"/>
      </w:pPr>
      <w:rPr>
        <w:rFonts w:hint="default"/>
        <w:lang w:val="sq-AL" w:eastAsia="en-US" w:bidi="ar-SA"/>
      </w:rPr>
    </w:lvl>
    <w:lvl w:ilvl="8" w:tplc="0C986E06">
      <w:numFmt w:val="bullet"/>
      <w:lvlText w:val="•"/>
      <w:lvlJc w:val="left"/>
      <w:pPr>
        <w:ind w:left="7884" w:hanging="214"/>
      </w:pPr>
      <w:rPr>
        <w:rFonts w:hint="default"/>
        <w:lang w:val="sq-AL" w:eastAsia="en-US" w:bidi="ar-SA"/>
      </w:rPr>
    </w:lvl>
  </w:abstractNum>
  <w:abstractNum w:abstractNumId="114" w15:restartNumberingAfterBreak="0">
    <w:nsid w:val="47670DAA"/>
    <w:multiLevelType w:val="hybridMultilevel"/>
    <w:tmpl w:val="DF347138"/>
    <w:lvl w:ilvl="0" w:tplc="DCC642DC">
      <w:start w:val="1"/>
      <w:numFmt w:val="decimal"/>
      <w:lvlText w:val="%1."/>
      <w:lvlJc w:val="left"/>
      <w:pPr>
        <w:ind w:left="112" w:hanging="231"/>
      </w:pPr>
      <w:rPr>
        <w:rFonts w:ascii="Times New Roman" w:eastAsia="Times New Roman" w:hAnsi="Times New Roman" w:cs="Times New Roman" w:hint="default"/>
        <w:b w:val="0"/>
        <w:bCs w:val="0"/>
        <w:i w:val="0"/>
        <w:iCs w:val="0"/>
        <w:spacing w:val="-1"/>
        <w:w w:val="91"/>
        <w:sz w:val="24"/>
        <w:szCs w:val="24"/>
        <w:lang w:val="sq-AL" w:eastAsia="en-US" w:bidi="ar-SA"/>
      </w:rPr>
    </w:lvl>
    <w:lvl w:ilvl="1" w:tplc="7BB2BD9C">
      <w:start w:val="1"/>
      <w:numFmt w:val="lowerLetter"/>
      <w:lvlText w:val="%2)"/>
      <w:lvlJc w:val="left"/>
      <w:pPr>
        <w:ind w:left="112" w:hanging="236"/>
      </w:pPr>
      <w:rPr>
        <w:rFonts w:ascii="Times New Roman" w:eastAsia="Times New Roman" w:hAnsi="Times New Roman" w:cs="Times New Roman" w:hint="default"/>
        <w:b w:val="0"/>
        <w:bCs w:val="0"/>
        <w:i w:val="0"/>
        <w:iCs w:val="0"/>
        <w:spacing w:val="-1"/>
        <w:w w:val="89"/>
        <w:sz w:val="24"/>
        <w:szCs w:val="24"/>
        <w:lang w:val="sq-AL" w:eastAsia="en-US" w:bidi="ar-SA"/>
      </w:rPr>
    </w:lvl>
    <w:lvl w:ilvl="2" w:tplc="C3762E40">
      <w:numFmt w:val="bullet"/>
      <w:lvlText w:val="•"/>
      <w:lvlJc w:val="left"/>
      <w:pPr>
        <w:ind w:left="2061" w:hanging="236"/>
      </w:pPr>
      <w:rPr>
        <w:rFonts w:hint="default"/>
        <w:lang w:val="sq-AL" w:eastAsia="en-US" w:bidi="ar-SA"/>
      </w:rPr>
    </w:lvl>
    <w:lvl w:ilvl="3" w:tplc="C98A39BE">
      <w:numFmt w:val="bullet"/>
      <w:lvlText w:val="•"/>
      <w:lvlJc w:val="left"/>
      <w:pPr>
        <w:ind w:left="3031" w:hanging="236"/>
      </w:pPr>
      <w:rPr>
        <w:rFonts w:hint="default"/>
        <w:lang w:val="sq-AL" w:eastAsia="en-US" w:bidi="ar-SA"/>
      </w:rPr>
    </w:lvl>
    <w:lvl w:ilvl="4" w:tplc="8766DBAA">
      <w:numFmt w:val="bullet"/>
      <w:lvlText w:val="•"/>
      <w:lvlJc w:val="left"/>
      <w:pPr>
        <w:ind w:left="4002" w:hanging="236"/>
      </w:pPr>
      <w:rPr>
        <w:rFonts w:hint="default"/>
        <w:lang w:val="sq-AL" w:eastAsia="en-US" w:bidi="ar-SA"/>
      </w:rPr>
    </w:lvl>
    <w:lvl w:ilvl="5" w:tplc="BE3C784A">
      <w:numFmt w:val="bullet"/>
      <w:lvlText w:val="•"/>
      <w:lvlJc w:val="left"/>
      <w:pPr>
        <w:ind w:left="4973" w:hanging="236"/>
      </w:pPr>
      <w:rPr>
        <w:rFonts w:hint="default"/>
        <w:lang w:val="sq-AL" w:eastAsia="en-US" w:bidi="ar-SA"/>
      </w:rPr>
    </w:lvl>
    <w:lvl w:ilvl="6" w:tplc="37FC3D4E">
      <w:numFmt w:val="bullet"/>
      <w:lvlText w:val="•"/>
      <w:lvlJc w:val="left"/>
      <w:pPr>
        <w:ind w:left="5943" w:hanging="236"/>
      </w:pPr>
      <w:rPr>
        <w:rFonts w:hint="default"/>
        <w:lang w:val="sq-AL" w:eastAsia="en-US" w:bidi="ar-SA"/>
      </w:rPr>
    </w:lvl>
    <w:lvl w:ilvl="7" w:tplc="3FB43A6E">
      <w:numFmt w:val="bullet"/>
      <w:lvlText w:val="•"/>
      <w:lvlJc w:val="left"/>
      <w:pPr>
        <w:ind w:left="6914" w:hanging="236"/>
      </w:pPr>
      <w:rPr>
        <w:rFonts w:hint="default"/>
        <w:lang w:val="sq-AL" w:eastAsia="en-US" w:bidi="ar-SA"/>
      </w:rPr>
    </w:lvl>
    <w:lvl w:ilvl="8" w:tplc="085E4A5C">
      <w:numFmt w:val="bullet"/>
      <w:lvlText w:val="•"/>
      <w:lvlJc w:val="left"/>
      <w:pPr>
        <w:ind w:left="7884" w:hanging="236"/>
      </w:pPr>
      <w:rPr>
        <w:rFonts w:hint="default"/>
        <w:lang w:val="sq-AL" w:eastAsia="en-US" w:bidi="ar-SA"/>
      </w:rPr>
    </w:lvl>
  </w:abstractNum>
  <w:abstractNum w:abstractNumId="115" w15:restartNumberingAfterBreak="0">
    <w:nsid w:val="498947B3"/>
    <w:multiLevelType w:val="hybridMultilevel"/>
    <w:tmpl w:val="A0AA0702"/>
    <w:lvl w:ilvl="0" w:tplc="191EE19E">
      <w:start w:val="1"/>
      <w:numFmt w:val="decimal"/>
      <w:lvlText w:val="%1."/>
      <w:lvlJc w:val="left"/>
      <w:pPr>
        <w:ind w:left="112" w:hanging="269"/>
      </w:pPr>
      <w:rPr>
        <w:rFonts w:ascii="Times New Roman" w:eastAsia="Times New Roman" w:hAnsi="Times New Roman" w:cs="Times New Roman" w:hint="default"/>
        <w:b w:val="0"/>
        <w:bCs w:val="0"/>
        <w:i w:val="0"/>
        <w:iCs w:val="0"/>
        <w:spacing w:val="-1"/>
        <w:w w:val="91"/>
        <w:sz w:val="24"/>
        <w:szCs w:val="24"/>
        <w:lang w:val="sq-AL" w:eastAsia="en-US" w:bidi="ar-SA"/>
      </w:rPr>
    </w:lvl>
    <w:lvl w:ilvl="1" w:tplc="0B62334E">
      <w:numFmt w:val="bullet"/>
      <w:lvlText w:val="•"/>
      <w:lvlJc w:val="left"/>
      <w:pPr>
        <w:ind w:left="1090" w:hanging="269"/>
      </w:pPr>
      <w:rPr>
        <w:rFonts w:hint="default"/>
        <w:lang w:val="sq-AL" w:eastAsia="en-US" w:bidi="ar-SA"/>
      </w:rPr>
    </w:lvl>
    <w:lvl w:ilvl="2" w:tplc="9DA2E8E4">
      <w:numFmt w:val="bullet"/>
      <w:lvlText w:val="•"/>
      <w:lvlJc w:val="left"/>
      <w:pPr>
        <w:ind w:left="2061" w:hanging="269"/>
      </w:pPr>
      <w:rPr>
        <w:rFonts w:hint="default"/>
        <w:lang w:val="sq-AL" w:eastAsia="en-US" w:bidi="ar-SA"/>
      </w:rPr>
    </w:lvl>
    <w:lvl w:ilvl="3" w:tplc="10448616">
      <w:numFmt w:val="bullet"/>
      <w:lvlText w:val="•"/>
      <w:lvlJc w:val="left"/>
      <w:pPr>
        <w:ind w:left="3031" w:hanging="269"/>
      </w:pPr>
      <w:rPr>
        <w:rFonts w:hint="default"/>
        <w:lang w:val="sq-AL" w:eastAsia="en-US" w:bidi="ar-SA"/>
      </w:rPr>
    </w:lvl>
    <w:lvl w:ilvl="4" w:tplc="A06CE046">
      <w:numFmt w:val="bullet"/>
      <w:lvlText w:val="•"/>
      <w:lvlJc w:val="left"/>
      <w:pPr>
        <w:ind w:left="4002" w:hanging="269"/>
      </w:pPr>
      <w:rPr>
        <w:rFonts w:hint="default"/>
        <w:lang w:val="sq-AL" w:eastAsia="en-US" w:bidi="ar-SA"/>
      </w:rPr>
    </w:lvl>
    <w:lvl w:ilvl="5" w:tplc="79AC3CBC">
      <w:numFmt w:val="bullet"/>
      <w:lvlText w:val="•"/>
      <w:lvlJc w:val="left"/>
      <w:pPr>
        <w:ind w:left="4973" w:hanging="269"/>
      </w:pPr>
      <w:rPr>
        <w:rFonts w:hint="default"/>
        <w:lang w:val="sq-AL" w:eastAsia="en-US" w:bidi="ar-SA"/>
      </w:rPr>
    </w:lvl>
    <w:lvl w:ilvl="6" w:tplc="856E6740">
      <w:numFmt w:val="bullet"/>
      <w:lvlText w:val="•"/>
      <w:lvlJc w:val="left"/>
      <w:pPr>
        <w:ind w:left="5943" w:hanging="269"/>
      </w:pPr>
      <w:rPr>
        <w:rFonts w:hint="default"/>
        <w:lang w:val="sq-AL" w:eastAsia="en-US" w:bidi="ar-SA"/>
      </w:rPr>
    </w:lvl>
    <w:lvl w:ilvl="7" w:tplc="A3765886">
      <w:numFmt w:val="bullet"/>
      <w:lvlText w:val="•"/>
      <w:lvlJc w:val="left"/>
      <w:pPr>
        <w:ind w:left="6914" w:hanging="269"/>
      </w:pPr>
      <w:rPr>
        <w:rFonts w:hint="default"/>
        <w:lang w:val="sq-AL" w:eastAsia="en-US" w:bidi="ar-SA"/>
      </w:rPr>
    </w:lvl>
    <w:lvl w:ilvl="8" w:tplc="A120BC28">
      <w:numFmt w:val="bullet"/>
      <w:lvlText w:val="•"/>
      <w:lvlJc w:val="left"/>
      <w:pPr>
        <w:ind w:left="7884" w:hanging="269"/>
      </w:pPr>
      <w:rPr>
        <w:rFonts w:hint="default"/>
        <w:lang w:val="sq-AL" w:eastAsia="en-US" w:bidi="ar-SA"/>
      </w:rPr>
    </w:lvl>
  </w:abstractNum>
  <w:abstractNum w:abstractNumId="116" w15:restartNumberingAfterBreak="0">
    <w:nsid w:val="499B05B7"/>
    <w:multiLevelType w:val="hybridMultilevel"/>
    <w:tmpl w:val="C9E61AC4"/>
    <w:lvl w:ilvl="0" w:tplc="33EEAA54">
      <w:start w:val="1"/>
      <w:numFmt w:val="decimal"/>
      <w:lvlText w:val="%1."/>
      <w:lvlJc w:val="left"/>
      <w:pPr>
        <w:ind w:left="112" w:hanging="213"/>
      </w:pPr>
      <w:rPr>
        <w:rFonts w:ascii="Times New Roman" w:eastAsia="Times New Roman" w:hAnsi="Times New Roman" w:cs="Times New Roman" w:hint="default"/>
        <w:b w:val="0"/>
        <w:bCs w:val="0"/>
        <w:i w:val="0"/>
        <w:iCs w:val="0"/>
        <w:spacing w:val="-1"/>
        <w:w w:val="91"/>
        <w:sz w:val="24"/>
        <w:szCs w:val="24"/>
        <w:lang w:val="sq-AL" w:eastAsia="en-US" w:bidi="ar-SA"/>
      </w:rPr>
    </w:lvl>
    <w:lvl w:ilvl="1" w:tplc="ECA2C07E">
      <w:start w:val="1"/>
      <w:numFmt w:val="lowerLetter"/>
      <w:lvlText w:val="%2)"/>
      <w:lvlJc w:val="left"/>
      <w:pPr>
        <w:ind w:left="112" w:hanging="222"/>
      </w:pPr>
      <w:rPr>
        <w:rFonts w:ascii="Times New Roman" w:eastAsia="Times New Roman" w:hAnsi="Times New Roman" w:cs="Times New Roman" w:hint="default"/>
        <w:b w:val="0"/>
        <w:bCs w:val="0"/>
        <w:i w:val="0"/>
        <w:iCs w:val="0"/>
        <w:spacing w:val="-1"/>
        <w:w w:val="89"/>
        <w:sz w:val="24"/>
        <w:szCs w:val="24"/>
        <w:lang w:val="sq-AL" w:eastAsia="en-US" w:bidi="ar-SA"/>
      </w:rPr>
    </w:lvl>
    <w:lvl w:ilvl="2" w:tplc="593A7868">
      <w:numFmt w:val="bullet"/>
      <w:lvlText w:val="•"/>
      <w:lvlJc w:val="left"/>
      <w:pPr>
        <w:ind w:left="2061" w:hanging="222"/>
      </w:pPr>
      <w:rPr>
        <w:rFonts w:hint="default"/>
        <w:lang w:val="sq-AL" w:eastAsia="en-US" w:bidi="ar-SA"/>
      </w:rPr>
    </w:lvl>
    <w:lvl w:ilvl="3" w:tplc="D35E7DCC">
      <w:numFmt w:val="bullet"/>
      <w:lvlText w:val="•"/>
      <w:lvlJc w:val="left"/>
      <w:pPr>
        <w:ind w:left="3031" w:hanging="222"/>
      </w:pPr>
      <w:rPr>
        <w:rFonts w:hint="default"/>
        <w:lang w:val="sq-AL" w:eastAsia="en-US" w:bidi="ar-SA"/>
      </w:rPr>
    </w:lvl>
    <w:lvl w:ilvl="4" w:tplc="6E0A10E2">
      <w:numFmt w:val="bullet"/>
      <w:lvlText w:val="•"/>
      <w:lvlJc w:val="left"/>
      <w:pPr>
        <w:ind w:left="4002" w:hanging="222"/>
      </w:pPr>
      <w:rPr>
        <w:rFonts w:hint="default"/>
        <w:lang w:val="sq-AL" w:eastAsia="en-US" w:bidi="ar-SA"/>
      </w:rPr>
    </w:lvl>
    <w:lvl w:ilvl="5" w:tplc="1CD0B440">
      <w:numFmt w:val="bullet"/>
      <w:lvlText w:val="•"/>
      <w:lvlJc w:val="left"/>
      <w:pPr>
        <w:ind w:left="4973" w:hanging="222"/>
      </w:pPr>
      <w:rPr>
        <w:rFonts w:hint="default"/>
        <w:lang w:val="sq-AL" w:eastAsia="en-US" w:bidi="ar-SA"/>
      </w:rPr>
    </w:lvl>
    <w:lvl w:ilvl="6" w:tplc="78E8C71A">
      <w:numFmt w:val="bullet"/>
      <w:lvlText w:val="•"/>
      <w:lvlJc w:val="left"/>
      <w:pPr>
        <w:ind w:left="5943" w:hanging="222"/>
      </w:pPr>
      <w:rPr>
        <w:rFonts w:hint="default"/>
        <w:lang w:val="sq-AL" w:eastAsia="en-US" w:bidi="ar-SA"/>
      </w:rPr>
    </w:lvl>
    <w:lvl w:ilvl="7" w:tplc="DC5C3DB2">
      <w:numFmt w:val="bullet"/>
      <w:lvlText w:val="•"/>
      <w:lvlJc w:val="left"/>
      <w:pPr>
        <w:ind w:left="6914" w:hanging="222"/>
      </w:pPr>
      <w:rPr>
        <w:rFonts w:hint="default"/>
        <w:lang w:val="sq-AL" w:eastAsia="en-US" w:bidi="ar-SA"/>
      </w:rPr>
    </w:lvl>
    <w:lvl w:ilvl="8" w:tplc="58DC5E64">
      <w:numFmt w:val="bullet"/>
      <w:lvlText w:val="•"/>
      <w:lvlJc w:val="left"/>
      <w:pPr>
        <w:ind w:left="7884" w:hanging="222"/>
      </w:pPr>
      <w:rPr>
        <w:rFonts w:hint="default"/>
        <w:lang w:val="sq-AL" w:eastAsia="en-US" w:bidi="ar-SA"/>
      </w:rPr>
    </w:lvl>
  </w:abstractNum>
  <w:abstractNum w:abstractNumId="117" w15:restartNumberingAfterBreak="0">
    <w:nsid w:val="4A362D2E"/>
    <w:multiLevelType w:val="hybridMultilevel"/>
    <w:tmpl w:val="EB7C987C"/>
    <w:lvl w:ilvl="0" w:tplc="6A72F848">
      <w:start w:val="1"/>
      <w:numFmt w:val="decimal"/>
      <w:lvlText w:val="%1."/>
      <w:lvlJc w:val="left"/>
      <w:pPr>
        <w:ind w:left="112" w:hanging="279"/>
      </w:pPr>
      <w:rPr>
        <w:rFonts w:ascii="Times New Roman" w:eastAsia="Times New Roman" w:hAnsi="Times New Roman" w:cs="Times New Roman" w:hint="default"/>
        <w:b w:val="0"/>
        <w:bCs w:val="0"/>
        <w:i w:val="0"/>
        <w:iCs w:val="0"/>
        <w:spacing w:val="-1"/>
        <w:w w:val="91"/>
        <w:sz w:val="24"/>
        <w:szCs w:val="24"/>
        <w:lang w:val="sq-AL" w:eastAsia="en-US" w:bidi="ar-SA"/>
      </w:rPr>
    </w:lvl>
    <w:lvl w:ilvl="1" w:tplc="8E72531C">
      <w:numFmt w:val="bullet"/>
      <w:lvlText w:val="•"/>
      <w:lvlJc w:val="left"/>
      <w:pPr>
        <w:ind w:left="1090" w:hanging="279"/>
      </w:pPr>
      <w:rPr>
        <w:rFonts w:hint="default"/>
        <w:lang w:val="sq-AL" w:eastAsia="en-US" w:bidi="ar-SA"/>
      </w:rPr>
    </w:lvl>
    <w:lvl w:ilvl="2" w:tplc="D8328C32">
      <w:numFmt w:val="bullet"/>
      <w:lvlText w:val="•"/>
      <w:lvlJc w:val="left"/>
      <w:pPr>
        <w:ind w:left="2061" w:hanging="279"/>
      </w:pPr>
      <w:rPr>
        <w:rFonts w:hint="default"/>
        <w:lang w:val="sq-AL" w:eastAsia="en-US" w:bidi="ar-SA"/>
      </w:rPr>
    </w:lvl>
    <w:lvl w:ilvl="3" w:tplc="D480E1EE">
      <w:numFmt w:val="bullet"/>
      <w:lvlText w:val="•"/>
      <w:lvlJc w:val="left"/>
      <w:pPr>
        <w:ind w:left="3031" w:hanging="279"/>
      </w:pPr>
      <w:rPr>
        <w:rFonts w:hint="default"/>
        <w:lang w:val="sq-AL" w:eastAsia="en-US" w:bidi="ar-SA"/>
      </w:rPr>
    </w:lvl>
    <w:lvl w:ilvl="4" w:tplc="13BC65F4">
      <w:numFmt w:val="bullet"/>
      <w:lvlText w:val="•"/>
      <w:lvlJc w:val="left"/>
      <w:pPr>
        <w:ind w:left="4002" w:hanging="279"/>
      </w:pPr>
      <w:rPr>
        <w:rFonts w:hint="default"/>
        <w:lang w:val="sq-AL" w:eastAsia="en-US" w:bidi="ar-SA"/>
      </w:rPr>
    </w:lvl>
    <w:lvl w:ilvl="5" w:tplc="B64E731A">
      <w:numFmt w:val="bullet"/>
      <w:lvlText w:val="•"/>
      <w:lvlJc w:val="left"/>
      <w:pPr>
        <w:ind w:left="4973" w:hanging="279"/>
      </w:pPr>
      <w:rPr>
        <w:rFonts w:hint="default"/>
        <w:lang w:val="sq-AL" w:eastAsia="en-US" w:bidi="ar-SA"/>
      </w:rPr>
    </w:lvl>
    <w:lvl w:ilvl="6" w:tplc="1A64AEA0">
      <w:numFmt w:val="bullet"/>
      <w:lvlText w:val="•"/>
      <w:lvlJc w:val="left"/>
      <w:pPr>
        <w:ind w:left="5943" w:hanging="279"/>
      </w:pPr>
      <w:rPr>
        <w:rFonts w:hint="default"/>
        <w:lang w:val="sq-AL" w:eastAsia="en-US" w:bidi="ar-SA"/>
      </w:rPr>
    </w:lvl>
    <w:lvl w:ilvl="7" w:tplc="BA24A42E">
      <w:numFmt w:val="bullet"/>
      <w:lvlText w:val="•"/>
      <w:lvlJc w:val="left"/>
      <w:pPr>
        <w:ind w:left="6914" w:hanging="279"/>
      </w:pPr>
      <w:rPr>
        <w:rFonts w:hint="default"/>
        <w:lang w:val="sq-AL" w:eastAsia="en-US" w:bidi="ar-SA"/>
      </w:rPr>
    </w:lvl>
    <w:lvl w:ilvl="8" w:tplc="F37A486A">
      <w:numFmt w:val="bullet"/>
      <w:lvlText w:val="•"/>
      <w:lvlJc w:val="left"/>
      <w:pPr>
        <w:ind w:left="7884" w:hanging="279"/>
      </w:pPr>
      <w:rPr>
        <w:rFonts w:hint="default"/>
        <w:lang w:val="sq-AL" w:eastAsia="en-US" w:bidi="ar-SA"/>
      </w:rPr>
    </w:lvl>
  </w:abstractNum>
  <w:abstractNum w:abstractNumId="118" w15:restartNumberingAfterBreak="0">
    <w:nsid w:val="4A6F497B"/>
    <w:multiLevelType w:val="hybridMultilevel"/>
    <w:tmpl w:val="5D7A845C"/>
    <w:lvl w:ilvl="0" w:tplc="5FDE607C">
      <w:start w:val="1"/>
      <w:numFmt w:val="decimal"/>
      <w:lvlText w:val="%1."/>
      <w:lvlJc w:val="left"/>
      <w:pPr>
        <w:ind w:left="112"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0E02DCBA">
      <w:numFmt w:val="bullet"/>
      <w:lvlText w:val="•"/>
      <w:lvlJc w:val="left"/>
      <w:pPr>
        <w:ind w:left="1090" w:hanging="251"/>
      </w:pPr>
      <w:rPr>
        <w:rFonts w:hint="default"/>
        <w:lang w:val="sq-AL" w:eastAsia="en-US" w:bidi="ar-SA"/>
      </w:rPr>
    </w:lvl>
    <w:lvl w:ilvl="2" w:tplc="55586BEA">
      <w:numFmt w:val="bullet"/>
      <w:lvlText w:val="•"/>
      <w:lvlJc w:val="left"/>
      <w:pPr>
        <w:ind w:left="2061" w:hanging="251"/>
      </w:pPr>
      <w:rPr>
        <w:rFonts w:hint="default"/>
        <w:lang w:val="sq-AL" w:eastAsia="en-US" w:bidi="ar-SA"/>
      </w:rPr>
    </w:lvl>
    <w:lvl w:ilvl="3" w:tplc="6930F106">
      <w:numFmt w:val="bullet"/>
      <w:lvlText w:val="•"/>
      <w:lvlJc w:val="left"/>
      <w:pPr>
        <w:ind w:left="3031" w:hanging="251"/>
      </w:pPr>
      <w:rPr>
        <w:rFonts w:hint="default"/>
        <w:lang w:val="sq-AL" w:eastAsia="en-US" w:bidi="ar-SA"/>
      </w:rPr>
    </w:lvl>
    <w:lvl w:ilvl="4" w:tplc="229C346A">
      <w:numFmt w:val="bullet"/>
      <w:lvlText w:val="•"/>
      <w:lvlJc w:val="left"/>
      <w:pPr>
        <w:ind w:left="4002" w:hanging="251"/>
      </w:pPr>
      <w:rPr>
        <w:rFonts w:hint="default"/>
        <w:lang w:val="sq-AL" w:eastAsia="en-US" w:bidi="ar-SA"/>
      </w:rPr>
    </w:lvl>
    <w:lvl w:ilvl="5" w:tplc="36D4F03C">
      <w:numFmt w:val="bullet"/>
      <w:lvlText w:val="•"/>
      <w:lvlJc w:val="left"/>
      <w:pPr>
        <w:ind w:left="4973" w:hanging="251"/>
      </w:pPr>
      <w:rPr>
        <w:rFonts w:hint="default"/>
        <w:lang w:val="sq-AL" w:eastAsia="en-US" w:bidi="ar-SA"/>
      </w:rPr>
    </w:lvl>
    <w:lvl w:ilvl="6" w:tplc="E3501750">
      <w:numFmt w:val="bullet"/>
      <w:lvlText w:val="•"/>
      <w:lvlJc w:val="left"/>
      <w:pPr>
        <w:ind w:left="5943" w:hanging="251"/>
      </w:pPr>
      <w:rPr>
        <w:rFonts w:hint="default"/>
        <w:lang w:val="sq-AL" w:eastAsia="en-US" w:bidi="ar-SA"/>
      </w:rPr>
    </w:lvl>
    <w:lvl w:ilvl="7" w:tplc="C99ABA18">
      <w:numFmt w:val="bullet"/>
      <w:lvlText w:val="•"/>
      <w:lvlJc w:val="left"/>
      <w:pPr>
        <w:ind w:left="6914" w:hanging="251"/>
      </w:pPr>
      <w:rPr>
        <w:rFonts w:hint="default"/>
        <w:lang w:val="sq-AL" w:eastAsia="en-US" w:bidi="ar-SA"/>
      </w:rPr>
    </w:lvl>
    <w:lvl w:ilvl="8" w:tplc="C708F544">
      <w:numFmt w:val="bullet"/>
      <w:lvlText w:val="•"/>
      <w:lvlJc w:val="left"/>
      <w:pPr>
        <w:ind w:left="7884" w:hanging="251"/>
      </w:pPr>
      <w:rPr>
        <w:rFonts w:hint="default"/>
        <w:lang w:val="sq-AL" w:eastAsia="en-US" w:bidi="ar-SA"/>
      </w:rPr>
    </w:lvl>
  </w:abstractNum>
  <w:abstractNum w:abstractNumId="119" w15:restartNumberingAfterBreak="0">
    <w:nsid w:val="4B525B58"/>
    <w:multiLevelType w:val="hybridMultilevel"/>
    <w:tmpl w:val="0156BFB8"/>
    <w:lvl w:ilvl="0" w:tplc="92B499A2">
      <w:start w:val="1"/>
      <w:numFmt w:val="decimal"/>
      <w:lvlText w:val="%1."/>
      <w:lvlJc w:val="left"/>
      <w:pPr>
        <w:ind w:left="112" w:hanging="232"/>
      </w:pPr>
      <w:rPr>
        <w:rFonts w:ascii="Times New Roman" w:eastAsia="Times New Roman" w:hAnsi="Times New Roman" w:cs="Times New Roman" w:hint="default"/>
        <w:b w:val="0"/>
        <w:bCs w:val="0"/>
        <w:i w:val="0"/>
        <w:iCs w:val="0"/>
        <w:spacing w:val="-1"/>
        <w:w w:val="91"/>
        <w:sz w:val="24"/>
        <w:szCs w:val="24"/>
        <w:lang w:val="sq-AL" w:eastAsia="en-US" w:bidi="ar-SA"/>
      </w:rPr>
    </w:lvl>
    <w:lvl w:ilvl="1" w:tplc="40403B3A">
      <w:numFmt w:val="bullet"/>
      <w:lvlText w:val="•"/>
      <w:lvlJc w:val="left"/>
      <w:pPr>
        <w:ind w:left="1090" w:hanging="232"/>
      </w:pPr>
      <w:rPr>
        <w:rFonts w:hint="default"/>
        <w:lang w:val="sq-AL" w:eastAsia="en-US" w:bidi="ar-SA"/>
      </w:rPr>
    </w:lvl>
    <w:lvl w:ilvl="2" w:tplc="82DCD656">
      <w:numFmt w:val="bullet"/>
      <w:lvlText w:val="•"/>
      <w:lvlJc w:val="left"/>
      <w:pPr>
        <w:ind w:left="2061" w:hanging="232"/>
      </w:pPr>
      <w:rPr>
        <w:rFonts w:hint="default"/>
        <w:lang w:val="sq-AL" w:eastAsia="en-US" w:bidi="ar-SA"/>
      </w:rPr>
    </w:lvl>
    <w:lvl w:ilvl="3" w:tplc="45AAF6BA">
      <w:numFmt w:val="bullet"/>
      <w:lvlText w:val="•"/>
      <w:lvlJc w:val="left"/>
      <w:pPr>
        <w:ind w:left="3031" w:hanging="232"/>
      </w:pPr>
      <w:rPr>
        <w:rFonts w:hint="default"/>
        <w:lang w:val="sq-AL" w:eastAsia="en-US" w:bidi="ar-SA"/>
      </w:rPr>
    </w:lvl>
    <w:lvl w:ilvl="4" w:tplc="DCE03A60">
      <w:numFmt w:val="bullet"/>
      <w:lvlText w:val="•"/>
      <w:lvlJc w:val="left"/>
      <w:pPr>
        <w:ind w:left="4002" w:hanging="232"/>
      </w:pPr>
      <w:rPr>
        <w:rFonts w:hint="default"/>
        <w:lang w:val="sq-AL" w:eastAsia="en-US" w:bidi="ar-SA"/>
      </w:rPr>
    </w:lvl>
    <w:lvl w:ilvl="5" w:tplc="070E1614">
      <w:numFmt w:val="bullet"/>
      <w:lvlText w:val="•"/>
      <w:lvlJc w:val="left"/>
      <w:pPr>
        <w:ind w:left="4973" w:hanging="232"/>
      </w:pPr>
      <w:rPr>
        <w:rFonts w:hint="default"/>
        <w:lang w:val="sq-AL" w:eastAsia="en-US" w:bidi="ar-SA"/>
      </w:rPr>
    </w:lvl>
    <w:lvl w:ilvl="6" w:tplc="418AC942">
      <w:numFmt w:val="bullet"/>
      <w:lvlText w:val="•"/>
      <w:lvlJc w:val="left"/>
      <w:pPr>
        <w:ind w:left="5943" w:hanging="232"/>
      </w:pPr>
      <w:rPr>
        <w:rFonts w:hint="default"/>
        <w:lang w:val="sq-AL" w:eastAsia="en-US" w:bidi="ar-SA"/>
      </w:rPr>
    </w:lvl>
    <w:lvl w:ilvl="7" w:tplc="81D0A39C">
      <w:numFmt w:val="bullet"/>
      <w:lvlText w:val="•"/>
      <w:lvlJc w:val="left"/>
      <w:pPr>
        <w:ind w:left="6914" w:hanging="232"/>
      </w:pPr>
      <w:rPr>
        <w:rFonts w:hint="default"/>
        <w:lang w:val="sq-AL" w:eastAsia="en-US" w:bidi="ar-SA"/>
      </w:rPr>
    </w:lvl>
    <w:lvl w:ilvl="8" w:tplc="2AD8016E">
      <w:numFmt w:val="bullet"/>
      <w:lvlText w:val="•"/>
      <w:lvlJc w:val="left"/>
      <w:pPr>
        <w:ind w:left="7884" w:hanging="232"/>
      </w:pPr>
      <w:rPr>
        <w:rFonts w:hint="default"/>
        <w:lang w:val="sq-AL" w:eastAsia="en-US" w:bidi="ar-SA"/>
      </w:rPr>
    </w:lvl>
  </w:abstractNum>
  <w:abstractNum w:abstractNumId="120" w15:restartNumberingAfterBreak="0">
    <w:nsid w:val="4BA81F8E"/>
    <w:multiLevelType w:val="hybridMultilevel"/>
    <w:tmpl w:val="89A4CFD2"/>
    <w:lvl w:ilvl="0" w:tplc="39C0FF92">
      <w:start w:val="1"/>
      <w:numFmt w:val="decimal"/>
      <w:lvlText w:val="%1."/>
      <w:lvlJc w:val="left"/>
      <w:pPr>
        <w:ind w:left="112" w:hanging="234"/>
      </w:pPr>
      <w:rPr>
        <w:rFonts w:ascii="Times New Roman" w:eastAsia="Times New Roman" w:hAnsi="Times New Roman" w:cs="Times New Roman" w:hint="default"/>
        <w:b w:val="0"/>
        <w:bCs w:val="0"/>
        <w:i w:val="0"/>
        <w:iCs w:val="0"/>
        <w:spacing w:val="-1"/>
        <w:w w:val="91"/>
        <w:sz w:val="24"/>
        <w:szCs w:val="24"/>
        <w:lang w:val="sq-AL" w:eastAsia="en-US" w:bidi="ar-SA"/>
      </w:rPr>
    </w:lvl>
    <w:lvl w:ilvl="1" w:tplc="16F65634">
      <w:start w:val="1"/>
      <w:numFmt w:val="lowerLetter"/>
      <w:lvlText w:val="%2)"/>
      <w:lvlJc w:val="left"/>
      <w:pPr>
        <w:ind w:left="112" w:hanging="241"/>
      </w:pPr>
      <w:rPr>
        <w:rFonts w:ascii="Times New Roman" w:eastAsia="Times New Roman" w:hAnsi="Times New Roman" w:cs="Times New Roman" w:hint="default"/>
        <w:b w:val="0"/>
        <w:bCs w:val="0"/>
        <w:i w:val="0"/>
        <w:iCs w:val="0"/>
        <w:spacing w:val="-1"/>
        <w:w w:val="89"/>
        <w:sz w:val="24"/>
        <w:szCs w:val="24"/>
        <w:lang w:val="sq-AL" w:eastAsia="en-US" w:bidi="ar-SA"/>
      </w:rPr>
    </w:lvl>
    <w:lvl w:ilvl="2" w:tplc="703AF31A">
      <w:numFmt w:val="bullet"/>
      <w:lvlText w:val="•"/>
      <w:lvlJc w:val="left"/>
      <w:pPr>
        <w:ind w:left="2061" w:hanging="241"/>
      </w:pPr>
      <w:rPr>
        <w:rFonts w:hint="default"/>
        <w:lang w:val="sq-AL" w:eastAsia="en-US" w:bidi="ar-SA"/>
      </w:rPr>
    </w:lvl>
    <w:lvl w:ilvl="3" w:tplc="F7EEF8CE">
      <w:numFmt w:val="bullet"/>
      <w:lvlText w:val="•"/>
      <w:lvlJc w:val="left"/>
      <w:pPr>
        <w:ind w:left="3031" w:hanging="241"/>
      </w:pPr>
      <w:rPr>
        <w:rFonts w:hint="default"/>
        <w:lang w:val="sq-AL" w:eastAsia="en-US" w:bidi="ar-SA"/>
      </w:rPr>
    </w:lvl>
    <w:lvl w:ilvl="4" w:tplc="83EA49B2">
      <w:numFmt w:val="bullet"/>
      <w:lvlText w:val="•"/>
      <w:lvlJc w:val="left"/>
      <w:pPr>
        <w:ind w:left="4002" w:hanging="241"/>
      </w:pPr>
      <w:rPr>
        <w:rFonts w:hint="default"/>
        <w:lang w:val="sq-AL" w:eastAsia="en-US" w:bidi="ar-SA"/>
      </w:rPr>
    </w:lvl>
    <w:lvl w:ilvl="5" w:tplc="9C783D42">
      <w:numFmt w:val="bullet"/>
      <w:lvlText w:val="•"/>
      <w:lvlJc w:val="left"/>
      <w:pPr>
        <w:ind w:left="4973" w:hanging="241"/>
      </w:pPr>
      <w:rPr>
        <w:rFonts w:hint="default"/>
        <w:lang w:val="sq-AL" w:eastAsia="en-US" w:bidi="ar-SA"/>
      </w:rPr>
    </w:lvl>
    <w:lvl w:ilvl="6" w:tplc="919C7B20">
      <w:numFmt w:val="bullet"/>
      <w:lvlText w:val="•"/>
      <w:lvlJc w:val="left"/>
      <w:pPr>
        <w:ind w:left="5943" w:hanging="241"/>
      </w:pPr>
      <w:rPr>
        <w:rFonts w:hint="default"/>
        <w:lang w:val="sq-AL" w:eastAsia="en-US" w:bidi="ar-SA"/>
      </w:rPr>
    </w:lvl>
    <w:lvl w:ilvl="7" w:tplc="D9FACF40">
      <w:numFmt w:val="bullet"/>
      <w:lvlText w:val="•"/>
      <w:lvlJc w:val="left"/>
      <w:pPr>
        <w:ind w:left="6914" w:hanging="241"/>
      </w:pPr>
      <w:rPr>
        <w:rFonts w:hint="default"/>
        <w:lang w:val="sq-AL" w:eastAsia="en-US" w:bidi="ar-SA"/>
      </w:rPr>
    </w:lvl>
    <w:lvl w:ilvl="8" w:tplc="5FB4177C">
      <w:numFmt w:val="bullet"/>
      <w:lvlText w:val="•"/>
      <w:lvlJc w:val="left"/>
      <w:pPr>
        <w:ind w:left="7884" w:hanging="241"/>
      </w:pPr>
      <w:rPr>
        <w:rFonts w:hint="default"/>
        <w:lang w:val="sq-AL" w:eastAsia="en-US" w:bidi="ar-SA"/>
      </w:rPr>
    </w:lvl>
  </w:abstractNum>
  <w:abstractNum w:abstractNumId="121" w15:restartNumberingAfterBreak="0">
    <w:nsid w:val="4C2F6044"/>
    <w:multiLevelType w:val="hybridMultilevel"/>
    <w:tmpl w:val="A2A64810"/>
    <w:lvl w:ilvl="0" w:tplc="F53CAE8E">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03AE691A">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95AB968">
      <w:start w:val="1"/>
      <w:numFmt w:val="lowerRoman"/>
      <w:lvlText w:val="%3."/>
      <w:lvlJc w:val="left"/>
      <w:pPr>
        <w:ind w:left="112" w:hanging="171"/>
      </w:pPr>
      <w:rPr>
        <w:rFonts w:ascii="Times New Roman" w:eastAsia="Times New Roman" w:hAnsi="Times New Roman" w:cs="Times New Roman" w:hint="default"/>
        <w:b w:val="0"/>
        <w:bCs w:val="0"/>
        <w:i w:val="0"/>
        <w:iCs w:val="0"/>
        <w:spacing w:val="-1"/>
        <w:w w:val="84"/>
        <w:sz w:val="24"/>
        <w:szCs w:val="24"/>
        <w:lang w:val="sq-AL" w:eastAsia="en-US" w:bidi="ar-SA"/>
      </w:rPr>
    </w:lvl>
    <w:lvl w:ilvl="3" w:tplc="6E4E3BC4">
      <w:numFmt w:val="bullet"/>
      <w:lvlText w:val="•"/>
      <w:lvlJc w:val="left"/>
      <w:pPr>
        <w:ind w:left="2712" w:hanging="171"/>
      </w:pPr>
      <w:rPr>
        <w:rFonts w:hint="default"/>
        <w:lang w:val="sq-AL" w:eastAsia="en-US" w:bidi="ar-SA"/>
      </w:rPr>
    </w:lvl>
    <w:lvl w:ilvl="4" w:tplc="41E8B4B4">
      <w:numFmt w:val="bullet"/>
      <w:lvlText w:val="•"/>
      <w:lvlJc w:val="left"/>
      <w:pPr>
        <w:ind w:left="3728" w:hanging="171"/>
      </w:pPr>
      <w:rPr>
        <w:rFonts w:hint="default"/>
        <w:lang w:val="sq-AL" w:eastAsia="en-US" w:bidi="ar-SA"/>
      </w:rPr>
    </w:lvl>
    <w:lvl w:ilvl="5" w:tplc="D5187ABE">
      <w:numFmt w:val="bullet"/>
      <w:lvlText w:val="•"/>
      <w:lvlJc w:val="left"/>
      <w:pPr>
        <w:ind w:left="4744" w:hanging="171"/>
      </w:pPr>
      <w:rPr>
        <w:rFonts w:hint="default"/>
        <w:lang w:val="sq-AL" w:eastAsia="en-US" w:bidi="ar-SA"/>
      </w:rPr>
    </w:lvl>
    <w:lvl w:ilvl="6" w:tplc="43D83D6A">
      <w:numFmt w:val="bullet"/>
      <w:lvlText w:val="•"/>
      <w:lvlJc w:val="left"/>
      <w:pPr>
        <w:ind w:left="5761" w:hanging="171"/>
      </w:pPr>
      <w:rPr>
        <w:rFonts w:hint="default"/>
        <w:lang w:val="sq-AL" w:eastAsia="en-US" w:bidi="ar-SA"/>
      </w:rPr>
    </w:lvl>
    <w:lvl w:ilvl="7" w:tplc="7338ABD8">
      <w:numFmt w:val="bullet"/>
      <w:lvlText w:val="•"/>
      <w:lvlJc w:val="left"/>
      <w:pPr>
        <w:ind w:left="6777" w:hanging="171"/>
      </w:pPr>
      <w:rPr>
        <w:rFonts w:hint="default"/>
        <w:lang w:val="sq-AL" w:eastAsia="en-US" w:bidi="ar-SA"/>
      </w:rPr>
    </w:lvl>
    <w:lvl w:ilvl="8" w:tplc="262CF2E0">
      <w:numFmt w:val="bullet"/>
      <w:lvlText w:val="•"/>
      <w:lvlJc w:val="left"/>
      <w:pPr>
        <w:ind w:left="7793" w:hanging="171"/>
      </w:pPr>
      <w:rPr>
        <w:rFonts w:hint="default"/>
        <w:lang w:val="sq-AL" w:eastAsia="en-US" w:bidi="ar-SA"/>
      </w:rPr>
    </w:lvl>
  </w:abstractNum>
  <w:abstractNum w:abstractNumId="122" w15:restartNumberingAfterBreak="0">
    <w:nsid w:val="4CE940FA"/>
    <w:multiLevelType w:val="hybridMultilevel"/>
    <w:tmpl w:val="0C706364"/>
    <w:lvl w:ilvl="0" w:tplc="7E48006C">
      <w:start w:val="1"/>
      <w:numFmt w:val="decimal"/>
      <w:lvlText w:val="%1."/>
      <w:lvlJc w:val="left"/>
      <w:pPr>
        <w:ind w:left="112" w:hanging="217"/>
      </w:pPr>
      <w:rPr>
        <w:rFonts w:ascii="Times New Roman" w:eastAsia="Times New Roman" w:hAnsi="Times New Roman" w:cs="Times New Roman" w:hint="default"/>
        <w:b w:val="0"/>
        <w:bCs w:val="0"/>
        <w:i w:val="0"/>
        <w:iCs w:val="0"/>
        <w:spacing w:val="-1"/>
        <w:w w:val="91"/>
        <w:sz w:val="24"/>
        <w:szCs w:val="24"/>
        <w:lang w:val="sq-AL" w:eastAsia="en-US" w:bidi="ar-SA"/>
      </w:rPr>
    </w:lvl>
    <w:lvl w:ilvl="1" w:tplc="A058EF92">
      <w:numFmt w:val="bullet"/>
      <w:lvlText w:val="•"/>
      <w:lvlJc w:val="left"/>
      <w:pPr>
        <w:ind w:left="1090" w:hanging="217"/>
      </w:pPr>
      <w:rPr>
        <w:rFonts w:hint="default"/>
        <w:lang w:val="sq-AL" w:eastAsia="en-US" w:bidi="ar-SA"/>
      </w:rPr>
    </w:lvl>
    <w:lvl w:ilvl="2" w:tplc="3A74EF04">
      <w:numFmt w:val="bullet"/>
      <w:lvlText w:val="•"/>
      <w:lvlJc w:val="left"/>
      <w:pPr>
        <w:ind w:left="2061" w:hanging="217"/>
      </w:pPr>
      <w:rPr>
        <w:rFonts w:hint="default"/>
        <w:lang w:val="sq-AL" w:eastAsia="en-US" w:bidi="ar-SA"/>
      </w:rPr>
    </w:lvl>
    <w:lvl w:ilvl="3" w:tplc="2F427AA0">
      <w:numFmt w:val="bullet"/>
      <w:lvlText w:val="•"/>
      <w:lvlJc w:val="left"/>
      <w:pPr>
        <w:ind w:left="3031" w:hanging="217"/>
      </w:pPr>
      <w:rPr>
        <w:rFonts w:hint="default"/>
        <w:lang w:val="sq-AL" w:eastAsia="en-US" w:bidi="ar-SA"/>
      </w:rPr>
    </w:lvl>
    <w:lvl w:ilvl="4" w:tplc="C1009D9A">
      <w:numFmt w:val="bullet"/>
      <w:lvlText w:val="•"/>
      <w:lvlJc w:val="left"/>
      <w:pPr>
        <w:ind w:left="4002" w:hanging="217"/>
      </w:pPr>
      <w:rPr>
        <w:rFonts w:hint="default"/>
        <w:lang w:val="sq-AL" w:eastAsia="en-US" w:bidi="ar-SA"/>
      </w:rPr>
    </w:lvl>
    <w:lvl w:ilvl="5" w:tplc="AE4C2D36">
      <w:numFmt w:val="bullet"/>
      <w:lvlText w:val="•"/>
      <w:lvlJc w:val="left"/>
      <w:pPr>
        <w:ind w:left="4973" w:hanging="217"/>
      </w:pPr>
      <w:rPr>
        <w:rFonts w:hint="default"/>
        <w:lang w:val="sq-AL" w:eastAsia="en-US" w:bidi="ar-SA"/>
      </w:rPr>
    </w:lvl>
    <w:lvl w:ilvl="6" w:tplc="BA9A2534">
      <w:numFmt w:val="bullet"/>
      <w:lvlText w:val="•"/>
      <w:lvlJc w:val="left"/>
      <w:pPr>
        <w:ind w:left="5943" w:hanging="217"/>
      </w:pPr>
      <w:rPr>
        <w:rFonts w:hint="default"/>
        <w:lang w:val="sq-AL" w:eastAsia="en-US" w:bidi="ar-SA"/>
      </w:rPr>
    </w:lvl>
    <w:lvl w:ilvl="7" w:tplc="934AF888">
      <w:numFmt w:val="bullet"/>
      <w:lvlText w:val="•"/>
      <w:lvlJc w:val="left"/>
      <w:pPr>
        <w:ind w:left="6914" w:hanging="217"/>
      </w:pPr>
      <w:rPr>
        <w:rFonts w:hint="default"/>
        <w:lang w:val="sq-AL" w:eastAsia="en-US" w:bidi="ar-SA"/>
      </w:rPr>
    </w:lvl>
    <w:lvl w:ilvl="8" w:tplc="360CD66A">
      <w:numFmt w:val="bullet"/>
      <w:lvlText w:val="•"/>
      <w:lvlJc w:val="left"/>
      <w:pPr>
        <w:ind w:left="7884" w:hanging="217"/>
      </w:pPr>
      <w:rPr>
        <w:rFonts w:hint="default"/>
        <w:lang w:val="sq-AL" w:eastAsia="en-US" w:bidi="ar-SA"/>
      </w:rPr>
    </w:lvl>
  </w:abstractNum>
  <w:abstractNum w:abstractNumId="123" w15:restartNumberingAfterBreak="0">
    <w:nsid w:val="4CEC3223"/>
    <w:multiLevelType w:val="hybridMultilevel"/>
    <w:tmpl w:val="512EA0EA"/>
    <w:lvl w:ilvl="0" w:tplc="C456A500">
      <w:start w:val="1"/>
      <w:numFmt w:val="decimal"/>
      <w:lvlText w:val="%1."/>
      <w:lvlJc w:val="left"/>
      <w:pPr>
        <w:ind w:left="112" w:hanging="227"/>
      </w:pPr>
      <w:rPr>
        <w:rFonts w:ascii="Times New Roman" w:eastAsia="Times New Roman" w:hAnsi="Times New Roman" w:cs="Times New Roman" w:hint="default"/>
        <w:b w:val="0"/>
        <w:bCs w:val="0"/>
        <w:i w:val="0"/>
        <w:iCs w:val="0"/>
        <w:spacing w:val="-1"/>
        <w:w w:val="91"/>
        <w:sz w:val="24"/>
        <w:szCs w:val="24"/>
        <w:lang w:val="sq-AL" w:eastAsia="en-US" w:bidi="ar-SA"/>
      </w:rPr>
    </w:lvl>
    <w:lvl w:ilvl="1" w:tplc="8438CFB2">
      <w:numFmt w:val="bullet"/>
      <w:lvlText w:val="•"/>
      <w:lvlJc w:val="left"/>
      <w:pPr>
        <w:ind w:left="1090" w:hanging="227"/>
      </w:pPr>
      <w:rPr>
        <w:rFonts w:hint="default"/>
        <w:lang w:val="sq-AL" w:eastAsia="en-US" w:bidi="ar-SA"/>
      </w:rPr>
    </w:lvl>
    <w:lvl w:ilvl="2" w:tplc="92F2D354">
      <w:numFmt w:val="bullet"/>
      <w:lvlText w:val="•"/>
      <w:lvlJc w:val="left"/>
      <w:pPr>
        <w:ind w:left="2061" w:hanging="227"/>
      </w:pPr>
      <w:rPr>
        <w:rFonts w:hint="default"/>
        <w:lang w:val="sq-AL" w:eastAsia="en-US" w:bidi="ar-SA"/>
      </w:rPr>
    </w:lvl>
    <w:lvl w:ilvl="3" w:tplc="ECE0D65E">
      <w:numFmt w:val="bullet"/>
      <w:lvlText w:val="•"/>
      <w:lvlJc w:val="left"/>
      <w:pPr>
        <w:ind w:left="3031" w:hanging="227"/>
      </w:pPr>
      <w:rPr>
        <w:rFonts w:hint="default"/>
        <w:lang w:val="sq-AL" w:eastAsia="en-US" w:bidi="ar-SA"/>
      </w:rPr>
    </w:lvl>
    <w:lvl w:ilvl="4" w:tplc="8CA64848">
      <w:numFmt w:val="bullet"/>
      <w:lvlText w:val="•"/>
      <w:lvlJc w:val="left"/>
      <w:pPr>
        <w:ind w:left="4002" w:hanging="227"/>
      </w:pPr>
      <w:rPr>
        <w:rFonts w:hint="default"/>
        <w:lang w:val="sq-AL" w:eastAsia="en-US" w:bidi="ar-SA"/>
      </w:rPr>
    </w:lvl>
    <w:lvl w:ilvl="5" w:tplc="68F63CA6">
      <w:numFmt w:val="bullet"/>
      <w:lvlText w:val="•"/>
      <w:lvlJc w:val="left"/>
      <w:pPr>
        <w:ind w:left="4973" w:hanging="227"/>
      </w:pPr>
      <w:rPr>
        <w:rFonts w:hint="default"/>
        <w:lang w:val="sq-AL" w:eastAsia="en-US" w:bidi="ar-SA"/>
      </w:rPr>
    </w:lvl>
    <w:lvl w:ilvl="6" w:tplc="1116F4AA">
      <w:numFmt w:val="bullet"/>
      <w:lvlText w:val="•"/>
      <w:lvlJc w:val="left"/>
      <w:pPr>
        <w:ind w:left="5943" w:hanging="227"/>
      </w:pPr>
      <w:rPr>
        <w:rFonts w:hint="default"/>
        <w:lang w:val="sq-AL" w:eastAsia="en-US" w:bidi="ar-SA"/>
      </w:rPr>
    </w:lvl>
    <w:lvl w:ilvl="7" w:tplc="E1D65F6C">
      <w:numFmt w:val="bullet"/>
      <w:lvlText w:val="•"/>
      <w:lvlJc w:val="left"/>
      <w:pPr>
        <w:ind w:left="6914" w:hanging="227"/>
      </w:pPr>
      <w:rPr>
        <w:rFonts w:hint="default"/>
        <w:lang w:val="sq-AL" w:eastAsia="en-US" w:bidi="ar-SA"/>
      </w:rPr>
    </w:lvl>
    <w:lvl w:ilvl="8" w:tplc="09E4B2DC">
      <w:numFmt w:val="bullet"/>
      <w:lvlText w:val="•"/>
      <w:lvlJc w:val="left"/>
      <w:pPr>
        <w:ind w:left="7884" w:hanging="227"/>
      </w:pPr>
      <w:rPr>
        <w:rFonts w:hint="default"/>
        <w:lang w:val="sq-AL" w:eastAsia="en-US" w:bidi="ar-SA"/>
      </w:rPr>
    </w:lvl>
  </w:abstractNum>
  <w:abstractNum w:abstractNumId="124" w15:restartNumberingAfterBreak="0">
    <w:nsid w:val="502E47C4"/>
    <w:multiLevelType w:val="hybridMultilevel"/>
    <w:tmpl w:val="F0E4EE1E"/>
    <w:lvl w:ilvl="0" w:tplc="9BFEC72C">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730AE3EC">
      <w:numFmt w:val="bullet"/>
      <w:lvlText w:val="•"/>
      <w:lvlJc w:val="left"/>
      <w:pPr>
        <w:ind w:left="1090" w:hanging="243"/>
      </w:pPr>
      <w:rPr>
        <w:rFonts w:hint="default"/>
        <w:lang w:val="sq-AL" w:eastAsia="en-US" w:bidi="ar-SA"/>
      </w:rPr>
    </w:lvl>
    <w:lvl w:ilvl="2" w:tplc="5BE263E8">
      <w:numFmt w:val="bullet"/>
      <w:lvlText w:val="•"/>
      <w:lvlJc w:val="left"/>
      <w:pPr>
        <w:ind w:left="2061" w:hanging="243"/>
      </w:pPr>
      <w:rPr>
        <w:rFonts w:hint="default"/>
        <w:lang w:val="sq-AL" w:eastAsia="en-US" w:bidi="ar-SA"/>
      </w:rPr>
    </w:lvl>
    <w:lvl w:ilvl="3" w:tplc="55AE838E">
      <w:numFmt w:val="bullet"/>
      <w:lvlText w:val="•"/>
      <w:lvlJc w:val="left"/>
      <w:pPr>
        <w:ind w:left="3031" w:hanging="243"/>
      </w:pPr>
      <w:rPr>
        <w:rFonts w:hint="default"/>
        <w:lang w:val="sq-AL" w:eastAsia="en-US" w:bidi="ar-SA"/>
      </w:rPr>
    </w:lvl>
    <w:lvl w:ilvl="4" w:tplc="80445212">
      <w:numFmt w:val="bullet"/>
      <w:lvlText w:val="•"/>
      <w:lvlJc w:val="left"/>
      <w:pPr>
        <w:ind w:left="4002" w:hanging="243"/>
      </w:pPr>
      <w:rPr>
        <w:rFonts w:hint="default"/>
        <w:lang w:val="sq-AL" w:eastAsia="en-US" w:bidi="ar-SA"/>
      </w:rPr>
    </w:lvl>
    <w:lvl w:ilvl="5" w:tplc="0882D40C">
      <w:numFmt w:val="bullet"/>
      <w:lvlText w:val="•"/>
      <w:lvlJc w:val="left"/>
      <w:pPr>
        <w:ind w:left="4973" w:hanging="243"/>
      </w:pPr>
      <w:rPr>
        <w:rFonts w:hint="default"/>
        <w:lang w:val="sq-AL" w:eastAsia="en-US" w:bidi="ar-SA"/>
      </w:rPr>
    </w:lvl>
    <w:lvl w:ilvl="6" w:tplc="79B6CC76">
      <w:numFmt w:val="bullet"/>
      <w:lvlText w:val="•"/>
      <w:lvlJc w:val="left"/>
      <w:pPr>
        <w:ind w:left="5943" w:hanging="243"/>
      </w:pPr>
      <w:rPr>
        <w:rFonts w:hint="default"/>
        <w:lang w:val="sq-AL" w:eastAsia="en-US" w:bidi="ar-SA"/>
      </w:rPr>
    </w:lvl>
    <w:lvl w:ilvl="7" w:tplc="51B4BAF8">
      <w:numFmt w:val="bullet"/>
      <w:lvlText w:val="•"/>
      <w:lvlJc w:val="left"/>
      <w:pPr>
        <w:ind w:left="6914" w:hanging="243"/>
      </w:pPr>
      <w:rPr>
        <w:rFonts w:hint="default"/>
        <w:lang w:val="sq-AL" w:eastAsia="en-US" w:bidi="ar-SA"/>
      </w:rPr>
    </w:lvl>
    <w:lvl w:ilvl="8" w:tplc="6E368DC4">
      <w:numFmt w:val="bullet"/>
      <w:lvlText w:val="•"/>
      <w:lvlJc w:val="left"/>
      <w:pPr>
        <w:ind w:left="7884" w:hanging="243"/>
      </w:pPr>
      <w:rPr>
        <w:rFonts w:hint="default"/>
        <w:lang w:val="sq-AL" w:eastAsia="en-US" w:bidi="ar-SA"/>
      </w:rPr>
    </w:lvl>
  </w:abstractNum>
  <w:abstractNum w:abstractNumId="125" w15:restartNumberingAfterBreak="0">
    <w:nsid w:val="511C683D"/>
    <w:multiLevelType w:val="hybridMultilevel"/>
    <w:tmpl w:val="60D2E754"/>
    <w:lvl w:ilvl="0" w:tplc="1A8AA564">
      <w:start w:val="1"/>
      <w:numFmt w:val="decimal"/>
      <w:lvlText w:val="%1."/>
      <w:lvlJc w:val="left"/>
      <w:pPr>
        <w:ind w:left="112" w:hanging="224"/>
      </w:pPr>
      <w:rPr>
        <w:rFonts w:ascii="Times New Roman" w:eastAsia="Times New Roman" w:hAnsi="Times New Roman" w:cs="Times New Roman" w:hint="default"/>
        <w:b w:val="0"/>
        <w:bCs w:val="0"/>
        <w:i w:val="0"/>
        <w:iCs w:val="0"/>
        <w:spacing w:val="-1"/>
        <w:w w:val="91"/>
        <w:sz w:val="24"/>
        <w:szCs w:val="24"/>
        <w:lang w:val="sq-AL" w:eastAsia="en-US" w:bidi="ar-SA"/>
      </w:rPr>
    </w:lvl>
    <w:lvl w:ilvl="1" w:tplc="5F407560">
      <w:numFmt w:val="bullet"/>
      <w:lvlText w:val="•"/>
      <w:lvlJc w:val="left"/>
      <w:pPr>
        <w:ind w:left="1090" w:hanging="224"/>
      </w:pPr>
      <w:rPr>
        <w:rFonts w:hint="default"/>
        <w:lang w:val="sq-AL" w:eastAsia="en-US" w:bidi="ar-SA"/>
      </w:rPr>
    </w:lvl>
    <w:lvl w:ilvl="2" w:tplc="3D2C49E2">
      <w:numFmt w:val="bullet"/>
      <w:lvlText w:val="•"/>
      <w:lvlJc w:val="left"/>
      <w:pPr>
        <w:ind w:left="2061" w:hanging="224"/>
      </w:pPr>
      <w:rPr>
        <w:rFonts w:hint="default"/>
        <w:lang w:val="sq-AL" w:eastAsia="en-US" w:bidi="ar-SA"/>
      </w:rPr>
    </w:lvl>
    <w:lvl w:ilvl="3" w:tplc="C0D077D8">
      <w:numFmt w:val="bullet"/>
      <w:lvlText w:val="•"/>
      <w:lvlJc w:val="left"/>
      <w:pPr>
        <w:ind w:left="3031" w:hanging="224"/>
      </w:pPr>
      <w:rPr>
        <w:rFonts w:hint="default"/>
        <w:lang w:val="sq-AL" w:eastAsia="en-US" w:bidi="ar-SA"/>
      </w:rPr>
    </w:lvl>
    <w:lvl w:ilvl="4" w:tplc="1C821152">
      <w:numFmt w:val="bullet"/>
      <w:lvlText w:val="•"/>
      <w:lvlJc w:val="left"/>
      <w:pPr>
        <w:ind w:left="4002" w:hanging="224"/>
      </w:pPr>
      <w:rPr>
        <w:rFonts w:hint="default"/>
        <w:lang w:val="sq-AL" w:eastAsia="en-US" w:bidi="ar-SA"/>
      </w:rPr>
    </w:lvl>
    <w:lvl w:ilvl="5" w:tplc="E3D64EE8">
      <w:numFmt w:val="bullet"/>
      <w:lvlText w:val="•"/>
      <w:lvlJc w:val="left"/>
      <w:pPr>
        <w:ind w:left="4973" w:hanging="224"/>
      </w:pPr>
      <w:rPr>
        <w:rFonts w:hint="default"/>
        <w:lang w:val="sq-AL" w:eastAsia="en-US" w:bidi="ar-SA"/>
      </w:rPr>
    </w:lvl>
    <w:lvl w:ilvl="6" w:tplc="A29E1674">
      <w:numFmt w:val="bullet"/>
      <w:lvlText w:val="•"/>
      <w:lvlJc w:val="left"/>
      <w:pPr>
        <w:ind w:left="5943" w:hanging="224"/>
      </w:pPr>
      <w:rPr>
        <w:rFonts w:hint="default"/>
        <w:lang w:val="sq-AL" w:eastAsia="en-US" w:bidi="ar-SA"/>
      </w:rPr>
    </w:lvl>
    <w:lvl w:ilvl="7" w:tplc="E5A46F36">
      <w:numFmt w:val="bullet"/>
      <w:lvlText w:val="•"/>
      <w:lvlJc w:val="left"/>
      <w:pPr>
        <w:ind w:left="6914" w:hanging="224"/>
      </w:pPr>
      <w:rPr>
        <w:rFonts w:hint="default"/>
        <w:lang w:val="sq-AL" w:eastAsia="en-US" w:bidi="ar-SA"/>
      </w:rPr>
    </w:lvl>
    <w:lvl w:ilvl="8" w:tplc="D67E28EE">
      <w:numFmt w:val="bullet"/>
      <w:lvlText w:val="•"/>
      <w:lvlJc w:val="left"/>
      <w:pPr>
        <w:ind w:left="7884" w:hanging="224"/>
      </w:pPr>
      <w:rPr>
        <w:rFonts w:hint="default"/>
        <w:lang w:val="sq-AL" w:eastAsia="en-US" w:bidi="ar-SA"/>
      </w:rPr>
    </w:lvl>
  </w:abstractNum>
  <w:abstractNum w:abstractNumId="126" w15:restartNumberingAfterBreak="0">
    <w:nsid w:val="5135368B"/>
    <w:multiLevelType w:val="hybridMultilevel"/>
    <w:tmpl w:val="6E063DE8"/>
    <w:lvl w:ilvl="0" w:tplc="752C8D9C">
      <w:start w:val="1"/>
      <w:numFmt w:val="decimal"/>
      <w:lvlText w:val="%1."/>
      <w:lvlJc w:val="left"/>
      <w:pPr>
        <w:ind w:left="112" w:hanging="291"/>
      </w:pPr>
      <w:rPr>
        <w:rFonts w:ascii="Times New Roman" w:eastAsia="Times New Roman" w:hAnsi="Times New Roman" w:cs="Times New Roman" w:hint="default"/>
        <w:b w:val="0"/>
        <w:bCs w:val="0"/>
        <w:i w:val="0"/>
        <w:iCs w:val="0"/>
        <w:spacing w:val="-1"/>
        <w:w w:val="91"/>
        <w:sz w:val="24"/>
        <w:szCs w:val="24"/>
        <w:lang w:val="sq-AL" w:eastAsia="en-US" w:bidi="ar-SA"/>
      </w:rPr>
    </w:lvl>
    <w:lvl w:ilvl="1" w:tplc="3A205364">
      <w:numFmt w:val="bullet"/>
      <w:lvlText w:val="•"/>
      <w:lvlJc w:val="left"/>
      <w:pPr>
        <w:ind w:left="1090" w:hanging="291"/>
      </w:pPr>
      <w:rPr>
        <w:rFonts w:hint="default"/>
        <w:lang w:val="sq-AL" w:eastAsia="en-US" w:bidi="ar-SA"/>
      </w:rPr>
    </w:lvl>
    <w:lvl w:ilvl="2" w:tplc="860861B2">
      <w:numFmt w:val="bullet"/>
      <w:lvlText w:val="•"/>
      <w:lvlJc w:val="left"/>
      <w:pPr>
        <w:ind w:left="2061" w:hanging="291"/>
      </w:pPr>
      <w:rPr>
        <w:rFonts w:hint="default"/>
        <w:lang w:val="sq-AL" w:eastAsia="en-US" w:bidi="ar-SA"/>
      </w:rPr>
    </w:lvl>
    <w:lvl w:ilvl="3" w:tplc="875C588E">
      <w:numFmt w:val="bullet"/>
      <w:lvlText w:val="•"/>
      <w:lvlJc w:val="left"/>
      <w:pPr>
        <w:ind w:left="3031" w:hanging="291"/>
      </w:pPr>
      <w:rPr>
        <w:rFonts w:hint="default"/>
        <w:lang w:val="sq-AL" w:eastAsia="en-US" w:bidi="ar-SA"/>
      </w:rPr>
    </w:lvl>
    <w:lvl w:ilvl="4" w:tplc="C50C0D28">
      <w:numFmt w:val="bullet"/>
      <w:lvlText w:val="•"/>
      <w:lvlJc w:val="left"/>
      <w:pPr>
        <w:ind w:left="4002" w:hanging="291"/>
      </w:pPr>
      <w:rPr>
        <w:rFonts w:hint="default"/>
        <w:lang w:val="sq-AL" w:eastAsia="en-US" w:bidi="ar-SA"/>
      </w:rPr>
    </w:lvl>
    <w:lvl w:ilvl="5" w:tplc="2E0E5864">
      <w:numFmt w:val="bullet"/>
      <w:lvlText w:val="•"/>
      <w:lvlJc w:val="left"/>
      <w:pPr>
        <w:ind w:left="4973" w:hanging="291"/>
      </w:pPr>
      <w:rPr>
        <w:rFonts w:hint="default"/>
        <w:lang w:val="sq-AL" w:eastAsia="en-US" w:bidi="ar-SA"/>
      </w:rPr>
    </w:lvl>
    <w:lvl w:ilvl="6" w:tplc="554A919A">
      <w:numFmt w:val="bullet"/>
      <w:lvlText w:val="•"/>
      <w:lvlJc w:val="left"/>
      <w:pPr>
        <w:ind w:left="5943" w:hanging="291"/>
      </w:pPr>
      <w:rPr>
        <w:rFonts w:hint="default"/>
        <w:lang w:val="sq-AL" w:eastAsia="en-US" w:bidi="ar-SA"/>
      </w:rPr>
    </w:lvl>
    <w:lvl w:ilvl="7" w:tplc="2BB88F32">
      <w:numFmt w:val="bullet"/>
      <w:lvlText w:val="•"/>
      <w:lvlJc w:val="left"/>
      <w:pPr>
        <w:ind w:left="6914" w:hanging="291"/>
      </w:pPr>
      <w:rPr>
        <w:rFonts w:hint="default"/>
        <w:lang w:val="sq-AL" w:eastAsia="en-US" w:bidi="ar-SA"/>
      </w:rPr>
    </w:lvl>
    <w:lvl w:ilvl="8" w:tplc="EFB6C8A0">
      <w:numFmt w:val="bullet"/>
      <w:lvlText w:val="•"/>
      <w:lvlJc w:val="left"/>
      <w:pPr>
        <w:ind w:left="7884" w:hanging="291"/>
      </w:pPr>
      <w:rPr>
        <w:rFonts w:hint="default"/>
        <w:lang w:val="sq-AL" w:eastAsia="en-US" w:bidi="ar-SA"/>
      </w:rPr>
    </w:lvl>
  </w:abstractNum>
  <w:abstractNum w:abstractNumId="127" w15:restartNumberingAfterBreak="0">
    <w:nsid w:val="523639E4"/>
    <w:multiLevelType w:val="hybridMultilevel"/>
    <w:tmpl w:val="3CE218D6"/>
    <w:lvl w:ilvl="0" w:tplc="3992F82E">
      <w:start w:val="1"/>
      <w:numFmt w:val="decimal"/>
      <w:lvlText w:val="%1."/>
      <w:lvlJc w:val="left"/>
      <w:pPr>
        <w:ind w:left="257" w:hanging="258"/>
        <w:jc w:val="right"/>
      </w:pPr>
      <w:rPr>
        <w:rFonts w:ascii="Times New Roman" w:eastAsia="Times New Roman" w:hAnsi="Times New Roman" w:cs="Times New Roman" w:hint="default"/>
        <w:b w:val="0"/>
        <w:bCs w:val="0"/>
        <w:i w:val="0"/>
        <w:iCs w:val="0"/>
        <w:spacing w:val="-1"/>
        <w:w w:val="91"/>
        <w:sz w:val="24"/>
        <w:szCs w:val="24"/>
        <w:lang w:val="sq-AL" w:eastAsia="en-US" w:bidi="ar-SA"/>
      </w:rPr>
    </w:lvl>
    <w:lvl w:ilvl="1" w:tplc="C2167ED4">
      <w:start w:val="1"/>
      <w:numFmt w:val="lowerLetter"/>
      <w:lvlText w:val="%2)"/>
      <w:lvlJc w:val="left"/>
      <w:pPr>
        <w:ind w:left="112" w:hanging="222"/>
      </w:pPr>
      <w:rPr>
        <w:rFonts w:ascii="Times New Roman" w:eastAsia="Times New Roman" w:hAnsi="Times New Roman" w:cs="Times New Roman" w:hint="default"/>
        <w:b w:val="0"/>
        <w:bCs w:val="0"/>
        <w:i w:val="0"/>
        <w:iCs w:val="0"/>
        <w:spacing w:val="-1"/>
        <w:w w:val="89"/>
        <w:sz w:val="24"/>
        <w:szCs w:val="24"/>
        <w:lang w:val="sq-AL" w:eastAsia="en-US" w:bidi="ar-SA"/>
      </w:rPr>
    </w:lvl>
    <w:lvl w:ilvl="2" w:tplc="0F4650A6">
      <w:numFmt w:val="bullet"/>
      <w:lvlText w:val="•"/>
      <w:lvlJc w:val="left"/>
      <w:pPr>
        <w:ind w:left="1272" w:hanging="222"/>
      </w:pPr>
      <w:rPr>
        <w:rFonts w:hint="default"/>
        <w:lang w:val="sq-AL" w:eastAsia="en-US" w:bidi="ar-SA"/>
      </w:rPr>
    </w:lvl>
    <w:lvl w:ilvl="3" w:tplc="6DFE4BAC">
      <w:numFmt w:val="bullet"/>
      <w:lvlText w:val="•"/>
      <w:lvlJc w:val="left"/>
      <w:pPr>
        <w:ind w:left="2285" w:hanging="222"/>
      </w:pPr>
      <w:rPr>
        <w:rFonts w:hint="default"/>
        <w:lang w:val="sq-AL" w:eastAsia="en-US" w:bidi="ar-SA"/>
      </w:rPr>
    </w:lvl>
    <w:lvl w:ilvl="4" w:tplc="75A0DC30">
      <w:numFmt w:val="bullet"/>
      <w:lvlText w:val="•"/>
      <w:lvlJc w:val="left"/>
      <w:pPr>
        <w:ind w:left="3298" w:hanging="222"/>
      </w:pPr>
      <w:rPr>
        <w:rFonts w:hint="default"/>
        <w:lang w:val="sq-AL" w:eastAsia="en-US" w:bidi="ar-SA"/>
      </w:rPr>
    </w:lvl>
    <w:lvl w:ilvl="5" w:tplc="E1A033AC">
      <w:numFmt w:val="bullet"/>
      <w:lvlText w:val="•"/>
      <w:lvlJc w:val="left"/>
      <w:pPr>
        <w:ind w:left="4310" w:hanging="222"/>
      </w:pPr>
      <w:rPr>
        <w:rFonts w:hint="default"/>
        <w:lang w:val="sq-AL" w:eastAsia="en-US" w:bidi="ar-SA"/>
      </w:rPr>
    </w:lvl>
    <w:lvl w:ilvl="6" w:tplc="BB4C0064">
      <w:numFmt w:val="bullet"/>
      <w:lvlText w:val="•"/>
      <w:lvlJc w:val="left"/>
      <w:pPr>
        <w:ind w:left="5323" w:hanging="222"/>
      </w:pPr>
      <w:rPr>
        <w:rFonts w:hint="default"/>
        <w:lang w:val="sq-AL" w:eastAsia="en-US" w:bidi="ar-SA"/>
      </w:rPr>
    </w:lvl>
    <w:lvl w:ilvl="7" w:tplc="737AA57C">
      <w:numFmt w:val="bullet"/>
      <w:lvlText w:val="•"/>
      <w:lvlJc w:val="left"/>
      <w:pPr>
        <w:ind w:left="6336" w:hanging="222"/>
      </w:pPr>
      <w:rPr>
        <w:rFonts w:hint="default"/>
        <w:lang w:val="sq-AL" w:eastAsia="en-US" w:bidi="ar-SA"/>
      </w:rPr>
    </w:lvl>
    <w:lvl w:ilvl="8" w:tplc="3432BF02">
      <w:numFmt w:val="bullet"/>
      <w:lvlText w:val="•"/>
      <w:lvlJc w:val="left"/>
      <w:pPr>
        <w:ind w:left="7348" w:hanging="222"/>
      </w:pPr>
      <w:rPr>
        <w:rFonts w:hint="default"/>
        <w:lang w:val="sq-AL" w:eastAsia="en-US" w:bidi="ar-SA"/>
      </w:rPr>
    </w:lvl>
  </w:abstractNum>
  <w:abstractNum w:abstractNumId="128" w15:restartNumberingAfterBreak="0">
    <w:nsid w:val="54697B2C"/>
    <w:multiLevelType w:val="hybridMultilevel"/>
    <w:tmpl w:val="59A20B8A"/>
    <w:lvl w:ilvl="0" w:tplc="2F147606">
      <w:start w:val="1"/>
      <w:numFmt w:val="decimal"/>
      <w:lvlText w:val="%1."/>
      <w:lvlJc w:val="left"/>
      <w:pPr>
        <w:ind w:left="112" w:hanging="218"/>
      </w:pPr>
      <w:rPr>
        <w:rFonts w:ascii="Times New Roman" w:eastAsia="Times New Roman" w:hAnsi="Times New Roman" w:cs="Times New Roman" w:hint="default"/>
        <w:b w:val="0"/>
        <w:bCs w:val="0"/>
        <w:i w:val="0"/>
        <w:iCs w:val="0"/>
        <w:spacing w:val="-1"/>
        <w:w w:val="91"/>
        <w:sz w:val="24"/>
        <w:szCs w:val="24"/>
        <w:lang w:val="sq-AL" w:eastAsia="en-US" w:bidi="ar-SA"/>
      </w:rPr>
    </w:lvl>
    <w:lvl w:ilvl="1" w:tplc="5A0A8D7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3340A46E">
      <w:numFmt w:val="bullet"/>
      <w:lvlText w:val="•"/>
      <w:lvlJc w:val="left"/>
      <w:pPr>
        <w:ind w:left="1696" w:hanging="228"/>
      </w:pPr>
      <w:rPr>
        <w:rFonts w:hint="default"/>
        <w:lang w:val="sq-AL" w:eastAsia="en-US" w:bidi="ar-SA"/>
      </w:rPr>
    </w:lvl>
    <w:lvl w:ilvl="3" w:tplc="8BEC5338">
      <w:numFmt w:val="bullet"/>
      <w:lvlText w:val="•"/>
      <w:lvlJc w:val="left"/>
      <w:pPr>
        <w:ind w:left="2712" w:hanging="228"/>
      </w:pPr>
      <w:rPr>
        <w:rFonts w:hint="default"/>
        <w:lang w:val="sq-AL" w:eastAsia="en-US" w:bidi="ar-SA"/>
      </w:rPr>
    </w:lvl>
    <w:lvl w:ilvl="4" w:tplc="1CB0F296">
      <w:numFmt w:val="bullet"/>
      <w:lvlText w:val="•"/>
      <w:lvlJc w:val="left"/>
      <w:pPr>
        <w:ind w:left="3728" w:hanging="228"/>
      </w:pPr>
      <w:rPr>
        <w:rFonts w:hint="default"/>
        <w:lang w:val="sq-AL" w:eastAsia="en-US" w:bidi="ar-SA"/>
      </w:rPr>
    </w:lvl>
    <w:lvl w:ilvl="5" w:tplc="FA3462FE">
      <w:numFmt w:val="bullet"/>
      <w:lvlText w:val="•"/>
      <w:lvlJc w:val="left"/>
      <w:pPr>
        <w:ind w:left="4744" w:hanging="228"/>
      </w:pPr>
      <w:rPr>
        <w:rFonts w:hint="default"/>
        <w:lang w:val="sq-AL" w:eastAsia="en-US" w:bidi="ar-SA"/>
      </w:rPr>
    </w:lvl>
    <w:lvl w:ilvl="6" w:tplc="2E748C76">
      <w:numFmt w:val="bullet"/>
      <w:lvlText w:val="•"/>
      <w:lvlJc w:val="left"/>
      <w:pPr>
        <w:ind w:left="5761" w:hanging="228"/>
      </w:pPr>
      <w:rPr>
        <w:rFonts w:hint="default"/>
        <w:lang w:val="sq-AL" w:eastAsia="en-US" w:bidi="ar-SA"/>
      </w:rPr>
    </w:lvl>
    <w:lvl w:ilvl="7" w:tplc="F03831E0">
      <w:numFmt w:val="bullet"/>
      <w:lvlText w:val="•"/>
      <w:lvlJc w:val="left"/>
      <w:pPr>
        <w:ind w:left="6777" w:hanging="228"/>
      </w:pPr>
      <w:rPr>
        <w:rFonts w:hint="default"/>
        <w:lang w:val="sq-AL" w:eastAsia="en-US" w:bidi="ar-SA"/>
      </w:rPr>
    </w:lvl>
    <w:lvl w:ilvl="8" w:tplc="A5147F88">
      <w:numFmt w:val="bullet"/>
      <w:lvlText w:val="•"/>
      <w:lvlJc w:val="left"/>
      <w:pPr>
        <w:ind w:left="7793" w:hanging="228"/>
      </w:pPr>
      <w:rPr>
        <w:rFonts w:hint="default"/>
        <w:lang w:val="sq-AL" w:eastAsia="en-US" w:bidi="ar-SA"/>
      </w:rPr>
    </w:lvl>
  </w:abstractNum>
  <w:abstractNum w:abstractNumId="129" w15:restartNumberingAfterBreak="0">
    <w:nsid w:val="55933252"/>
    <w:multiLevelType w:val="hybridMultilevel"/>
    <w:tmpl w:val="423A1E76"/>
    <w:lvl w:ilvl="0" w:tplc="D6B446E8">
      <w:start w:val="1"/>
      <w:numFmt w:val="decimal"/>
      <w:lvlText w:val="%1."/>
      <w:lvlJc w:val="left"/>
      <w:pPr>
        <w:ind w:left="112" w:hanging="222"/>
      </w:pPr>
      <w:rPr>
        <w:rFonts w:ascii="Times New Roman" w:eastAsia="Times New Roman" w:hAnsi="Times New Roman" w:cs="Times New Roman" w:hint="default"/>
        <w:b w:val="0"/>
        <w:bCs w:val="0"/>
        <w:i w:val="0"/>
        <w:iCs w:val="0"/>
        <w:spacing w:val="-1"/>
        <w:w w:val="91"/>
        <w:sz w:val="24"/>
        <w:szCs w:val="24"/>
        <w:lang w:val="sq-AL" w:eastAsia="en-US" w:bidi="ar-SA"/>
      </w:rPr>
    </w:lvl>
    <w:lvl w:ilvl="1" w:tplc="B7826AF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BAC46766">
      <w:numFmt w:val="bullet"/>
      <w:lvlText w:val="•"/>
      <w:lvlJc w:val="left"/>
      <w:pPr>
        <w:ind w:left="1696" w:hanging="228"/>
      </w:pPr>
      <w:rPr>
        <w:rFonts w:hint="default"/>
        <w:lang w:val="sq-AL" w:eastAsia="en-US" w:bidi="ar-SA"/>
      </w:rPr>
    </w:lvl>
    <w:lvl w:ilvl="3" w:tplc="3EEAF4A8">
      <w:numFmt w:val="bullet"/>
      <w:lvlText w:val="•"/>
      <w:lvlJc w:val="left"/>
      <w:pPr>
        <w:ind w:left="2712" w:hanging="228"/>
      </w:pPr>
      <w:rPr>
        <w:rFonts w:hint="default"/>
        <w:lang w:val="sq-AL" w:eastAsia="en-US" w:bidi="ar-SA"/>
      </w:rPr>
    </w:lvl>
    <w:lvl w:ilvl="4" w:tplc="72884174">
      <w:numFmt w:val="bullet"/>
      <w:lvlText w:val="•"/>
      <w:lvlJc w:val="left"/>
      <w:pPr>
        <w:ind w:left="3728" w:hanging="228"/>
      </w:pPr>
      <w:rPr>
        <w:rFonts w:hint="default"/>
        <w:lang w:val="sq-AL" w:eastAsia="en-US" w:bidi="ar-SA"/>
      </w:rPr>
    </w:lvl>
    <w:lvl w:ilvl="5" w:tplc="686A025E">
      <w:numFmt w:val="bullet"/>
      <w:lvlText w:val="•"/>
      <w:lvlJc w:val="left"/>
      <w:pPr>
        <w:ind w:left="4744" w:hanging="228"/>
      </w:pPr>
      <w:rPr>
        <w:rFonts w:hint="default"/>
        <w:lang w:val="sq-AL" w:eastAsia="en-US" w:bidi="ar-SA"/>
      </w:rPr>
    </w:lvl>
    <w:lvl w:ilvl="6" w:tplc="297853AA">
      <w:numFmt w:val="bullet"/>
      <w:lvlText w:val="•"/>
      <w:lvlJc w:val="left"/>
      <w:pPr>
        <w:ind w:left="5761" w:hanging="228"/>
      </w:pPr>
      <w:rPr>
        <w:rFonts w:hint="default"/>
        <w:lang w:val="sq-AL" w:eastAsia="en-US" w:bidi="ar-SA"/>
      </w:rPr>
    </w:lvl>
    <w:lvl w:ilvl="7" w:tplc="29AAD82E">
      <w:numFmt w:val="bullet"/>
      <w:lvlText w:val="•"/>
      <w:lvlJc w:val="left"/>
      <w:pPr>
        <w:ind w:left="6777" w:hanging="228"/>
      </w:pPr>
      <w:rPr>
        <w:rFonts w:hint="default"/>
        <w:lang w:val="sq-AL" w:eastAsia="en-US" w:bidi="ar-SA"/>
      </w:rPr>
    </w:lvl>
    <w:lvl w:ilvl="8" w:tplc="DC927EFE">
      <w:numFmt w:val="bullet"/>
      <w:lvlText w:val="•"/>
      <w:lvlJc w:val="left"/>
      <w:pPr>
        <w:ind w:left="7793" w:hanging="228"/>
      </w:pPr>
      <w:rPr>
        <w:rFonts w:hint="default"/>
        <w:lang w:val="sq-AL" w:eastAsia="en-US" w:bidi="ar-SA"/>
      </w:rPr>
    </w:lvl>
  </w:abstractNum>
  <w:abstractNum w:abstractNumId="130" w15:restartNumberingAfterBreak="0">
    <w:nsid w:val="562D3D1E"/>
    <w:multiLevelType w:val="hybridMultilevel"/>
    <w:tmpl w:val="D2824292"/>
    <w:lvl w:ilvl="0" w:tplc="4C9A2CEC">
      <w:start w:val="1"/>
      <w:numFmt w:val="decimal"/>
      <w:lvlText w:val="%1."/>
      <w:lvlJc w:val="left"/>
      <w:pPr>
        <w:ind w:left="112" w:hanging="235"/>
      </w:pPr>
      <w:rPr>
        <w:rFonts w:ascii="Times New Roman" w:eastAsia="Times New Roman" w:hAnsi="Times New Roman" w:cs="Times New Roman" w:hint="default"/>
        <w:b w:val="0"/>
        <w:bCs w:val="0"/>
        <w:i w:val="0"/>
        <w:iCs w:val="0"/>
        <w:spacing w:val="-1"/>
        <w:w w:val="91"/>
        <w:sz w:val="24"/>
        <w:szCs w:val="24"/>
        <w:lang w:val="sq-AL" w:eastAsia="en-US" w:bidi="ar-SA"/>
      </w:rPr>
    </w:lvl>
    <w:lvl w:ilvl="1" w:tplc="E3B06CB4">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A358ED28">
      <w:numFmt w:val="bullet"/>
      <w:lvlText w:val="•"/>
      <w:lvlJc w:val="left"/>
      <w:pPr>
        <w:ind w:left="1696" w:hanging="228"/>
      </w:pPr>
      <w:rPr>
        <w:rFonts w:hint="default"/>
        <w:lang w:val="sq-AL" w:eastAsia="en-US" w:bidi="ar-SA"/>
      </w:rPr>
    </w:lvl>
    <w:lvl w:ilvl="3" w:tplc="CDCC9B7A">
      <w:numFmt w:val="bullet"/>
      <w:lvlText w:val="•"/>
      <w:lvlJc w:val="left"/>
      <w:pPr>
        <w:ind w:left="2712" w:hanging="228"/>
      </w:pPr>
      <w:rPr>
        <w:rFonts w:hint="default"/>
        <w:lang w:val="sq-AL" w:eastAsia="en-US" w:bidi="ar-SA"/>
      </w:rPr>
    </w:lvl>
    <w:lvl w:ilvl="4" w:tplc="373E9520">
      <w:numFmt w:val="bullet"/>
      <w:lvlText w:val="•"/>
      <w:lvlJc w:val="left"/>
      <w:pPr>
        <w:ind w:left="3728" w:hanging="228"/>
      </w:pPr>
      <w:rPr>
        <w:rFonts w:hint="default"/>
        <w:lang w:val="sq-AL" w:eastAsia="en-US" w:bidi="ar-SA"/>
      </w:rPr>
    </w:lvl>
    <w:lvl w:ilvl="5" w:tplc="870AF702">
      <w:numFmt w:val="bullet"/>
      <w:lvlText w:val="•"/>
      <w:lvlJc w:val="left"/>
      <w:pPr>
        <w:ind w:left="4744" w:hanging="228"/>
      </w:pPr>
      <w:rPr>
        <w:rFonts w:hint="default"/>
        <w:lang w:val="sq-AL" w:eastAsia="en-US" w:bidi="ar-SA"/>
      </w:rPr>
    </w:lvl>
    <w:lvl w:ilvl="6" w:tplc="9CBAFA54">
      <w:numFmt w:val="bullet"/>
      <w:lvlText w:val="•"/>
      <w:lvlJc w:val="left"/>
      <w:pPr>
        <w:ind w:left="5761" w:hanging="228"/>
      </w:pPr>
      <w:rPr>
        <w:rFonts w:hint="default"/>
        <w:lang w:val="sq-AL" w:eastAsia="en-US" w:bidi="ar-SA"/>
      </w:rPr>
    </w:lvl>
    <w:lvl w:ilvl="7" w:tplc="EF06599C">
      <w:numFmt w:val="bullet"/>
      <w:lvlText w:val="•"/>
      <w:lvlJc w:val="left"/>
      <w:pPr>
        <w:ind w:left="6777" w:hanging="228"/>
      </w:pPr>
      <w:rPr>
        <w:rFonts w:hint="default"/>
        <w:lang w:val="sq-AL" w:eastAsia="en-US" w:bidi="ar-SA"/>
      </w:rPr>
    </w:lvl>
    <w:lvl w:ilvl="8" w:tplc="0AACA7EC">
      <w:numFmt w:val="bullet"/>
      <w:lvlText w:val="•"/>
      <w:lvlJc w:val="left"/>
      <w:pPr>
        <w:ind w:left="7793" w:hanging="228"/>
      </w:pPr>
      <w:rPr>
        <w:rFonts w:hint="default"/>
        <w:lang w:val="sq-AL" w:eastAsia="en-US" w:bidi="ar-SA"/>
      </w:rPr>
    </w:lvl>
  </w:abstractNum>
  <w:abstractNum w:abstractNumId="131" w15:restartNumberingAfterBreak="0">
    <w:nsid w:val="56DB566C"/>
    <w:multiLevelType w:val="hybridMultilevel"/>
    <w:tmpl w:val="4DBED604"/>
    <w:lvl w:ilvl="0" w:tplc="F04A04CA">
      <w:start w:val="1"/>
      <w:numFmt w:val="decimal"/>
      <w:lvlText w:val="%1."/>
      <w:lvlJc w:val="left"/>
      <w:pPr>
        <w:ind w:left="670" w:hanging="219"/>
      </w:pPr>
      <w:rPr>
        <w:rFonts w:ascii="Times New Roman" w:eastAsia="Times New Roman" w:hAnsi="Times New Roman" w:cs="Times New Roman" w:hint="default"/>
        <w:b w:val="0"/>
        <w:bCs w:val="0"/>
        <w:i w:val="0"/>
        <w:iCs w:val="0"/>
        <w:spacing w:val="-1"/>
        <w:w w:val="91"/>
        <w:sz w:val="24"/>
        <w:szCs w:val="24"/>
        <w:lang w:val="sq-AL" w:eastAsia="en-US" w:bidi="ar-SA"/>
      </w:rPr>
    </w:lvl>
    <w:lvl w:ilvl="1" w:tplc="106C53AE">
      <w:numFmt w:val="bullet"/>
      <w:lvlText w:val="•"/>
      <w:lvlJc w:val="left"/>
      <w:pPr>
        <w:ind w:left="1594" w:hanging="219"/>
      </w:pPr>
      <w:rPr>
        <w:rFonts w:hint="default"/>
        <w:lang w:val="sq-AL" w:eastAsia="en-US" w:bidi="ar-SA"/>
      </w:rPr>
    </w:lvl>
    <w:lvl w:ilvl="2" w:tplc="C74C5FD8">
      <w:numFmt w:val="bullet"/>
      <w:lvlText w:val="•"/>
      <w:lvlJc w:val="left"/>
      <w:pPr>
        <w:ind w:left="2509" w:hanging="219"/>
      </w:pPr>
      <w:rPr>
        <w:rFonts w:hint="default"/>
        <w:lang w:val="sq-AL" w:eastAsia="en-US" w:bidi="ar-SA"/>
      </w:rPr>
    </w:lvl>
    <w:lvl w:ilvl="3" w:tplc="47A60C18">
      <w:numFmt w:val="bullet"/>
      <w:lvlText w:val="•"/>
      <w:lvlJc w:val="left"/>
      <w:pPr>
        <w:ind w:left="3423" w:hanging="219"/>
      </w:pPr>
      <w:rPr>
        <w:rFonts w:hint="default"/>
        <w:lang w:val="sq-AL" w:eastAsia="en-US" w:bidi="ar-SA"/>
      </w:rPr>
    </w:lvl>
    <w:lvl w:ilvl="4" w:tplc="648A5CC0">
      <w:numFmt w:val="bullet"/>
      <w:lvlText w:val="•"/>
      <w:lvlJc w:val="left"/>
      <w:pPr>
        <w:ind w:left="4338" w:hanging="219"/>
      </w:pPr>
      <w:rPr>
        <w:rFonts w:hint="default"/>
        <w:lang w:val="sq-AL" w:eastAsia="en-US" w:bidi="ar-SA"/>
      </w:rPr>
    </w:lvl>
    <w:lvl w:ilvl="5" w:tplc="A262F8C6">
      <w:numFmt w:val="bullet"/>
      <w:lvlText w:val="•"/>
      <w:lvlJc w:val="left"/>
      <w:pPr>
        <w:ind w:left="5253" w:hanging="219"/>
      </w:pPr>
      <w:rPr>
        <w:rFonts w:hint="default"/>
        <w:lang w:val="sq-AL" w:eastAsia="en-US" w:bidi="ar-SA"/>
      </w:rPr>
    </w:lvl>
    <w:lvl w:ilvl="6" w:tplc="70B67C8E">
      <w:numFmt w:val="bullet"/>
      <w:lvlText w:val="•"/>
      <w:lvlJc w:val="left"/>
      <w:pPr>
        <w:ind w:left="6167" w:hanging="219"/>
      </w:pPr>
      <w:rPr>
        <w:rFonts w:hint="default"/>
        <w:lang w:val="sq-AL" w:eastAsia="en-US" w:bidi="ar-SA"/>
      </w:rPr>
    </w:lvl>
    <w:lvl w:ilvl="7" w:tplc="F03275CA">
      <w:numFmt w:val="bullet"/>
      <w:lvlText w:val="•"/>
      <w:lvlJc w:val="left"/>
      <w:pPr>
        <w:ind w:left="7082" w:hanging="219"/>
      </w:pPr>
      <w:rPr>
        <w:rFonts w:hint="default"/>
        <w:lang w:val="sq-AL" w:eastAsia="en-US" w:bidi="ar-SA"/>
      </w:rPr>
    </w:lvl>
    <w:lvl w:ilvl="8" w:tplc="56FA47F4">
      <w:numFmt w:val="bullet"/>
      <w:lvlText w:val="•"/>
      <w:lvlJc w:val="left"/>
      <w:pPr>
        <w:ind w:left="7996" w:hanging="219"/>
      </w:pPr>
      <w:rPr>
        <w:rFonts w:hint="default"/>
        <w:lang w:val="sq-AL" w:eastAsia="en-US" w:bidi="ar-SA"/>
      </w:rPr>
    </w:lvl>
  </w:abstractNum>
  <w:abstractNum w:abstractNumId="132" w15:restartNumberingAfterBreak="0">
    <w:nsid w:val="57AB7893"/>
    <w:multiLevelType w:val="hybridMultilevel"/>
    <w:tmpl w:val="00200C7E"/>
    <w:lvl w:ilvl="0" w:tplc="87CC0C38">
      <w:start w:val="1"/>
      <w:numFmt w:val="decimal"/>
      <w:lvlText w:val="%1."/>
      <w:lvlJc w:val="left"/>
      <w:pPr>
        <w:ind w:left="112" w:hanging="248"/>
      </w:pPr>
      <w:rPr>
        <w:rFonts w:ascii="Times New Roman" w:eastAsia="Times New Roman" w:hAnsi="Times New Roman" w:cs="Times New Roman" w:hint="default"/>
        <w:b w:val="0"/>
        <w:bCs w:val="0"/>
        <w:i w:val="0"/>
        <w:iCs w:val="0"/>
        <w:spacing w:val="-1"/>
        <w:w w:val="91"/>
        <w:sz w:val="24"/>
        <w:szCs w:val="24"/>
        <w:lang w:val="sq-AL" w:eastAsia="en-US" w:bidi="ar-SA"/>
      </w:rPr>
    </w:lvl>
    <w:lvl w:ilvl="1" w:tplc="2DBCE1B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E946A44A">
      <w:numFmt w:val="bullet"/>
      <w:lvlText w:val="•"/>
      <w:lvlJc w:val="left"/>
      <w:pPr>
        <w:ind w:left="1696" w:hanging="228"/>
      </w:pPr>
      <w:rPr>
        <w:rFonts w:hint="default"/>
        <w:lang w:val="sq-AL" w:eastAsia="en-US" w:bidi="ar-SA"/>
      </w:rPr>
    </w:lvl>
    <w:lvl w:ilvl="3" w:tplc="15EA0A50">
      <w:numFmt w:val="bullet"/>
      <w:lvlText w:val="•"/>
      <w:lvlJc w:val="left"/>
      <w:pPr>
        <w:ind w:left="2712" w:hanging="228"/>
      </w:pPr>
      <w:rPr>
        <w:rFonts w:hint="default"/>
        <w:lang w:val="sq-AL" w:eastAsia="en-US" w:bidi="ar-SA"/>
      </w:rPr>
    </w:lvl>
    <w:lvl w:ilvl="4" w:tplc="0CCC2A42">
      <w:numFmt w:val="bullet"/>
      <w:lvlText w:val="•"/>
      <w:lvlJc w:val="left"/>
      <w:pPr>
        <w:ind w:left="3728" w:hanging="228"/>
      </w:pPr>
      <w:rPr>
        <w:rFonts w:hint="default"/>
        <w:lang w:val="sq-AL" w:eastAsia="en-US" w:bidi="ar-SA"/>
      </w:rPr>
    </w:lvl>
    <w:lvl w:ilvl="5" w:tplc="A23426F0">
      <w:numFmt w:val="bullet"/>
      <w:lvlText w:val="•"/>
      <w:lvlJc w:val="left"/>
      <w:pPr>
        <w:ind w:left="4744" w:hanging="228"/>
      </w:pPr>
      <w:rPr>
        <w:rFonts w:hint="default"/>
        <w:lang w:val="sq-AL" w:eastAsia="en-US" w:bidi="ar-SA"/>
      </w:rPr>
    </w:lvl>
    <w:lvl w:ilvl="6" w:tplc="17B6E666">
      <w:numFmt w:val="bullet"/>
      <w:lvlText w:val="•"/>
      <w:lvlJc w:val="left"/>
      <w:pPr>
        <w:ind w:left="5761" w:hanging="228"/>
      </w:pPr>
      <w:rPr>
        <w:rFonts w:hint="default"/>
        <w:lang w:val="sq-AL" w:eastAsia="en-US" w:bidi="ar-SA"/>
      </w:rPr>
    </w:lvl>
    <w:lvl w:ilvl="7" w:tplc="9B1AC582">
      <w:numFmt w:val="bullet"/>
      <w:lvlText w:val="•"/>
      <w:lvlJc w:val="left"/>
      <w:pPr>
        <w:ind w:left="6777" w:hanging="228"/>
      </w:pPr>
      <w:rPr>
        <w:rFonts w:hint="default"/>
        <w:lang w:val="sq-AL" w:eastAsia="en-US" w:bidi="ar-SA"/>
      </w:rPr>
    </w:lvl>
    <w:lvl w:ilvl="8" w:tplc="B22CDE5E">
      <w:numFmt w:val="bullet"/>
      <w:lvlText w:val="•"/>
      <w:lvlJc w:val="left"/>
      <w:pPr>
        <w:ind w:left="7793" w:hanging="228"/>
      </w:pPr>
      <w:rPr>
        <w:rFonts w:hint="default"/>
        <w:lang w:val="sq-AL" w:eastAsia="en-US" w:bidi="ar-SA"/>
      </w:rPr>
    </w:lvl>
  </w:abstractNum>
  <w:abstractNum w:abstractNumId="133" w15:restartNumberingAfterBreak="0">
    <w:nsid w:val="57C55842"/>
    <w:multiLevelType w:val="hybridMultilevel"/>
    <w:tmpl w:val="50181B06"/>
    <w:lvl w:ilvl="0" w:tplc="FDF0A03C">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A6F8E568">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BC480D4">
      <w:numFmt w:val="bullet"/>
      <w:lvlText w:val="•"/>
      <w:lvlJc w:val="left"/>
      <w:pPr>
        <w:ind w:left="1696" w:hanging="228"/>
      </w:pPr>
      <w:rPr>
        <w:rFonts w:hint="default"/>
        <w:lang w:val="sq-AL" w:eastAsia="en-US" w:bidi="ar-SA"/>
      </w:rPr>
    </w:lvl>
    <w:lvl w:ilvl="3" w:tplc="D6AC077A">
      <w:numFmt w:val="bullet"/>
      <w:lvlText w:val="•"/>
      <w:lvlJc w:val="left"/>
      <w:pPr>
        <w:ind w:left="2712" w:hanging="228"/>
      </w:pPr>
      <w:rPr>
        <w:rFonts w:hint="default"/>
        <w:lang w:val="sq-AL" w:eastAsia="en-US" w:bidi="ar-SA"/>
      </w:rPr>
    </w:lvl>
    <w:lvl w:ilvl="4" w:tplc="48403E86">
      <w:numFmt w:val="bullet"/>
      <w:lvlText w:val="•"/>
      <w:lvlJc w:val="left"/>
      <w:pPr>
        <w:ind w:left="3728" w:hanging="228"/>
      </w:pPr>
      <w:rPr>
        <w:rFonts w:hint="default"/>
        <w:lang w:val="sq-AL" w:eastAsia="en-US" w:bidi="ar-SA"/>
      </w:rPr>
    </w:lvl>
    <w:lvl w:ilvl="5" w:tplc="1E7496AA">
      <w:numFmt w:val="bullet"/>
      <w:lvlText w:val="•"/>
      <w:lvlJc w:val="left"/>
      <w:pPr>
        <w:ind w:left="4744" w:hanging="228"/>
      </w:pPr>
      <w:rPr>
        <w:rFonts w:hint="default"/>
        <w:lang w:val="sq-AL" w:eastAsia="en-US" w:bidi="ar-SA"/>
      </w:rPr>
    </w:lvl>
    <w:lvl w:ilvl="6" w:tplc="9E780A40">
      <w:numFmt w:val="bullet"/>
      <w:lvlText w:val="•"/>
      <w:lvlJc w:val="left"/>
      <w:pPr>
        <w:ind w:left="5761" w:hanging="228"/>
      </w:pPr>
      <w:rPr>
        <w:rFonts w:hint="default"/>
        <w:lang w:val="sq-AL" w:eastAsia="en-US" w:bidi="ar-SA"/>
      </w:rPr>
    </w:lvl>
    <w:lvl w:ilvl="7" w:tplc="98BA9D48">
      <w:numFmt w:val="bullet"/>
      <w:lvlText w:val="•"/>
      <w:lvlJc w:val="left"/>
      <w:pPr>
        <w:ind w:left="6777" w:hanging="228"/>
      </w:pPr>
      <w:rPr>
        <w:rFonts w:hint="default"/>
        <w:lang w:val="sq-AL" w:eastAsia="en-US" w:bidi="ar-SA"/>
      </w:rPr>
    </w:lvl>
    <w:lvl w:ilvl="8" w:tplc="3F04F68A">
      <w:numFmt w:val="bullet"/>
      <w:lvlText w:val="•"/>
      <w:lvlJc w:val="left"/>
      <w:pPr>
        <w:ind w:left="7793" w:hanging="228"/>
      </w:pPr>
      <w:rPr>
        <w:rFonts w:hint="default"/>
        <w:lang w:val="sq-AL" w:eastAsia="en-US" w:bidi="ar-SA"/>
      </w:rPr>
    </w:lvl>
  </w:abstractNum>
  <w:abstractNum w:abstractNumId="134" w15:restartNumberingAfterBreak="0">
    <w:nsid w:val="57C62111"/>
    <w:multiLevelType w:val="hybridMultilevel"/>
    <w:tmpl w:val="99725104"/>
    <w:lvl w:ilvl="0" w:tplc="7AF80898">
      <w:start w:val="1"/>
      <w:numFmt w:val="decimal"/>
      <w:lvlText w:val="%1."/>
      <w:lvlJc w:val="left"/>
      <w:pPr>
        <w:ind w:left="112" w:hanging="224"/>
      </w:pPr>
      <w:rPr>
        <w:rFonts w:ascii="Times New Roman" w:eastAsia="Times New Roman" w:hAnsi="Times New Roman" w:cs="Times New Roman" w:hint="default"/>
        <w:b w:val="0"/>
        <w:bCs w:val="0"/>
        <w:i w:val="0"/>
        <w:iCs w:val="0"/>
        <w:spacing w:val="-1"/>
        <w:w w:val="91"/>
        <w:sz w:val="24"/>
        <w:szCs w:val="24"/>
        <w:lang w:val="sq-AL" w:eastAsia="en-US" w:bidi="ar-SA"/>
      </w:rPr>
    </w:lvl>
    <w:lvl w:ilvl="1" w:tplc="10DE8C08">
      <w:start w:val="1"/>
      <w:numFmt w:val="lowerLetter"/>
      <w:lvlText w:val="%2)"/>
      <w:lvlJc w:val="left"/>
      <w:pPr>
        <w:ind w:left="112" w:hanging="259"/>
      </w:pPr>
      <w:rPr>
        <w:rFonts w:ascii="Times New Roman" w:eastAsia="Times New Roman" w:hAnsi="Times New Roman" w:cs="Times New Roman" w:hint="default"/>
        <w:b w:val="0"/>
        <w:bCs w:val="0"/>
        <w:i w:val="0"/>
        <w:iCs w:val="0"/>
        <w:spacing w:val="-1"/>
        <w:w w:val="89"/>
        <w:sz w:val="24"/>
        <w:szCs w:val="24"/>
        <w:lang w:val="sq-AL" w:eastAsia="en-US" w:bidi="ar-SA"/>
      </w:rPr>
    </w:lvl>
    <w:lvl w:ilvl="2" w:tplc="9732E36C">
      <w:numFmt w:val="bullet"/>
      <w:lvlText w:val="•"/>
      <w:lvlJc w:val="left"/>
      <w:pPr>
        <w:ind w:left="2061" w:hanging="259"/>
      </w:pPr>
      <w:rPr>
        <w:rFonts w:hint="default"/>
        <w:lang w:val="sq-AL" w:eastAsia="en-US" w:bidi="ar-SA"/>
      </w:rPr>
    </w:lvl>
    <w:lvl w:ilvl="3" w:tplc="58EA834A">
      <w:numFmt w:val="bullet"/>
      <w:lvlText w:val="•"/>
      <w:lvlJc w:val="left"/>
      <w:pPr>
        <w:ind w:left="3031" w:hanging="259"/>
      </w:pPr>
      <w:rPr>
        <w:rFonts w:hint="default"/>
        <w:lang w:val="sq-AL" w:eastAsia="en-US" w:bidi="ar-SA"/>
      </w:rPr>
    </w:lvl>
    <w:lvl w:ilvl="4" w:tplc="55C62624">
      <w:numFmt w:val="bullet"/>
      <w:lvlText w:val="•"/>
      <w:lvlJc w:val="left"/>
      <w:pPr>
        <w:ind w:left="4002" w:hanging="259"/>
      </w:pPr>
      <w:rPr>
        <w:rFonts w:hint="default"/>
        <w:lang w:val="sq-AL" w:eastAsia="en-US" w:bidi="ar-SA"/>
      </w:rPr>
    </w:lvl>
    <w:lvl w:ilvl="5" w:tplc="AD30823C">
      <w:numFmt w:val="bullet"/>
      <w:lvlText w:val="•"/>
      <w:lvlJc w:val="left"/>
      <w:pPr>
        <w:ind w:left="4973" w:hanging="259"/>
      </w:pPr>
      <w:rPr>
        <w:rFonts w:hint="default"/>
        <w:lang w:val="sq-AL" w:eastAsia="en-US" w:bidi="ar-SA"/>
      </w:rPr>
    </w:lvl>
    <w:lvl w:ilvl="6" w:tplc="A530A34A">
      <w:numFmt w:val="bullet"/>
      <w:lvlText w:val="•"/>
      <w:lvlJc w:val="left"/>
      <w:pPr>
        <w:ind w:left="5943" w:hanging="259"/>
      </w:pPr>
      <w:rPr>
        <w:rFonts w:hint="default"/>
        <w:lang w:val="sq-AL" w:eastAsia="en-US" w:bidi="ar-SA"/>
      </w:rPr>
    </w:lvl>
    <w:lvl w:ilvl="7" w:tplc="DF125DFE">
      <w:numFmt w:val="bullet"/>
      <w:lvlText w:val="•"/>
      <w:lvlJc w:val="left"/>
      <w:pPr>
        <w:ind w:left="6914" w:hanging="259"/>
      </w:pPr>
      <w:rPr>
        <w:rFonts w:hint="default"/>
        <w:lang w:val="sq-AL" w:eastAsia="en-US" w:bidi="ar-SA"/>
      </w:rPr>
    </w:lvl>
    <w:lvl w:ilvl="8" w:tplc="3880D332">
      <w:numFmt w:val="bullet"/>
      <w:lvlText w:val="•"/>
      <w:lvlJc w:val="left"/>
      <w:pPr>
        <w:ind w:left="7884" w:hanging="259"/>
      </w:pPr>
      <w:rPr>
        <w:rFonts w:hint="default"/>
        <w:lang w:val="sq-AL" w:eastAsia="en-US" w:bidi="ar-SA"/>
      </w:rPr>
    </w:lvl>
  </w:abstractNum>
  <w:abstractNum w:abstractNumId="135" w15:restartNumberingAfterBreak="0">
    <w:nsid w:val="57E93E71"/>
    <w:multiLevelType w:val="hybridMultilevel"/>
    <w:tmpl w:val="5A40AD96"/>
    <w:lvl w:ilvl="0" w:tplc="C728E268">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66346C62">
      <w:start w:val="1"/>
      <w:numFmt w:val="lowerLetter"/>
      <w:lvlText w:val="%2)"/>
      <w:lvlJc w:val="left"/>
      <w:pPr>
        <w:ind w:left="112" w:hanging="234"/>
      </w:pPr>
      <w:rPr>
        <w:rFonts w:ascii="Times New Roman" w:eastAsia="Times New Roman" w:hAnsi="Times New Roman" w:cs="Times New Roman" w:hint="default"/>
        <w:b w:val="0"/>
        <w:bCs w:val="0"/>
        <w:i w:val="0"/>
        <w:iCs w:val="0"/>
        <w:spacing w:val="-1"/>
        <w:w w:val="89"/>
        <w:sz w:val="24"/>
        <w:szCs w:val="24"/>
        <w:lang w:val="sq-AL" w:eastAsia="en-US" w:bidi="ar-SA"/>
      </w:rPr>
    </w:lvl>
    <w:lvl w:ilvl="2" w:tplc="67D0F212">
      <w:numFmt w:val="bullet"/>
      <w:lvlText w:val="•"/>
      <w:lvlJc w:val="left"/>
      <w:pPr>
        <w:ind w:left="1696" w:hanging="234"/>
      </w:pPr>
      <w:rPr>
        <w:rFonts w:hint="default"/>
        <w:lang w:val="sq-AL" w:eastAsia="en-US" w:bidi="ar-SA"/>
      </w:rPr>
    </w:lvl>
    <w:lvl w:ilvl="3" w:tplc="37787BA4">
      <w:numFmt w:val="bullet"/>
      <w:lvlText w:val="•"/>
      <w:lvlJc w:val="left"/>
      <w:pPr>
        <w:ind w:left="2712" w:hanging="234"/>
      </w:pPr>
      <w:rPr>
        <w:rFonts w:hint="default"/>
        <w:lang w:val="sq-AL" w:eastAsia="en-US" w:bidi="ar-SA"/>
      </w:rPr>
    </w:lvl>
    <w:lvl w:ilvl="4" w:tplc="A04ABCB2">
      <w:numFmt w:val="bullet"/>
      <w:lvlText w:val="•"/>
      <w:lvlJc w:val="left"/>
      <w:pPr>
        <w:ind w:left="3728" w:hanging="234"/>
      </w:pPr>
      <w:rPr>
        <w:rFonts w:hint="default"/>
        <w:lang w:val="sq-AL" w:eastAsia="en-US" w:bidi="ar-SA"/>
      </w:rPr>
    </w:lvl>
    <w:lvl w:ilvl="5" w:tplc="86DE5300">
      <w:numFmt w:val="bullet"/>
      <w:lvlText w:val="•"/>
      <w:lvlJc w:val="left"/>
      <w:pPr>
        <w:ind w:left="4744" w:hanging="234"/>
      </w:pPr>
      <w:rPr>
        <w:rFonts w:hint="default"/>
        <w:lang w:val="sq-AL" w:eastAsia="en-US" w:bidi="ar-SA"/>
      </w:rPr>
    </w:lvl>
    <w:lvl w:ilvl="6" w:tplc="828EE4C2">
      <w:numFmt w:val="bullet"/>
      <w:lvlText w:val="•"/>
      <w:lvlJc w:val="left"/>
      <w:pPr>
        <w:ind w:left="5761" w:hanging="234"/>
      </w:pPr>
      <w:rPr>
        <w:rFonts w:hint="default"/>
        <w:lang w:val="sq-AL" w:eastAsia="en-US" w:bidi="ar-SA"/>
      </w:rPr>
    </w:lvl>
    <w:lvl w:ilvl="7" w:tplc="A6D82E2C">
      <w:numFmt w:val="bullet"/>
      <w:lvlText w:val="•"/>
      <w:lvlJc w:val="left"/>
      <w:pPr>
        <w:ind w:left="6777" w:hanging="234"/>
      </w:pPr>
      <w:rPr>
        <w:rFonts w:hint="default"/>
        <w:lang w:val="sq-AL" w:eastAsia="en-US" w:bidi="ar-SA"/>
      </w:rPr>
    </w:lvl>
    <w:lvl w:ilvl="8" w:tplc="B3CC48A4">
      <w:numFmt w:val="bullet"/>
      <w:lvlText w:val="•"/>
      <w:lvlJc w:val="left"/>
      <w:pPr>
        <w:ind w:left="7793" w:hanging="234"/>
      </w:pPr>
      <w:rPr>
        <w:rFonts w:hint="default"/>
        <w:lang w:val="sq-AL" w:eastAsia="en-US" w:bidi="ar-SA"/>
      </w:rPr>
    </w:lvl>
  </w:abstractNum>
  <w:abstractNum w:abstractNumId="136" w15:restartNumberingAfterBreak="0">
    <w:nsid w:val="58DD647C"/>
    <w:multiLevelType w:val="hybridMultilevel"/>
    <w:tmpl w:val="6DAA974E"/>
    <w:lvl w:ilvl="0" w:tplc="F112E4AA">
      <w:start w:val="1"/>
      <w:numFmt w:val="decimal"/>
      <w:lvlText w:val="%1."/>
      <w:lvlJc w:val="left"/>
      <w:pPr>
        <w:ind w:left="112" w:hanging="244"/>
      </w:pPr>
      <w:rPr>
        <w:rFonts w:ascii="Times New Roman" w:eastAsia="Times New Roman" w:hAnsi="Times New Roman" w:cs="Times New Roman" w:hint="default"/>
        <w:b w:val="0"/>
        <w:bCs w:val="0"/>
        <w:i w:val="0"/>
        <w:iCs w:val="0"/>
        <w:spacing w:val="-1"/>
        <w:w w:val="91"/>
        <w:sz w:val="24"/>
        <w:szCs w:val="24"/>
        <w:lang w:val="sq-AL" w:eastAsia="en-US" w:bidi="ar-SA"/>
      </w:rPr>
    </w:lvl>
    <w:lvl w:ilvl="1" w:tplc="F4C49F38">
      <w:start w:val="1"/>
      <w:numFmt w:val="lowerLetter"/>
      <w:lvlText w:val="%2)"/>
      <w:lvlJc w:val="left"/>
      <w:pPr>
        <w:ind w:left="112" w:hanging="302"/>
      </w:pPr>
      <w:rPr>
        <w:rFonts w:ascii="Times New Roman" w:eastAsia="Times New Roman" w:hAnsi="Times New Roman" w:cs="Times New Roman" w:hint="default"/>
        <w:b w:val="0"/>
        <w:bCs w:val="0"/>
        <w:i w:val="0"/>
        <w:iCs w:val="0"/>
        <w:spacing w:val="-1"/>
        <w:w w:val="89"/>
        <w:sz w:val="24"/>
        <w:szCs w:val="24"/>
        <w:lang w:val="sq-AL" w:eastAsia="en-US" w:bidi="ar-SA"/>
      </w:rPr>
    </w:lvl>
    <w:lvl w:ilvl="2" w:tplc="95ECED1E">
      <w:numFmt w:val="bullet"/>
      <w:lvlText w:val="•"/>
      <w:lvlJc w:val="left"/>
      <w:pPr>
        <w:ind w:left="1696" w:hanging="302"/>
      </w:pPr>
      <w:rPr>
        <w:rFonts w:hint="default"/>
        <w:lang w:val="sq-AL" w:eastAsia="en-US" w:bidi="ar-SA"/>
      </w:rPr>
    </w:lvl>
    <w:lvl w:ilvl="3" w:tplc="4AC852C6">
      <w:numFmt w:val="bullet"/>
      <w:lvlText w:val="•"/>
      <w:lvlJc w:val="left"/>
      <w:pPr>
        <w:ind w:left="2712" w:hanging="302"/>
      </w:pPr>
      <w:rPr>
        <w:rFonts w:hint="default"/>
        <w:lang w:val="sq-AL" w:eastAsia="en-US" w:bidi="ar-SA"/>
      </w:rPr>
    </w:lvl>
    <w:lvl w:ilvl="4" w:tplc="E7EE3382">
      <w:numFmt w:val="bullet"/>
      <w:lvlText w:val="•"/>
      <w:lvlJc w:val="left"/>
      <w:pPr>
        <w:ind w:left="3728" w:hanging="302"/>
      </w:pPr>
      <w:rPr>
        <w:rFonts w:hint="default"/>
        <w:lang w:val="sq-AL" w:eastAsia="en-US" w:bidi="ar-SA"/>
      </w:rPr>
    </w:lvl>
    <w:lvl w:ilvl="5" w:tplc="5A586344">
      <w:numFmt w:val="bullet"/>
      <w:lvlText w:val="•"/>
      <w:lvlJc w:val="left"/>
      <w:pPr>
        <w:ind w:left="4744" w:hanging="302"/>
      </w:pPr>
      <w:rPr>
        <w:rFonts w:hint="default"/>
        <w:lang w:val="sq-AL" w:eastAsia="en-US" w:bidi="ar-SA"/>
      </w:rPr>
    </w:lvl>
    <w:lvl w:ilvl="6" w:tplc="A5BC9992">
      <w:numFmt w:val="bullet"/>
      <w:lvlText w:val="•"/>
      <w:lvlJc w:val="left"/>
      <w:pPr>
        <w:ind w:left="5761" w:hanging="302"/>
      </w:pPr>
      <w:rPr>
        <w:rFonts w:hint="default"/>
        <w:lang w:val="sq-AL" w:eastAsia="en-US" w:bidi="ar-SA"/>
      </w:rPr>
    </w:lvl>
    <w:lvl w:ilvl="7" w:tplc="22B25DD4">
      <w:numFmt w:val="bullet"/>
      <w:lvlText w:val="•"/>
      <w:lvlJc w:val="left"/>
      <w:pPr>
        <w:ind w:left="6777" w:hanging="302"/>
      </w:pPr>
      <w:rPr>
        <w:rFonts w:hint="default"/>
        <w:lang w:val="sq-AL" w:eastAsia="en-US" w:bidi="ar-SA"/>
      </w:rPr>
    </w:lvl>
    <w:lvl w:ilvl="8" w:tplc="E20A4E82">
      <w:numFmt w:val="bullet"/>
      <w:lvlText w:val="•"/>
      <w:lvlJc w:val="left"/>
      <w:pPr>
        <w:ind w:left="7793" w:hanging="302"/>
      </w:pPr>
      <w:rPr>
        <w:rFonts w:hint="default"/>
        <w:lang w:val="sq-AL" w:eastAsia="en-US" w:bidi="ar-SA"/>
      </w:rPr>
    </w:lvl>
  </w:abstractNum>
  <w:abstractNum w:abstractNumId="137" w15:restartNumberingAfterBreak="0">
    <w:nsid w:val="591B2217"/>
    <w:multiLevelType w:val="hybridMultilevel"/>
    <w:tmpl w:val="F5182AC4"/>
    <w:lvl w:ilvl="0" w:tplc="02A4C31A">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462C73D4">
      <w:numFmt w:val="bullet"/>
      <w:lvlText w:val="•"/>
      <w:lvlJc w:val="left"/>
      <w:pPr>
        <w:ind w:left="1090" w:hanging="221"/>
      </w:pPr>
      <w:rPr>
        <w:rFonts w:hint="default"/>
        <w:lang w:val="sq-AL" w:eastAsia="en-US" w:bidi="ar-SA"/>
      </w:rPr>
    </w:lvl>
    <w:lvl w:ilvl="2" w:tplc="167C14F8">
      <w:numFmt w:val="bullet"/>
      <w:lvlText w:val="•"/>
      <w:lvlJc w:val="left"/>
      <w:pPr>
        <w:ind w:left="2061" w:hanging="221"/>
      </w:pPr>
      <w:rPr>
        <w:rFonts w:hint="default"/>
        <w:lang w:val="sq-AL" w:eastAsia="en-US" w:bidi="ar-SA"/>
      </w:rPr>
    </w:lvl>
    <w:lvl w:ilvl="3" w:tplc="DE6699AE">
      <w:numFmt w:val="bullet"/>
      <w:lvlText w:val="•"/>
      <w:lvlJc w:val="left"/>
      <w:pPr>
        <w:ind w:left="3031" w:hanging="221"/>
      </w:pPr>
      <w:rPr>
        <w:rFonts w:hint="default"/>
        <w:lang w:val="sq-AL" w:eastAsia="en-US" w:bidi="ar-SA"/>
      </w:rPr>
    </w:lvl>
    <w:lvl w:ilvl="4" w:tplc="274E37DE">
      <w:numFmt w:val="bullet"/>
      <w:lvlText w:val="•"/>
      <w:lvlJc w:val="left"/>
      <w:pPr>
        <w:ind w:left="4002" w:hanging="221"/>
      </w:pPr>
      <w:rPr>
        <w:rFonts w:hint="default"/>
        <w:lang w:val="sq-AL" w:eastAsia="en-US" w:bidi="ar-SA"/>
      </w:rPr>
    </w:lvl>
    <w:lvl w:ilvl="5" w:tplc="C44E9152">
      <w:numFmt w:val="bullet"/>
      <w:lvlText w:val="•"/>
      <w:lvlJc w:val="left"/>
      <w:pPr>
        <w:ind w:left="4973" w:hanging="221"/>
      </w:pPr>
      <w:rPr>
        <w:rFonts w:hint="default"/>
        <w:lang w:val="sq-AL" w:eastAsia="en-US" w:bidi="ar-SA"/>
      </w:rPr>
    </w:lvl>
    <w:lvl w:ilvl="6" w:tplc="7DDE2C48">
      <w:numFmt w:val="bullet"/>
      <w:lvlText w:val="•"/>
      <w:lvlJc w:val="left"/>
      <w:pPr>
        <w:ind w:left="5943" w:hanging="221"/>
      </w:pPr>
      <w:rPr>
        <w:rFonts w:hint="default"/>
        <w:lang w:val="sq-AL" w:eastAsia="en-US" w:bidi="ar-SA"/>
      </w:rPr>
    </w:lvl>
    <w:lvl w:ilvl="7" w:tplc="38D811BC">
      <w:numFmt w:val="bullet"/>
      <w:lvlText w:val="•"/>
      <w:lvlJc w:val="left"/>
      <w:pPr>
        <w:ind w:left="6914" w:hanging="221"/>
      </w:pPr>
      <w:rPr>
        <w:rFonts w:hint="default"/>
        <w:lang w:val="sq-AL" w:eastAsia="en-US" w:bidi="ar-SA"/>
      </w:rPr>
    </w:lvl>
    <w:lvl w:ilvl="8" w:tplc="9D7296A6">
      <w:numFmt w:val="bullet"/>
      <w:lvlText w:val="•"/>
      <w:lvlJc w:val="left"/>
      <w:pPr>
        <w:ind w:left="7884" w:hanging="221"/>
      </w:pPr>
      <w:rPr>
        <w:rFonts w:hint="default"/>
        <w:lang w:val="sq-AL" w:eastAsia="en-US" w:bidi="ar-SA"/>
      </w:rPr>
    </w:lvl>
  </w:abstractNum>
  <w:abstractNum w:abstractNumId="138" w15:restartNumberingAfterBreak="0">
    <w:nsid w:val="59AE3B39"/>
    <w:multiLevelType w:val="hybridMultilevel"/>
    <w:tmpl w:val="589A941A"/>
    <w:lvl w:ilvl="0" w:tplc="4E42B2B4">
      <w:start w:val="1"/>
      <w:numFmt w:val="decimal"/>
      <w:lvlText w:val="%1."/>
      <w:lvlJc w:val="left"/>
      <w:pPr>
        <w:ind w:left="112" w:hanging="213"/>
      </w:pPr>
      <w:rPr>
        <w:rFonts w:ascii="Times New Roman" w:eastAsia="Times New Roman" w:hAnsi="Times New Roman" w:cs="Times New Roman" w:hint="default"/>
        <w:b w:val="0"/>
        <w:bCs w:val="0"/>
        <w:i w:val="0"/>
        <w:iCs w:val="0"/>
        <w:spacing w:val="-1"/>
        <w:w w:val="91"/>
        <w:sz w:val="24"/>
        <w:szCs w:val="24"/>
        <w:lang w:val="sq-AL" w:eastAsia="en-US" w:bidi="ar-SA"/>
      </w:rPr>
    </w:lvl>
    <w:lvl w:ilvl="1" w:tplc="28DA75EA">
      <w:numFmt w:val="bullet"/>
      <w:lvlText w:val="•"/>
      <w:lvlJc w:val="left"/>
      <w:pPr>
        <w:ind w:left="1090" w:hanging="213"/>
      </w:pPr>
      <w:rPr>
        <w:rFonts w:hint="default"/>
        <w:lang w:val="sq-AL" w:eastAsia="en-US" w:bidi="ar-SA"/>
      </w:rPr>
    </w:lvl>
    <w:lvl w:ilvl="2" w:tplc="34EE15AE">
      <w:numFmt w:val="bullet"/>
      <w:lvlText w:val="•"/>
      <w:lvlJc w:val="left"/>
      <w:pPr>
        <w:ind w:left="2061" w:hanging="213"/>
      </w:pPr>
      <w:rPr>
        <w:rFonts w:hint="default"/>
        <w:lang w:val="sq-AL" w:eastAsia="en-US" w:bidi="ar-SA"/>
      </w:rPr>
    </w:lvl>
    <w:lvl w:ilvl="3" w:tplc="2F4C06FA">
      <w:numFmt w:val="bullet"/>
      <w:lvlText w:val="•"/>
      <w:lvlJc w:val="left"/>
      <w:pPr>
        <w:ind w:left="3031" w:hanging="213"/>
      </w:pPr>
      <w:rPr>
        <w:rFonts w:hint="default"/>
        <w:lang w:val="sq-AL" w:eastAsia="en-US" w:bidi="ar-SA"/>
      </w:rPr>
    </w:lvl>
    <w:lvl w:ilvl="4" w:tplc="F170184A">
      <w:numFmt w:val="bullet"/>
      <w:lvlText w:val="•"/>
      <w:lvlJc w:val="left"/>
      <w:pPr>
        <w:ind w:left="4002" w:hanging="213"/>
      </w:pPr>
      <w:rPr>
        <w:rFonts w:hint="default"/>
        <w:lang w:val="sq-AL" w:eastAsia="en-US" w:bidi="ar-SA"/>
      </w:rPr>
    </w:lvl>
    <w:lvl w:ilvl="5" w:tplc="0F3E29EE">
      <w:numFmt w:val="bullet"/>
      <w:lvlText w:val="•"/>
      <w:lvlJc w:val="left"/>
      <w:pPr>
        <w:ind w:left="4973" w:hanging="213"/>
      </w:pPr>
      <w:rPr>
        <w:rFonts w:hint="default"/>
        <w:lang w:val="sq-AL" w:eastAsia="en-US" w:bidi="ar-SA"/>
      </w:rPr>
    </w:lvl>
    <w:lvl w:ilvl="6" w:tplc="F8240FBE">
      <w:numFmt w:val="bullet"/>
      <w:lvlText w:val="•"/>
      <w:lvlJc w:val="left"/>
      <w:pPr>
        <w:ind w:left="5943" w:hanging="213"/>
      </w:pPr>
      <w:rPr>
        <w:rFonts w:hint="default"/>
        <w:lang w:val="sq-AL" w:eastAsia="en-US" w:bidi="ar-SA"/>
      </w:rPr>
    </w:lvl>
    <w:lvl w:ilvl="7" w:tplc="56D222DA">
      <w:numFmt w:val="bullet"/>
      <w:lvlText w:val="•"/>
      <w:lvlJc w:val="left"/>
      <w:pPr>
        <w:ind w:left="6914" w:hanging="213"/>
      </w:pPr>
      <w:rPr>
        <w:rFonts w:hint="default"/>
        <w:lang w:val="sq-AL" w:eastAsia="en-US" w:bidi="ar-SA"/>
      </w:rPr>
    </w:lvl>
    <w:lvl w:ilvl="8" w:tplc="656ECCAA">
      <w:numFmt w:val="bullet"/>
      <w:lvlText w:val="•"/>
      <w:lvlJc w:val="left"/>
      <w:pPr>
        <w:ind w:left="7884" w:hanging="213"/>
      </w:pPr>
      <w:rPr>
        <w:rFonts w:hint="default"/>
        <w:lang w:val="sq-AL" w:eastAsia="en-US" w:bidi="ar-SA"/>
      </w:rPr>
    </w:lvl>
  </w:abstractNum>
  <w:abstractNum w:abstractNumId="139" w15:restartNumberingAfterBreak="0">
    <w:nsid w:val="5B132C4D"/>
    <w:multiLevelType w:val="hybridMultilevel"/>
    <w:tmpl w:val="71006B14"/>
    <w:lvl w:ilvl="0" w:tplc="72DA93BC">
      <w:start w:val="1"/>
      <w:numFmt w:val="decimal"/>
      <w:lvlText w:val="%1."/>
      <w:lvlJc w:val="left"/>
      <w:pPr>
        <w:ind w:left="112" w:hanging="236"/>
      </w:pPr>
      <w:rPr>
        <w:rFonts w:ascii="Times New Roman" w:eastAsia="Times New Roman" w:hAnsi="Times New Roman" w:cs="Times New Roman" w:hint="default"/>
        <w:b w:val="0"/>
        <w:bCs w:val="0"/>
        <w:i w:val="0"/>
        <w:iCs w:val="0"/>
        <w:spacing w:val="-1"/>
        <w:w w:val="91"/>
        <w:sz w:val="24"/>
        <w:szCs w:val="24"/>
        <w:lang w:val="sq-AL" w:eastAsia="en-US" w:bidi="ar-SA"/>
      </w:rPr>
    </w:lvl>
    <w:lvl w:ilvl="1" w:tplc="2CD0AFF8">
      <w:start w:val="1"/>
      <w:numFmt w:val="lowerLetter"/>
      <w:lvlText w:val="%2)"/>
      <w:lvlJc w:val="left"/>
      <w:pPr>
        <w:ind w:left="112" w:hanging="227"/>
      </w:pPr>
      <w:rPr>
        <w:rFonts w:ascii="Times New Roman" w:eastAsia="Times New Roman" w:hAnsi="Times New Roman" w:cs="Times New Roman" w:hint="default"/>
        <w:b w:val="0"/>
        <w:bCs w:val="0"/>
        <w:i w:val="0"/>
        <w:iCs w:val="0"/>
        <w:spacing w:val="-1"/>
        <w:w w:val="89"/>
        <w:sz w:val="24"/>
        <w:szCs w:val="24"/>
        <w:lang w:val="sq-AL" w:eastAsia="en-US" w:bidi="ar-SA"/>
      </w:rPr>
    </w:lvl>
    <w:lvl w:ilvl="2" w:tplc="2A80EA56">
      <w:start w:val="1"/>
      <w:numFmt w:val="lowerRoman"/>
      <w:lvlText w:val="%3."/>
      <w:lvlJc w:val="left"/>
      <w:pPr>
        <w:ind w:left="112" w:hanging="207"/>
      </w:pPr>
      <w:rPr>
        <w:rFonts w:ascii="Times New Roman" w:eastAsia="Times New Roman" w:hAnsi="Times New Roman" w:cs="Times New Roman" w:hint="default"/>
        <w:b w:val="0"/>
        <w:bCs w:val="0"/>
        <w:i w:val="0"/>
        <w:iCs w:val="0"/>
        <w:spacing w:val="-1"/>
        <w:w w:val="84"/>
        <w:sz w:val="24"/>
        <w:szCs w:val="24"/>
        <w:lang w:val="sq-AL" w:eastAsia="en-US" w:bidi="ar-SA"/>
      </w:rPr>
    </w:lvl>
    <w:lvl w:ilvl="3" w:tplc="A2FE5E48">
      <w:numFmt w:val="bullet"/>
      <w:lvlText w:val="•"/>
      <w:lvlJc w:val="left"/>
      <w:pPr>
        <w:ind w:left="2665" w:hanging="207"/>
      </w:pPr>
      <w:rPr>
        <w:rFonts w:hint="default"/>
        <w:lang w:val="sq-AL" w:eastAsia="en-US" w:bidi="ar-SA"/>
      </w:rPr>
    </w:lvl>
    <w:lvl w:ilvl="4" w:tplc="4DAC50D2">
      <w:numFmt w:val="bullet"/>
      <w:lvlText w:val="•"/>
      <w:lvlJc w:val="left"/>
      <w:pPr>
        <w:ind w:left="3688" w:hanging="207"/>
      </w:pPr>
      <w:rPr>
        <w:rFonts w:hint="default"/>
        <w:lang w:val="sq-AL" w:eastAsia="en-US" w:bidi="ar-SA"/>
      </w:rPr>
    </w:lvl>
    <w:lvl w:ilvl="5" w:tplc="FAECB884">
      <w:numFmt w:val="bullet"/>
      <w:lvlText w:val="•"/>
      <w:lvlJc w:val="left"/>
      <w:pPr>
        <w:ind w:left="4711" w:hanging="207"/>
      </w:pPr>
      <w:rPr>
        <w:rFonts w:hint="default"/>
        <w:lang w:val="sq-AL" w:eastAsia="en-US" w:bidi="ar-SA"/>
      </w:rPr>
    </w:lvl>
    <w:lvl w:ilvl="6" w:tplc="3EDCF12A">
      <w:numFmt w:val="bullet"/>
      <w:lvlText w:val="•"/>
      <w:lvlJc w:val="left"/>
      <w:pPr>
        <w:ind w:left="5734" w:hanging="207"/>
      </w:pPr>
      <w:rPr>
        <w:rFonts w:hint="default"/>
        <w:lang w:val="sq-AL" w:eastAsia="en-US" w:bidi="ar-SA"/>
      </w:rPr>
    </w:lvl>
    <w:lvl w:ilvl="7" w:tplc="6F0A3C6A">
      <w:numFmt w:val="bullet"/>
      <w:lvlText w:val="•"/>
      <w:lvlJc w:val="left"/>
      <w:pPr>
        <w:ind w:left="6757" w:hanging="207"/>
      </w:pPr>
      <w:rPr>
        <w:rFonts w:hint="default"/>
        <w:lang w:val="sq-AL" w:eastAsia="en-US" w:bidi="ar-SA"/>
      </w:rPr>
    </w:lvl>
    <w:lvl w:ilvl="8" w:tplc="F8707370">
      <w:numFmt w:val="bullet"/>
      <w:lvlText w:val="•"/>
      <w:lvlJc w:val="left"/>
      <w:pPr>
        <w:ind w:left="7780" w:hanging="207"/>
      </w:pPr>
      <w:rPr>
        <w:rFonts w:hint="default"/>
        <w:lang w:val="sq-AL" w:eastAsia="en-US" w:bidi="ar-SA"/>
      </w:rPr>
    </w:lvl>
  </w:abstractNum>
  <w:abstractNum w:abstractNumId="140" w15:restartNumberingAfterBreak="0">
    <w:nsid w:val="5C6A0585"/>
    <w:multiLevelType w:val="hybridMultilevel"/>
    <w:tmpl w:val="E0524FBA"/>
    <w:lvl w:ilvl="0" w:tplc="0D445548">
      <w:start w:val="1"/>
      <w:numFmt w:val="decimal"/>
      <w:lvlText w:val="%1."/>
      <w:lvlJc w:val="left"/>
      <w:pPr>
        <w:ind w:left="112" w:hanging="316"/>
      </w:pPr>
      <w:rPr>
        <w:rFonts w:ascii="Times New Roman" w:eastAsia="Times New Roman" w:hAnsi="Times New Roman" w:cs="Times New Roman" w:hint="default"/>
        <w:b w:val="0"/>
        <w:bCs w:val="0"/>
        <w:i w:val="0"/>
        <w:iCs w:val="0"/>
        <w:spacing w:val="-1"/>
        <w:w w:val="91"/>
        <w:sz w:val="24"/>
        <w:szCs w:val="24"/>
        <w:lang w:val="sq-AL" w:eastAsia="en-US" w:bidi="ar-SA"/>
      </w:rPr>
    </w:lvl>
    <w:lvl w:ilvl="1" w:tplc="27E86F12">
      <w:start w:val="1"/>
      <w:numFmt w:val="lowerLetter"/>
      <w:lvlText w:val="%2)"/>
      <w:lvlJc w:val="left"/>
      <w:pPr>
        <w:ind w:left="112" w:hanging="230"/>
      </w:pPr>
      <w:rPr>
        <w:rFonts w:ascii="Times New Roman" w:eastAsia="Times New Roman" w:hAnsi="Times New Roman" w:cs="Times New Roman" w:hint="default"/>
        <w:b w:val="0"/>
        <w:bCs w:val="0"/>
        <w:i w:val="0"/>
        <w:iCs w:val="0"/>
        <w:spacing w:val="-1"/>
        <w:w w:val="89"/>
        <w:sz w:val="24"/>
        <w:szCs w:val="24"/>
        <w:lang w:val="sq-AL" w:eastAsia="en-US" w:bidi="ar-SA"/>
      </w:rPr>
    </w:lvl>
    <w:lvl w:ilvl="2" w:tplc="9DCC1978">
      <w:numFmt w:val="bullet"/>
      <w:lvlText w:val="•"/>
      <w:lvlJc w:val="left"/>
      <w:pPr>
        <w:ind w:left="2061" w:hanging="230"/>
      </w:pPr>
      <w:rPr>
        <w:rFonts w:hint="default"/>
        <w:lang w:val="sq-AL" w:eastAsia="en-US" w:bidi="ar-SA"/>
      </w:rPr>
    </w:lvl>
    <w:lvl w:ilvl="3" w:tplc="8688AADA">
      <w:numFmt w:val="bullet"/>
      <w:lvlText w:val="•"/>
      <w:lvlJc w:val="left"/>
      <w:pPr>
        <w:ind w:left="3031" w:hanging="230"/>
      </w:pPr>
      <w:rPr>
        <w:rFonts w:hint="default"/>
        <w:lang w:val="sq-AL" w:eastAsia="en-US" w:bidi="ar-SA"/>
      </w:rPr>
    </w:lvl>
    <w:lvl w:ilvl="4" w:tplc="014C1DFE">
      <w:numFmt w:val="bullet"/>
      <w:lvlText w:val="•"/>
      <w:lvlJc w:val="left"/>
      <w:pPr>
        <w:ind w:left="4002" w:hanging="230"/>
      </w:pPr>
      <w:rPr>
        <w:rFonts w:hint="default"/>
        <w:lang w:val="sq-AL" w:eastAsia="en-US" w:bidi="ar-SA"/>
      </w:rPr>
    </w:lvl>
    <w:lvl w:ilvl="5" w:tplc="E6A84A18">
      <w:numFmt w:val="bullet"/>
      <w:lvlText w:val="•"/>
      <w:lvlJc w:val="left"/>
      <w:pPr>
        <w:ind w:left="4973" w:hanging="230"/>
      </w:pPr>
      <w:rPr>
        <w:rFonts w:hint="default"/>
        <w:lang w:val="sq-AL" w:eastAsia="en-US" w:bidi="ar-SA"/>
      </w:rPr>
    </w:lvl>
    <w:lvl w:ilvl="6" w:tplc="E5CAF560">
      <w:numFmt w:val="bullet"/>
      <w:lvlText w:val="•"/>
      <w:lvlJc w:val="left"/>
      <w:pPr>
        <w:ind w:left="5943" w:hanging="230"/>
      </w:pPr>
      <w:rPr>
        <w:rFonts w:hint="default"/>
        <w:lang w:val="sq-AL" w:eastAsia="en-US" w:bidi="ar-SA"/>
      </w:rPr>
    </w:lvl>
    <w:lvl w:ilvl="7" w:tplc="0B1EF986">
      <w:numFmt w:val="bullet"/>
      <w:lvlText w:val="•"/>
      <w:lvlJc w:val="left"/>
      <w:pPr>
        <w:ind w:left="6914" w:hanging="230"/>
      </w:pPr>
      <w:rPr>
        <w:rFonts w:hint="default"/>
        <w:lang w:val="sq-AL" w:eastAsia="en-US" w:bidi="ar-SA"/>
      </w:rPr>
    </w:lvl>
    <w:lvl w:ilvl="8" w:tplc="410AA508">
      <w:numFmt w:val="bullet"/>
      <w:lvlText w:val="•"/>
      <w:lvlJc w:val="left"/>
      <w:pPr>
        <w:ind w:left="7884" w:hanging="230"/>
      </w:pPr>
      <w:rPr>
        <w:rFonts w:hint="default"/>
        <w:lang w:val="sq-AL" w:eastAsia="en-US" w:bidi="ar-SA"/>
      </w:rPr>
    </w:lvl>
  </w:abstractNum>
  <w:abstractNum w:abstractNumId="141" w15:restartNumberingAfterBreak="0">
    <w:nsid w:val="5D554BBC"/>
    <w:multiLevelType w:val="hybridMultilevel"/>
    <w:tmpl w:val="47B083E0"/>
    <w:lvl w:ilvl="0" w:tplc="8BA0E974">
      <w:start w:val="1"/>
      <w:numFmt w:val="decimal"/>
      <w:lvlText w:val="%1."/>
      <w:lvlJc w:val="left"/>
      <w:pPr>
        <w:ind w:left="112" w:hanging="327"/>
      </w:pPr>
      <w:rPr>
        <w:rFonts w:ascii="Times New Roman" w:eastAsia="Times New Roman" w:hAnsi="Times New Roman" w:cs="Times New Roman" w:hint="default"/>
        <w:b w:val="0"/>
        <w:bCs w:val="0"/>
        <w:i w:val="0"/>
        <w:iCs w:val="0"/>
        <w:spacing w:val="-1"/>
        <w:w w:val="91"/>
        <w:sz w:val="24"/>
        <w:szCs w:val="24"/>
        <w:lang w:val="sq-AL" w:eastAsia="en-US" w:bidi="ar-SA"/>
      </w:rPr>
    </w:lvl>
    <w:lvl w:ilvl="1" w:tplc="9F224696">
      <w:numFmt w:val="bullet"/>
      <w:lvlText w:val="•"/>
      <w:lvlJc w:val="left"/>
      <w:pPr>
        <w:ind w:left="1090" w:hanging="327"/>
      </w:pPr>
      <w:rPr>
        <w:rFonts w:hint="default"/>
        <w:lang w:val="sq-AL" w:eastAsia="en-US" w:bidi="ar-SA"/>
      </w:rPr>
    </w:lvl>
    <w:lvl w:ilvl="2" w:tplc="6734CAC0">
      <w:numFmt w:val="bullet"/>
      <w:lvlText w:val="•"/>
      <w:lvlJc w:val="left"/>
      <w:pPr>
        <w:ind w:left="2061" w:hanging="327"/>
      </w:pPr>
      <w:rPr>
        <w:rFonts w:hint="default"/>
        <w:lang w:val="sq-AL" w:eastAsia="en-US" w:bidi="ar-SA"/>
      </w:rPr>
    </w:lvl>
    <w:lvl w:ilvl="3" w:tplc="CD8610C4">
      <w:numFmt w:val="bullet"/>
      <w:lvlText w:val="•"/>
      <w:lvlJc w:val="left"/>
      <w:pPr>
        <w:ind w:left="3031" w:hanging="327"/>
      </w:pPr>
      <w:rPr>
        <w:rFonts w:hint="default"/>
        <w:lang w:val="sq-AL" w:eastAsia="en-US" w:bidi="ar-SA"/>
      </w:rPr>
    </w:lvl>
    <w:lvl w:ilvl="4" w:tplc="958EDD8E">
      <w:numFmt w:val="bullet"/>
      <w:lvlText w:val="•"/>
      <w:lvlJc w:val="left"/>
      <w:pPr>
        <w:ind w:left="4002" w:hanging="327"/>
      </w:pPr>
      <w:rPr>
        <w:rFonts w:hint="default"/>
        <w:lang w:val="sq-AL" w:eastAsia="en-US" w:bidi="ar-SA"/>
      </w:rPr>
    </w:lvl>
    <w:lvl w:ilvl="5" w:tplc="2C74A698">
      <w:numFmt w:val="bullet"/>
      <w:lvlText w:val="•"/>
      <w:lvlJc w:val="left"/>
      <w:pPr>
        <w:ind w:left="4973" w:hanging="327"/>
      </w:pPr>
      <w:rPr>
        <w:rFonts w:hint="default"/>
        <w:lang w:val="sq-AL" w:eastAsia="en-US" w:bidi="ar-SA"/>
      </w:rPr>
    </w:lvl>
    <w:lvl w:ilvl="6" w:tplc="98D819BC">
      <w:numFmt w:val="bullet"/>
      <w:lvlText w:val="•"/>
      <w:lvlJc w:val="left"/>
      <w:pPr>
        <w:ind w:left="5943" w:hanging="327"/>
      </w:pPr>
      <w:rPr>
        <w:rFonts w:hint="default"/>
        <w:lang w:val="sq-AL" w:eastAsia="en-US" w:bidi="ar-SA"/>
      </w:rPr>
    </w:lvl>
    <w:lvl w:ilvl="7" w:tplc="C04E1EA6">
      <w:numFmt w:val="bullet"/>
      <w:lvlText w:val="•"/>
      <w:lvlJc w:val="left"/>
      <w:pPr>
        <w:ind w:left="6914" w:hanging="327"/>
      </w:pPr>
      <w:rPr>
        <w:rFonts w:hint="default"/>
        <w:lang w:val="sq-AL" w:eastAsia="en-US" w:bidi="ar-SA"/>
      </w:rPr>
    </w:lvl>
    <w:lvl w:ilvl="8" w:tplc="396C3536">
      <w:numFmt w:val="bullet"/>
      <w:lvlText w:val="•"/>
      <w:lvlJc w:val="left"/>
      <w:pPr>
        <w:ind w:left="7884" w:hanging="327"/>
      </w:pPr>
      <w:rPr>
        <w:rFonts w:hint="default"/>
        <w:lang w:val="sq-AL" w:eastAsia="en-US" w:bidi="ar-SA"/>
      </w:rPr>
    </w:lvl>
  </w:abstractNum>
  <w:abstractNum w:abstractNumId="142" w15:restartNumberingAfterBreak="0">
    <w:nsid w:val="5D8C7C37"/>
    <w:multiLevelType w:val="hybridMultilevel"/>
    <w:tmpl w:val="3CD0400C"/>
    <w:lvl w:ilvl="0" w:tplc="6B26FB1C">
      <w:start w:val="1"/>
      <w:numFmt w:val="lowerLetter"/>
      <w:lvlText w:val="%1)"/>
      <w:lvlJc w:val="left"/>
      <w:pPr>
        <w:ind w:left="112" w:hanging="271"/>
      </w:pPr>
      <w:rPr>
        <w:rFonts w:ascii="Times New Roman" w:eastAsia="Times New Roman" w:hAnsi="Times New Roman" w:cs="Times New Roman" w:hint="default"/>
        <w:b w:val="0"/>
        <w:bCs w:val="0"/>
        <w:i w:val="0"/>
        <w:iCs w:val="0"/>
        <w:spacing w:val="-1"/>
        <w:w w:val="89"/>
        <w:sz w:val="24"/>
        <w:szCs w:val="24"/>
        <w:lang w:val="sq-AL" w:eastAsia="en-US" w:bidi="ar-SA"/>
      </w:rPr>
    </w:lvl>
    <w:lvl w:ilvl="1" w:tplc="FD4A935C">
      <w:numFmt w:val="bullet"/>
      <w:lvlText w:val="•"/>
      <w:lvlJc w:val="left"/>
      <w:pPr>
        <w:ind w:left="1090" w:hanging="271"/>
      </w:pPr>
      <w:rPr>
        <w:rFonts w:hint="default"/>
        <w:lang w:val="sq-AL" w:eastAsia="en-US" w:bidi="ar-SA"/>
      </w:rPr>
    </w:lvl>
    <w:lvl w:ilvl="2" w:tplc="BA388376">
      <w:numFmt w:val="bullet"/>
      <w:lvlText w:val="•"/>
      <w:lvlJc w:val="left"/>
      <w:pPr>
        <w:ind w:left="2061" w:hanging="271"/>
      </w:pPr>
      <w:rPr>
        <w:rFonts w:hint="default"/>
        <w:lang w:val="sq-AL" w:eastAsia="en-US" w:bidi="ar-SA"/>
      </w:rPr>
    </w:lvl>
    <w:lvl w:ilvl="3" w:tplc="CDDC07AC">
      <w:numFmt w:val="bullet"/>
      <w:lvlText w:val="•"/>
      <w:lvlJc w:val="left"/>
      <w:pPr>
        <w:ind w:left="3031" w:hanging="271"/>
      </w:pPr>
      <w:rPr>
        <w:rFonts w:hint="default"/>
        <w:lang w:val="sq-AL" w:eastAsia="en-US" w:bidi="ar-SA"/>
      </w:rPr>
    </w:lvl>
    <w:lvl w:ilvl="4" w:tplc="9F0AD2A6">
      <w:numFmt w:val="bullet"/>
      <w:lvlText w:val="•"/>
      <w:lvlJc w:val="left"/>
      <w:pPr>
        <w:ind w:left="4002" w:hanging="271"/>
      </w:pPr>
      <w:rPr>
        <w:rFonts w:hint="default"/>
        <w:lang w:val="sq-AL" w:eastAsia="en-US" w:bidi="ar-SA"/>
      </w:rPr>
    </w:lvl>
    <w:lvl w:ilvl="5" w:tplc="DF2656D0">
      <w:numFmt w:val="bullet"/>
      <w:lvlText w:val="•"/>
      <w:lvlJc w:val="left"/>
      <w:pPr>
        <w:ind w:left="4973" w:hanging="271"/>
      </w:pPr>
      <w:rPr>
        <w:rFonts w:hint="default"/>
        <w:lang w:val="sq-AL" w:eastAsia="en-US" w:bidi="ar-SA"/>
      </w:rPr>
    </w:lvl>
    <w:lvl w:ilvl="6" w:tplc="CEB8EA46">
      <w:numFmt w:val="bullet"/>
      <w:lvlText w:val="•"/>
      <w:lvlJc w:val="left"/>
      <w:pPr>
        <w:ind w:left="5943" w:hanging="271"/>
      </w:pPr>
      <w:rPr>
        <w:rFonts w:hint="default"/>
        <w:lang w:val="sq-AL" w:eastAsia="en-US" w:bidi="ar-SA"/>
      </w:rPr>
    </w:lvl>
    <w:lvl w:ilvl="7" w:tplc="154ED6F2">
      <w:numFmt w:val="bullet"/>
      <w:lvlText w:val="•"/>
      <w:lvlJc w:val="left"/>
      <w:pPr>
        <w:ind w:left="6914" w:hanging="271"/>
      </w:pPr>
      <w:rPr>
        <w:rFonts w:hint="default"/>
        <w:lang w:val="sq-AL" w:eastAsia="en-US" w:bidi="ar-SA"/>
      </w:rPr>
    </w:lvl>
    <w:lvl w:ilvl="8" w:tplc="B29825FA">
      <w:numFmt w:val="bullet"/>
      <w:lvlText w:val="•"/>
      <w:lvlJc w:val="left"/>
      <w:pPr>
        <w:ind w:left="7884" w:hanging="271"/>
      </w:pPr>
      <w:rPr>
        <w:rFonts w:hint="default"/>
        <w:lang w:val="sq-AL" w:eastAsia="en-US" w:bidi="ar-SA"/>
      </w:rPr>
    </w:lvl>
  </w:abstractNum>
  <w:abstractNum w:abstractNumId="143" w15:restartNumberingAfterBreak="0">
    <w:nsid w:val="60277AB7"/>
    <w:multiLevelType w:val="hybridMultilevel"/>
    <w:tmpl w:val="23F6FD0E"/>
    <w:lvl w:ilvl="0" w:tplc="A10A8D98">
      <w:start w:val="1"/>
      <w:numFmt w:val="decimal"/>
      <w:lvlText w:val="%1."/>
      <w:lvlJc w:val="left"/>
      <w:pPr>
        <w:ind w:left="112" w:hanging="212"/>
      </w:pPr>
      <w:rPr>
        <w:rFonts w:ascii="Times New Roman" w:eastAsia="Times New Roman" w:hAnsi="Times New Roman" w:cs="Times New Roman" w:hint="default"/>
        <w:b w:val="0"/>
        <w:bCs w:val="0"/>
        <w:i w:val="0"/>
        <w:iCs w:val="0"/>
        <w:spacing w:val="-1"/>
        <w:w w:val="91"/>
        <w:sz w:val="24"/>
        <w:szCs w:val="24"/>
        <w:lang w:val="sq-AL" w:eastAsia="en-US" w:bidi="ar-SA"/>
      </w:rPr>
    </w:lvl>
    <w:lvl w:ilvl="1" w:tplc="9EB403E6">
      <w:numFmt w:val="bullet"/>
      <w:lvlText w:val="•"/>
      <w:lvlJc w:val="left"/>
      <w:pPr>
        <w:ind w:left="1090" w:hanging="212"/>
      </w:pPr>
      <w:rPr>
        <w:rFonts w:hint="default"/>
        <w:lang w:val="sq-AL" w:eastAsia="en-US" w:bidi="ar-SA"/>
      </w:rPr>
    </w:lvl>
    <w:lvl w:ilvl="2" w:tplc="D65AF320">
      <w:numFmt w:val="bullet"/>
      <w:lvlText w:val="•"/>
      <w:lvlJc w:val="left"/>
      <w:pPr>
        <w:ind w:left="2061" w:hanging="212"/>
      </w:pPr>
      <w:rPr>
        <w:rFonts w:hint="default"/>
        <w:lang w:val="sq-AL" w:eastAsia="en-US" w:bidi="ar-SA"/>
      </w:rPr>
    </w:lvl>
    <w:lvl w:ilvl="3" w:tplc="A2FC4FCE">
      <w:numFmt w:val="bullet"/>
      <w:lvlText w:val="•"/>
      <w:lvlJc w:val="left"/>
      <w:pPr>
        <w:ind w:left="3031" w:hanging="212"/>
      </w:pPr>
      <w:rPr>
        <w:rFonts w:hint="default"/>
        <w:lang w:val="sq-AL" w:eastAsia="en-US" w:bidi="ar-SA"/>
      </w:rPr>
    </w:lvl>
    <w:lvl w:ilvl="4" w:tplc="F982AB0C">
      <w:numFmt w:val="bullet"/>
      <w:lvlText w:val="•"/>
      <w:lvlJc w:val="left"/>
      <w:pPr>
        <w:ind w:left="4002" w:hanging="212"/>
      </w:pPr>
      <w:rPr>
        <w:rFonts w:hint="default"/>
        <w:lang w:val="sq-AL" w:eastAsia="en-US" w:bidi="ar-SA"/>
      </w:rPr>
    </w:lvl>
    <w:lvl w:ilvl="5" w:tplc="9948F204">
      <w:numFmt w:val="bullet"/>
      <w:lvlText w:val="•"/>
      <w:lvlJc w:val="left"/>
      <w:pPr>
        <w:ind w:left="4973" w:hanging="212"/>
      </w:pPr>
      <w:rPr>
        <w:rFonts w:hint="default"/>
        <w:lang w:val="sq-AL" w:eastAsia="en-US" w:bidi="ar-SA"/>
      </w:rPr>
    </w:lvl>
    <w:lvl w:ilvl="6" w:tplc="4E129734">
      <w:numFmt w:val="bullet"/>
      <w:lvlText w:val="•"/>
      <w:lvlJc w:val="left"/>
      <w:pPr>
        <w:ind w:left="5943" w:hanging="212"/>
      </w:pPr>
      <w:rPr>
        <w:rFonts w:hint="default"/>
        <w:lang w:val="sq-AL" w:eastAsia="en-US" w:bidi="ar-SA"/>
      </w:rPr>
    </w:lvl>
    <w:lvl w:ilvl="7" w:tplc="380A537C">
      <w:numFmt w:val="bullet"/>
      <w:lvlText w:val="•"/>
      <w:lvlJc w:val="left"/>
      <w:pPr>
        <w:ind w:left="6914" w:hanging="212"/>
      </w:pPr>
      <w:rPr>
        <w:rFonts w:hint="default"/>
        <w:lang w:val="sq-AL" w:eastAsia="en-US" w:bidi="ar-SA"/>
      </w:rPr>
    </w:lvl>
    <w:lvl w:ilvl="8" w:tplc="516C0E70">
      <w:numFmt w:val="bullet"/>
      <w:lvlText w:val="•"/>
      <w:lvlJc w:val="left"/>
      <w:pPr>
        <w:ind w:left="7884" w:hanging="212"/>
      </w:pPr>
      <w:rPr>
        <w:rFonts w:hint="default"/>
        <w:lang w:val="sq-AL" w:eastAsia="en-US" w:bidi="ar-SA"/>
      </w:rPr>
    </w:lvl>
  </w:abstractNum>
  <w:abstractNum w:abstractNumId="144" w15:restartNumberingAfterBreak="0">
    <w:nsid w:val="604D3D47"/>
    <w:multiLevelType w:val="hybridMultilevel"/>
    <w:tmpl w:val="0C02E460"/>
    <w:lvl w:ilvl="0" w:tplc="BFB03FA8">
      <w:start w:val="1"/>
      <w:numFmt w:val="decimal"/>
      <w:lvlText w:val="%1."/>
      <w:lvlJc w:val="left"/>
      <w:pPr>
        <w:ind w:left="112" w:hanging="235"/>
      </w:pPr>
      <w:rPr>
        <w:rFonts w:ascii="Times New Roman" w:eastAsia="Times New Roman" w:hAnsi="Times New Roman" w:cs="Times New Roman" w:hint="default"/>
        <w:b w:val="0"/>
        <w:bCs w:val="0"/>
        <w:i w:val="0"/>
        <w:iCs w:val="0"/>
        <w:spacing w:val="-1"/>
        <w:w w:val="91"/>
        <w:sz w:val="24"/>
        <w:szCs w:val="24"/>
        <w:lang w:val="sq-AL" w:eastAsia="en-US" w:bidi="ar-SA"/>
      </w:rPr>
    </w:lvl>
    <w:lvl w:ilvl="1" w:tplc="78EC9AF6">
      <w:numFmt w:val="bullet"/>
      <w:lvlText w:val="•"/>
      <w:lvlJc w:val="left"/>
      <w:pPr>
        <w:ind w:left="1090" w:hanging="235"/>
      </w:pPr>
      <w:rPr>
        <w:rFonts w:hint="default"/>
        <w:lang w:val="sq-AL" w:eastAsia="en-US" w:bidi="ar-SA"/>
      </w:rPr>
    </w:lvl>
    <w:lvl w:ilvl="2" w:tplc="689EEACA">
      <w:numFmt w:val="bullet"/>
      <w:lvlText w:val="•"/>
      <w:lvlJc w:val="left"/>
      <w:pPr>
        <w:ind w:left="2061" w:hanging="235"/>
      </w:pPr>
      <w:rPr>
        <w:rFonts w:hint="default"/>
        <w:lang w:val="sq-AL" w:eastAsia="en-US" w:bidi="ar-SA"/>
      </w:rPr>
    </w:lvl>
    <w:lvl w:ilvl="3" w:tplc="DA1E3304">
      <w:numFmt w:val="bullet"/>
      <w:lvlText w:val="•"/>
      <w:lvlJc w:val="left"/>
      <w:pPr>
        <w:ind w:left="3031" w:hanging="235"/>
      </w:pPr>
      <w:rPr>
        <w:rFonts w:hint="default"/>
        <w:lang w:val="sq-AL" w:eastAsia="en-US" w:bidi="ar-SA"/>
      </w:rPr>
    </w:lvl>
    <w:lvl w:ilvl="4" w:tplc="AEE058E8">
      <w:numFmt w:val="bullet"/>
      <w:lvlText w:val="•"/>
      <w:lvlJc w:val="left"/>
      <w:pPr>
        <w:ind w:left="4002" w:hanging="235"/>
      </w:pPr>
      <w:rPr>
        <w:rFonts w:hint="default"/>
        <w:lang w:val="sq-AL" w:eastAsia="en-US" w:bidi="ar-SA"/>
      </w:rPr>
    </w:lvl>
    <w:lvl w:ilvl="5" w:tplc="4CD4DAA0">
      <w:numFmt w:val="bullet"/>
      <w:lvlText w:val="•"/>
      <w:lvlJc w:val="left"/>
      <w:pPr>
        <w:ind w:left="4973" w:hanging="235"/>
      </w:pPr>
      <w:rPr>
        <w:rFonts w:hint="default"/>
        <w:lang w:val="sq-AL" w:eastAsia="en-US" w:bidi="ar-SA"/>
      </w:rPr>
    </w:lvl>
    <w:lvl w:ilvl="6" w:tplc="AEAA2E30">
      <w:numFmt w:val="bullet"/>
      <w:lvlText w:val="•"/>
      <w:lvlJc w:val="left"/>
      <w:pPr>
        <w:ind w:left="5943" w:hanging="235"/>
      </w:pPr>
      <w:rPr>
        <w:rFonts w:hint="default"/>
        <w:lang w:val="sq-AL" w:eastAsia="en-US" w:bidi="ar-SA"/>
      </w:rPr>
    </w:lvl>
    <w:lvl w:ilvl="7" w:tplc="383A788A">
      <w:numFmt w:val="bullet"/>
      <w:lvlText w:val="•"/>
      <w:lvlJc w:val="left"/>
      <w:pPr>
        <w:ind w:left="6914" w:hanging="235"/>
      </w:pPr>
      <w:rPr>
        <w:rFonts w:hint="default"/>
        <w:lang w:val="sq-AL" w:eastAsia="en-US" w:bidi="ar-SA"/>
      </w:rPr>
    </w:lvl>
    <w:lvl w:ilvl="8" w:tplc="C4E6677E">
      <w:numFmt w:val="bullet"/>
      <w:lvlText w:val="•"/>
      <w:lvlJc w:val="left"/>
      <w:pPr>
        <w:ind w:left="7884" w:hanging="235"/>
      </w:pPr>
      <w:rPr>
        <w:rFonts w:hint="default"/>
        <w:lang w:val="sq-AL" w:eastAsia="en-US" w:bidi="ar-SA"/>
      </w:rPr>
    </w:lvl>
  </w:abstractNum>
  <w:abstractNum w:abstractNumId="145" w15:restartNumberingAfterBreak="0">
    <w:nsid w:val="61695680"/>
    <w:multiLevelType w:val="hybridMultilevel"/>
    <w:tmpl w:val="6466F1CC"/>
    <w:lvl w:ilvl="0" w:tplc="E58E22B0">
      <w:start w:val="1"/>
      <w:numFmt w:val="decimal"/>
      <w:lvlText w:val="%1."/>
      <w:lvlJc w:val="left"/>
      <w:pPr>
        <w:ind w:left="112" w:hanging="222"/>
      </w:pPr>
      <w:rPr>
        <w:rFonts w:ascii="Times New Roman" w:eastAsia="Times New Roman" w:hAnsi="Times New Roman" w:cs="Times New Roman" w:hint="default"/>
        <w:b w:val="0"/>
        <w:bCs w:val="0"/>
        <w:i w:val="0"/>
        <w:iCs w:val="0"/>
        <w:spacing w:val="-1"/>
        <w:w w:val="91"/>
        <w:sz w:val="24"/>
        <w:szCs w:val="24"/>
        <w:lang w:val="sq-AL" w:eastAsia="en-US" w:bidi="ar-SA"/>
      </w:rPr>
    </w:lvl>
    <w:lvl w:ilvl="1" w:tplc="21181340">
      <w:numFmt w:val="bullet"/>
      <w:lvlText w:val="•"/>
      <w:lvlJc w:val="left"/>
      <w:pPr>
        <w:ind w:left="1090" w:hanging="222"/>
      </w:pPr>
      <w:rPr>
        <w:rFonts w:hint="default"/>
        <w:lang w:val="sq-AL" w:eastAsia="en-US" w:bidi="ar-SA"/>
      </w:rPr>
    </w:lvl>
    <w:lvl w:ilvl="2" w:tplc="FFA28150">
      <w:numFmt w:val="bullet"/>
      <w:lvlText w:val="•"/>
      <w:lvlJc w:val="left"/>
      <w:pPr>
        <w:ind w:left="2061" w:hanging="222"/>
      </w:pPr>
      <w:rPr>
        <w:rFonts w:hint="default"/>
        <w:lang w:val="sq-AL" w:eastAsia="en-US" w:bidi="ar-SA"/>
      </w:rPr>
    </w:lvl>
    <w:lvl w:ilvl="3" w:tplc="5B7CFBE2">
      <w:numFmt w:val="bullet"/>
      <w:lvlText w:val="•"/>
      <w:lvlJc w:val="left"/>
      <w:pPr>
        <w:ind w:left="3031" w:hanging="222"/>
      </w:pPr>
      <w:rPr>
        <w:rFonts w:hint="default"/>
        <w:lang w:val="sq-AL" w:eastAsia="en-US" w:bidi="ar-SA"/>
      </w:rPr>
    </w:lvl>
    <w:lvl w:ilvl="4" w:tplc="B8D072C4">
      <w:numFmt w:val="bullet"/>
      <w:lvlText w:val="•"/>
      <w:lvlJc w:val="left"/>
      <w:pPr>
        <w:ind w:left="4002" w:hanging="222"/>
      </w:pPr>
      <w:rPr>
        <w:rFonts w:hint="default"/>
        <w:lang w:val="sq-AL" w:eastAsia="en-US" w:bidi="ar-SA"/>
      </w:rPr>
    </w:lvl>
    <w:lvl w:ilvl="5" w:tplc="47CE2772">
      <w:numFmt w:val="bullet"/>
      <w:lvlText w:val="•"/>
      <w:lvlJc w:val="left"/>
      <w:pPr>
        <w:ind w:left="4973" w:hanging="222"/>
      </w:pPr>
      <w:rPr>
        <w:rFonts w:hint="default"/>
        <w:lang w:val="sq-AL" w:eastAsia="en-US" w:bidi="ar-SA"/>
      </w:rPr>
    </w:lvl>
    <w:lvl w:ilvl="6" w:tplc="A7D07D56">
      <w:numFmt w:val="bullet"/>
      <w:lvlText w:val="•"/>
      <w:lvlJc w:val="left"/>
      <w:pPr>
        <w:ind w:left="5943" w:hanging="222"/>
      </w:pPr>
      <w:rPr>
        <w:rFonts w:hint="default"/>
        <w:lang w:val="sq-AL" w:eastAsia="en-US" w:bidi="ar-SA"/>
      </w:rPr>
    </w:lvl>
    <w:lvl w:ilvl="7" w:tplc="B5F4CC94">
      <w:numFmt w:val="bullet"/>
      <w:lvlText w:val="•"/>
      <w:lvlJc w:val="left"/>
      <w:pPr>
        <w:ind w:left="6914" w:hanging="222"/>
      </w:pPr>
      <w:rPr>
        <w:rFonts w:hint="default"/>
        <w:lang w:val="sq-AL" w:eastAsia="en-US" w:bidi="ar-SA"/>
      </w:rPr>
    </w:lvl>
    <w:lvl w:ilvl="8" w:tplc="F40646EC">
      <w:numFmt w:val="bullet"/>
      <w:lvlText w:val="•"/>
      <w:lvlJc w:val="left"/>
      <w:pPr>
        <w:ind w:left="7884" w:hanging="222"/>
      </w:pPr>
      <w:rPr>
        <w:rFonts w:hint="default"/>
        <w:lang w:val="sq-AL" w:eastAsia="en-US" w:bidi="ar-SA"/>
      </w:rPr>
    </w:lvl>
  </w:abstractNum>
  <w:abstractNum w:abstractNumId="146" w15:restartNumberingAfterBreak="0">
    <w:nsid w:val="619B406C"/>
    <w:multiLevelType w:val="hybridMultilevel"/>
    <w:tmpl w:val="6A722360"/>
    <w:lvl w:ilvl="0" w:tplc="9FD2D186">
      <w:start w:val="1"/>
      <w:numFmt w:val="decimal"/>
      <w:lvlText w:val="%1."/>
      <w:lvlJc w:val="left"/>
      <w:pPr>
        <w:ind w:left="112" w:hanging="294"/>
      </w:pPr>
      <w:rPr>
        <w:rFonts w:ascii="Times New Roman" w:eastAsia="Times New Roman" w:hAnsi="Times New Roman" w:cs="Times New Roman" w:hint="default"/>
        <w:b w:val="0"/>
        <w:bCs w:val="0"/>
        <w:i w:val="0"/>
        <w:iCs w:val="0"/>
        <w:spacing w:val="-1"/>
        <w:w w:val="91"/>
        <w:sz w:val="24"/>
        <w:szCs w:val="24"/>
        <w:lang w:val="sq-AL" w:eastAsia="en-US" w:bidi="ar-SA"/>
      </w:rPr>
    </w:lvl>
    <w:lvl w:ilvl="1" w:tplc="86A62B4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A23A34B2">
      <w:numFmt w:val="bullet"/>
      <w:lvlText w:val="•"/>
      <w:lvlJc w:val="left"/>
      <w:pPr>
        <w:ind w:left="1696" w:hanging="228"/>
      </w:pPr>
      <w:rPr>
        <w:rFonts w:hint="default"/>
        <w:lang w:val="sq-AL" w:eastAsia="en-US" w:bidi="ar-SA"/>
      </w:rPr>
    </w:lvl>
    <w:lvl w:ilvl="3" w:tplc="EAEAD978">
      <w:numFmt w:val="bullet"/>
      <w:lvlText w:val="•"/>
      <w:lvlJc w:val="left"/>
      <w:pPr>
        <w:ind w:left="2712" w:hanging="228"/>
      </w:pPr>
      <w:rPr>
        <w:rFonts w:hint="default"/>
        <w:lang w:val="sq-AL" w:eastAsia="en-US" w:bidi="ar-SA"/>
      </w:rPr>
    </w:lvl>
    <w:lvl w:ilvl="4" w:tplc="87F662AC">
      <w:numFmt w:val="bullet"/>
      <w:lvlText w:val="•"/>
      <w:lvlJc w:val="left"/>
      <w:pPr>
        <w:ind w:left="3728" w:hanging="228"/>
      </w:pPr>
      <w:rPr>
        <w:rFonts w:hint="default"/>
        <w:lang w:val="sq-AL" w:eastAsia="en-US" w:bidi="ar-SA"/>
      </w:rPr>
    </w:lvl>
    <w:lvl w:ilvl="5" w:tplc="D0EA1934">
      <w:numFmt w:val="bullet"/>
      <w:lvlText w:val="•"/>
      <w:lvlJc w:val="left"/>
      <w:pPr>
        <w:ind w:left="4744" w:hanging="228"/>
      </w:pPr>
      <w:rPr>
        <w:rFonts w:hint="default"/>
        <w:lang w:val="sq-AL" w:eastAsia="en-US" w:bidi="ar-SA"/>
      </w:rPr>
    </w:lvl>
    <w:lvl w:ilvl="6" w:tplc="6066C07A">
      <w:numFmt w:val="bullet"/>
      <w:lvlText w:val="•"/>
      <w:lvlJc w:val="left"/>
      <w:pPr>
        <w:ind w:left="5761" w:hanging="228"/>
      </w:pPr>
      <w:rPr>
        <w:rFonts w:hint="default"/>
        <w:lang w:val="sq-AL" w:eastAsia="en-US" w:bidi="ar-SA"/>
      </w:rPr>
    </w:lvl>
    <w:lvl w:ilvl="7" w:tplc="84EE3886">
      <w:numFmt w:val="bullet"/>
      <w:lvlText w:val="•"/>
      <w:lvlJc w:val="left"/>
      <w:pPr>
        <w:ind w:left="6777" w:hanging="228"/>
      </w:pPr>
      <w:rPr>
        <w:rFonts w:hint="default"/>
        <w:lang w:val="sq-AL" w:eastAsia="en-US" w:bidi="ar-SA"/>
      </w:rPr>
    </w:lvl>
    <w:lvl w:ilvl="8" w:tplc="E6644548">
      <w:numFmt w:val="bullet"/>
      <w:lvlText w:val="•"/>
      <w:lvlJc w:val="left"/>
      <w:pPr>
        <w:ind w:left="7793" w:hanging="228"/>
      </w:pPr>
      <w:rPr>
        <w:rFonts w:hint="default"/>
        <w:lang w:val="sq-AL" w:eastAsia="en-US" w:bidi="ar-SA"/>
      </w:rPr>
    </w:lvl>
  </w:abstractNum>
  <w:abstractNum w:abstractNumId="147" w15:restartNumberingAfterBreak="0">
    <w:nsid w:val="62A52FE1"/>
    <w:multiLevelType w:val="hybridMultilevel"/>
    <w:tmpl w:val="16844C22"/>
    <w:lvl w:ilvl="0" w:tplc="28EC7290">
      <w:start w:val="1"/>
      <w:numFmt w:val="decimal"/>
      <w:lvlText w:val="%1."/>
      <w:lvlJc w:val="left"/>
      <w:pPr>
        <w:ind w:left="112" w:hanging="291"/>
      </w:pPr>
      <w:rPr>
        <w:rFonts w:ascii="Times New Roman" w:eastAsia="Times New Roman" w:hAnsi="Times New Roman" w:cs="Times New Roman" w:hint="default"/>
        <w:b w:val="0"/>
        <w:bCs w:val="0"/>
        <w:i w:val="0"/>
        <w:iCs w:val="0"/>
        <w:spacing w:val="-1"/>
        <w:w w:val="91"/>
        <w:sz w:val="24"/>
        <w:szCs w:val="24"/>
        <w:lang w:val="sq-AL" w:eastAsia="en-US" w:bidi="ar-SA"/>
      </w:rPr>
    </w:lvl>
    <w:lvl w:ilvl="1" w:tplc="890E3F22">
      <w:start w:val="1"/>
      <w:numFmt w:val="lowerLetter"/>
      <w:lvlText w:val="%2)"/>
      <w:lvlJc w:val="left"/>
      <w:pPr>
        <w:ind w:left="112" w:hanging="226"/>
      </w:pPr>
      <w:rPr>
        <w:rFonts w:ascii="Times New Roman" w:eastAsia="Times New Roman" w:hAnsi="Times New Roman" w:cs="Times New Roman" w:hint="default"/>
        <w:b w:val="0"/>
        <w:bCs w:val="0"/>
        <w:i w:val="0"/>
        <w:iCs w:val="0"/>
        <w:spacing w:val="-1"/>
        <w:w w:val="89"/>
        <w:sz w:val="24"/>
        <w:szCs w:val="24"/>
        <w:lang w:val="sq-AL" w:eastAsia="en-US" w:bidi="ar-SA"/>
      </w:rPr>
    </w:lvl>
    <w:lvl w:ilvl="2" w:tplc="5502A83C">
      <w:numFmt w:val="bullet"/>
      <w:lvlText w:val="•"/>
      <w:lvlJc w:val="left"/>
      <w:pPr>
        <w:ind w:left="2061" w:hanging="226"/>
      </w:pPr>
      <w:rPr>
        <w:rFonts w:hint="default"/>
        <w:lang w:val="sq-AL" w:eastAsia="en-US" w:bidi="ar-SA"/>
      </w:rPr>
    </w:lvl>
    <w:lvl w:ilvl="3" w:tplc="8DEE45DE">
      <w:numFmt w:val="bullet"/>
      <w:lvlText w:val="•"/>
      <w:lvlJc w:val="left"/>
      <w:pPr>
        <w:ind w:left="3031" w:hanging="226"/>
      </w:pPr>
      <w:rPr>
        <w:rFonts w:hint="default"/>
        <w:lang w:val="sq-AL" w:eastAsia="en-US" w:bidi="ar-SA"/>
      </w:rPr>
    </w:lvl>
    <w:lvl w:ilvl="4" w:tplc="AB9C0E20">
      <w:numFmt w:val="bullet"/>
      <w:lvlText w:val="•"/>
      <w:lvlJc w:val="left"/>
      <w:pPr>
        <w:ind w:left="4002" w:hanging="226"/>
      </w:pPr>
      <w:rPr>
        <w:rFonts w:hint="default"/>
        <w:lang w:val="sq-AL" w:eastAsia="en-US" w:bidi="ar-SA"/>
      </w:rPr>
    </w:lvl>
    <w:lvl w:ilvl="5" w:tplc="3F587474">
      <w:numFmt w:val="bullet"/>
      <w:lvlText w:val="•"/>
      <w:lvlJc w:val="left"/>
      <w:pPr>
        <w:ind w:left="4973" w:hanging="226"/>
      </w:pPr>
      <w:rPr>
        <w:rFonts w:hint="default"/>
        <w:lang w:val="sq-AL" w:eastAsia="en-US" w:bidi="ar-SA"/>
      </w:rPr>
    </w:lvl>
    <w:lvl w:ilvl="6" w:tplc="24EE28CA">
      <w:numFmt w:val="bullet"/>
      <w:lvlText w:val="•"/>
      <w:lvlJc w:val="left"/>
      <w:pPr>
        <w:ind w:left="5943" w:hanging="226"/>
      </w:pPr>
      <w:rPr>
        <w:rFonts w:hint="default"/>
        <w:lang w:val="sq-AL" w:eastAsia="en-US" w:bidi="ar-SA"/>
      </w:rPr>
    </w:lvl>
    <w:lvl w:ilvl="7" w:tplc="57EC8020">
      <w:numFmt w:val="bullet"/>
      <w:lvlText w:val="•"/>
      <w:lvlJc w:val="left"/>
      <w:pPr>
        <w:ind w:left="6914" w:hanging="226"/>
      </w:pPr>
      <w:rPr>
        <w:rFonts w:hint="default"/>
        <w:lang w:val="sq-AL" w:eastAsia="en-US" w:bidi="ar-SA"/>
      </w:rPr>
    </w:lvl>
    <w:lvl w:ilvl="8" w:tplc="CCA8E476">
      <w:numFmt w:val="bullet"/>
      <w:lvlText w:val="•"/>
      <w:lvlJc w:val="left"/>
      <w:pPr>
        <w:ind w:left="7884" w:hanging="226"/>
      </w:pPr>
      <w:rPr>
        <w:rFonts w:hint="default"/>
        <w:lang w:val="sq-AL" w:eastAsia="en-US" w:bidi="ar-SA"/>
      </w:rPr>
    </w:lvl>
  </w:abstractNum>
  <w:abstractNum w:abstractNumId="148" w15:restartNumberingAfterBreak="0">
    <w:nsid w:val="63394BD9"/>
    <w:multiLevelType w:val="hybridMultilevel"/>
    <w:tmpl w:val="17101230"/>
    <w:lvl w:ilvl="0" w:tplc="2152A06E">
      <w:start w:val="1"/>
      <w:numFmt w:val="decimal"/>
      <w:lvlText w:val="%1."/>
      <w:lvlJc w:val="left"/>
      <w:pPr>
        <w:ind w:left="112" w:hanging="236"/>
      </w:pPr>
      <w:rPr>
        <w:rFonts w:ascii="Times New Roman" w:eastAsia="Times New Roman" w:hAnsi="Times New Roman" w:cs="Times New Roman" w:hint="default"/>
        <w:b w:val="0"/>
        <w:bCs w:val="0"/>
        <w:i w:val="0"/>
        <w:iCs w:val="0"/>
        <w:spacing w:val="-1"/>
        <w:w w:val="91"/>
        <w:sz w:val="24"/>
        <w:szCs w:val="24"/>
        <w:lang w:val="sq-AL" w:eastAsia="en-US" w:bidi="ar-SA"/>
      </w:rPr>
    </w:lvl>
    <w:lvl w:ilvl="1" w:tplc="2872E612">
      <w:start w:val="1"/>
      <w:numFmt w:val="lowerLetter"/>
      <w:lvlText w:val="%2)"/>
      <w:lvlJc w:val="left"/>
      <w:pPr>
        <w:ind w:left="112" w:hanging="244"/>
      </w:pPr>
      <w:rPr>
        <w:rFonts w:ascii="Times New Roman" w:eastAsia="Times New Roman" w:hAnsi="Times New Roman" w:cs="Times New Roman" w:hint="default"/>
        <w:b w:val="0"/>
        <w:bCs w:val="0"/>
        <w:i w:val="0"/>
        <w:iCs w:val="0"/>
        <w:spacing w:val="-1"/>
        <w:w w:val="89"/>
        <w:sz w:val="24"/>
        <w:szCs w:val="24"/>
        <w:lang w:val="sq-AL" w:eastAsia="en-US" w:bidi="ar-SA"/>
      </w:rPr>
    </w:lvl>
    <w:lvl w:ilvl="2" w:tplc="CC30E924">
      <w:numFmt w:val="bullet"/>
      <w:lvlText w:val="•"/>
      <w:lvlJc w:val="left"/>
      <w:pPr>
        <w:ind w:left="2061" w:hanging="244"/>
      </w:pPr>
      <w:rPr>
        <w:rFonts w:hint="default"/>
        <w:lang w:val="sq-AL" w:eastAsia="en-US" w:bidi="ar-SA"/>
      </w:rPr>
    </w:lvl>
    <w:lvl w:ilvl="3" w:tplc="C0F651CC">
      <w:numFmt w:val="bullet"/>
      <w:lvlText w:val="•"/>
      <w:lvlJc w:val="left"/>
      <w:pPr>
        <w:ind w:left="3031" w:hanging="244"/>
      </w:pPr>
      <w:rPr>
        <w:rFonts w:hint="default"/>
        <w:lang w:val="sq-AL" w:eastAsia="en-US" w:bidi="ar-SA"/>
      </w:rPr>
    </w:lvl>
    <w:lvl w:ilvl="4" w:tplc="62749232">
      <w:numFmt w:val="bullet"/>
      <w:lvlText w:val="•"/>
      <w:lvlJc w:val="left"/>
      <w:pPr>
        <w:ind w:left="4002" w:hanging="244"/>
      </w:pPr>
      <w:rPr>
        <w:rFonts w:hint="default"/>
        <w:lang w:val="sq-AL" w:eastAsia="en-US" w:bidi="ar-SA"/>
      </w:rPr>
    </w:lvl>
    <w:lvl w:ilvl="5" w:tplc="FEBC0760">
      <w:numFmt w:val="bullet"/>
      <w:lvlText w:val="•"/>
      <w:lvlJc w:val="left"/>
      <w:pPr>
        <w:ind w:left="4973" w:hanging="244"/>
      </w:pPr>
      <w:rPr>
        <w:rFonts w:hint="default"/>
        <w:lang w:val="sq-AL" w:eastAsia="en-US" w:bidi="ar-SA"/>
      </w:rPr>
    </w:lvl>
    <w:lvl w:ilvl="6" w:tplc="6BEEEB3E">
      <w:numFmt w:val="bullet"/>
      <w:lvlText w:val="•"/>
      <w:lvlJc w:val="left"/>
      <w:pPr>
        <w:ind w:left="5943" w:hanging="244"/>
      </w:pPr>
      <w:rPr>
        <w:rFonts w:hint="default"/>
        <w:lang w:val="sq-AL" w:eastAsia="en-US" w:bidi="ar-SA"/>
      </w:rPr>
    </w:lvl>
    <w:lvl w:ilvl="7" w:tplc="3CB45032">
      <w:numFmt w:val="bullet"/>
      <w:lvlText w:val="•"/>
      <w:lvlJc w:val="left"/>
      <w:pPr>
        <w:ind w:left="6914" w:hanging="244"/>
      </w:pPr>
      <w:rPr>
        <w:rFonts w:hint="default"/>
        <w:lang w:val="sq-AL" w:eastAsia="en-US" w:bidi="ar-SA"/>
      </w:rPr>
    </w:lvl>
    <w:lvl w:ilvl="8" w:tplc="0D1A1FF8">
      <w:numFmt w:val="bullet"/>
      <w:lvlText w:val="•"/>
      <w:lvlJc w:val="left"/>
      <w:pPr>
        <w:ind w:left="7884" w:hanging="244"/>
      </w:pPr>
      <w:rPr>
        <w:rFonts w:hint="default"/>
        <w:lang w:val="sq-AL" w:eastAsia="en-US" w:bidi="ar-SA"/>
      </w:rPr>
    </w:lvl>
  </w:abstractNum>
  <w:abstractNum w:abstractNumId="149" w15:restartNumberingAfterBreak="0">
    <w:nsid w:val="646714B1"/>
    <w:multiLevelType w:val="hybridMultilevel"/>
    <w:tmpl w:val="E162EA8E"/>
    <w:lvl w:ilvl="0" w:tplc="C7300AD8">
      <w:start w:val="1"/>
      <w:numFmt w:val="decimal"/>
      <w:lvlText w:val="%1."/>
      <w:lvlJc w:val="left"/>
      <w:pPr>
        <w:ind w:left="112" w:hanging="324"/>
      </w:pPr>
      <w:rPr>
        <w:rFonts w:ascii="Times New Roman" w:eastAsia="Times New Roman" w:hAnsi="Times New Roman" w:cs="Times New Roman" w:hint="default"/>
        <w:b w:val="0"/>
        <w:bCs w:val="0"/>
        <w:i w:val="0"/>
        <w:iCs w:val="0"/>
        <w:spacing w:val="-1"/>
        <w:w w:val="91"/>
        <w:sz w:val="24"/>
        <w:szCs w:val="24"/>
        <w:lang w:val="sq-AL" w:eastAsia="en-US" w:bidi="ar-SA"/>
      </w:rPr>
    </w:lvl>
    <w:lvl w:ilvl="1" w:tplc="4EEE67A4">
      <w:numFmt w:val="bullet"/>
      <w:lvlText w:val="•"/>
      <w:lvlJc w:val="left"/>
      <w:pPr>
        <w:ind w:left="1090" w:hanging="324"/>
      </w:pPr>
      <w:rPr>
        <w:rFonts w:hint="default"/>
        <w:lang w:val="sq-AL" w:eastAsia="en-US" w:bidi="ar-SA"/>
      </w:rPr>
    </w:lvl>
    <w:lvl w:ilvl="2" w:tplc="7FE2A7DA">
      <w:numFmt w:val="bullet"/>
      <w:lvlText w:val="•"/>
      <w:lvlJc w:val="left"/>
      <w:pPr>
        <w:ind w:left="2061" w:hanging="324"/>
      </w:pPr>
      <w:rPr>
        <w:rFonts w:hint="default"/>
        <w:lang w:val="sq-AL" w:eastAsia="en-US" w:bidi="ar-SA"/>
      </w:rPr>
    </w:lvl>
    <w:lvl w:ilvl="3" w:tplc="011E53DA">
      <w:numFmt w:val="bullet"/>
      <w:lvlText w:val="•"/>
      <w:lvlJc w:val="left"/>
      <w:pPr>
        <w:ind w:left="3031" w:hanging="324"/>
      </w:pPr>
      <w:rPr>
        <w:rFonts w:hint="default"/>
        <w:lang w:val="sq-AL" w:eastAsia="en-US" w:bidi="ar-SA"/>
      </w:rPr>
    </w:lvl>
    <w:lvl w:ilvl="4" w:tplc="510E20CE">
      <w:numFmt w:val="bullet"/>
      <w:lvlText w:val="•"/>
      <w:lvlJc w:val="left"/>
      <w:pPr>
        <w:ind w:left="4002" w:hanging="324"/>
      </w:pPr>
      <w:rPr>
        <w:rFonts w:hint="default"/>
        <w:lang w:val="sq-AL" w:eastAsia="en-US" w:bidi="ar-SA"/>
      </w:rPr>
    </w:lvl>
    <w:lvl w:ilvl="5" w:tplc="E10AD97E">
      <w:numFmt w:val="bullet"/>
      <w:lvlText w:val="•"/>
      <w:lvlJc w:val="left"/>
      <w:pPr>
        <w:ind w:left="4973" w:hanging="324"/>
      </w:pPr>
      <w:rPr>
        <w:rFonts w:hint="default"/>
        <w:lang w:val="sq-AL" w:eastAsia="en-US" w:bidi="ar-SA"/>
      </w:rPr>
    </w:lvl>
    <w:lvl w:ilvl="6" w:tplc="4C664252">
      <w:numFmt w:val="bullet"/>
      <w:lvlText w:val="•"/>
      <w:lvlJc w:val="left"/>
      <w:pPr>
        <w:ind w:left="5943" w:hanging="324"/>
      </w:pPr>
      <w:rPr>
        <w:rFonts w:hint="default"/>
        <w:lang w:val="sq-AL" w:eastAsia="en-US" w:bidi="ar-SA"/>
      </w:rPr>
    </w:lvl>
    <w:lvl w:ilvl="7" w:tplc="B2749C72">
      <w:numFmt w:val="bullet"/>
      <w:lvlText w:val="•"/>
      <w:lvlJc w:val="left"/>
      <w:pPr>
        <w:ind w:left="6914" w:hanging="324"/>
      </w:pPr>
      <w:rPr>
        <w:rFonts w:hint="default"/>
        <w:lang w:val="sq-AL" w:eastAsia="en-US" w:bidi="ar-SA"/>
      </w:rPr>
    </w:lvl>
    <w:lvl w:ilvl="8" w:tplc="579A3A28">
      <w:numFmt w:val="bullet"/>
      <w:lvlText w:val="•"/>
      <w:lvlJc w:val="left"/>
      <w:pPr>
        <w:ind w:left="7884" w:hanging="324"/>
      </w:pPr>
      <w:rPr>
        <w:rFonts w:hint="default"/>
        <w:lang w:val="sq-AL" w:eastAsia="en-US" w:bidi="ar-SA"/>
      </w:rPr>
    </w:lvl>
  </w:abstractNum>
  <w:abstractNum w:abstractNumId="150" w15:restartNumberingAfterBreak="0">
    <w:nsid w:val="65C03EBA"/>
    <w:multiLevelType w:val="hybridMultilevel"/>
    <w:tmpl w:val="5978D99E"/>
    <w:lvl w:ilvl="0" w:tplc="1EB6869A">
      <w:start w:val="1"/>
      <w:numFmt w:val="decimal"/>
      <w:lvlText w:val="%1."/>
      <w:lvlJc w:val="left"/>
      <w:pPr>
        <w:ind w:left="112" w:hanging="294"/>
      </w:pPr>
      <w:rPr>
        <w:rFonts w:ascii="Times New Roman" w:eastAsia="Times New Roman" w:hAnsi="Times New Roman" w:cs="Times New Roman" w:hint="default"/>
        <w:b w:val="0"/>
        <w:bCs w:val="0"/>
        <w:i w:val="0"/>
        <w:iCs w:val="0"/>
        <w:spacing w:val="-1"/>
        <w:w w:val="91"/>
        <w:sz w:val="24"/>
        <w:szCs w:val="24"/>
        <w:lang w:val="sq-AL" w:eastAsia="en-US" w:bidi="ar-SA"/>
      </w:rPr>
    </w:lvl>
    <w:lvl w:ilvl="1" w:tplc="25EA0E18">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0A084258">
      <w:start w:val="1"/>
      <w:numFmt w:val="lowerRoman"/>
      <w:lvlText w:val="%3."/>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3" w:tplc="792E4EF6">
      <w:numFmt w:val="bullet"/>
      <w:lvlText w:val="•"/>
      <w:lvlJc w:val="left"/>
      <w:pPr>
        <w:ind w:left="1823" w:hanging="168"/>
      </w:pPr>
      <w:rPr>
        <w:rFonts w:hint="default"/>
        <w:lang w:val="sq-AL" w:eastAsia="en-US" w:bidi="ar-SA"/>
      </w:rPr>
    </w:lvl>
    <w:lvl w:ilvl="4" w:tplc="8D64D1CE">
      <w:numFmt w:val="bullet"/>
      <w:lvlText w:val="•"/>
      <w:lvlJc w:val="left"/>
      <w:pPr>
        <w:ind w:left="2966" w:hanging="168"/>
      </w:pPr>
      <w:rPr>
        <w:rFonts w:hint="default"/>
        <w:lang w:val="sq-AL" w:eastAsia="en-US" w:bidi="ar-SA"/>
      </w:rPr>
    </w:lvl>
    <w:lvl w:ilvl="5" w:tplc="797C0B66">
      <w:numFmt w:val="bullet"/>
      <w:lvlText w:val="•"/>
      <w:lvlJc w:val="left"/>
      <w:pPr>
        <w:ind w:left="4109" w:hanging="168"/>
      </w:pPr>
      <w:rPr>
        <w:rFonts w:hint="default"/>
        <w:lang w:val="sq-AL" w:eastAsia="en-US" w:bidi="ar-SA"/>
      </w:rPr>
    </w:lvl>
    <w:lvl w:ilvl="6" w:tplc="C07C04A8">
      <w:numFmt w:val="bullet"/>
      <w:lvlText w:val="•"/>
      <w:lvlJc w:val="left"/>
      <w:pPr>
        <w:ind w:left="5253" w:hanging="168"/>
      </w:pPr>
      <w:rPr>
        <w:rFonts w:hint="default"/>
        <w:lang w:val="sq-AL" w:eastAsia="en-US" w:bidi="ar-SA"/>
      </w:rPr>
    </w:lvl>
    <w:lvl w:ilvl="7" w:tplc="DB4A3174">
      <w:numFmt w:val="bullet"/>
      <w:lvlText w:val="•"/>
      <w:lvlJc w:val="left"/>
      <w:pPr>
        <w:ind w:left="6396" w:hanging="168"/>
      </w:pPr>
      <w:rPr>
        <w:rFonts w:hint="default"/>
        <w:lang w:val="sq-AL" w:eastAsia="en-US" w:bidi="ar-SA"/>
      </w:rPr>
    </w:lvl>
    <w:lvl w:ilvl="8" w:tplc="B8867E1A">
      <w:numFmt w:val="bullet"/>
      <w:lvlText w:val="•"/>
      <w:lvlJc w:val="left"/>
      <w:pPr>
        <w:ind w:left="7539" w:hanging="168"/>
      </w:pPr>
      <w:rPr>
        <w:rFonts w:hint="default"/>
        <w:lang w:val="sq-AL" w:eastAsia="en-US" w:bidi="ar-SA"/>
      </w:rPr>
    </w:lvl>
  </w:abstractNum>
  <w:abstractNum w:abstractNumId="151" w15:restartNumberingAfterBreak="0">
    <w:nsid w:val="65C03F22"/>
    <w:multiLevelType w:val="hybridMultilevel"/>
    <w:tmpl w:val="55E832A6"/>
    <w:lvl w:ilvl="0" w:tplc="8864E734">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3DB0E8C6">
      <w:start w:val="1"/>
      <w:numFmt w:val="lowerLetter"/>
      <w:lvlText w:val="%2)"/>
      <w:lvlJc w:val="left"/>
      <w:pPr>
        <w:ind w:left="112" w:hanging="215"/>
      </w:pPr>
      <w:rPr>
        <w:rFonts w:ascii="Times New Roman" w:eastAsia="Times New Roman" w:hAnsi="Times New Roman" w:cs="Times New Roman" w:hint="default"/>
        <w:b w:val="0"/>
        <w:bCs w:val="0"/>
        <w:i w:val="0"/>
        <w:iCs w:val="0"/>
        <w:spacing w:val="-1"/>
        <w:w w:val="89"/>
        <w:sz w:val="24"/>
        <w:szCs w:val="24"/>
        <w:lang w:val="sq-AL" w:eastAsia="en-US" w:bidi="ar-SA"/>
      </w:rPr>
    </w:lvl>
    <w:lvl w:ilvl="2" w:tplc="856AB966">
      <w:numFmt w:val="bullet"/>
      <w:lvlText w:val="•"/>
      <w:lvlJc w:val="left"/>
      <w:pPr>
        <w:ind w:left="1696" w:hanging="215"/>
      </w:pPr>
      <w:rPr>
        <w:rFonts w:hint="default"/>
        <w:lang w:val="sq-AL" w:eastAsia="en-US" w:bidi="ar-SA"/>
      </w:rPr>
    </w:lvl>
    <w:lvl w:ilvl="3" w:tplc="123010CA">
      <w:numFmt w:val="bullet"/>
      <w:lvlText w:val="•"/>
      <w:lvlJc w:val="left"/>
      <w:pPr>
        <w:ind w:left="2712" w:hanging="215"/>
      </w:pPr>
      <w:rPr>
        <w:rFonts w:hint="default"/>
        <w:lang w:val="sq-AL" w:eastAsia="en-US" w:bidi="ar-SA"/>
      </w:rPr>
    </w:lvl>
    <w:lvl w:ilvl="4" w:tplc="94C26B2E">
      <w:numFmt w:val="bullet"/>
      <w:lvlText w:val="•"/>
      <w:lvlJc w:val="left"/>
      <w:pPr>
        <w:ind w:left="3728" w:hanging="215"/>
      </w:pPr>
      <w:rPr>
        <w:rFonts w:hint="default"/>
        <w:lang w:val="sq-AL" w:eastAsia="en-US" w:bidi="ar-SA"/>
      </w:rPr>
    </w:lvl>
    <w:lvl w:ilvl="5" w:tplc="59AEBB62">
      <w:numFmt w:val="bullet"/>
      <w:lvlText w:val="•"/>
      <w:lvlJc w:val="left"/>
      <w:pPr>
        <w:ind w:left="4744" w:hanging="215"/>
      </w:pPr>
      <w:rPr>
        <w:rFonts w:hint="default"/>
        <w:lang w:val="sq-AL" w:eastAsia="en-US" w:bidi="ar-SA"/>
      </w:rPr>
    </w:lvl>
    <w:lvl w:ilvl="6" w:tplc="19646546">
      <w:numFmt w:val="bullet"/>
      <w:lvlText w:val="•"/>
      <w:lvlJc w:val="left"/>
      <w:pPr>
        <w:ind w:left="5761" w:hanging="215"/>
      </w:pPr>
      <w:rPr>
        <w:rFonts w:hint="default"/>
        <w:lang w:val="sq-AL" w:eastAsia="en-US" w:bidi="ar-SA"/>
      </w:rPr>
    </w:lvl>
    <w:lvl w:ilvl="7" w:tplc="CD4A358A">
      <w:numFmt w:val="bullet"/>
      <w:lvlText w:val="•"/>
      <w:lvlJc w:val="left"/>
      <w:pPr>
        <w:ind w:left="6777" w:hanging="215"/>
      </w:pPr>
      <w:rPr>
        <w:rFonts w:hint="default"/>
        <w:lang w:val="sq-AL" w:eastAsia="en-US" w:bidi="ar-SA"/>
      </w:rPr>
    </w:lvl>
    <w:lvl w:ilvl="8" w:tplc="40A2F734">
      <w:numFmt w:val="bullet"/>
      <w:lvlText w:val="•"/>
      <w:lvlJc w:val="left"/>
      <w:pPr>
        <w:ind w:left="7793" w:hanging="215"/>
      </w:pPr>
      <w:rPr>
        <w:rFonts w:hint="default"/>
        <w:lang w:val="sq-AL" w:eastAsia="en-US" w:bidi="ar-SA"/>
      </w:rPr>
    </w:lvl>
  </w:abstractNum>
  <w:abstractNum w:abstractNumId="152" w15:restartNumberingAfterBreak="0">
    <w:nsid w:val="66D722BE"/>
    <w:multiLevelType w:val="hybridMultilevel"/>
    <w:tmpl w:val="33A80B58"/>
    <w:lvl w:ilvl="0" w:tplc="A798EE24">
      <w:start w:val="1"/>
      <w:numFmt w:val="decimal"/>
      <w:lvlText w:val="%1."/>
      <w:lvlJc w:val="left"/>
      <w:pPr>
        <w:ind w:left="112" w:hanging="227"/>
      </w:pPr>
      <w:rPr>
        <w:rFonts w:ascii="Times New Roman" w:eastAsia="Times New Roman" w:hAnsi="Times New Roman" w:cs="Times New Roman" w:hint="default"/>
        <w:b w:val="0"/>
        <w:bCs w:val="0"/>
        <w:i w:val="0"/>
        <w:iCs w:val="0"/>
        <w:spacing w:val="-1"/>
        <w:w w:val="91"/>
        <w:sz w:val="24"/>
        <w:szCs w:val="24"/>
        <w:lang w:val="sq-AL" w:eastAsia="en-US" w:bidi="ar-SA"/>
      </w:rPr>
    </w:lvl>
    <w:lvl w:ilvl="1" w:tplc="9C921064">
      <w:numFmt w:val="bullet"/>
      <w:lvlText w:val="•"/>
      <w:lvlJc w:val="left"/>
      <w:pPr>
        <w:ind w:left="1090" w:hanging="227"/>
      </w:pPr>
      <w:rPr>
        <w:rFonts w:hint="default"/>
        <w:lang w:val="sq-AL" w:eastAsia="en-US" w:bidi="ar-SA"/>
      </w:rPr>
    </w:lvl>
    <w:lvl w:ilvl="2" w:tplc="52561706">
      <w:numFmt w:val="bullet"/>
      <w:lvlText w:val="•"/>
      <w:lvlJc w:val="left"/>
      <w:pPr>
        <w:ind w:left="2061" w:hanging="227"/>
      </w:pPr>
      <w:rPr>
        <w:rFonts w:hint="default"/>
        <w:lang w:val="sq-AL" w:eastAsia="en-US" w:bidi="ar-SA"/>
      </w:rPr>
    </w:lvl>
    <w:lvl w:ilvl="3" w:tplc="7E9488F6">
      <w:numFmt w:val="bullet"/>
      <w:lvlText w:val="•"/>
      <w:lvlJc w:val="left"/>
      <w:pPr>
        <w:ind w:left="3031" w:hanging="227"/>
      </w:pPr>
      <w:rPr>
        <w:rFonts w:hint="default"/>
        <w:lang w:val="sq-AL" w:eastAsia="en-US" w:bidi="ar-SA"/>
      </w:rPr>
    </w:lvl>
    <w:lvl w:ilvl="4" w:tplc="DCD0C904">
      <w:numFmt w:val="bullet"/>
      <w:lvlText w:val="•"/>
      <w:lvlJc w:val="left"/>
      <w:pPr>
        <w:ind w:left="4002" w:hanging="227"/>
      </w:pPr>
      <w:rPr>
        <w:rFonts w:hint="default"/>
        <w:lang w:val="sq-AL" w:eastAsia="en-US" w:bidi="ar-SA"/>
      </w:rPr>
    </w:lvl>
    <w:lvl w:ilvl="5" w:tplc="4C54AFDC">
      <w:numFmt w:val="bullet"/>
      <w:lvlText w:val="•"/>
      <w:lvlJc w:val="left"/>
      <w:pPr>
        <w:ind w:left="4973" w:hanging="227"/>
      </w:pPr>
      <w:rPr>
        <w:rFonts w:hint="default"/>
        <w:lang w:val="sq-AL" w:eastAsia="en-US" w:bidi="ar-SA"/>
      </w:rPr>
    </w:lvl>
    <w:lvl w:ilvl="6" w:tplc="0FBCF176">
      <w:numFmt w:val="bullet"/>
      <w:lvlText w:val="•"/>
      <w:lvlJc w:val="left"/>
      <w:pPr>
        <w:ind w:left="5943" w:hanging="227"/>
      </w:pPr>
      <w:rPr>
        <w:rFonts w:hint="default"/>
        <w:lang w:val="sq-AL" w:eastAsia="en-US" w:bidi="ar-SA"/>
      </w:rPr>
    </w:lvl>
    <w:lvl w:ilvl="7" w:tplc="EB12CCFE">
      <w:numFmt w:val="bullet"/>
      <w:lvlText w:val="•"/>
      <w:lvlJc w:val="left"/>
      <w:pPr>
        <w:ind w:left="6914" w:hanging="227"/>
      </w:pPr>
      <w:rPr>
        <w:rFonts w:hint="default"/>
        <w:lang w:val="sq-AL" w:eastAsia="en-US" w:bidi="ar-SA"/>
      </w:rPr>
    </w:lvl>
    <w:lvl w:ilvl="8" w:tplc="E58CA6DE">
      <w:numFmt w:val="bullet"/>
      <w:lvlText w:val="•"/>
      <w:lvlJc w:val="left"/>
      <w:pPr>
        <w:ind w:left="7884" w:hanging="227"/>
      </w:pPr>
      <w:rPr>
        <w:rFonts w:hint="default"/>
        <w:lang w:val="sq-AL" w:eastAsia="en-US" w:bidi="ar-SA"/>
      </w:rPr>
    </w:lvl>
  </w:abstractNum>
  <w:abstractNum w:abstractNumId="153" w15:restartNumberingAfterBreak="0">
    <w:nsid w:val="67627954"/>
    <w:multiLevelType w:val="hybridMultilevel"/>
    <w:tmpl w:val="B4D85B38"/>
    <w:lvl w:ilvl="0" w:tplc="E7486462">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74042ACA">
      <w:numFmt w:val="bullet"/>
      <w:lvlText w:val="•"/>
      <w:lvlJc w:val="left"/>
      <w:pPr>
        <w:ind w:left="1090" w:hanging="221"/>
      </w:pPr>
      <w:rPr>
        <w:rFonts w:hint="default"/>
        <w:lang w:val="sq-AL" w:eastAsia="en-US" w:bidi="ar-SA"/>
      </w:rPr>
    </w:lvl>
    <w:lvl w:ilvl="2" w:tplc="D3D2D7AE">
      <w:numFmt w:val="bullet"/>
      <w:lvlText w:val="•"/>
      <w:lvlJc w:val="left"/>
      <w:pPr>
        <w:ind w:left="2061" w:hanging="221"/>
      </w:pPr>
      <w:rPr>
        <w:rFonts w:hint="default"/>
        <w:lang w:val="sq-AL" w:eastAsia="en-US" w:bidi="ar-SA"/>
      </w:rPr>
    </w:lvl>
    <w:lvl w:ilvl="3" w:tplc="DC149D9E">
      <w:numFmt w:val="bullet"/>
      <w:lvlText w:val="•"/>
      <w:lvlJc w:val="left"/>
      <w:pPr>
        <w:ind w:left="3031" w:hanging="221"/>
      </w:pPr>
      <w:rPr>
        <w:rFonts w:hint="default"/>
        <w:lang w:val="sq-AL" w:eastAsia="en-US" w:bidi="ar-SA"/>
      </w:rPr>
    </w:lvl>
    <w:lvl w:ilvl="4" w:tplc="642AF73E">
      <w:numFmt w:val="bullet"/>
      <w:lvlText w:val="•"/>
      <w:lvlJc w:val="left"/>
      <w:pPr>
        <w:ind w:left="4002" w:hanging="221"/>
      </w:pPr>
      <w:rPr>
        <w:rFonts w:hint="default"/>
        <w:lang w:val="sq-AL" w:eastAsia="en-US" w:bidi="ar-SA"/>
      </w:rPr>
    </w:lvl>
    <w:lvl w:ilvl="5" w:tplc="8AAA23CC">
      <w:numFmt w:val="bullet"/>
      <w:lvlText w:val="•"/>
      <w:lvlJc w:val="left"/>
      <w:pPr>
        <w:ind w:left="4973" w:hanging="221"/>
      </w:pPr>
      <w:rPr>
        <w:rFonts w:hint="default"/>
        <w:lang w:val="sq-AL" w:eastAsia="en-US" w:bidi="ar-SA"/>
      </w:rPr>
    </w:lvl>
    <w:lvl w:ilvl="6" w:tplc="C25A9566">
      <w:numFmt w:val="bullet"/>
      <w:lvlText w:val="•"/>
      <w:lvlJc w:val="left"/>
      <w:pPr>
        <w:ind w:left="5943" w:hanging="221"/>
      </w:pPr>
      <w:rPr>
        <w:rFonts w:hint="default"/>
        <w:lang w:val="sq-AL" w:eastAsia="en-US" w:bidi="ar-SA"/>
      </w:rPr>
    </w:lvl>
    <w:lvl w:ilvl="7" w:tplc="FAC03EE6">
      <w:numFmt w:val="bullet"/>
      <w:lvlText w:val="•"/>
      <w:lvlJc w:val="left"/>
      <w:pPr>
        <w:ind w:left="6914" w:hanging="221"/>
      </w:pPr>
      <w:rPr>
        <w:rFonts w:hint="default"/>
        <w:lang w:val="sq-AL" w:eastAsia="en-US" w:bidi="ar-SA"/>
      </w:rPr>
    </w:lvl>
    <w:lvl w:ilvl="8" w:tplc="4AE82454">
      <w:numFmt w:val="bullet"/>
      <w:lvlText w:val="•"/>
      <w:lvlJc w:val="left"/>
      <w:pPr>
        <w:ind w:left="7884" w:hanging="221"/>
      </w:pPr>
      <w:rPr>
        <w:rFonts w:hint="default"/>
        <w:lang w:val="sq-AL" w:eastAsia="en-US" w:bidi="ar-SA"/>
      </w:rPr>
    </w:lvl>
  </w:abstractNum>
  <w:abstractNum w:abstractNumId="154" w15:restartNumberingAfterBreak="0">
    <w:nsid w:val="69496CF7"/>
    <w:multiLevelType w:val="hybridMultilevel"/>
    <w:tmpl w:val="4192E674"/>
    <w:lvl w:ilvl="0" w:tplc="89809A60">
      <w:start w:val="1"/>
      <w:numFmt w:val="decimal"/>
      <w:lvlText w:val="%1."/>
      <w:lvlJc w:val="left"/>
      <w:pPr>
        <w:ind w:left="112" w:hanging="235"/>
      </w:pPr>
      <w:rPr>
        <w:rFonts w:ascii="Times New Roman" w:eastAsia="Times New Roman" w:hAnsi="Times New Roman" w:cs="Times New Roman" w:hint="default"/>
        <w:b w:val="0"/>
        <w:bCs w:val="0"/>
        <w:i w:val="0"/>
        <w:iCs w:val="0"/>
        <w:spacing w:val="-1"/>
        <w:w w:val="91"/>
        <w:sz w:val="24"/>
        <w:szCs w:val="24"/>
        <w:lang w:val="sq-AL" w:eastAsia="en-US" w:bidi="ar-SA"/>
      </w:rPr>
    </w:lvl>
    <w:lvl w:ilvl="1" w:tplc="F8C07F54">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31969954">
      <w:numFmt w:val="bullet"/>
      <w:lvlText w:val="•"/>
      <w:lvlJc w:val="left"/>
      <w:pPr>
        <w:ind w:left="1696" w:hanging="228"/>
      </w:pPr>
      <w:rPr>
        <w:rFonts w:hint="default"/>
        <w:lang w:val="sq-AL" w:eastAsia="en-US" w:bidi="ar-SA"/>
      </w:rPr>
    </w:lvl>
    <w:lvl w:ilvl="3" w:tplc="A94C78D6">
      <w:numFmt w:val="bullet"/>
      <w:lvlText w:val="•"/>
      <w:lvlJc w:val="left"/>
      <w:pPr>
        <w:ind w:left="2712" w:hanging="228"/>
      </w:pPr>
      <w:rPr>
        <w:rFonts w:hint="default"/>
        <w:lang w:val="sq-AL" w:eastAsia="en-US" w:bidi="ar-SA"/>
      </w:rPr>
    </w:lvl>
    <w:lvl w:ilvl="4" w:tplc="21B47904">
      <w:numFmt w:val="bullet"/>
      <w:lvlText w:val="•"/>
      <w:lvlJc w:val="left"/>
      <w:pPr>
        <w:ind w:left="3728" w:hanging="228"/>
      </w:pPr>
      <w:rPr>
        <w:rFonts w:hint="default"/>
        <w:lang w:val="sq-AL" w:eastAsia="en-US" w:bidi="ar-SA"/>
      </w:rPr>
    </w:lvl>
    <w:lvl w:ilvl="5" w:tplc="EAFAFB94">
      <w:numFmt w:val="bullet"/>
      <w:lvlText w:val="•"/>
      <w:lvlJc w:val="left"/>
      <w:pPr>
        <w:ind w:left="4744" w:hanging="228"/>
      </w:pPr>
      <w:rPr>
        <w:rFonts w:hint="default"/>
        <w:lang w:val="sq-AL" w:eastAsia="en-US" w:bidi="ar-SA"/>
      </w:rPr>
    </w:lvl>
    <w:lvl w:ilvl="6" w:tplc="27F43836">
      <w:numFmt w:val="bullet"/>
      <w:lvlText w:val="•"/>
      <w:lvlJc w:val="left"/>
      <w:pPr>
        <w:ind w:left="5761" w:hanging="228"/>
      </w:pPr>
      <w:rPr>
        <w:rFonts w:hint="default"/>
        <w:lang w:val="sq-AL" w:eastAsia="en-US" w:bidi="ar-SA"/>
      </w:rPr>
    </w:lvl>
    <w:lvl w:ilvl="7" w:tplc="E7A2C058">
      <w:numFmt w:val="bullet"/>
      <w:lvlText w:val="•"/>
      <w:lvlJc w:val="left"/>
      <w:pPr>
        <w:ind w:left="6777" w:hanging="228"/>
      </w:pPr>
      <w:rPr>
        <w:rFonts w:hint="default"/>
        <w:lang w:val="sq-AL" w:eastAsia="en-US" w:bidi="ar-SA"/>
      </w:rPr>
    </w:lvl>
    <w:lvl w:ilvl="8" w:tplc="9B34B508">
      <w:numFmt w:val="bullet"/>
      <w:lvlText w:val="•"/>
      <w:lvlJc w:val="left"/>
      <w:pPr>
        <w:ind w:left="7793" w:hanging="228"/>
      </w:pPr>
      <w:rPr>
        <w:rFonts w:hint="default"/>
        <w:lang w:val="sq-AL" w:eastAsia="en-US" w:bidi="ar-SA"/>
      </w:rPr>
    </w:lvl>
  </w:abstractNum>
  <w:abstractNum w:abstractNumId="155" w15:restartNumberingAfterBreak="0">
    <w:nsid w:val="6A2015D5"/>
    <w:multiLevelType w:val="hybridMultilevel"/>
    <w:tmpl w:val="65FA9488"/>
    <w:lvl w:ilvl="0" w:tplc="C7FEF82E">
      <w:start w:val="1"/>
      <w:numFmt w:val="decimal"/>
      <w:lvlText w:val="%1."/>
      <w:lvlJc w:val="left"/>
      <w:pPr>
        <w:ind w:left="112" w:hanging="287"/>
      </w:pPr>
      <w:rPr>
        <w:rFonts w:ascii="Times New Roman" w:eastAsia="Times New Roman" w:hAnsi="Times New Roman" w:cs="Times New Roman" w:hint="default"/>
        <w:b w:val="0"/>
        <w:bCs w:val="0"/>
        <w:i w:val="0"/>
        <w:iCs w:val="0"/>
        <w:spacing w:val="-1"/>
        <w:w w:val="91"/>
        <w:sz w:val="24"/>
        <w:szCs w:val="24"/>
        <w:lang w:val="sq-AL" w:eastAsia="en-US" w:bidi="ar-SA"/>
      </w:rPr>
    </w:lvl>
    <w:lvl w:ilvl="1" w:tplc="89700A1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9F7E19F4">
      <w:numFmt w:val="bullet"/>
      <w:lvlText w:val="•"/>
      <w:lvlJc w:val="left"/>
      <w:pPr>
        <w:ind w:left="1696" w:hanging="228"/>
      </w:pPr>
      <w:rPr>
        <w:rFonts w:hint="default"/>
        <w:lang w:val="sq-AL" w:eastAsia="en-US" w:bidi="ar-SA"/>
      </w:rPr>
    </w:lvl>
    <w:lvl w:ilvl="3" w:tplc="06928F08">
      <w:numFmt w:val="bullet"/>
      <w:lvlText w:val="•"/>
      <w:lvlJc w:val="left"/>
      <w:pPr>
        <w:ind w:left="2712" w:hanging="228"/>
      </w:pPr>
      <w:rPr>
        <w:rFonts w:hint="default"/>
        <w:lang w:val="sq-AL" w:eastAsia="en-US" w:bidi="ar-SA"/>
      </w:rPr>
    </w:lvl>
    <w:lvl w:ilvl="4" w:tplc="8F5ADEE0">
      <w:numFmt w:val="bullet"/>
      <w:lvlText w:val="•"/>
      <w:lvlJc w:val="left"/>
      <w:pPr>
        <w:ind w:left="3728" w:hanging="228"/>
      </w:pPr>
      <w:rPr>
        <w:rFonts w:hint="default"/>
        <w:lang w:val="sq-AL" w:eastAsia="en-US" w:bidi="ar-SA"/>
      </w:rPr>
    </w:lvl>
    <w:lvl w:ilvl="5" w:tplc="E4923304">
      <w:numFmt w:val="bullet"/>
      <w:lvlText w:val="•"/>
      <w:lvlJc w:val="left"/>
      <w:pPr>
        <w:ind w:left="4744" w:hanging="228"/>
      </w:pPr>
      <w:rPr>
        <w:rFonts w:hint="default"/>
        <w:lang w:val="sq-AL" w:eastAsia="en-US" w:bidi="ar-SA"/>
      </w:rPr>
    </w:lvl>
    <w:lvl w:ilvl="6" w:tplc="B096FB2E">
      <w:numFmt w:val="bullet"/>
      <w:lvlText w:val="•"/>
      <w:lvlJc w:val="left"/>
      <w:pPr>
        <w:ind w:left="5761" w:hanging="228"/>
      </w:pPr>
      <w:rPr>
        <w:rFonts w:hint="default"/>
        <w:lang w:val="sq-AL" w:eastAsia="en-US" w:bidi="ar-SA"/>
      </w:rPr>
    </w:lvl>
    <w:lvl w:ilvl="7" w:tplc="B96E387A">
      <w:numFmt w:val="bullet"/>
      <w:lvlText w:val="•"/>
      <w:lvlJc w:val="left"/>
      <w:pPr>
        <w:ind w:left="6777" w:hanging="228"/>
      </w:pPr>
      <w:rPr>
        <w:rFonts w:hint="default"/>
        <w:lang w:val="sq-AL" w:eastAsia="en-US" w:bidi="ar-SA"/>
      </w:rPr>
    </w:lvl>
    <w:lvl w:ilvl="8" w:tplc="FBBE5EB4">
      <w:numFmt w:val="bullet"/>
      <w:lvlText w:val="•"/>
      <w:lvlJc w:val="left"/>
      <w:pPr>
        <w:ind w:left="7793" w:hanging="228"/>
      </w:pPr>
      <w:rPr>
        <w:rFonts w:hint="default"/>
        <w:lang w:val="sq-AL" w:eastAsia="en-US" w:bidi="ar-SA"/>
      </w:rPr>
    </w:lvl>
  </w:abstractNum>
  <w:abstractNum w:abstractNumId="156" w15:restartNumberingAfterBreak="0">
    <w:nsid w:val="6EB55F07"/>
    <w:multiLevelType w:val="hybridMultilevel"/>
    <w:tmpl w:val="ACF6C418"/>
    <w:lvl w:ilvl="0" w:tplc="58DC85C0">
      <w:start w:val="1"/>
      <w:numFmt w:val="decimal"/>
      <w:lvlText w:val="%1."/>
      <w:lvlJc w:val="left"/>
      <w:pPr>
        <w:ind w:left="112" w:hanging="220"/>
      </w:pPr>
      <w:rPr>
        <w:rFonts w:ascii="Times New Roman" w:eastAsia="Times New Roman" w:hAnsi="Times New Roman" w:cs="Times New Roman" w:hint="default"/>
        <w:b w:val="0"/>
        <w:bCs w:val="0"/>
        <w:i w:val="0"/>
        <w:iCs w:val="0"/>
        <w:spacing w:val="-1"/>
        <w:w w:val="91"/>
        <w:sz w:val="24"/>
        <w:szCs w:val="24"/>
        <w:lang w:val="sq-AL" w:eastAsia="en-US" w:bidi="ar-SA"/>
      </w:rPr>
    </w:lvl>
    <w:lvl w:ilvl="1" w:tplc="9F2A7F16">
      <w:numFmt w:val="bullet"/>
      <w:lvlText w:val="•"/>
      <w:lvlJc w:val="left"/>
      <w:pPr>
        <w:ind w:left="1090" w:hanging="220"/>
      </w:pPr>
      <w:rPr>
        <w:rFonts w:hint="default"/>
        <w:lang w:val="sq-AL" w:eastAsia="en-US" w:bidi="ar-SA"/>
      </w:rPr>
    </w:lvl>
    <w:lvl w:ilvl="2" w:tplc="EE5CC4C2">
      <w:numFmt w:val="bullet"/>
      <w:lvlText w:val="•"/>
      <w:lvlJc w:val="left"/>
      <w:pPr>
        <w:ind w:left="2061" w:hanging="220"/>
      </w:pPr>
      <w:rPr>
        <w:rFonts w:hint="default"/>
        <w:lang w:val="sq-AL" w:eastAsia="en-US" w:bidi="ar-SA"/>
      </w:rPr>
    </w:lvl>
    <w:lvl w:ilvl="3" w:tplc="C52CB078">
      <w:numFmt w:val="bullet"/>
      <w:lvlText w:val="•"/>
      <w:lvlJc w:val="left"/>
      <w:pPr>
        <w:ind w:left="3031" w:hanging="220"/>
      </w:pPr>
      <w:rPr>
        <w:rFonts w:hint="default"/>
        <w:lang w:val="sq-AL" w:eastAsia="en-US" w:bidi="ar-SA"/>
      </w:rPr>
    </w:lvl>
    <w:lvl w:ilvl="4" w:tplc="61A45B88">
      <w:numFmt w:val="bullet"/>
      <w:lvlText w:val="•"/>
      <w:lvlJc w:val="left"/>
      <w:pPr>
        <w:ind w:left="4002" w:hanging="220"/>
      </w:pPr>
      <w:rPr>
        <w:rFonts w:hint="default"/>
        <w:lang w:val="sq-AL" w:eastAsia="en-US" w:bidi="ar-SA"/>
      </w:rPr>
    </w:lvl>
    <w:lvl w:ilvl="5" w:tplc="0136F0B2">
      <w:numFmt w:val="bullet"/>
      <w:lvlText w:val="•"/>
      <w:lvlJc w:val="left"/>
      <w:pPr>
        <w:ind w:left="4973" w:hanging="220"/>
      </w:pPr>
      <w:rPr>
        <w:rFonts w:hint="default"/>
        <w:lang w:val="sq-AL" w:eastAsia="en-US" w:bidi="ar-SA"/>
      </w:rPr>
    </w:lvl>
    <w:lvl w:ilvl="6" w:tplc="97B6A47A">
      <w:numFmt w:val="bullet"/>
      <w:lvlText w:val="•"/>
      <w:lvlJc w:val="left"/>
      <w:pPr>
        <w:ind w:left="5943" w:hanging="220"/>
      </w:pPr>
      <w:rPr>
        <w:rFonts w:hint="default"/>
        <w:lang w:val="sq-AL" w:eastAsia="en-US" w:bidi="ar-SA"/>
      </w:rPr>
    </w:lvl>
    <w:lvl w:ilvl="7" w:tplc="58123B0A">
      <w:numFmt w:val="bullet"/>
      <w:lvlText w:val="•"/>
      <w:lvlJc w:val="left"/>
      <w:pPr>
        <w:ind w:left="6914" w:hanging="220"/>
      </w:pPr>
      <w:rPr>
        <w:rFonts w:hint="default"/>
        <w:lang w:val="sq-AL" w:eastAsia="en-US" w:bidi="ar-SA"/>
      </w:rPr>
    </w:lvl>
    <w:lvl w:ilvl="8" w:tplc="47B8C0BE">
      <w:numFmt w:val="bullet"/>
      <w:lvlText w:val="•"/>
      <w:lvlJc w:val="left"/>
      <w:pPr>
        <w:ind w:left="7884" w:hanging="220"/>
      </w:pPr>
      <w:rPr>
        <w:rFonts w:hint="default"/>
        <w:lang w:val="sq-AL" w:eastAsia="en-US" w:bidi="ar-SA"/>
      </w:rPr>
    </w:lvl>
  </w:abstractNum>
  <w:abstractNum w:abstractNumId="157" w15:restartNumberingAfterBreak="0">
    <w:nsid w:val="6F1F3B7B"/>
    <w:multiLevelType w:val="hybridMultilevel"/>
    <w:tmpl w:val="1C5E80EA"/>
    <w:lvl w:ilvl="0" w:tplc="121C12A4">
      <w:start w:val="1"/>
      <w:numFmt w:val="decimal"/>
      <w:lvlText w:val="%1."/>
      <w:lvlJc w:val="left"/>
      <w:pPr>
        <w:ind w:left="112" w:hanging="238"/>
      </w:pPr>
      <w:rPr>
        <w:rFonts w:ascii="Times New Roman" w:eastAsia="Times New Roman" w:hAnsi="Times New Roman" w:cs="Times New Roman" w:hint="default"/>
        <w:b w:val="0"/>
        <w:bCs w:val="0"/>
        <w:i w:val="0"/>
        <w:iCs w:val="0"/>
        <w:spacing w:val="-1"/>
        <w:w w:val="91"/>
        <w:sz w:val="24"/>
        <w:szCs w:val="24"/>
        <w:lang w:val="sq-AL" w:eastAsia="en-US" w:bidi="ar-SA"/>
      </w:rPr>
    </w:lvl>
    <w:lvl w:ilvl="1" w:tplc="59CA212C">
      <w:start w:val="1"/>
      <w:numFmt w:val="lowerLetter"/>
      <w:lvlText w:val="%2)"/>
      <w:lvlJc w:val="left"/>
      <w:pPr>
        <w:ind w:left="112" w:hanging="227"/>
      </w:pPr>
      <w:rPr>
        <w:rFonts w:ascii="Times New Roman" w:eastAsia="Times New Roman" w:hAnsi="Times New Roman" w:cs="Times New Roman" w:hint="default"/>
        <w:b w:val="0"/>
        <w:bCs w:val="0"/>
        <w:i w:val="0"/>
        <w:iCs w:val="0"/>
        <w:spacing w:val="-1"/>
        <w:w w:val="89"/>
        <w:sz w:val="24"/>
        <w:szCs w:val="24"/>
        <w:lang w:val="sq-AL" w:eastAsia="en-US" w:bidi="ar-SA"/>
      </w:rPr>
    </w:lvl>
    <w:lvl w:ilvl="2" w:tplc="F6C22722">
      <w:numFmt w:val="bullet"/>
      <w:lvlText w:val="•"/>
      <w:lvlJc w:val="left"/>
      <w:pPr>
        <w:ind w:left="1696" w:hanging="227"/>
      </w:pPr>
      <w:rPr>
        <w:rFonts w:hint="default"/>
        <w:lang w:val="sq-AL" w:eastAsia="en-US" w:bidi="ar-SA"/>
      </w:rPr>
    </w:lvl>
    <w:lvl w:ilvl="3" w:tplc="ABDCA17A">
      <w:numFmt w:val="bullet"/>
      <w:lvlText w:val="•"/>
      <w:lvlJc w:val="left"/>
      <w:pPr>
        <w:ind w:left="2712" w:hanging="227"/>
      </w:pPr>
      <w:rPr>
        <w:rFonts w:hint="default"/>
        <w:lang w:val="sq-AL" w:eastAsia="en-US" w:bidi="ar-SA"/>
      </w:rPr>
    </w:lvl>
    <w:lvl w:ilvl="4" w:tplc="757EBDE2">
      <w:numFmt w:val="bullet"/>
      <w:lvlText w:val="•"/>
      <w:lvlJc w:val="left"/>
      <w:pPr>
        <w:ind w:left="3728" w:hanging="227"/>
      </w:pPr>
      <w:rPr>
        <w:rFonts w:hint="default"/>
        <w:lang w:val="sq-AL" w:eastAsia="en-US" w:bidi="ar-SA"/>
      </w:rPr>
    </w:lvl>
    <w:lvl w:ilvl="5" w:tplc="FEACB3C2">
      <w:numFmt w:val="bullet"/>
      <w:lvlText w:val="•"/>
      <w:lvlJc w:val="left"/>
      <w:pPr>
        <w:ind w:left="4744" w:hanging="227"/>
      </w:pPr>
      <w:rPr>
        <w:rFonts w:hint="default"/>
        <w:lang w:val="sq-AL" w:eastAsia="en-US" w:bidi="ar-SA"/>
      </w:rPr>
    </w:lvl>
    <w:lvl w:ilvl="6" w:tplc="874A8EFC">
      <w:numFmt w:val="bullet"/>
      <w:lvlText w:val="•"/>
      <w:lvlJc w:val="left"/>
      <w:pPr>
        <w:ind w:left="5761" w:hanging="227"/>
      </w:pPr>
      <w:rPr>
        <w:rFonts w:hint="default"/>
        <w:lang w:val="sq-AL" w:eastAsia="en-US" w:bidi="ar-SA"/>
      </w:rPr>
    </w:lvl>
    <w:lvl w:ilvl="7" w:tplc="F39ADC66">
      <w:numFmt w:val="bullet"/>
      <w:lvlText w:val="•"/>
      <w:lvlJc w:val="left"/>
      <w:pPr>
        <w:ind w:left="6777" w:hanging="227"/>
      </w:pPr>
      <w:rPr>
        <w:rFonts w:hint="default"/>
        <w:lang w:val="sq-AL" w:eastAsia="en-US" w:bidi="ar-SA"/>
      </w:rPr>
    </w:lvl>
    <w:lvl w:ilvl="8" w:tplc="CDA01FF8">
      <w:numFmt w:val="bullet"/>
      <w:lvlText w:val="•"/>
      <w:lvlJc w:val="left"/>
      <w:pPr>
        <w:ind w:left="7793" w:hanging="227"/>
      </w:pPr>
      <w:rPr>
        <w:rFonts w:hint="default"/>
        <w:lang w:val="sq-AL" w:eastAsia="en-US" w:bidi="ar-SA"/>
      </w:rPr>
    </w:lvl>
  </w:abstractNum>
  <w:abstractNum w:abstractNumId="158" w15:restartNumberingAfterBreak="0">
    <w:nsid w:val="6F2B058D"/>
    <w:multiLevelType w:val="hybridMultilevel"/>
    <w:tmpl w:val="207A2846"/>
    <w:lvl w:ilvl="0" w:tplc="7D906EA8">
      <w:start w:val="1"/>
      <w:numFmt w:val="decimal"/>
      <w:lvlText w:val="%1."/>
      <w:lvlJc w:val="left"/>
      <w:pPr>
        <w:ind w:left="112" w:hanging="233"/>
      </w:pPr>
      <w:rPr>
        <w:rFonts w:ascii="Times New Roman" w:eastAsia="Times New Roman" w:hAnsi="Times New Roman" w:cs="Times New Roman" w:hint="default"/>
        <w:b w:val="0"/>
        <w:bCs w:val="0"/>
        <w:i w:val="0"/>
        <w:iCs w:val="0"/>
        <w:spacing w:val="-1"/>
        <w:w w:val="91"/>
        <w:sz w:val="24"/>
        <w:szCs w:val="24"/>
        <w:lang w:val="sq-AL" w:eastAsia="en-US" w:bidi="ar-SA"/>
      </w:rPr>
    </w:lvl>
    <w:lvl w:ilvl="1" w:tplc="C5E430B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E9C4652">
      <w:numFmt w:val="bullet"/>
      <w:lvlText w:val="•"/>
      <w:lvlJc w:val="left"/>
      <w:pPr>
        <w:ind w:left="1696" w:hanging="228"/>
      </w:pPr>
      <w:rPr>
        <w:rFonts w:hint="default"/>
        <w:lang w:val="sq-AL" w:eastAsia="en-US" w:bidi="ar-SA"/>
      </w:rPr>
    </w:lvl>
    <w:lvl w:ilvl="3" w:tplc="2758AAEC">
      <w:numFmt w:val="bullet"/>
      <w:lvlText w:val="•"/>
      <w:lvlJc w:val="left"/>
      <w:pPr>
        <w:ind w:left="2712" w:hanging="228"/>
      </w:pPr>
      <w:rPr>
        <w:rFonts w:hint="default"/>
        <w:lang w:val="sq-AL" w:eastAsia="en-US" w:bidi="ar-SA"/>
      </w:rPr>
    </w:lvl>
    <w:lvl w:ilvl="4" w:tplc="CDA27A3C">
      <w:numFmt w:val="bullet"/>
      <w:lvlText w:val="•"/>
      <w:lvlJc w:val="left"/>
      <w:pPr>
        <w:ind w:left="3728" w:hanging="228"/>
      </w:pPr>
      <w:rPr>
        <w:rFonts w:hint="default"/>
        <w:lang w:val="sq-AL" w:eastAsia="en-US" w:bidi="ar-SA"/>
      </w:rPr>
    </w:lvl>
    <w:lvl w:ilvl="5" w:tplc="F70ADB5C">
      <w:numFmt w:val="bullet"/>
      <w:lvlText w:val="•"/>
      <w:lvlJc w:val="left"/>
      <w:pPr>
        <w:ind w:left="4744" w:hanging="228"/>
      </w:pPr>
      <w:rPr>
        <w:rFonts w:hint="default"/>
        <w:lang w:val="sq-AL" w:eastAsia="en-US" w:bidi="ar-SA"/>
      </w:rPr>
    </w:lvl>
    <w:lvl w:ilvl="6" w:tplc="F616550E">
      <w:numFmt w:val="bullet"/>
      <w:lvlText w:val="•"/>
      <w:lvlJc w:val="left"/>
      <w:pPr>
        <w:ind w:left="5761" w:hanging="228"/>
      </w:pPr>
      <w:rPr>
        <w:rFonts w:hint="default"/>
        <w:lang w:val="sq-AL" w:eastAsia="en-US" w:bidi="ar-SA"/>
      </w:rPr>
    </w:lvl>
    <w:lvl w:ilvl="7" w:tplc="64FA2B18">
      <w:numFmt w:val="bullet"/>
      <w:lvlText w:val="•"/>
      <w:lvlJc w:val="left"/>
      <w:pPr>
        <w:ind w:left="6777" w:hanging="228"/>
      </w:pPr>
      <w:rPr>
        <w:rFonts w:hint="default"/>
        <w:lang w:val="sq-AL" w:eastAsia="en-US" w:bidi="ar-SA"/>
      </w:rPr>
    </w:lvl>
    <w:lvl w:ilvl="8" w:tplc="9CE8E05E">
      <w:numFmt w:val="bullet"/>
      <w:lvlText w:val="•"/>
      <w:lvlJc w:val="left"/>
      <w:pPr>
        <w:ind w:left="7793" w:hanging="228"/>
      </w:pPr>
      <w:rPr>
        <w:rFonts w:hint="default"/>
        <w:lang w:val="sq-AL" w:eastAsia="en-US" w:bidi="ar-SA"/>
      </w:rPr>
    </w:lvl>
  </w:abstractNum>
  <w:abstractNum w:abstractNumId="159" w15:restartNumberingAfterBreak="0">
    <w:nsid w:val="6F475601"/>
    <w:multiLevelType w:val="hybridMultilevel"/>
    <w:tmpl w:val="70C6CE16"/>
    <w:lvl w:ilvl="0" w:tplc="AE06A50A">
      <w:start w:val="1"/>
      <w:numFmt w:val="decimal"/>
      <w:lvlText w:val="%1."/>
      <w:lvlJc w:val="left"/>
      <w:pPr>
        <w:ind w:left="112" w:hanging="231"/>
      </w:pPr>
      <w:rPr>
        <w:rFonts w:ascii="Times New Roman" w:eastAsia="Times New Roman" w:hAnsi="Times New Roman" w:cs="Times New Roman" w:hint="default"/>
        <w:b w:val="0"/>
        <w:bCs w:val="0"/>
        <w:i w:val="0"/>
        <w:iCs w:val="0"/>
        <w:spacing w:val="-1"/>
        <w:w w:val="91"/>
        <w:sz w:val="24"/>
        <w:szCs w:val="24"/>
        <w:lang w:val="sq-AL" w:eastAsia="en-US" w:bidi="ar-SA"/>
      </w:rPr>
    </w:lvl>
    <w:lvl w:ilvl="1" w:tplc="E2767F86">
      <w:numFmt w:val="bullet"/>
      <w:lvlText w:val="•"/>
      <w:lvlJc w:val="left"/>
      <w:pPr>
        <w:ind w:left="1090" w:hanging="231"/>
      </w:pPr>
      <w:rPr>
        <w:rFonts w:hint="default"/>
        <w:lang w:val="sq-AL" w:eastAsia="en-US" w:bidi="ar-SA"/>
      </w:rPr>
    </w:lvl>
    <w:lvl w:ilvl="2" w:tplc="DFD46B0C">
      <w:numFmt w:val="bullet"/>
      <w:lvlText w:val="•"/>
      <w:lvlJc w:val="left"/>
      <w:pPr>
        <w:ind w:left="2061" w:hanging="231"/>
      </w:pPr>
      <w:rPr>
        <w:rFonts w:hint="default"/>
        <w:lang w:val="sq-AL" w:eastAsia="en-US" w:bidi="ar-SA"/>
      </w:rPr>
    </w:lvl>
    <w:lvl w:ilvl="3" w:tplc="0E2CF1E2">
      <w:numFmt w:val="bullet"/>
      <w:lvlText w:val="•"/>
      <w:lvlJc w:val="left"/>
      <w:pPr>
        <w:ind w:left="3031" w:hanging="231"/>
      </w:pPr>
      <w:rPr>
        <w:rFonts w:hint="default"/>
        <w:lang w:val="sq-AL" w:eastAsia="en-US" w:bidi="ar-SA"/>
      </w:rPr>
    </w:lvl>
    <w:lvl w:ilvl="4" w:tplc="0F00DBBE">
      <w:numFmt w:val="bullet"/>
      <w:lvlText w:val="•"/>
      <w:lvlJc w:val="left"/>
      <w:pPr>
        <w:ind w:left="4002" w:hanging="231"/>
      </w:pPr>
      <w:rPr>
        <w:rFonts w:hint="default"/>
        <w:lang w:val="sq-AL" w:eastAsia="en-US" w:bidi="ar-SA"/>
      </w:rPr>
    </w:lvl>
    <w:lvl w:ilvl="5" w:tplc="916A190A">
      <w:numFmt w:val="bullet"/>
      <w:lvlText w:val="•"/>
      <w:lvlJc w:val="left"/>
      <w:pPr>
        <w:ind w:left="4973" w:hanging="231"/>
      </w:pPr>
      <w:rPr>
        <w:rFonts w:hint="default"/>
        <w:lang w:val="sq-AL" w:eastAsia="en-US" w:bidi="ar-SA"/>
      </w:rPr>
    </w:lvl>
    <w:lvl w:ilvl="6" w:tplc="0630B208">
      <w:numFmt w:val="bullet"/>
      <w:lvlText w:val="•"/>
      <w:lvlJc w:val="left"/>
      <w:pPr>
        <w:ind w:left="5943" w:hanging="231"/>
      </w:pPr>
      <w:rPr>
        <w:rFonts w:hint="default"/>
        <w:lang w:val="sq-AL" w:eastAsia="en-US" w:bidi="ar-SA"/>
      </w:rPr>
    </w:lvl>
    <w:lvl w:ilvl="7" w:tplc="4E462270">
      <w:numFmt w:val="bullet"/>
      <w:lvlText w:val="•"/>
      <w:lvlJc w:val="left"/>
      <w:pPr>
        <w:ind w:left="6914" w:hanging="231"/>
      </w:pPr>
      <w:rPr>
        <w:rFonts w:hint="default"/>
        <w:lang w:val="sq-AL" w:eastAsia="en-US" w:bidi="ar-SA"/>
      </w:rPr>
    </w:lvl>
    <w:lvl w:ilvl="8" w:tplc="AE78CE48">
      <w:numFmt w:val="bullet"/>
      <w:lvlText w:val="•"/>
      <w:lvlJc w:val="left"/>
      <w:pPr>
        <w:ind w:left="7884" w:hanging="231"/>
      </w:pPr>
      <w:rPr>
        <w:rFonts w:hint="default"/>
        <w:lang w:val="sq-AL" w:eastAsia="en-US" w:bidi="ar-SA"/>
      </w:rPr>
    </w:lvl>
  </w:abstractNum>
  <w:abstractNum w:abstractNumId="160" w15:restartNumberingAfterBreak="0">
    <w:nsid w:val="70245D95"/>
    <w:multiLevelType w:val="hybridMultilevel"/>
    <w:tmpl w:val="A998BA16"/>
    <w:lvl w:ilvl="0" w:tplc="6090DF0E">
      <w:start w:val="1"/>
      <w:numFmt w:val="decimal"/>
      <w:lvlText w:val="%1."/>
      <w:lvlJc w:val="left"/>
      <w:pPr>
        <w:ind w:left="112" w:hanging="263"/>
      </w:pPr>
      <w:rPr>
        <w:rFonts w:ascii="Times New Roman" w:eastAsia="Times New Roman" w:hAnsi="Times New Roman" w:cs="Times New Roman" w:hint="default"/>
        <w:b w:val="0"/>
        <w:bCs w:val="0"/>
        <w:i w:val="0"/>
        <w:iCs w:val="0"/>
        <w:spacing w:val="-1"/>
        <w:w w:val="91"/>
        <w:sz w:val="24"/>
        <w:szCs w:val="24"/>
        <w:lang w:val="sq-AL" w:eastAsia="en-US" w:bidi="ar-SA"/>
      </w:rPr>
    </w:lvl>
    <w:lvl w:ilvl="1" w:tplc="A95E12B2">
      <w:start w:val="1"/>
      <w:numFmt w:val="lowerLetter"/>
      <w:lvlText w:val="%2)"/>
      <w:lvlJc w:val="left"/>
      <w:pPr>
        <w:ind w:left="112" w:hanging="216"/>
      </w:pPr>
      <w:rPr>
        <w:rFonts w:ascii="Times New Roman" w:eastAsia="Times New Roman" w:hAnsi="Times New Roman" w:cs="Times New Roman" w:hint="default"/>
        <w:b w:val="0"/>
        <w:bCs w:val="0"/>
        <w:i w:val="0"/>
        <w:iCs w:val="0"/>
        <w:spacing w:val="-1"/>
        <w:w w:val="89"/>
        <w:sz w:val="24"/>
        <w:szCs w:val="24"/>
        <w:lang w:val="sq-AL" w:eastAsia="en-US" w:bidi="ar-SA"/>
      </w:rPr>
    </w:lvl>
    <w:lvl w:ilvl="2" w:tplc="96223374">
      <w:numFmt w:val="bullet"/>
      <w:lvlText w:val="•"/>
      <w:lvlJc w:val="left"/>
      <w:pPr>
        <w:ind w:left="2061" w:hanging="216"/>
      </w:pPr>
      <w:rPr>
        <w:rFonts w:hint="default"/>
        <w:lang w:val="sq-AL" w:eastAsia="en-US" w:bidi="ar-SA"/>
      </w:rPr>
    </w:lvl>
    <w:lvl w:ilvl="3" w:tplc="5ABE87A4">
      <w:numFmt w:val="bullet"/>
      <w:lvlText w:val="•"/>
      <w:lvlJc w:val="left"/>
      <w:pPr>
        <w:ind w:left="3031" w:hanging="216"/>
      </w:pPr>
      <w:rPr>
        <w:rFonts w:hint="default"/>
        <w:lang w:val="sq-AL" w:eastAsia="en-US" w:bidi="ar-SA"/>
      </w:rPr>
    </w:lvl>
    <w:lvl w:ilvl="4" w:tplc="1CE00CF0">
      <w:numFmt w:val="bullet"/>
      <w:lvlText w:val="•"/>
      <w:lvlJc w:val="left"/>
      <w:pPr>
        <w:ind w:left="4002" w:hanging="216"/>
      </w:pPr>
      <w:rPr>
        <w:rFonts w:hint="default"/>
        <w:lang w:val="sq-AL" w:eastAsia="en-US" w:bidi="ar-SA"/>
      </w:rPr>
    </w:lvl>
    <w:lvl w:ilvl="5" w:tplc="9BE083DE">
      <w:numFmt w:val="bullet"/>
      <w:lvlText w:val="•"/>
      <w:lvlJc w:val="left"/>
      <w:pPr>
        <w:ind w:left="4973" w:hanging="216"/>
      </w:pPr>
      <w:rPr>
        <w:rFonts w:hint="default"/>
        <w:lang w:val="sq-AL" w:eastAsia="en-US" w:bidi="ar-SA"/>
      </w:rPr>
    </w:lvl>
    <w:lvl w:ilvl="6" w:tplc="55947A9C">
      <w:numFmt w:val="bullet"/>
      <w:lvlText w:val="•"/>
      <w:lvlJc w:val="left"/>
      <w:pPr>
        <w:ind w:left="5943" w:hanging="216"/>
      </w:pPr>
      <w:rPr>
        <w:rFonts w:hint="default"/>
        <w:lang w:val="sq-AL" w:eastAsia="en-US" w:bidi="ar-SA"/>
      </w:rPr>
    </w:lvl>
    <w:lvl w:ilvl="7" w:tplc="30B28290">
      <w:numFmt w:val="bullet"/>
      <w:lvlText w:val="•"/>
      <w:lvlJc w:val="left"/>
      <w:pPr>
        <w:ind w:left="6914" w:hanging="216"/>
      </w:pPr>
      <w:rPr>
        <w:rFonts w:hint="default"/>
        <w:lang w:val="sq-AL" w:eastAsia="en-US" w:bidi="ar-SA"/>
      </w:rPr>
    </w:lvl>
    <w:lvl w:ilvl="8" w:tplc="6FCA1FA6">
      <w:numFmt w:val="bullet"/>
      <w:lvlText w:val="•"/>
      <w:lvlJc w:val="left"/>
      <w:pPr>
        <w:ind w:left="7884" w:hanging="216"/>
      </w:pPr>
      <w:rPr>
        <w:rFonts w:hint="default"/>
        <w:lang w:val="sq-AL" w:eastAsia="en-US" w:bidi="ar-SA"/>
      </w:rPr>
    </w:lvl>
  </w:abstractNum>
  <w:abstractNum w:abstractNumId="161" w15:restartNumberingAfterBreak="0">
    <w:nsid w:val="704843B7"/>
    <w:multiLevelType w:val="hybridMultilevel"/>
    <w:tmpl w:val="0EF62EE2"/>
    <w:lvl w:ilvl="0" w:tplc="E78432FC">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3800D5EC">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7D56D622">
      <w:numFmt w:val="bullet"/>
      <w:lvlText w:val="•"/>
      <w:lvlJc w:val="left"/>
      <w:pPr>
        <w:ind w:left="1696" w:hanging="228"/>
      </w:pPr>
      <w:rPr>
        <w:rFonts w:hint="default"/>
        <w:lang w:val="sq-AL" w:eastAsia="en-US" w:bidi="ar-SA"/>
      </w:rPr>
    </w:lvl>
    <w:lvl w:ilvl="3" w:tplc="5094C2EC">
      <w:numFmt w:val="bullet"/>
      <w:lvlText w:val="•"/>
      <w:lvlJc w:val="left"/>
      <w:pPr>
        <w:ind w:left="2712" w:hanging="228"/>
      </w:pPr>
      <w:rPr>
        <w:rFonts w:hint="default"/>
        <w:lang w:val="sq-AL" w:eastAsia="en-US" w:bidi="ar-SA"/>
      </w:rPr>
    </w:lvl>
    <w:lvl w:ilvl="4" w:tplc="5CE058EE">
      <w:numFmt w:val="bullet"/>
      <w:lvlText w:val="•"/>
      <w:lvlJc w:val="left"/>
      <w:pPr>
        <w:ind w:left="3728" w:hanging="228"/>
      </w:pPr>
      <w:rPr>
        <w:rFonts w:hint="default"/>
        <w:lang w:val="sq-AL" w:eastAsia="en-US" w:bidi="ar-SA"/>
      </w:rPr>
    </w:lvl>
    <w:lvl w:ilvl="5" w:tplc="FEF8F8D6">
      <w:numFmt w:val="bullet"/>
      <w:lvlText w:val="•"/>
      <w:lvlJc w:val="left"/>
      <w:pPr>
        <w:ind w:left="4744" w:hanging="228"/>
      </w:pPr>
      <w:rPr>
        <w:rFonts w:hint="default"/>
        <w:lang w:val="sq-AL" w:eastAsia="en-US" w:bidi="ar-SA"/>
      </w:rPr>
    </w:lvl>
    <w:lvl w:ilvl="6" w:tplc="B6F8F6FE">
      <w:numFmt w:val="bullet"/>
      <w:lvlText w:val="•"/>
      <w:lvlJc w:val="left"/>
      <w:pPr>
        <w:ind w:left="5761" w:hanging="228"/>
      </w:pPr>
      <w:rPr>
        <w:rFonts w:hint="default"/>
        <w:lang w:val="sq-AL" w:eastAsia="en-US" w:bidi="ar-SA"/>
      </w:rPr>
    </w:lvl>
    <w:lvl w:ilvl="7" w:tplc="1ECE491E">
      <w:numFmt w:val="bullet"/>
      <w:lvlText w:val="•"/>
      <w:lvlJc w:val="left"/>
      <w:pPr>
        <w:ind w:left="6777" w:hanging="228"/>
      </w:pPr>
      <w:rPr>
        <w:rFonts w:hint="default"/>
        <w:lang w:val="sq-AL" w:eastAsia="en-US" w:bidi="ar-SA"/>
      </w:rPr>
    </w:lvl>
    <w:lvl w:ilvl="8" w:tplc="7F962140">
      <w:numFmt w:val="bullet"/>
      <w:lvlText w:val="•"/>
      <w:lvlJc w:val="left"/>
      <w:pPr>
        <w:ind w:left="7793" w:hanging="228"/>
      </w:pPr>
      <w:rPr>
        <w:rFonts w:hint="default"/>
        <w:lang w:val="sq-AL" w:eastAsia="en-US" w:bidi="ar-SA"/>
      </w:rPr>
    </w:lvl>
  </w:abstractNum>
  <w:abstractNum w:abstractNumId="162" w15:restartNumberingAfterBreak="0">
    <w:nsid w:val="72E33593"/>
    <w:multiLevelType w:val="hybridMultilevel"/>
    <w:tmpl w:val="FBC43B12"/>
    <w:lvl w:ilvl="0" w:tplc="7304C01E">
      <w:start w:val="1"/>
      <w:numFmt w:val="decimal"/>
      <w:lvlText w:val="%1."/>
      <w:lvlJc w:val="left"/>
      <w:pPr>
        <w:ind w:left="112"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B19EA9A2">
      <w:numFmt w:val="bullet"/>
      <w:lvlText w:val="•"/>
      <w:lvlJc w:val="left"/>
      <w:pPr>
        <w:ind w:left="1090" w:hanging="258"/>
      </w:pPr>
      <w:rPr>
        <w:rFonts w:hint="default"/>
        <w:lang w:val="sq-AL" w:eastAsia="en-US" w:bidi="ar-SA"/>
      </w:rPr>
    </w:lvl>
    <w:lvl w:ilvl="2" w:tplc="5FC8DFC6">
      <w:numFmt w:val="bullet"/>
      <w:lvlText w:val="•"/>
      <w:lvlJc w:val="left"/>
      <w:pPr>
        <w:ind w:left="2061" w:hanging="258"/>
      </w:pPr>
      <w:rPr>
        <w:rFonts w:hint="default"/>
        <w:lang w:val="sq-AL" w:eastAsia="en-US" w:bidi="ar-SA"/>
      </w:rPr>
    </w:lvl>
    <w:lvl w:ilvl="3" w:tplc="40DEE5AA">
      <w:numFmt w:val="bullet"/>
      <w:lvlText w:val="•"/>
      <w:lvlJc w:val="left"/>
      <w:pPr>
        <w:ind w:left="3031" w:hanging="258"/>
      </w:pPr>
      <w:rPr>
        <w:rFonts w:hint="default"/>
        <w:lang w:val="sq-AL" w:eastAsia="en-US" w:bidi="ar-SA"/>
      </w:rPr>
    </w:lvl>
    <w:lvl w:ilvl="4" w:tplc="6CB037B0">
      <w:numFmt w:val="bullet"/>
      <w:lvlText w:val="•"/>
      <w:lvlJc w:val="left"/>
      <w:pPr>
        <w:ind w:left="4002" w:hanging="258"/>
      </w:pPr>
      <w:rPr>
        <w:rFonts w:hint="default"/>
        <w:lang w:val="sq-AL" w:eastAsia="en-US" w:bidi="ar-SA"/>
      </w:rPr>
    </w:lvl>
    <w:lvl w:ilvl="5" w:tplc="D13EF35E">
      <w:numFmt w:val="bullet"/>
      <w:lvlText w:val="•"/>
      <w:lvlJc w:val="left"/>
      <w:pPr>
        <w:ind w:left="4973" w:hanging="258"/>
      </w:pPr>
      <w:rPr>
        <w:rFonts w:hint="default"/>
        <w:lang w:val="sq-AL" w:eastAsia="en-US" w:bidi="ar-SA"/>
      </w:rPr>
    </w:lvl>
    <w:lvl w:ilvl="6" w:tplc="064C116E">
      <w:numFmt w:val="bullet"/>
      <w:lvlText w:val="•"/>
      <w:lvlJc w:val="left"/>
      <w:pPr>
        <w:ind w:left="5943" w:hanging="258"/>
      </w:pPr>
      <w:rPr>
        <w:rFonts w:hint="default"/>
        <w:lang w:val="sq-AL" w:eastAsia="en-US" w:bidi="ar-SA"/>
      </w:rPr>
    </w:lvl>
    <w:lvl w:ilvl="7" w:tplc="1E285076">
      <w:numFmt w:val="bullet"/>
      <w:lvlText w:val="•"/>
      <w:lvlJc w:val="left"/>
      <w:pPr>
        <w:ind w:left="6914" w:hanging="258"/>
      </w:pPr>
      <w:rPr>
        <w:rFonts w:hint="default"/>
        <w:lang w:val="sq-AL" w:eastAsia="en-US" w:bidi="ar-SA"/>
      </w:rPr>
    </w:lvl>
    <w:lvl w:ilvl="8" w:tplc="400A3590">
      <w:numFmt w:val="bullet"/>
      <w:lvlText w:val="•"/>
      <w:lvlJc w:val="left"/>
      <w:pPr>
        <w:ind w:left="7884" w:hanging="258"/>
      </w:pPr>
      <w:rPr>
        <w:rFonts w:hint="default"/>
        <w:lang w:val="sq-AL" w:eastAsia="en-US" w:bidi="ar-SA"/>
      </w:rPr>
    </w:lvl>
  </w:abstractNum>
  <w:abstractNum w:abstractNumId="163" w15:restartNumberingAfterBreak="0">
    <w:nsid w:val="73152B22"/>
    <w:multiLevelType w:val="hybridMultilevel"/>
    <w:tmpl w:val="FA3EAD5E"/>
    <w:lvl w:ilvl="0" w:tplc="9EF83E3A">
      <w:start w:val="1"/>
      <w:numFmt w:val="decimal"/>
      <w:lvlText w:val="%1."/>
      <w:lvlJc w:val="left"/>
      <w:pPr>
        <w:ind w:left="112" w:hanging="230"/>
      </w:pPr>
      <w:rPr>
        <w:rFonts w:ascii="Times New Roman" w:eastAsia="Times New Roman" w:hAnsi="Times New Roman" w:cs="Times New Roman" w:hint="default"/>
        <w:b w:val="0"/>
        <w:bCs w:val="0"/>
        <w:i w:val="0"/>
        <w:iCs w:val="0"/>
        <w:spacing w:val="-1"/>
        <w:w w:val="91"/>
        <w:sz w:val="24"/>
        <w:szCs w:val="24"/>
        <w:lang w:val="sq-AL" w:eastAsia="en-US" w:bidi="ar-SA"/>
      </w:rPr>
    </w:lvl>
    <w:lvl w:ilvl="1" w:tplc="B2A4E572">
      <w:numFmt w:val="bullet"/>
      <w:lvlText w:val="•"/>
      <w:lvlJc w:val="left"/>
      <w:pPr>
        <w:ind w:left="1090" w:hanging="230"/>
      </w:pPr>
      <w:rPr>
        <w:rFonts w:hint="default"/>
        <w:lang w:val="sq-AL" w:eastAsia="en-US" w:bidi="ar-SA"/>
      </w:rPr>
    </w:lvl>
    <w:lvl w:ilvl="2" w:tplc="DCA892BC">
      <w:numFmt w:val="bullet"/>
      <w:lvlText w:val="•"/>
      <w:lvlJc w:val="left"/>
      <w:pPr>
        <w:ind w:left="2061" w:hanging="230"/>
      </w:pPr>
      <w:rPr>
        <w:rFonts w:hint="default"/>
        <w:lang w:val="sq-AL" w:eastAsia="en-US" w:bidi="ar-SA"/>
      </w:rPr>
    </w:lvl>
    <w:lvl w:ilvl="3" w:tplc="DF02D258">
      <w:numFmt w:val="bullet"/>
      <w:lvlText w:val="•"/>
      <w:lvlJc w:val="left"/>
      <w:pPr>
        <w:ind w:left="3031" w:hanging="230"/>
      </w:pPr>
      <w:rPr>
        <w:rFonts w:hint="default"/>
        <w:lang w:val="sq-AL" w:eastAsia="en-US" w:bidi="ar-SA"/>
      </w:rPr>
    </w:lvl>
    <w:lvl w:ilvl="4" w:tplc="FFDE944A">
      <w:numFmt w:val="bullet"/>
      <w:lvlText w:val="•"/>
      <w:lvlJc w:val="left"/>
      <w:pPr>
        <w:ind w:left="4002" w:hanging="230"/>
      </w:pPr>
      <w:rPr>
        <w:rFonts w:hint="default"/>
        <w:lang w:val="sq-AL" w:eastAsia="en-US" w:bidi="ar-SA"/>
      </w:rPr>
    </w:lvl>
    <w:lvl w:ilvl="5" w:tplc="41524CC6">
      <w:numFmt w:val="bullet"/>
      <w:lvlText w:val="•"/>
      <w:lvlJc w:val="left"/>
      <w:pPr>
        <w:ind w:left="4973" w:hanging="230"/>
      </w:pPr>
      <w:rPr>
        <w:rFonts w:hint="default"/>
        <w:lang w:val="sq-AL" w:eastAsia="en-US" w:bidi="ar-SA"/>
      </w:rPr>
    </w:lvl>
    <w:lvl w:ilvl="6" w:tplc="95401BA2">
      <w:numFmt w:val="bullet"/>
      <w:lvlText w:val="•"/>
      <w:lvlJc w:val="left"/>
      <w:pPr>
        <w:ind w:left="5943" w:hanging="230"/>
      </w:pPr>
      <w:rPr>
        <w:rFonts w:hint="default"/>
        <w:lang w:val="sq-AL" w:eastAsia="en-US" w:bidi="ar-SA"/>
      </w:rPr>
    </w:lvl>
    <w:lvl w:ilvl="7" w:tplc="5A3AFCBA">
      <w:numFmt w:val="bullet"/>
      <w:lvlText w:val="•"/>
      <w:lvlJc w:val="left"/>
      <w:pPr>
        <w:ind w:left="6914" w:hanging="230"/>
      </w:pPr>
      <w:rPr>
        <w:rFonts w:hint="default"/>
        <w:lang w:val="sq-AL" w:eastAsia="en-US" w:bidi="ar-SA"/>
      </w:rPr>
    </w:lvl>
    <w:lvl w:ilvl="8" w:tplc="398E5632">
      <w:numFmt w:val="bullet"/>
      <w:lvlText w:val="•"/>
      <w:lvlJc w:val="left"/>
      <w:pPr>
        <w:ind w:left="7884" w:hanging="230"/>
      </w:pPr>
      <w:rPr>
        <w:rFonts w:hint="default"/>
        <w:lang w:val="sq-AL" w:eastAsia="en-US" w:bidi="ar-SA"/>
      </w:rPr>
    </w:lvl>
  </w:abstractNum>
  <w:abstractNum w:abstractNumId="164" w15:restartNumberingAfterBreak="0">
    <w:nsid w:val="737C1C73"/>
    <w:multiLevelType w:val="hybridMultilevel"/>
    <w:tmpl w:val="50A4F348"/>
    <w:lvl w:ilvl="0" w:tplc="B540E8A0">
      <w:start w:val="1"/>
      <w:numFmt w:val="decimal"/>
      <w:lvlText w:val="%1."/>
      <w:lvlJc w:val="left"/>
      <w:pPr>
        <w:ind w:left="112" w:hanging="212"/>
      </w:pPr>
      <w:rPr>
        <w:rFonts w:ascii="Times New Roman" w:eastAsia="Times New Roman" w:hAnsi="Times New Roman" w:cs="Times New Roman" w:hint="default"/>
        <w:b w:val="0"/>
        <w:bCs w:val="0"/>
        <w:i w:val="0"/>
        <w:iCs w:val="0"/>
        <w:spacing w:val="-1"/>
        <w:w w:val="91"/>
        <w:sz w:val="24"/>
        <w:szCs w:val="24"/>
        <w:lang w:val="sq-AL" w:eastAsia="en-US" w:bidi="ar-SA"/>
      </w:rPr>
    </w:lvl>
    <w:lvl w:ilvl="1" w:tplc="EEB097D0">
      <w:start w:val="1"/>
      <w:numFmt w:val="lowerLetter"/>
      <w:lvlText w:val="%2)"/>
      <w:lvlJc w:val="left"/>
      <w:pPr>
        <w:ind w:left="112" w:hanging="294"/>
      </w:pPr>
      <w:rPr>
        <w:rFonts w:ascii="Times New Roman" w:eastAsia="Times New Roman" w:hAnsi="Times New Roman" w:cs="Times New Roman" w:hint="default"/>
        <w:b w:val="0"/>
        <w:bCs w:val="0"/>
        <w:i w:val="0"/>
        <w:iCs w:val="0"/>
        <w:spacing w:val="-1"/>
        <w:w w:val="89"/>
        <w:sz w:val="24"/>
        <w:szCs w:val="24"/>
        <w:lang w:val="sq-AL" w:eastAsia="en-US" w:bidi="ar-SA"/>
      </w:rPr>
    </w:lvl>
    <w:lvl w:ilvl="2" w:tplc="B59A8694">
      <w:numFmt w:val="bullet"/>
      <w:lvlText w:val="•"/>
      <w:lvlJc w:val="left"/>
      <w:pPr>
        <w:ind w:left="2061" w:hanging="294"/>
      </w:pPr>
      <w:rPr>
        <w:rFonts w:hint="default"/>
        <w:lang w:val="sq-AL" w:eastAsia="en-US" w:bidi="ar-SA"/>
      </w:rPr>
    </w:lvl>
    <w:lvl w:ilvl="3" w:tplc="7F4AD6A6">
      <w:numFmt w:val="bullet"/>
      <w:lvlText w:val="•"/>
      <w:lvlJc w:val="left"/>
      <w:pPr>
        <w:ind w:left="3031" w:hanging="294"/>
      </w:pPr>
      <w:rPr>
        <w:rFonts w:hint="default"/>
        <w:lang w:val="sq-AL" w:eastAsia="en-US" w:bidi="ar-SA"/>
      </w:rPr>
    </w:lvl>
    <w:lvl w:ilvl="4" w:tplc="5BA65694">
      <w:numFmt w:val="bullet"/>
      <w:lvlText w:val="•"/>
      <w:lvlJc w:val="left"/>
      <w:pPr>
        <w:ind w:left="4002" w:hanging="294"/>
      </w:pPr>
      <w:rPr>
        <w:rFonts w:hint="default"/>
        <w:lang w:val="sq-AL" w:eastAsia="en-US" w:bidi="ar-SA"/>
      </w:rPr>
    </w:lvl>
    <w:lvl w:ilvl="5" w:tplc="05C015D6">
      <w:numFmt w:val="bullet"/>
      <w:lvlText w:val="•"/>
      <w:lvlJc w:val="left"/>
      <w:pPr>
        <w:ind w:left="4973" w:hanging="294"/>
      </w:pPr>
      <w:rPr>
        <w:rFonts w:hint="default"/>
        <w:lang w:val="sq-AL" w:eastAsia="en-US" w:bidi="ar-SA"/>
      </w:rPr>
    </w:lvl>
    <w:lvl w:ilvl="6" w:tplc="22103564">
      <w:numFmt w:val="bullet"/>
      <w:lvlText w:val="•"/>
      <w:lvlJc w:val="left"/>
      <w:pPr>
        <w:ind w:left="5943" w:hanging="294"/>
      </w:pPr>
      <w:rPr>
        <w:rFonts w:hint="default"/>
        <w:lang w:val="sq-AL" w:eastAsia="en-US" w:bidi="ar-SA"/>
      </w:rPr>
    </w:lvl>
    <w:lvl w:ilvl="7" w:tplc="96B889E4">
      <w:numFmt w:val="bullet"/>
      <w:lvlText w:val="•"/>
      <w:lvlJc w:val="left"/>
      <w:pPr>
        <w:ind w:left="6914" w:hanging="294"/>
      </w:pPr>
      <w:rPr>
        <w:rFonts w:hint="default"/>
        <w:lang w:val="sq-AL" w:eastAsia="en-US" w:bidi="ar-SA"/>
      </w:rPr>
    </w:lvl>
    <w:lvl w:ilvl="8" w:tplc="709C8F02">
      <w:numFmt w:val="bullet"/>
      <w:lvlText w:val="•"/>
      <w:lvlJc w:val="left"/>
      <w:pPr>
        <w:ind w:left="7884" w:hanging="294"/>
      </w:pPr>
      <w:rPr>
        <w:rFonts w:hint="default"/>
        <w:lang w:val="sq-AL" w:eastAsia="en-US" w:bidi="ar-SA"/>
      </w:rPr>
    </w:lvl>
  </w:abstractNum>
  <w:abstractNum w:abstractNumId="165" w15:restartNumberingAfterBreak="0">
    <w:nsid w:val="73A70CC4"/>
    <w:multiLevelType w:val="hybridMultilevel"/>
    <w:tmpl w:val="F7229566"/>
    <w:lvl w:ilvl="0" w:tplc="009E21FA">
      <w:start w:val="1"/>
      <w:numFmt w:val="lowerRoman"/>
      <w:lvlText w:val="%1."/>
      <w:lvlJc w:val="left"/>
      <w:pPr>
        <w:ind w:left="619" w:hanging="168"/>
      </w:pPr>
      <w:rPr>
        <w:rFonts w:ascii="Times New Roman" w:eastAsia="Times New Roman" w:hAnsi="Times New Roman" w:cs="Times New Roman" w:hint="default"/>
        <w:b w:val="0"/>
        <w:bCs w:val="0"/>
        <w:i w:val="0"/>
        <w:iCs w:val="0"/>
        <w:spacing w:val="-1"/>
        <w:w w:val="84"/>
        <w:sz w:val="24"/>
        <w:szCs w:val="24"/>
        <w:lang w:val="sq-AL" w:eastAsia="en-US" w:bidi="ar-SA"/>
      </w:rPr>
    </w:lvl>
    <w:lvl w:ilvl="1" w:tplc="C4404368">
      <w:numFmt w:val="bullet"/>
      <w:lvlText w:val="•"/>
      <w:lvlJc w:val="left"/>
      <w:pPr>
        <w:ind w:left="1540" w:hanging="168"/>
      </w:pPr>
      <w:rPr>
        <w:rFonts w:hint="default"/>
        <w:lang w:val="sq-AL" w:eastAsia="en-US" w:bidi="ar-SA"/>
      </w:rPr>
    </w:lvl>
    <w:lvl w:ilvl="2" w:tplc="3C1C53D2">
      <w:numFmt w:val="bullet"/>
      <w:lvlText w:val="•"/>
      <w:lvlJc w:val="left"/>
      <w:pPr>
        <w:ind w:left="2461" w:hanging="168"/>
      </w:pPr>
      <w:rPr>
        <w:rFonts w:hint="default"/>
        <w:lang w:val="sq-AL" w:eastAsia="en-US" w:bidi="ar-SA"/>
      </w:rPr>
    </w:lvl>
    <w:lvl w:ilvl="3" w:tplc="251E5F8E">
      <w:numFmt w:val="bullet"/>
      <w:lvlText w:val="•"/>
      <w:lvlJc w:val="left"/>
      <w:pPr>
        <w:ind w:left="3381" w:hanging="168"/>
      </w:pPr>
      <w:rPr>
        <w:rFonts w:hint="default"/>
        <w:lang w:val="sq-AL" w:eastAsia="en-US" w:bidi="ar-SA"/>
      </w:rPr>
    </w:lvl>
    <w:lvl w:ilvl="4" w:tplc="3364D192">
      <w:numFmt w:val="bullet"/>
      <w:lvlText w:val="•"/>
      <w:lvlJc w:val="left"/>
      <w:pPr>
        <w:ind w:left="4302" w:hanging="168"/>
      </w:pPr>
      <w:rPr>
        <w:rFonts w:hint="default"/>
        <w:lang w:val="sq-AL" w:eastAsia="en-US" w:bidi="ar-SA"/>
      </w:rPr>
    </w:lvl>
    <w:lvl w:ilvl="5" w:tplc="62E4539A">
      <w:numFmt w:val="bullet"/>
      <w:lvlText w:val="•"/>
      <w:lvlJc w:val="left"/>
      <w:pPr>
        <w:ind w:left="5223" w:hanging="168"/>
      </w:pPr>
      <w:rPr>
        <w:rFonts w:hint="default"/>
        <w:lang w:val="sq-AL" w:eastAsia="en-US" w:bidi="ar-SA"/>
      </w:rPr>
    </w:lvl>
    <w:lvl w:ilvl="6" w:tplc="8D94D094">
      <w:numFmt w:val="bullet"/>
      <w:lvlText w:val="•"/>
      <w:lvlJc w:val="left"/>
      <w:pPr>
        <w:ind w:left="6143" w:hanging="168"/>
      </w:pPr>
      <w:rPr>
        <w:rFonts w:hint="default"/>
        <w:lang w:val="sq-AL" w:eastAsia="en-US" w:bidi="ar-SA"/>
      </w:rPr>
    </w:lvl>
    <w:lvl w:ilvl="7" w:tplc="662403A4">
      <w:numFmt w:val="bullet"/>
      <w:lvlText w:val="•"/>
      <w:lvlJc w:val="left"/>
      <w:pPr>
        <w:ind w:left="7064" w:hanging="168"/>
      </w:pPr>
      <w:rPr>
        <w:rFonts w:hint="default"/>
        <w:lang w:val="sq-AL" w:eastAsia="en-US" w:bidi="ar-SA"/>
      </w:rPr>
    </w:lvl>
    <w:lvl w:ilvl="8" w:tplc="0C5C880C">
      <w:numFmt w:val="bullet"/>
      <w:lvlText w:val="•"/>
      <w:lvlJc w:val="left"/>
      <w:pPr>
        <w:ind w:left="7984" w:hanging="168"/>
      </w:pPr>
      <w:rPr>
        <w:rFonts w:hint="default"/>
        <w:lang w:val="sq-AL" w:eastAsia="en-US" w:bidi="ar-SA"/>
      </w:rPr>
    </w:lvl>
  </w:abstractNum>
  <w:abstractNum w:abstractNumId="166" w15:restartNumberingAfterBreak="0">
    <w:nsid w:val="767F49B1"/>
    <w:multiLevelType w:val="hybridMultilevel"/>
    <w:tmpl w:val="B636C528"/>
    <w:lvl w:ilvl="0" w:tplc="14F8B80A">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FBBC0356">
      <w:numFmt w:val="bullet"/>
      <w:lvlText w:val="•"/>
      <w:lvlJc w:val="left"/>
      <w:pPr>
        <w:ind w:left="1090" w:hanging="243"/>
      </w:pPr>
      <w:rPr>
        <w:rFonts w:hint="default"/>
        <w:lang w:val="sq-AL" w:eastAsia="en-US" w:bidi="ar-SA"/>
      </w:rPr>
    </w:lvl>
    <w:lvl w:ilvl="2" w:tplc="597098B2">
      <w:numFmt w:val="bullet"/>
      <w:lvlText w:val="•"/>
      <w:lvlJc w:val="left"/>
      <w:pPr>
        <w:ind w:left="2061" w:hanging="243"/>
      </w:pPr>
      <w:rPr>
        <w:rFonts w:hint="default"/>
        <w:lang w:val="sq-AL" w:eastAsia="en-US" w:bidi="ar-SA"/>
      </w:rPr>
    </w:lvl>
    <w:lvl w:ilvl="3" w:tplc="8098B77E">
      <w:numFmt w:val="bullet"/>
      <w:lvlText w:val="•"/>
      <w:lvlJc w:val="left"/>
      <w:pPr>
        <w:ind w:left="3031" w:hanging="243"/>
      </w:pPr>
      <w:rPr>
        <w:rFonts w:hint="default"/>
        <w:lang w:val="sq-AL" w:eastAsia="en-US" w:bidi="ar-SA"/>
      </w:rPr>
    </w:lvl>
    <w:lvl w:ilvl="4" w:tplc="E3E699F4">
      <w:numFmt w:val="bullet"/>
      <w:lvlText w:val="•"/>
      <w:lvlJc w:val="left"/>
      <w:pPr>
        <w:ind w:left="4002" w:hanging="243"/>
      </w:pPr>
      <w:rPr>
        <w:rFonts w:hint="default"/>
        <w:lang w:val="sq-AL" w:eastAsia="en-US" w:bidi="ar-SA"/>
      </w:rPr>
    </w:lvl>
    <w:lvl w:ilvl="5" w:tplc="993E7FF2">
      <w:numFmt w:val="bullet"/>
      <w:lvlText w:val="•"/>
      <w:lvlJc w:val="left"/>
      <w:pPr>
        <w:ind w:left="4973" w:hanging="243"/>
      </w:pPr>
      <w:rPr>
        <w:rFonts w:hint="default"/>
        <w:lang w:val="sq-AL" w:eastAsia="en-US" w:bidi="ar-SA"/>
      </w:rPr>
    </w:lvl>
    <w:lvl w:ilvl="6" w:tplc="E4D09994">
      <w:numFmt w:val="bullet"/>
      <w:lvlText w:val="•"/>
      <w:lvlJc w:val="left"/>
      <w:pPr>
        <w:ind w:left="5943" w:hanging="243"/>
      </w:pPr>
      <w:rPr>
        <w:rFonts w:hint="default"/>
        <w:lang w:val="sq-AL" w:eastAsia="en-US" w:bidi="ar-SA"/>
      </w:rPr>
    </w:lvl>
    <w:lvl w:ilvl="7" w:tplc="432656F0">
      <w:numFmt w:val="bullet"/>
      <w:lvlText w:val="•"/>
      <w:lvlJc w:val="left"/>
      <w:pPr>
        <w:ind w:left="6914" w:hanging="243"/>
      </w:pPr>
      <w:rPr>
        <w:rFonts w:hint="default"/>
        <w:lang w:val="sq-AL" w:eastAsia="en-US" w:bidi="ar-SA"/>
      </w:rPr>
    </w:lvl>
    <w:lvl w:ilvl="8" w:tplc="CFB007C6">
      <w:numFmt w:val="bullet"/>
      <w:lvlText w:val="•"/>
      <w:lvlJc w:val="left"/>
      <w:pPr>
        <w:ind w:left="7884" w:hanging="243"/>
      </w:pPr>
      <w:rPr>
        <w:rFonts w:hint="default"/>
        <w:lang w:val="sq-AL" w:eastAsia="en-US" w:bidi="ar-SA"/>
      </w:rPr>
    </w:lvl>
  </w:abstractNum>
  <w:abstractNum w:abstractNumId="167" w15:restartNumberingAfterBreak="0">
    <w:nsid w:val="76C40D17"/>
    <w:multiLevelType w:val="hybridMultilevel"/>
    <w:tmpl w:val="9CD2D27E"/>
    <w:lvl w:ilvl="0" w:tplc="C92E7AF0">
      <w:start w:val="1"/>
      <w:numFmt w:val="decimal"/>
      <w:lvlText w:val="%1."/>
      <w:lvlJc w:val="left"/>
      <w:pPr>
        <w:ind w:left="112" w:hanging="268"/>
      </w:pPr>
      <w:rPr>
        <w:rFonts w:ascii="Times New Roman" w:eastAsia="Times New Roman" w:hAnsi="Times New Roman" w:cs="Times New Roman" w:hint="default"/>
        <w:b w:val="0"/>
        <w:bCs w:val="0"/>
        <w:i w:val="0"/>
        <w:iCs w:val="0"/>
        <w:spacing w:val="-1"/>
        <w:w w:val="91"/>
        <w:sz w:val="24"/>
        <w:szCs w:val="24"/>
        <w:lang w:val="sq-AL" w:eastAsia="en-US" w:bidi="ar-SA"/>
      </w:rPr>
    </w:lvl>
    <w:lvl w:ilvl="1" w:tplc="F0940190">
      <w:numFmt w:val="bullet"/>
      <w:lvlText w:val="•"/>
      <w:lvlJc w:val="left"/>
      <w:pPr>
        <w:ind w:left="1090" w:hanging="268"/>
      </w:pPr>
      <w:rPr>
        <w:rFonts w:hint="default"/>
        <w:lang w:val="sq-AL" w:eastAsia="en-US" w:bidi="ar-SA"/>
      </w:rPr>
    </w:lvl>
    <w:lvl w:ilvl="2" w:tplc="73227BDA">
      <w:numFmt w:val="bullet"/>
      <w:lvlText w:val="•"/>
      <w:lvlJc w:val="left"/>
      <w:pPr>
        <w:ind w:left="2061" w:hanging="268"/>
      </w:pPr>
      <w:rPr>
        <w:rFonts w:hint="default"/>
        <w:lang w:val="sq-AL" w:eastAsia="en-US" w:bidi="ar-SA"/>
      </w:rPr>
    </w:lvl>
    <w:lvl w:ilvl="3" w:tplc="DA2666AC">
      <w:numFmt w:val="bullet"/>
      <w:lvlText w:val="•"/>
      <w:lvlJc w:val="left"/>
      <w:pPr>
        <w:ind w:left="3031" w:hanging="268"/>
      </w:pPr>
      <w:rPr>
        <w:rFonts w:hint="default"/>
        <w:lang w:val="sq-AL" w:eastAsia="en-US" w:bidi="ar-SA"/>
      </w:rPr>
    </w:lvl>
    <w:lvl w:ilvl="4" w:tplc="3E8A9588">
      <w:numFmt w:val="bullet"/>
      <w:lvlText w:val="•"/>
      <w:lvlJc w:val="left"/>
      <w:pPr>
        <w:ind w:left="4002" w:hanging="268"/>
      </w:pPr>
      <w:rPr>
        <w:rFonts w:hint="default"/>
        <w:lang w:val="sq-AL" w:eastAsia="en-US" w:bidi="ar-SA"/>
      </w:rPr>
    </w:lvl>
    <w:lvl w:ilvl="5" w:tplc="06C28AA4">
      <w:numFmt w:val="bullet"/>
      <w:lvlText w:val="•"/>
      <w:lvlJc w:val="left"/>
      <w:pPr>
        <w:ind w:left="4973" w:hanging="268"/>
      </w:pPr>
      <w:rPr>
        <w:rFonts w:hint="default"/>
        <w:lang w:val="sq-AL" w:eastAsia="en-US" w:bidi="ar-SA"/>
      </w:rPr>
    </w:lvl>
    <w:lvl w:ilvl="6" w:tplc="192058AA">
      <w:numFmt w:val="bullet"/>
      <w:lvlText w:val="•"/>
      <w:lvlJc w:val="left"/>
      <w:pPr>
        <w:ind w:left="5943" w:hanging="268"/>
      </w:pPr>
      <w:rPr>
        <w:rFonts w:hint="default"/>
        <w:lang w:val="sq-AL" w:eastAsia="en-US" w:bidi="ar-SA"/>
      </w:rPr>
    </w:lvl>
    <w:lvl w:ilvl="7" w:tplc="E286C606">
      <w:numFmt w:val="bullet"/>
      <w:lvlText w:val="•"/>
      <w:lvlJc w:val="left"/>
      <w:pPr>
        <w:ind w:left="6914" w:hanging="268"/>
      </w:pPr>
      <w:rPr>
        <w:rFonts w:hint="default"/>
        <w:lang w:val="sq-AL" w:eastAsia="en-US" w:bidi="ar-SA"/>
      </w:rPr>
    </w:lvl>
    <w:lvl w:ilvl="8" w:tplc="77B6F596">
      <w:numFmt w:val="bullet"/>
      <w:lvlText w:val="•"/>
      <w:lvlJc w:val="left"/>
      <w:pPr>
        <w:ind w:left="7884" w:hanging="268"/>
      </w:pPr>
      <w:rPr>
        <w:rFonts w:hint="default"/>
        <w:lang w:val="sq-AL" w:eastAsia="en-US" w:bidi="ar-SA"/>
      </w:rPr>
    </w:lvl>
  </w:abstractNum>
  <w:abstractNum w:abstractNumId="168" w15:restartNumberingAfterBreak="0">
    <w:nsid w:val="76F3157E"/>
    <w:multiLevelType w:val="hybridMultilevel"/>
    <w:tmpl w:val="652A7B08"/>
    <w:lvl w:ilvl="0" w:tplc="67B4F95A">
      <w:start w:val="1"/>
      <w:numFmt w:val="decimal"/>
      <w:lvlText w:val="%1."/>
      <w:lvlJc w:val="left"/>
      <w:pPr>
        <w:ind w:left="112" w:hanging="228"/>
      </w:pPr>
      <w:rPr>
        <w:rFonts w:ascii="Times New Roman" w:eastAsia="Times New Roman" w:hAnsi="Times New Roman" w:cs="Times New Roman" w:hint="default"/>
        <w:b w:val="0"/>
        <w:bCs w:val="0"/>
        <w:i w:val="0"/>
        <w:iCs w:val="0"/>
        <w:spacing w:val="-1"/>
        <w:w w:val="91"/>
        <w:sz w:val="24"/>
        <w:szCs w:val="24"/>
        <w:lang w:val="sq-AL" w:eastAsia="en-US" w:bidi="ar-SA"/>
      </w:rPr>
    </w:lvl>
    <w:lvl w:ilvl="1" w:tplc="8F6A3B4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AEC09D6C">
      <w:numFmt w:val="bullet"/>
      <w:lvlText w:val="•"/>
      <w:lvlJc w:val="left"/>
      <w:pPr>
        <w:ind w:left="1696" w:hanging="228"/>
      </w:pPr>
      <w:rPr>
        <w:rFonts w:hint="default"/>
        <w:lang w:val="sq-AL" w:eastAsia="en-US" w:bidi="ar-SA"/>
      </w:rPr>
    </w:lvl>
    <w:lvl w:ilvl="3" w:tplc="CD6C2A9E">
      <w:numFmt w:val="bullet"/>
      <w:lvlText w:val="•"/>
      <w:lvlJc w:val="left"/>
      <w:pPr>
        <w:ind w:left="2712" w:hanging="228"/>
      </w:pPr>
      <w:rPr>
        <w:rFonts w:hint="default"/>
        <w:lang w:val="sq-AL" w:eastAsia="en-US" w:bidi="ar-SA"/>
      </w:rPr>
    </w:lvl>
    <w:lvl w:ilvl="4" w:tplc="33862C3C">
      <w:numFmt w:val="bullet"/>
      <w:lvlText w:val="•"/>
      <w:lvlJc w:val="left"/>
      <w:pPr>
        <w:ind w:left="3728" w:hanging="228"/>
      </w:pPr>
      <w:rPr>
        <w:rFonts w:hint="default"/>
        <w:lang w:val="sq-AL" w:eastAsia="en-US" w:bidi="ar-SA"/>
      </w:rPr>
    </w:lvl>
    <w:lvl w:ilvl="5" w:tplc="59706EFE">
      <w:numFmt w:val="bullet"/>
      <w:lvlText w:val="•"/>
      <w:lvlJc w:val="left"/>
      <w:pPr>
        <w:ind w:left="4744" w:hanging="228"/>
      </w:pPr>
      <w:rPr>
        <w:rFonts w:hint="default"/>
        <w:lang w:val="sq-AL" w:eastAsia="en-US" w:bidi="ar-SA"/>
      </w:rPr>
    </w:lvl>
    <w:lvl w:ilvl="6" w:tplc="7694AC54">
      <w:numFmt w:val="bullet"/>
      <w:lvlText w:val="•"/>
      <w:lvlJc w:val="left"/>
      <w:pPr>
        <w:ind w:left="5761" w:hanging="228"/>
      </w:pPr>
      <w:rPr>
        <w:rFonts w:hint="default"/>
        <w:lang w:val="sq-AL" w:eastAsia="en-US" w:bidi="ar-SA"/>
      </w:rPr>
    </w:lvl>
    <w:lvl w:ilvl="7" w:tplc="A2F895A6">
      <w:numFmt w:val="bullet"/>
      <w:lvlText w:val="•"/>
      <w:lvlJc w:val="left"/>
      <w:pPr>
        <w:ind w:left="6777" w:hanging="228"/>
      </w:pPr>
      <w:rPr>
        <w:rFonts w:hint="default"/>
        <w:lang w:val="sq-AL" w:eastAsia="en-US" w:bidi="ar-SA"/>
      </w:rPr>
    </w:lvl>
    <w:lvl w:ilvl="8" w:tplc="745ECF64">
      <w:numFmt w:val="bullet"/>
      <w:lvlText w:val="•"/>
      <w:lvlJc w:val="left"/>
      <w:pPr>
        <w:ind w:left="7793" w:hanging="228"/>
      </w:pPr>
      <w:rPr>
        <w:rFonts w:hint="default"/>
        <w:lang w:val="sq-AL" w:eastAsia="en-US" w:bidi="ar-SA"/>
      </w:rPr>
    </w:lvl>
  </w:abstractNum>
  <w:abstractNum w:abstractNumId="169" w15:restartNumberingAfterBreak="0">
    <w:nsid w:val="77496C41"/>
    <w:multiLevelType w:val="hybridMultilevel"/>
    <w:tmpl w:val="81A04C7E"/>
    <w:lvl w:ilvl="0" w:tplc="FFE21A64">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BB4CDE06">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31EEDC28">
      <w:numFmt w:val="bullet"/>
      <w:lvlText w:val="•"/>
      <w:lvlJc w:val="left"/>
      <w:pPr>
        <w:ind w:left="1696" w:hanging="228"/>
      </w:pPr>
      <w:rPr>
        <w:rFonts w:hint="default"/>
        <w:lang w:val="sq-AL" w:eastAsia="en-US" w:bidi="ar-SA"/>
      </w:rPr>
    </w:lvl>
    <w:lvl w:ilvl="3" w:tplc="630EA892">
      <w:numFmt w:val="bullet"/>
      <w:lvlText w:val="•"/>
      <w:lvlJc w:val="left"/>
      <w:pPr>
        <w:ind w:left="2712" w:hanging="228"/>
      </w:pPr>
      <w:rPr>
        <w:rFonts w:hint="default"/>
        <w:lang w:val="sq-AL" w:eastAsia="en-US" w:bidi="ar-SA"/>
      </w:rPr>
    </w:lvl>
    <w:lvl w:ilvl="4" w:tplc="9AE248F4">
      <w:numFmt w:val="bullet"/>
      <w:lvlText w:val="•"/>
      <w:lvlJc w:val="left"/>
      <w:pPr>
        <w:ind w:left="3728" w:hanging="228"/>
      </w:pPr>
      <w:rPr>
        <w:rFonts w:hint="default"/>
        <w:lang w:val="sq-AL" w:eastAsia="en-US" w:bidi="ar-SA"/>
      </w:rPr>
    </w:lvl>
    <w:lvl w:ilvl="5" w:tplc="4A867160">
      <w:numFmt w:val="bullet"/>
      <w:lvlText w:val="•"/>
      <w:lvlJc w:val="left"/>
      <w:pPr>
        <w:ind w:left="4744" w:hanging="228"/>
      </w:pPr>
      <w:rPr>
        <w:rFonts w:hint="default"/>
        <w:lang w:val="sq-AL" w:eastAsia="en-US" w:bidi="ar-SA"/>
      </w:rPr>
    </w:lvl>
    <w:lvl w:ilvl="6" w:tplc="EEFCF47A">
      <w:numFmt w:val="bullet"/>
      <w:lvlText w:val="•"/>
      <w:lvlJc w:val="left"/>
      <w:pPr>
        <w:ind w:left="5761" w:hanging="228"/>
      </w:pPr>
      <w:rPr>
        <w:rFonts w:hint="default"/>
        <w:lang w:val="sq-AL" w:eastAsia="en-US" w:bidi="ar-SA"/>
      </w:rPr>
    </w:lvl>
    <w:lvl w:ilvl="7" w:tplc="AE50A9E6">
      <w:numFmt w:val="bullet"/>
      <w:lvlText w:val="•"/>
      <w:lvlJc w:val="left"/>
      <w:pPr>
        <w:ind w:left="6777" w:hanging="228"/>
      </w:pPr>
      <w:rPr>
        <w:rFonts w:hint="default"/>
        <w:lang w:val="sq-AL" w:eastAsia="en-US" w:bidi="ar-SA"/>
      </w:rPr>
    </w:lvl>
    <w:lvl w:ilvl="8" w:tplc="4B068174">
      <w:numFmt w:val="bullet"/>
      <w:lvlText w:val="•"/>
      <w:lvlJc w:val="left"/>
      <w:pPr>
        <w:ind w:left="7793" w:hanging="228"/>
      </w:pPr>
      <w:rPr>
        <w:rFonts w:hint="default"/>
        <w:lang w:val="sq-AL" w:eastAsia="en-US" w:bidi="ar-SA"/>
      </w:rPr>
    </w:lvl>
  </w:abstractNum>
  <w:abstractNum w:abstractNumId="170" w15:restartNumberingAfterBreak="0">
    <w:nsid w:val="77B06576"/>
    <w:multiLevelType w:val="hybridMultilevel"/>
    <w:tmpl w:val="36BEA3F4"/>
    <w:lvl w:ilvl="0" w:tplc="77C09924">
      <w:start w:val="1"/>
      <w:numFmt w:val="decimal"/>
      <w:lvlText w:val="%1."/>
      <w:lvlJc w:val="left"/>
      <w:pPr>
        <w:ind w:left="112"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6C3CDA82">
      <w:start w:val="1"/>
      <w:numFmt w:val="lowerLetter"/>
      <w:lvlText w:val="%2)"/>
      <w:lvlJc w:val="left"/>
      <w:pPr>
        <w:ind w:left="112" w:hanging="227"/>
      </w:pPr>
      <w:rPr>
        <w:rFonts w:ascii="Times New Roman" w:eastAsia="Times New Roman" w:hAnsi="Times New Roman" w:cs="Times New Roman" w:hint="default"/>
        <w:b w:val="0"/>
        <w:bCs w:val="0"/>
        <w:i w:val="0"/>
        <w:iCs w:val="0"/>
        <w:spacing w:val="-1"/>
        <w:w w:val="89"/>
        <w:sz w:val="24"/>
        <w:szCs w:val="24"/>
        <w:lang w:val="sq-AL" w:eastAsia="en-US" w:bidi="ar-SA"/>
      </w:rPr>
    </w:lvl>
    <w:lvl w:ilvl="2" w:tplc="5586644E">
      <w:numFmt w:val="bullet"/>
      <w:lvlText w:val="•"/>
      <w:lvlJc w:val="left"/>
      <w:pPr>
        <w:ind w:left="1696" w:hanging="227"/>
      </w:pPr>
      <w:rPr>
        <w:rFonts w:hint="default"/>
        <w:lang w:val="sq-AL" w:eastAsia="en-US" w:bidi="ar-SA"/>
      </w:rPr>
    </w:lvl>
    <w:lvl w:ilvl="3" w:tplc="97E0FD5C">
      <w:numFmt w:val="bullet"/>
      <w:lvlText w:val="•"/>
      <w:lvlJc w:val="left"/>
      <w:pPr>
        <w:ind w:left="2712" w:hanging="227"/>
      </w:pPr>
      <w:rPr>
        <w:rFonts w:hint="default"/>
        <w:lang w:val="sq-AL" w:eastAsia="en-US" w:bidi="ar-SA"/>
      </w:rPr>
    </w:lvl>
    <w:lvl w:ilvl="4" w:tplc="5E9E2C3C">
      <w:numFmt w:val="bullet"/>
      <w:lvlText w:val="•"/>
      <w:lvlJc w:val="left"/>
      <w:pPr>
        <w:ind w:left="3728" w:hanging="227"/>
      </w:pPr>
      <w:rPr>
        <w:rFonts w:hint="default"/>
        <w:lang w:val="sq-AL" w:eastAsia="en-US" w:bidi="ar-SA"/>
      </w:rPr>
    </w:lvl>
    <w:lvl w:ilvl="5" w:tplc="47D2B6B8">
      <w:numFmt w:val="bullet"/>
      <w:lvlText w:val="•"/>
      <w:lvlJc w:val="left"/>
      <w:pPr>
        <w:ind w:left="4744" w:hanging="227"/>
      </w:pPr>
      <w:rPr>
        <w:rFonts w:hint="default"/>
        <w:lang w:val="sq-AL" w:eastAsia="en-US" w:bidi="ar-SA"/>
      </w:rPr>
    </w:lvl>
    <w:lvl w:ilvl="6" w:tplc="4F52558A">
      <w:numFmt w:val="bullet"/>
      <w:lvlText w:val="•"/>
      <w:lvlJc w:val="left"/>
      <w:pPr>
        <w:ind w:left="5761" w:hanging="227"/>
      </w:pPr>
      <w:rPr>
        <w:rFonts w:hint="default"/>
        <w:lang w:val="sq-AL" w:eastAsia="en-US" w:bidi="ar-SA"/>
      </w:rPr>
    </w:lvl>
    <w:lvl w:ilvl="7" w:tplc="E4C27212">
      <w:numFmt w:val="bullet"/>
      <w:lvlText w:val="•"/>
      <w:lvlJc w:val="left"/>
      <w:pPr>
        <w:ind w:left="6777" w:hanging="227"/>
      </w:pPr>
      <w:rPr>
        <w:rFonts w:hint="default"/>
        <w:lang w:val="sq-AL" w:eastAsia="en-US" w:bidi="ar-SA"/>
      </w:rPr>
    </w:lvl>
    <w:lvl w:ilvl="8" w:tplc="997CBC68">
      <w:numFmt w:val="bullet"/>
      <w:lvlText w:val="•"/>
      <w:lvlJc w:val="left"/>
      <w:pPr>
        <w:ind w:left="7793" w:hanging="227"/>
      </w:pPr>
      <w:rPr>
        <w:rFonts w:hint="default"/>
        <w:lang w:val="sq-AL" w:eastAsia="en-US" w:bidi="ar-SA"/>
      </w:rPr>
    </w:lvl>
  </w:abstractNum>
  <w:abstractNum w:abstractNumId="171" w15:restartNumberingAfterBreak="0">
    <w:nsid w:val="78257ED6"/>
    <w:multiLevelType w:val="hybridMultilevel"/>
    <w:tmpl w:val="5EE29D22"/>
    <w:lvl w:ilvl="0" w:tplc="AAA2AF2E">
      <w:start w:val="1"/>
      <w:numFmt w:val="decimal"/>
      <w:lvlText w:val="%1."/>
      <w:lvlJc w:val="left"/>
      <w:pPr>
        <w:ind w:left="112" w:hanging="226"/>
      </w:pPr>
      <w:rPr>
        <w:rFonts w:ascii="Times New Roman" w:eastAsia="Times New Roman" w:hAnsi="Times New Roman" w:cs="Times New Roman" w:hint="default"/>
        <w:b w:val="0"/>
        <w:bCs w:val="0"/>
        <w:i w:val="0"/>
        <w:iCs w:val="0"/>
        <w:spacing w:val="-1"/>
        <w:w w:val="91"/>
        <w:sz w:val="24"/>
        <w:szCs w:val="24"/>
        <w:lang w:val="sq-AL" w:eastAsia="en-US" w:bidi="ar-SA"/>
      </w:rPr>
    </w:lvl>
    <w:lvl w:ilvl="1" w:tplc="FDAC63AC">
      <w:numFmt w:val="bullet"/>
      <w:lvlText w:val="•"/>
      <w:lvlJc w:val="left"/>
      <w:pPr>
        <w:ind w:left="1090" w:hanging="226"/>
      </w:pPr>
      <w:rPr>
        <w:rFonts w:hint="default"/>
        <w:lang w:val="sq-AL" w:eastAsia="en-US" w:bidi="ar-SA"/>
      </w:rPr>
    </w:lvl>
    <w:lvl w:ilvl="2" w:tplc="42669FA6">
      <w:numFmt w:val="bullet"/>
      <w:lvlText w:val="•"/>
      <w:lvlJc w:val="left"/>
      <w:pPr>
        <w:ind w:left="2061" w:hanging="226"/>
      </w:pPr>
      <w:rPr>
        <w:rFonts w:hint="default"/>
        <w:lang w:val="sq-AL" w:eastAsia="en-US" w:bidi="ar-SA"/>
      </w:rPr>
    </w:lvl>
    <w:lvl w:ilvl="3" w:tplc="1EECAF28">
      <w:numFmt w:val="bullet"/>
      <w:lvlText w:val="•"/>
      <w:lvlJc w:val="left"/>
      <w:pPr>
        <w:ind w:left="3031" w:hanging="226"/>
      </w:pPr>
      <w:rPr>
        <w:rFonts w:hint="default"/>
        <w:lang w:val="sq-AL" w:eastAsia="en-US" w:bidi="ar-SA"/>
      </w:rPr>
    </w:lvl>
    <w:lvl w:ilvl="4" w:tplc="28106900">
      <w:numFmt w:val="bullet"/>
      <w:lvlText w:val="•"/>
      <w:lvlJc w:val="left"/>
      <w:pPr>
        <w:ind w:left="4002" w:hanging="226"/>
      </w:pPr>
      <w:rPr>
        <w:rFonts w:hint="default"/>
        <w:lang w:val="sq-AL" w:eastAsia="en-US" w:bidi="ar-SA"/>
      </w:rPr>
    </w:lvl>
    <w:lvl w:ilvl="5" w:tplc="8904CC6E">
      <w:numFmt w:val="bullet"/>
      <w:lvlText w:val="•"/>
      <w:lvlJc w:val="left"/>
      <w:pPr>
        <w:ind w:left="4973" w:hanging="226"/>
      </w:pPr>
      <w:rPr>
        <w:rFonts w:hint="default"/>
        <w:lang w:val="sq-AL" w:eastAsia="en-US" w:bidi="ar-SA"/>
      </w:rPr>
    </w:lvl>
    <w:lvl w:ilvl="6" w:tplc="1584CA28">
      <w:numFmt w:val="bullet"/>
      <w:lvlText w:val="•"/>
      <w:lvlJc w:val="left"/>
      <w:pPr>
        <w:ind w:left="5943" w:hanging="226"/>
      </w:pPr>
      <w:rPr>
        <w:rFonts w:hint="default"/>
        <w:lang w:val="sq-AL" w:eastAsia="en-US" w:bidi="ar-SA"/>
      </w:rPr>
    </w:lvl>
    <w:lvl w:ilvl="7" w:tplc="1848055E">
      <w:numFmt w:val="bullet"/>
      <w:lvlText w:val="•"/>
      <w:lvlJc w:val="left"/>
      <w:pPr>
        <w:ind w:left="6914" w:hanging="226"/>
      </w:pPr>
      <w:rPr>
        <w:rFonts w:hint="default"/>
        <w:lang w:val="sq-AL" w:eastAsia="en-US" w:bidi="ar-SA"/>
      </w:rPr>
    </w:lvl>
    <w:lvl w:ilvl="8" w:tplc="55B46842">
      <w:numFmt w:val="bullet"/>
      <w:lvlText w:val="•"/>
      <w:lvlJc w:val="left"/>
      <w:pPr>
        <w:ind w:left="7884" w:hanging="226"/>
      </w:pPr>
      <w:rPr>
        <w:rFonts w:hint="default"/>
        <w:lang w:val="sq-AL" w:eastAsia="en-US" w:bidi="ar-SA"/>
      </w:rPr>
    </w:lvl>
  </w:abstractNum>
  <w:abstractNum w:abstractNumId="172" w15:restartNumberingAfterBreak="0">
    <w:nsid w:val="78867E0F"/>
    <w:multiLevelType w:val="hybridMultilevel"/>
    <w:tmpl w:val="C2A26E2C"/>
    <w:lvl w:ilvl="0" w:tplc="101C48B2">
      <w:start w:val="1"/>
      <w:numFmt w:val="decimal"/>
      <w:lvlText w:val="%1."/>
      <w:lvlJc w:val="left"/>
      <w:pPr>
        <w:ind w:left="676"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tplc="676E7BE4">
      <w:start w:val="1"/>
      <w:numFmt w:val="lowerLetter"/>
      <w:lvlText w:val="%2)"/>
      <w:lvlJc w:val="left"/>
      <w:pPr>
        <w:ind w:left="112" w:hanging="262"/>
      </w:pPr>
      <w:rPr>
        <w:rFonts w:ascii="Times New Roman" w:eastAsia="Times New Roman" w:hAnsi="Times New Roman" w:cs="Times New Roman" w:hint="default"/>
        <w:b w:val="0"/>
        <w:bCs w:val="0"/>
        <w:i w:val="0"/>
        <w:iCs w:val="0"/>
        <w:spacing w:val="-1"/>
        <w:w w:val="89"/>
        <w:sz w:val="24"/>
        <w:szCs w:val="24"/>
        <w:lang w:val="sq-AL" w:eastAsia="en-US" w:bidi="ar-SA"/>
      </w:rPr>
    </w:lvl>
    <w:lvl w:ilvl="2" w:tplc="4F28128C">
      <w:numFmt w:val="bullet"/>
      <w:lvlText w:val="•"/>
      <w:lvlJc w:val="left"/>
      <w:pPr>
        <w:ind w:left="1696" w:hanging="262"/>
      </w:pPr>
      <w:rPr>
        <w:rFonts w:hint="default"/>
        <w:lang w:val="sq-AL" w:eastAsia="en-US" w:bidi="ar-SA"/>
      </w:rPr>
    </w:lvl>
    <w:lvl w:ilvl="3" w:tplc="D162432E">
      <w:numFmt w:val="bullet"/>
      <w:lvlText w:val="•"/>
      <w:lvlJc w:val="left"/>
      <w:pPr>
        <w:ind w:left="2712" w:hanging="262"/>
      </w:pPr>
      <w:rPr>
        <w:rFonts w:hint="default"/>
        <w:lang w:val="sq-AL" w:eastAsia="en-US" w:bidi="ar-SA"/>
      </w:rPr>
    </w:lvl>
    <w:lvl w:ilvl="4" w:tplc="8CBECC84">
      <w:numFmt w:val="bullet"/>
      <w:lvlText w:val="•"/>
      <w:lvlJc w:val="left"/>
      <w:pPr>
        <w:ind w:left="3728" w:hanging="262"/>
      </w:pPr>
      <w:rPr>
        <w:rFonts w:hint="default"/>
        <w:lang w:val="sq-AL" w:eastAsia="en-US" w:bidi="ar-SA"/>
      </w:rPr>
    </w:lvl>
    <w:lvl w:ilvl="5" w:tplc="7ACAFBF6">
      <w:numFmt w:val="bullet"/>
      <w:lvlText w:val="•"/>
      <w:lvlJc w:val="left"/>
      <w:pPr>
        <w:ind w:left="4744" w:hanging="262"/>
      </w:pPr>
      <w:rPr>
        <w:rFonts w:hint="default"/>
        <w:lang w:val="sq-AL" w:eastAsia="en-US" w:bidi="ar-SA"/>
      </w:rPr>
    </w:lvl>
    <w:lvl w:ilvl="6" w:tplc="C272284E">
      <w:numFmt w:val="bullet"/>
      <w:lvlText w:val="•"/>
      <w:lvlJc w:val="left"/>
      <w:pPr>
        <w:ind w:left="5761" w:hanging="262"/>
      </w:pPr>
      <w:rPr>
        <w:rFonts w:hint="default"/>
        <w:lang w:val="sq-AL" w:eastAsia="en-US" w:bidi="ar-SA"/>
      </w:rPr>
    </w:lvl>
    <w:lvl w:ilvl="7" w:tplc="BA2262CE">
      <w:numFmt w:val="bullet"/>
      <w:lvlText w:val="•"/>
      <w:lvlJc w:val="left"/>
      <w:pPr>
        <w:ind w:left="6777" w:hanging="262"/>
      </w:pPr>
      <w:rPr>
        <w:rFonts w:hint="default"/>
        <w:lang w:val="sq-AL" w:eastAsia="en-US" w:bidi="ar-SA"/>
      </w:rPr>
    </w:lvl>
    <w:lvl w:ilvl="8" w:tplc="06286F98">
      <w:numFmt w:val="bullet"/>
      <w:lvlText w:val="•"/>
      <w:lvlJc w:val="left"/>
      <w:pPr>
        <w:ind w:left="7793" w:hanging="262"/>
      </w:pPr>
      <w:rPr>
        <w:rFonts w:hint="default"/>
        <w:lang w:val="sq-AL" w:eastAsia="en-US" w:bidi="ar-SA"/>
      </w:rPr>
    </w:lvl>
  </w:abstractNum>
  <w:abstractNum w:abstractNumId="173" w15:restartNumberingAfterBreak="0">
    <w:nsid w:val="78FE7206"/>
    <w:multiLevelType w:val="hybridMultilevel"/>
    <w:tmpl w:val="43DA8EDA"/>
    <w:lvl w:ilvl="0" w:tplc="C6482A66">
      <w:start w:val="1"/>
      <w:numFmt w:val="decimal"/>
      <w:lvlText w:val="%1."/>
      <w:lvlJc w:val="left"/>
      <w:pPr>
        <w:ind w:left="112" w:hanging="243"/>
      </w:pPr>
      <w:rPr>
        <w:rFonts w:ascii="Times New Roman" w:eastAsia="Times New Roman" w:hAnsi="Times New Roman" w:cs="Times New Roman" w:hint="default"/>
        <w:b w:val="0"/>
        <w:bCs w:val="0"/>
        <w:i w:val="0"/>
        <w:iCs w:val="0"/>
        <w:spacing w:val="-1"/>
        <w:w w:val="91"/>
        <w:sz w:val="24"/>
        <w:szCs w:val="24"/>
        <w:lang w:val="sq-AL" w:eastAsia="en-US" w:bidi="ar-SA"/>
      </w:rPr>
    </w:lvl>
    <w:lvl w:ilvl="1" w:tplc="D9E003A4">
      <w:start w:val="1"/>
      <w:numFmt w:val="lowerLetter"/>
      <w:lvlText w:val="%2)"/>
      <w:lvlJc w:val="left"/>
      <w:pPr>
        <w:ind w:left="112" w:hanging="224"/>
      </w:pPr>
      <w:rPr>
        <w:rFonts w:ascii="Times New Roman" w:eastAsia="Times New Roman" w:hAnsi="Times New Roman" w:cs="Times New Roman" w:hint="default"/>
        <w:b w:val="0"/>
        <w:bCs w:val="0"/>
        <w:i w:val="0"/>
        <w:iCs w:val="0"/>
        <w:spacing w:val="-1"/>
        <w:w w:val="89"/>
        <w:sz w:val="24"/>
        <w:szCs w:val="24"/>
        <w:lang w:val="sq-AL" w:eastAsia="en-US" w:bidi="ar-SA"/>
      </w:rPr>
    </w:lvl>
    <w:lvl w:ilvl="2" w:tplc="23422540">
      <w:numFmt w:val="bullet"/>
      <w:lvlText w:val="•"/>
      <w:lvlJc w:val="left"/>
      <w:pPr>
        <w:ind w:left="2061" w:hanging="224"/>
      </w:pPr>
      <w:rPr>
        <w:rFonts w:hint="default"/>
        <w:lang w:val="sq-AL" w:eastAsia="en-US" w:bidi="ar-SA"/>
      </w:rPr>
    </w:lvl>
    <w:lvl w:ilvl="3" w:tplc="8DEC12F8">
      <w:numFmt w:val="bullet"/>
      <w:lvlText w:val="•"/>
      <w:lvlJc w:val="left"/>
      <w:pPr>
        <w:ind w:left="3031" w:hanging="224"/>
      </w:pPr>
      <w:rPr>
        <w:rFonts w:hint="default"/>
        <w:lang w:val="sq-AL" w:eastAsia="en-US" w:bidi="ar-SA"/>
      </w:rPr>
    </w:lvl>
    <w:lvl w:ilvl="4" w:tplc="08B8D0DE">
      <w:numFmt w:val="bullet"/>
      <w:lvlText w:val="•"/>
      <w:lvlJc w:val="left"/>
      <w:pPr>
        <w:ind w:left="4002" w:hanging="224"/>
      </w:pPr>
      <w:rPr>
        <w:rFonts w:hint="default"/>
        <w:lang w:val="sq-AL" w:eastAsia="en-US" w:bidi="ar-SA"/>
      </w:rPr>
    </w:lvl>
    <w:lvl w:ilvl="5" w:tplc="954AE726">
      <w:numFmt w:val="bullet"/>
      <w:lvlText w:val="•"/>
      <w:lvlJc w:val="left"/>
      <w:pPr>
        <w:ind w:left="4973" w:hanging="224"/>
      </w:pPr>
      <w:rPr>
        <w:rFonts w:hint="default"/>
        <w:lang w:val="sq-AL" w:eastAsia="en-US" w:bidi="ar-SA"/>
      </w:rPr>
    </w:lvl>
    <w:lvl w:ilvl="6" w:tplc="1ACEC316">
      <w:numFmt w:val="bullet"/>
      <w:lvlText w:val="•"/>
      <w:lvlJc w:val="left"/>
      <w:pPr>
        <w:ind w:left="5943" w:hanging="224"/>
      </w:pPr>
      <w:rPr>
        <w:rFonts w:hint="default"/>
        <w:lang w:val="sq-AL" w:eastAsia="en-US" w:bidi="ar-SA"/>
      </w:rPr>
    </w:lvl>
    <w:lvl w:ilvl="7" w:tplc="96745332">
      <w:numFmt w:val="bullet"/>
      <w:lvlText w:val="•"/>
      <w:lvlJc w:val="left"/>
      <w:pPr>
        <w:ind w:left="6914" w:hanging="224"/>
      </w:pPr>
      <w:rPr>
        <w:rFonts w:hint="default"/>
        <w:lang w:val="sq-AL" w:eastAsia="en-US" w:bidi="ar-SA"/>
      </w:rPr>
    </w:lvl>
    <w:lvl w:ilvl="8" w:tplc="20443476">
      <w:numFmt w:val="bullet"/>
      <w:lvlText w:val="•"/>
      <w:lvlJc w:val="left"/>
      <w:pPr>
        <w:ind w:left="7884" w:hanging="224"/>
      </w:pPr>
      <w:rPr>
        <w:rFonts w:hint="default"/>
        <w:lang w:val="sq-AL" w:eastAsia="en-US" w:bidi="ar-SA"/>
      </w:rPr>
    </w:lvl>
  </w:abstractNum>
  <w:abstractNum w:abstractNumId="174" w15:restartNumberingAfterBreak="0">
    <w:nsid w:val="79F87CAD"/>
    <w:multiLevelType w:val="hybridMultilevel"/>
    <w:tmpl w:val="832EF740"/>
    <w:lvl w:ilvl="0" w:tplc="DB7E2152">
      <w:start w:val="1"/>
      <w:numFmt w:val="decimal"/>
      <w:lvlText w:val="%1."/>
      <w:lvlJc w:val="left"/>
      <w:pPr>
        <w:ind w:left="112" w:hanging="221"/>
      </w:pPr>
      <w:rPr>
        <w:rFonts w:ascii="Times New Roman" w:eastAsia="Times New Roman" w:hAnsi="Times New Roman" w:cs="Times New Roman" w:hint="default"/>
        <w:b w:val="0"/>
        <w:bCs w:val="0"/>
        <w:i w:val="0"/>
        <w:iCs w:val="0"/>
        <w:spacing w:val="-1"/>
        <w:w w:val="91"/>
        <w:sz w:val="24"/>
        <w:szCs w:val="24"/>
        <w:lang w:val="sq-AL" w:eastAsia="en-US" w:bidi="ar-SA"/>
      </w:rPr>
    </w:lvl>
    <w:lvl w:ilvl="1" w:tplc="C5224FB6">
      <w:numFmt w:val="bullet"/>
      <w:lvlText w:val="•"/>
      <w:lvlJc w:val="left"/>
      <w:pPr>
        <w:ind w:left="1090" w:hanging="221"/>
      </w:pPr>
      <w:rPr>
        <w:rFonts w:hint="default"/>
        <w:lang w:val="sq-AL" w:eastAsia="en-US" w:bidi="ar-SA"/>
      </w:rPr>
    </w:lvl>
    <w:lvl w:ilvl="2" w:tplc="93A0C946">
      <w:numFmt w:val="bullet"/>
      <w:lvlText w:val="•"/>
      <w:lvlJc w:val="left"/>
      <w:pPr>
        <w:ind w:left="2061" w:hanging="221"/>
      </w:pPr>
      <w:rPr>
        <w:rFonts w:hint="default"/>
        <w:lang w:val="sq-AL" w:eastAsia="en-US" w:bidi="ar-SA"/>
      </w:rPr>
    </w:lvl>
    <w:lvl w:ilvl="3" w:tplc="180E3636">
      <w:numFmt w:val="bullet"/>
      <w:lvlText w:val="•"/>
      <w:lvlJc w:val="left"/>
      <w:pPr>
        <w:ind w:left="3031" w:hanging="221"/>
      </w:pPr>
      <w:rPr>
        <w:rFonts w:hint="default"/>
        <w:lang w:val="sq-AL" w:eastAsia="en-US" w:bidi="ar-SA"/>
      </w:rPr>
    </w:lvl>
    <w:lvl w:ilvl="4" w:tplc="29E0FED8">
      <w:numFmt w:val="bullet"/>
      <w:lvlText w:val="•"/>
      <w:lvlJc w:val="left"/>
      <w:pPr>
        <w:ind w:left="4002" w:hanging="221"/>
      </w:pPr>
      <w:rPr>
        <w:rFonts w:hint="default"/>
        <w:lang w:val="sq-AL" w:eastAsia="en-US" w:bidi="ar-SA"/>
      </w:rPr>
    </w:lvl>
    <w:lvl w:ilvl="5" w:tplc="4CF60F0C">
      <w:numFmt w:val="bullet"/>
      <w:lvlText w:val="•"/>
      <w:lvlJc w:val="left"/>
      <w:pPr>
        <w:ind w:left="4973" w:hanging="221"/>
      </w:pPr>
      <w:rPr>
        <w:rFonts w:hint="default"/>
        <w:lang w:val="sq-AL" w:eastAsia="en-US" w:bidi="ar-SA"/>
      </w:rPr>
    </w:lvl>
    <w:lvl w:ilvl="6" w:tplc="BD8AE694">
      <w:numFmt w:val="bullet"/>
      <w:lvlText w:val="•"/>
      <w:lvlJc w:val="left"/>
      <w:pPr>
        <w:ind w:left="5943" w:hanging="221"/>
      </w:pPr>
      <w:rPr>
        <w:rFonts w:hint="default"/>
        <w:lang w:val="sq-AL" w:eastAsia="en-US" w:bidi="ar-SA"/>
      </w:rPr>
    </w:lvl>
    <w:lvl w:ilvl="7" w:tplc="4D8EB56C">
      <w:numFmt w:val="bullet"/>
      <w:lvlText w:val="•"/>
      <w:lvlJc w:val="left"/>
      <w:pPr>
        <w:ind w:left="6914" w:hanging="221"/>
      </w:pPr>
      <w:rPr>
        <w:rFonts w:hint="default"/>
        <w:lang w:val="sq-AL" w:eastAsia="en-US" w:bidi="ar-SA"/>
      </w:rPr>
    </w:lvl>
    <w:lvl w:ilvl="8" w:tplc="89B8E4FE">
      <w:numFmt w:val="bullet"/>
      <w:lvlText w:val="•"/>
      <w:lvlJc w:val="left"/>
      <w:pPr>
        <w:ind w:left="7884" w:hanging="221"/>
      </w:pPr>
      <w:rPr>
        <w:rFonts w:hint="default"/>
        <w:lang w:val="sq-AL" w:eastAsia="en-US" w:bidi="ar-SA"/>
      </w:rPr>
    </w:lvl>
  </w:abstractNum>
  <w:abstractNum w:abstractNumId="175" w15:restartNumberingAfterBreak="0">
    <w:nsid w:val="7B096C37"/>
    <w:multiLevelType w:val="hybridMultilevel"/>
    <w:tmpl w:val="AC2451B8"/>
    <w:lvl w:ilvl="0" w:tplc="5A549E2E">
      <w:start w:val="1"/>
      <w:numFmt w:val="decimal"/>
      <w:lvlText w:val="%1."/>
      <w:lvlJc w:val="left"/>
      <w:pPr>
        <w:ind w:left="112" w:hanging="268"/>
      </w:pPr>
      <w:rPr>
        <w:rFonts w:ascii="Times New Roman" w:eastAsia="Times New Roman" w:hAnsi="Times New Roman" w:cs="Times New Roman" w:hint="default"/>
        <w:b w:val="0"/>
        <w:bCs w:val="0"/>
        <w:i w:val="0"/>
        <w:iCs w:val="0"/>
        <w:spacing w:val="-1"/>
        <w:w w:val="91"/>
        <w:sz w:val="24"/>
        <w:szCs w:val="24"/>
        <w:lang w:val="sq-AL" w:eastAsia="en-US" w:bidi="ar-SA"/>
      </w:rPr>
    </w:lvl>
    <w:lvl w:ilvl="1" w:tplc="D2B612E4">
      <w:numFmt w:val="bullet"/>
      <w:lvlText w:val="•"/>
      <w:lvlJc w:val="left"/>
      <w:pPr>
        <w:ind w:left="1090" w:hanging="268"/>
      </w:pPr>
      <w:rPr>
        <w:rFonts w:hint="default"/>
        <w:lang w:val="sq-AL" w:eastAsia="en-US" w:bidi="ar-SA"/>
      </w:rPr>
    </w:lvl>
    <w:lvl w:ilvl="2" w:tplc="F6C0C776">
      <w:numFmt w:val="bullet"/>
      <w:lvlText w:val="•"/>
      <w:lvlJc w:val="left"/>
      <w:pPr>
        <w:ind w:left="2061" w:hanging="268"/>
      </w:pPr>
      <w:rPr>
        <w:rFonts w:hint="default"/>
        <w:lang w:val="sq-AL" w:eastAsia="en-US" w:bidi="ar-SA"/>
      </w:rPr>
    </w:lvl>
    <w:lvl w:ilvl="3" w:tplc="96DAC5AA">
      <w:numFmt w:val="bullet"/>
      <w:lvlText w:val="•"/>
      <w:lvlJc w:val="left"/>
      <w:pPr>
        <w:ind w:left="3031" w:hanging="268"/>
      </w:pPr>
      <w:rPr>
        <w:rFonts w:hint="default"/>
        <w:lang w:val="sq-AL" w:eastAsia="en-US" w:bidi="ar-SA"/>
      </w:rPr>
    </w:lvl>
    <w:lvl w:ilvl="4" w:tplc="8806DE0E">
      <w:numFmt w:val="bullet"/>
      <w:lvlText w:val="•"/>
      <w:lvlJc w:val="left"/>
      <w:pPr>
        <w:ind w:left="4002" w:hanging="268"/>
      </w:pPr>
      <w:rPr>
        <w:rFonts w:hint="default"/>
        <w:lang w:val="sq-AL" w:eastAsia="en-US" w:bidi="ar-SA"/>
      </w:rPr>
    </w:lvl>
    <w:lvl w:ilvl="5" w:tplc="6868F286">
      <w:numFmt w:val="bullet"/>
      <w:lvlText w:val="•"/>
      <w:lvlJc w:val="left"/>
      <w:pPr>
        <w:ind w:left="4973" w:hanging="268"/>
      </w:pPr>
      <w:rPr>
        <w:rFonts w:hint="default"/>
        <w:lang w:val="sq-AL" w:eastAsia="en-US" w:bidi="ar-SA"/>
      </w:rPr>
    </w:lvl>
    <w:lvl w:ilvl="6" w:tplc="9512558C">
      <w:numFmt w:val="bullet"/>
      <w:lvlText w:val="•"/>
      <w:lvlJc w:val="left"/>
      <w:pPr>
        <w:ind w:left="5943" w:hanging="268"/>
      </w:pPr>
      <w:rPr>
        <w:rFonts w:hint="default"/>
        <w:lang w:val="sq-AL" w:eastAsia="en-US" w:bidi="ar-SA"/>
      </w:rPr>
    </w:lvl>
    <w:lvl w:ilvl="7" w:tplc="5614D7DC">
      <w:numFmt w:val="bullet"/>
      <w:lvlText w:val="•"/>
      <w:lvlJc w:val="left"/>
      <w:pPr>
        <w:ind w:left="6914" w:hanging="268"/>
      </w:pPr>
      <w:rPr>
        <w:rFonts w:hint="default"/>
        <w:lang w:val="sq-AL" w:eastAsia="en-US" w:bidi="ar-SA"/>
      </w:rPr>
    </w:lvl>
    <w:lvl w:ilvl="8" w:tplc="979494A0">
      <w:numFmt w:val="bullet"/>
      <w:lvlText w:val="•"/>
      <w:lvlJc w:val="left"/>
      <w:pPr>
        <w:ind w:left="7884" w:hanging="268"/>
      </w:pPr>
      <w:rPr>
        <w:rFonts w:hint="default"/>
        <w:lang w:val="sq-AL" w:eastAsia="en-US" w:bidi="ar-SA"/>
      </w:rPr>
    </w:lvl>
  </w:abstractNum>
  <w:abstractNum w:abstractNumId="176" w15:restartNumberingAfterBreak="0">
    <w:nsid w:val="7CCA2089"/>
    <w:multiLevelType w:val="hybridMultilevel"/>
    <w:tmpl w:val="B2EEFF12"/>
    <w:lvl w:ilvl="0" w:tplc="E3A25318">
      <w:start w:val="1"/>
      <w:numFmt w:val="decimal"/>
      <w:lvlText w:val="%1."/>
      <w:lvlJc w:val="left"/>
      <w:pPr>
        <w:ind w:left="112" w:hanging="223"/>
      </w:pPr>
      <w:rPr>
        <w:rFonts w:ascii="Times New Roman" w:eastAsia="Times New Roman" w:hAnsi="Times New Roman" w:cs="Times New Roman" w:hint="default"/>
        <w:b w:val="0"/>
        <w:bCs w:val="0"/>
        <w:i w:val="0"/>
        <w:iCs w:val="0"/>
        <w:spacing w:val="-1"/>
        <w:w w:val="91"/>
        <w:sz w:val="24"/>
        <w:szCs w:val="24"/>
        <w:lang w:val="sq-AL" w:eastAsia="en-US" w:bidi="ar-SA"/>
      </w:rPr>
    </w:lvl>
    <w:lvl w:ilvl="1" w:tplc="4942CA6E">
      <w:start w:val="1"/>
      <w:numFmt w:val="lowerLetter"/>
      <w:lvlText w:val="%2)"/>
      <w:lvlJc w:val="left"/>
      <w:pPr>
        <w:ind w:left="679"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7B80110">
      <w:numFmt w:val="bullet"/>
      <w:lvlText w:val="•"/>
      <w:lvlJc w:val="left"/>
      <w:pPr>
        <w:ind w:left="1696" w:hanging="228"/>
      </w:pPr>
      <w:rPr>
        <w:rFonts w:hint="default"/>
        <w:lang w:val="sq-AL" w:eastAsia="en-US" w:bidi="ar-SA"/>
      </w:rPr>
    </w:lvl>
    <w:lvl w:ilvl="3" w:tplc="09461EA6">
      <w:numFmt w:val="bullet"/>
      <w:lvlText w:val="•"/>
      <w:lvlJc w:val="left"/>
      <w:pPr>
        <w:ind w:left="2712" w:hanging="228"/>
      </w:pPr>
      <w:rPr>
        <w:rFonts w:hint="default"/>
        <w:lang w:val="sq-AL" w:eastAsia="en-US" w:bidi="ar-SA"/>
      </w:rPr>
    </w:lvl>
    <w:lvl w:ilvl="4" w:tplc="246459C6">
      <w:numFmt w:val="bullet"/>
      <w:lvlText w:val="•"/>
      <w:lvlJc w:val="left"/>
      <w:pPr>
        <w:ind w:left="3728" w:hanging="228"/>
      </w:pPr>
      <w:rPr>
        <w:rFonts w:hint="default"/>
        <w:lang w:val="sq-AL" w:eastAsia="en-US" w:bidi="ar-SA"/>
      </w:rPr>
    </w:lvl>
    <w:lvl w:ilvl="5" w:tplc="56FA49BE">
      <w:numFmt w:val="bullet"/>
      <w:lvlText w:val="•"/>
      <w:lvlJc w:val="left"/>
      <w:pPr>
        <w:ind w:left="4744" w:hanging="228"/>
      </w:pPr>
      <w:rPr>
        <w:rFonts w:hint="default"/>
        <w:lang w:val="sq-AL" w:eastAsia="en-US" w:bidi="ar-SA"/>
      </w:rPr>
    </w:lvl>
    <w:lvl w:ilvl="6" w:tplc="70D4CEF2">
      <w:numFmt w:val="bullet"/>
      <w:lvlText w:val="•"/>
      <w:lvlJc w:val="left"/>
      <w:pPr>
        <w:ind w:left="5761" w:hanging="228"/>
      </w:pPr>
      <w:rPr>
        <w:rFonts w:hint="default"/>
        <w:lang w:val="sq-AL" w:eastAsia="en-US" w:bidi="ar-SA"/>
      </w:rPr>
    </w:lvl>
    <w:lvl w:ilvl="7" w:tplc="C8B41958">
      <w:numFmt w:val="bullet"/>
      <w:lvlText w:val="•"/>
      <w:lvlJc w:val="left"/>
      <w:pPr>
        <w:ind w:left="6777" w:hanging="228"/>
      </w:pPr>
      <w:rPr>
        <w:rFonts w:hint="default"/>
        <w:lang w:val="sq-AL" w:eastAsia="en-US" w:bidi="ar-SA"/>
      </w:rPr>
    </w:lvl>
    <w:lvl w:ilvl="8" w:tplc="9E0844E8">
      <w:numFmt w:val="bullet"/>
      <w:lvlText w:val="•"/>
      <w:lvlJc w:val="left"/>
      <w:pPr>
        <w:ind w:left="7793" w:hanging="228"/>
      </w:pPr>
      <w:rPr>
        <w:rFonts w:hint="default"/>
        <w:lang w:val="sq-AL" w:eastAsia="en-US" w:bidi="ar-SA"/>
      </w:rPr>
    </w:lvl>
  </w:abstractNum>
  <w:abstractNum w:abstractNumId="177" w15:restartNumberingAfterBreak="0">
    <w:nsid w:val="7F28797A"/>
    <w:multiLevelType w:val="hybridMultilevel"/>
    <w:tmpl w:val="10EA666E"/>
    <w:lvl w:ilvl="0" w:tplc="FF74BA4E">
      <w:start w:val="1"/>
      <w:numFmt w:val="decimal"/>
      <w:lvlText w:val="%1."/>
      <w:lvlJc w:val="left"/>
      <w:pPr>
        <w:ind w:left="112" w:hanging="246"/>
      </w:pPr>
      <w:rPr>
        <w:rFonts w:ascii="Times New Roman" w:eastAsia="Times New Roman" w:hAnsi="Times New Roman" w:cs="Times New Roman" w:hint="default"/>
        <w:b w:val="0"/>
        <w:bCs w:val="0"/>
        <w:i w:val="0"/>
        <w:iCs w:val="0"/>
        <w:spacing w:val="-1"/>
        <w:w w:val="91"/>
        <w:sz w:val="24"/>
        <w:szCs w:val="24"/>
        <w:lang w:val="sq-AL" w:eastAsia="en-US" w:bidi="ar-SA"/>
      </w:rPr>
    </w:lvl>
    <w:lvl w:ilvl="1" w:tplc="D0EC8664">
      <w:numFmt w:val="bullet"/>
      <w:lvlText w:val="•"/>
      <w:lvlJc w:val="left"/>
      <w:pPr>
        <w:ind w:left="1090" w:hanging="246"/>
      </w:pPr>
      <w:rPr>
        <w:rFonts w:hint="default"/>
        <w:lang w:val="sq-AL" w:eastAsia="en-US" w:bidi="ar-SA"/>
      </w:rPr>
    </w:lvl>
    <w:lvl w:ilvl="2" w:tplc="5540F59C">
      <w:numFmt w:val="bullet"/>
      <w:lvlText w:val="•"/>
      <w:lvlJc w:val="left"/>
      <w:pPr>
        <w:ind w:left="2061" w:hanging="246"/>
      </w:pPr>
      <w:rPr>
        <w:rFonts w:hint="default"/>
        <w:lang w:val="sq-AL" w:eastAsia="en-US" w:bidi="ar-SA"/>
      </w:rPr>
    </w:lvl>
    <w:lvl w:ilvl="3" w:tplc="1A548B26">
      <w:numFmt w:val="bullet"/>
      <w:lvlText w:val="•"/>
      <w:lvlJc w:val="left"/>
      <w:pPr>
        <w:ind w:left="3031" w:hanging="246"/>
      </w:pPr>
      <w:rPr>
        <w:rFonts w:hint="default"/>
        <w:lang w:val="sq-AL" w:eastAsia="en-US" w:bidi="ar-SA"/>
      </w:rPr>
    </w:lvl>
    <w:lvl w:ilvl="4" w:tplc="B636A39E">
      <w:numFmt w:val="bullet"/>
      <w:lvlText w:val="•"/>
      <w:lvlJc w:val="left"/>
      <w:pPr>
        <w:ind w:left="4002" w:hanging="246"/>
      </w:pPr>
      <w:rPr>
        <w:rFonts w:hint="default"/>
        <w:lang w:val="sq-AL" w:eastAsia="en-US" w:bidi="ar-SA"/>
      </w:rPr>
    </w:lvl>
    <w:lvl w:ilvl="5" w:tplc="72DE14F6">
      <w:numFmt w:val="bullet"/>
      <w:lvlText w:val="•"/>
      <w:lvlJc w:val="left"/>
      <w:pPr>
        <w:ind w:left="4973" w:hanging="246"/>
      </w:pPr>
      <w:rPr>
        <w:rFonts w:hint="default"/>
        <w:lang w:val="sq-AL" w:eastAsia="en-US" w:bidi="ar-SA"/>
      </w:rPr>
    </w:lvl>
    <w:lvl w:ilvl="6" w:tplc="9E105ABA">
      <w:numFmt w:val="bullet"/>
      <w:lvlText w:val="•"/>
      <w:lvlJc w:val="left"/>
      <w:pPr>
        <w:ind w:left="5943" w:hanging="246"/>
      </w:pPr>
      <w:rPr>
        <w:rFonts w:hint="default"/>
        <w:lang w:val="sq-AL" w:eastAsia="en-US" w:bidi="ar-SA"/>
      </w:rPr>
    </w:lvl>
    <w:lvl w:ilvl="7" w:tplc="E610B51A">
      <w:numFmt w:val="bullet"/>
      <w:lvlText w:val="•"/>
      <w:lvlJc w:val="left"/>
      <w:pPr>
        <w:ind w:left="6914" w:hanging="246"/>
      </w:pPr>
      <w:rPr>
        <w:rFonts w:hint="default"/>
        <w:lang w:val="sq-AL" w:eastAsia="en-US" w:bidi="ar-SA"/>
      </w:rPr>
    </w:lvl>
    <w:lvl w:ilvl="8" w:tplc="281C09A6">
      <w:numFmt w:val="bullet"/>
      <w:lvlText w:val="•"/>
      <w:lvlJc w:val="left"/>
      <w:pPr>
        <w:ind w:left="7884" w:hanging="246"/>
      </w:pPr>
      <w:rPr>
        <w:rFonts w:hint="default"/>
        <w:lang w:val="sq-AL" w:eastAsia="en-US" w:bidi="ar-SA"/>
      </w:rPr>
    </w:lvl>
  </w:abstractNum>
  <w:num w:numId="1">
    <w:abstractNumId w:val="131"/>
  </w:num>
  <w:num w:numId="2">
    <w:abstractNumId w:val="61"/>
  </w:num>
  <w:num w:numId="3">
    <w:abstractNumId w:val="144"/>
  </w:num>
  <w:num w:numId="4">
    <w:abstractNumId w:val="115"/>
  </w:num>
  <w:num w:numId="5">
    <w:abstractNumId w:val="138"/>
  </w:num>
  <w:num w:numId="6">
    <w:abstractNumId w:val="175"/>
  </w:num>
  <w:num w:numId="7">
    <w:abstractNumId w:val="98"/>
  </w:num>
  <w:num w:numId="8">
    <w:abstractNumId w:val="72"/>
  </w:num>
  <w:num w:numId="9">
    <w:abstractNumId w:val="106"/>
  </w:num>
  <w:num w:numId="10">
    <w:abstractNumId w:val="139"/>
  </w:num>
  <w:num w:numId="11">
    <w:abstractNumId w:val="155"/>
  </w:num>
  <w:num w:numId="12">
    <w:abstractNumId w:val="89"/>
  </w:num>
  <w:num w:numId="13">
    <w:abstractNumId w:val="68"/>
  </w:num>
  <w:num w:numId="14">
    <w:abstractNumId w:val="99"/>
  </w:num>
  <w:num w:numId="15">
    <w:abstractNumId w:val="74"/>
  </w:num>
  <w:num w:numId="16">
    <w:abstractNumId w:val="13"/>
  </w:num>
  <w:num w:numId="17">
    <w:abstractNumId w:val="60"/>
  </w:num>
  <w:num w:numId="18">
    <w:abstractNumId w:val="62"/>
  </w:num>
  <w:num w:numId="19">
    <w:abstractNumId w:val="78"/>
  </w:num>
  <w:num w:numId="20">
    <w:abstractNumId w:val="109"/>
  </w:num>
  <w:num w:numId="21">
    <w:abstractNumId w:val="29"/>
  </w:num>
  <w:num w:numId="22">
    <w:abstractNumId w:val="24"/>
  </w:num>
  <w:num w:numId="23">
    <w:abstractNumId w:val="156"/>
  </w:num>
  <w:num w:numId="24">
    <w:abstractNumId w:val="80"/>
  </w:num>
  <w:num w:numId="25">
    <w:abstractNumId w:val="67"/>
  </w:num>
  <w:num w:numId="26">
    <w:abstractNumId w:val="55"/>
  </w:num>
  <w:num w:numId="27">
    <w:abstractNumId w:val="27"/>
  </w:num>
  <w:num w:numId="28">
    <w:abstractNumId w:val="23"/>
  </w:num>
  <w:num w:numId="29">
    <w:abstractNumId w:val="8"/>
  </w:num>
  <w:num w:numId="30">
    <w:abstractNumId w:val="101"/>
  </w:num>
  <w:num w:numId="31">
    <w:abstractNumId w:val="40"/>
  </w:num>
  <w:num w:numId="32">
    <w:abstractNumId w:val="26"/>
  </w:num>
  <w:num w:numId="33">
    <w:abstractNumId w:val="1"/>
  </w:num>
  <w:num w:numId="34">
    <w:abstractNumId w:val="148"/>
  </w:num>
  <w:num w:numId="35">
    <w:abstractNumId w:val="39"/>
  </w:num>
  <w:num w:numId="36">
    <w:abstractNumId w:val="42"/>
  </w:num>
  <w:num w:numId="37">
    <w:abstractNumId w:val="110"/>
  </w:num>
  <w:num w:numId="38">
    <w:abstractNumId w:val="66"/>
  </w:num>
  <w:num w:numId="39">
    <w:abstractNumId w:val="177"/>
  </w:num>
  <w:num w:numId="40">
    <w:abstractNumId w:val="164"/>
  </w:num>
  <w:num w:numId="41">
    <w:abstractNumId w:val="174"/>
  </w:num>
  <w:num w:numId="42">
    <w:abstractNumId w:val="64"/>
  </w:num>
  <w:num w:numId="43">
    <w:abstractNumId w:val="127"/>
  </w:num>
  <w:num w:numId="44">
    <w:abstractNumId w:val="108"/>
  </w:num>
  <w:num w:numId="45">
    <w:abstractNumId w:val="118"/>
  </w:num>
  <w:num w:numId="46">
    <w:abstractNumId w:val="5"/>
  </w:num>
  <w:num w:numId="47">
    <w:abstractNumId w:val="125"/>
  </w:num>
  <w:num w:numId="48">
    <w:abstractNumId w:val="165"/>
  </w:num>
  <w:num w:numId="49">
    <w:abstractNumId w:val="150"/>
  </w:num>
  <w:num w:numId="50">
    <w:abstractNumId w:val="121"/>
  </w:num>
  <w:num w:numId="51">
    <w:abstractNumId w:val="25"/>
  </w:num>
  <w:num w:numId="52">
    <w:abstractNumId w:val="166"/>
  </w:num>
  <w:num w:numId="53">
    <w:abstractNumId w:val="145"/>
  </w:num>
  <w:num w:numId="54">
    <w:abstractNumId w:val="86"/>
  </w:num>
  <w:num w:numId="55">
    <w:abstractNumId w:val="11"/>
  </w:num>
  <w:num w:numId="56">
    <w:abstractNumId w:val="104"/>
  </w:num>
  <w:num w:numId="57">
    <w:abstractNumId w:val="15"/>
  </w:num>
  <w:num w:numId="58">
    <w:abstractNumId w:val="167"/>
  </w:num>
  <w:num w:numId="59">
    <w:abstractNumId w:val="95"/>
  </w:num>
  <w:num w:numId="60">
    <w:abstractNumId w:val="96"/>
  </w:num>
  <w:num w:numId="61">
    <w:abstractNumId w:val="10"/>
  </w:num>
  <w:num w:numId="62">
    <w:abstractNumId w:val="152"/>
  </w:num>
  <w:num w:numId="63">
    <w:abstractNumId w:val="34"/>
  </w:num>
  <w:num w:numId="64">
    <w:abstractNumId w:val="158"/>
  </w:num>
  <w:num w:numId="65">
    <w:abstractNumId w:val="151"/>
  </w:num>
  <w:num w:numId="66">
    <w:abstractNumId w:val="126"/>
  </w:num>
  <w:num w:numId="67">
    <w:abstractNumId w:val="53"/>
  </w:num>
  <w:num w:numId="68">
    <w:abstractNumId w:val="77"/>
  </w:num>
  <w:num w:numId="69">
    <w:abstractNumId w:val="3"/>
  </w:num>
  <w:num w:numId="70">
    <w:abstractNumId w:val="18"/>
  </w:num>
  <w:num w:numId="71">
    <w:abstractNumId w:val="153"/>
  </w:num>
  <w:num w:numId="72">
    <w:abstractNumId w:val="19"/>
  </w:num>
  <w:num w:numId="73">
    <w:abstractNumId w:val="45"/>
  </w:num>
  <w:num w:numId="74">
    <w:abstractNumId w:val="51"/>
  </w:num>
  <w:num w:numId="75">
    <w:abstractNumId w:val="130"/>
  </w:num>
  <w:num w:numId="76">
    <w:abstractNumId w:val="35"/>
  </w:num>
  <w:num w:numId="77">
    <w:abstractNumId w:val="90"/>
  </w:num>
  <w:num w:numId="78">
    <w:abstractNumId w:val="107"/>
  </w:num>
  <w:num w:numId="79">
    <w:abstractNumId w:val="136"/>
  </w:num>
  <w:num w:numId="80">
    <w:abstractNumId w:val="111"/>
  </w:num>
  <w:num w:numId="81">
    <w:abstractNumId w:val="83"/>
  </w:num>
  <w:num w:numId="82">
    <w:abstractNumId w:val="16"/>
  </w:num>
  <w:num w:numId="83">
    <w:abstractNumId w:val="12"/>
  </w:num>
  <w:num w:numId="84">
    <w:abstractNumId w:val="75"/>
  </w:num>
  <w:num w:numId="85">
    <w:abstractNumId w:val="123"/>
  </w:num>
  <w:num w:numId="86">
    <w:abstractNumId w:val="116"/>
  </w:num>
  <w:num w:numId="87">
    <w:abstractNumId w:val="93"/>
  </w:num>
  <w:num w:numId="88">
    <w:abstractNumId w:val="65"/>
  </w:num>
  <w:num w:numId="89">
    <w:abstractNumId w:val="41"/>
  </w:num>
  <w:num w:numId="90">
    <w:abstractNumId w:val="37"/>
  </w:num>
  <w:num w:numId="91">
    <w:abstractNumId w:val="105"/>
  </w:num>
  <w:num w:numId="92">
    <w:abstractNumId w:val="128"/>
  </w:num>
  <w:num w:numId="93">
    <w:abstractNumId w:val="87"/>
  </w:num>
  <w:num w:numId="94">
    <w:abstractNumId w:val="47"/>
  </w:num>
  <w:num w:numId="95">
    <w:abstractNumId w:val="56"/>
  </w:num>
  <w:num w:numId="96">
    <w:abstractNumId w:val="147"/>
  </w:num>
  <w:num w:numId="97">
    <w:abstractNumId w:val="124"/>
  </w:num>
  <w:num w:numId="98">
    <w:abstractNumId w:val="7"/>
  </w:num>
  <w:num w:numId="99">
    <w:abstractNumId w:val="140"/>
  </w:num>
  <w:num w:numId="100">
    <w:abstractNumId w:val="170"/>
  </w:num>
  <w:num w:numId="101">
    <w:abstractNumId w:val="85"/>
  </w:num>
  <w:num w:numId="102">
    <w:abstractNumId w:val="134"/>
  </w:num>
  <w:num w:numId="103">
    <w:abstractNumId w:val="122"/>
  </w:num>
  <w:num w:numId="104">
    <w:abstractNumId w:val="81"/>
  </w:num>
  <w:num w:numId="105">
    <w:abstractNumId w:val="22"/>
  </w:num>
  <w:num w:numId="106">
    <w:abstractNumId w:val="169"/>
  </w:num>
  <w:num w:numId="107">
    <w:abstractNumId w:val="161"/>
  </w:num>
  <w:num w:numId="108">
    <w:abstractNumId w:val="176"/>
  </w:num>
  <w:num w:numId="109">
    <w:abstractNumId w:val="49"/>
  </w:num>
  <w:num w:numId="110">
    <w:abstractNumId w:val="92"/>
  </w:num>
  <w:num w:numId="111">
    <w:abstractNumId w:val="160"/>
  </w:num>
  <w:num w:numId="112">
    <w:abstractNumId w:val="154"/>
  </w:num>
  <w:num w:numId="113">
    <w:abstractNumId w:val="30"/>
  </w:num>
  <w:num w:numId="114">
    <w:abstractNumId w:val="36"/>
  </w:num>
  <w:num w:numId="115">
    <w:abstractNumId w:val="9"/>
  </w:num>
  <w:num w:numId="116">
    <w:abstractNumId w:val="63"/>
  </w:num>
  <w:num w:numId="117">
    <w:abstractNumId w:val="146"/>
  </w:num>
  <w:num w:numId="118">
    <w:abstractNumId w:val="97"/>
  </w:num>
  <w:num w:numId="119">
    <w:abstractNumId w:val="57"/>
  </w:num>
  <w:num w:numId="120">
    <w:abstractNumId w:val="71"/>
  </w:num>
  <w:num w:numId="121">
    <w:abstractNumId w:val="17"/>
  </w:num>
  <w:num w:numId="122">
    <w:abstractNumId w:val="173"/>
  </w:num>
  <w:num w:numId="123">
    <w:abstractNumId w:val="172"/>
  </w:num>
  <w:num w:numId="124">
    <w:abstractNumId w:val="28"/>
  </w:num>
  <w:num w:numId="125">
    <w:abstractNumId w:val="133"/>
  </w:num>
  <w:num w:numId="126">
    <w:abstractNumId w:val="94"/>
  </w:num>
  <w:num w:numId="127">
    <w:abstractNumId w:val="76"/>
  </w:num>
  <w:num w:numId="128">
    <w:abstractNumId w:val="157"/>
  </w:num>
  <w:num w:numId="129">
    <w:abstractNumId w:val="14"/>
  </w:num>
  <w:num w:numId="130">
    <w:abstractNumId w:val="50"/>
  </w:num>
  <w:num w:numId="131">
    <w:abstractNumId w:val="31"/>
  </w:num>
  <w:num w:numId="132">
    <w:abstractNumId w:val="137"/>
  </w:num>
  <w:num w:numId="133">
    <w:abstractNumId w:val="32"/>
  </w:num>
  <w:num w:numId="134">
    <w:abstractNumId w:val="48"/>
  </w:num>
  <w:num w:numId="135">
    <w:abstractNumId w:val="88"/>
  </w:num>
  <w:num w:numId="136">
    <w:abstractNumId w:val="141"/>
  </w:num>
  <w:num w:numId="137">
    <w:abstractNumId w:val="73"/>
  </w:num>
  <w:num w:numId="138">
    <w:abstractNumId w:val="70"/>
  </w:num>
  <w:num w:numId="139">
    <w:abstractNumId w:val="0"/>
  </w:num>
  <w:num w:numId="140">
    <w:abstractNumId w:val="20"/>
  </w:num>
  <w:num w:numId="141">
    <w:abstractNumId w:val="79"/>
  </w:num>
  <w:num w:numId="142">
    <w:abstractNumId w:val="168"/>
  </w:num>
  <w:num w:numId="143">
    <w:abstractNumId w:val="103"/>
  </w:num>
  <w:num w:numId="144">
    <w:abstractNumId w:val="46"/>
  </w:num>
  <w:num w:numId="145">
    <w:abstractNumId w:val="84"/>
  </w:num>
  <w:num w:numId="146">
    <w:abstractNumId w:val="69"/>
  </w:num>
  <w:num w:numId="147">
    <w:abstractNumId w:val="132"/>
  </w:num>
  <w:num w:numId="148">
    <w:abstractNumId w:val="91"/>
  </w:num>
  <w:num w:numId="149">
    <w:abstractNumId w:val="159"/>
  </w:num>
  <w:num w:numId="150">
    <w:abstractNumId w:val="43"/>
  </w:num>
  <w:num w:numId="151">
    <w:abstractNumId w:val="59"/>
  </w:num>
  <w:num w:numId="152">
    <w:abstractNumId w:val="129"/>
  </w:num>
  <w:num w:numId="153">
    <w:abstractNumId w:val="38"/>
  </w:num>
  <w:num w:numId="154">
    <w:abstractNumId w:val="117"/>
  </w:num>
  <w:num w:numId="155">
    <w:abstractNumId w:val="162"/>
  </w:num>
  <w:num w:numId="156">
    <w:abstractNumId w:val="149"/>
  </w:num>
  <w:num w:numId="157">
    <w:abstractNumId w:val="82"/>
  </w:num>
  <w:num w:numId="158">
    <w:abstractNumId w:val="54"/>
  </w:num>
  <w:num w:numId="159">
    <w:abstractNumId w:val="171"/>
  </w:num>
  <w:num w:numId="160">
    <w:abstractNumId w:val="135"/>
  </w:num>
  <w:num w:numId="161">
    <w:abstractNumId w:val="100"/>
  </w:num>
  <w:num w:numId="162">
    <w:abstractNumId w:val="113"/>
  </w:num>
  <w:num w:numId="163">
    <w:abstractNumId w:val="6"/>
  </w:num>
  <w:num w:numId="164">
    <w:abstractNumId w:val="163"/>
  </w:num>
  <w:num w:numId="165">
    <w:abstractNumId w:val="114"/>
  </w:num>
  <w:num w:numId="166">
    <w:abstractNumId w:val="119"/>
  </w:num>
  <w:num w:numId="167">
    <w:abstractNumId w:val="2"/>
  </w:num>
  <w:num w:numId="168">
    <w:abstractNumId w:val="21"/>
  </w:num>
  <w:num w:numId="169">
    <w:abstractNumId w:val="143"/>
  </w:num>
  <w:num w:numId="170">
    <w:abstractNumId w:val="102"/>
  </w:num>
  <w:num w:numId="171">
    <w:abstractNumId w:val="120"/>
  </w:num>
  <w:num w:numId="172">
    <w:abstractNumId w:val="112"/>
  </w:num>
  <w:num w:numId="173">
    <w:abstractNumId w:val="52"/>
  </w:num>
  <w:num w:numId="174">
    <w:abstractNumId w:val="58"/>
  </w:num>
  <w:num w:numId="175">
    <w:abstractNumId w:val="4"/>
  </w:num>
  <w:num w:numId="176">
    <w:abstractNumId w:val="44"/>
  </w:num>
  <w:num w:numId="177">
    <w:abstractNumId w:val="142"/>
  </w:num>
  <w:num w:numId="178">
    <w:abstractNumId w:val="33"/>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75"/>
    <w:rsid w:val="00001CCC"/>
    <w:rsid w:val="000230E7"/>
    <w:rsid w:val="000467F2"/>
    <w:rsid w:val="00051EA3"/>
    <w:rsid w:val="00053EE0"/>
    <w:rsid w:val="00056227"/>
    <w:rsid w:val="00057D2F"/>
    <w:rsid w:val="00076EFE"/>
    <w:rsid w:val="000876A2"/>
    <w:rsid w:val="00090AE9"/>
    <w:rsid w:val="000A3628"/>
    <w:rsid w:val="000B0252"/>
    <w:rsid w:val="000B56EC"/>
    <w:rsid w:val="001242FD"/>
    <w:rsid w:val="0014369E"/>
    <w:rsid w:val="00163E29"/>
    <w:rsid w:val="00167991"/>
    <w:rsid w:val="0017253B"/>
    <w:rsid w:val="00174410"/>
    <w:rsid w:val="001833F8"/>
    <w:rsid w:val="001859C5"/>
    <w:rsid w:val="00186A4D"/>
    <w:rsid w:val="00186F4E"/>
    <w:rsid w:val="001B4558"/>
    <w:rsid w:val="001C648B"/>
    <w:rsid w:val="00222303"/>
    <w:rsid w:val="002241A2"/>
    <w:rsid w:val="00247D95"/>
    <w:rsid w:val="00284099"/>
    <w:rsid w:val="002A0D7E"/>
    <w:rsid w:val="002A51B4"/>
    <w:rsid w:val="002B0BEA"/>
    <w:rsid w:val="002B6731"/>
    <w:rsid w:val="002D7CE3"/>
    <w:rsid w:val="002E1D96"/>
    <w:rsid w:val="002E3E8F"/>
    <w:rsid w:val="00300E21"/>
    <w:rsid w:val="003153FB"/>
    <w:rsid w:val="00327F00"/>
    <w:rsid w:val="0033132B"/>
    <w:rsid w:val="003D3BEC"/>
    <w:rsid w:val="003D58EA"/>
    <w:rsid w:val="003F3DBF"/>
    <w:rsid w:val="00410C5C"/>
    <w:rsid w:val="00423304"/>
    <w:rsid w:val="004248CE"/>
    <w:rsid w:val="004303EA"/>
    <w:rsid w:val="004379E9"/>
    <w:rsid w:val="00447254"/>
    <w:rsid w:val="00453880"/>
    <w:rsid w:val="00454A7B"/>
    <w:rsid w:val="004876B0"/>
    <w:rsid w:val="004B5791"/>
    <w:rsid w:val="004C06D3"/>
    <w:rsid w:val="004D4A8D"/>
    <w:rsid w:val="0053702D"/>
    <w:rsid w:val="005850C9"/>
    <w:rsid w:val="005A3507"/>
    <w:rsid w:val="005B400B"/>
    <w:rsid w:val="005C0EC6"/>
    <w:rsid w:val="005D7275"/>
    <w:rsid w:val="006003C1"/>
    <w:rsid w:val="006104D1"/>
    <w:rsid w:val="00617A0A"/>
    <w:rsid w:val="0063625D"/>
    <w:rsid w:val="006435AB"/>
    <w:rsid w:val="00661EEF"/>
    <w:rsid w:val="006C6572"/>
    <w:rsid w:val="006D00AA"/>
    <w:rsid w:val="006D4450"/>
    <w:rsid w:val="006D47F8"/>
    <w:rsid w:val="006F2B91"/>
    <w:rsid w:val="00724C32"/>
    <w:rsid w:val="0074451C"/>
    <w:rsid w:val="007553BC"/>
    <w:rsid w:val="0076076F"/>
    <w:rsid w:val="00780299"/>
    <w:rsid w:val="00794F46"/>
    <w:rsid w:val="007A1E4E"/>
    <w:rsid w:val="007A25D6"/>
    <w:rsid w:val="007B7272"/>
    <w:rsid w:val="007C2EB9"/>
    <w:rsid w:val="007C7DAF"/>
    <w:rsid w:val="007E218C"/>
    <w:rsid w:val="007F20CA"/>
    <w:rsid w:val="007F5B53"/>
    <w:rsid w:val="0081468B"/>
    <w:rsid w:val="008B0454"/>
    <w:rsid w:val="008B76CE"/>
    <w:rsid w:val="008C2CD6"/>
    <w:rsid w:val="008E408E"/>
    <w:rsid w:val="008E5649"/>
    <w:rsid w:val="008F6EEF"/>
    <w:rsid w:val="00901B24"/>
    <w:rsid w:val="009071CC"/>
    <w:rsid w:val="009521CE"/>
    <w:rsid w:val="00960398"/>
    <w:rsid w:val="009663D3"/>
    <w:rsid w:val="00987048"/>
    <w:rsid w:val="00994DA9"/>
    <w:rsid w:val="009C42BE"/>
    <w:rsid w:val="009F2BF7"/>
    <w:rsid w:val="009F71F0"/>
    <w:rsid w:val="00A11B4A"/>
    <w:rsid w:val="00A21A1E"/>
    <w:rsid w:val="00A7621E"/>
    <w:rsid w:val="00A8083D"/>
    <w:rsid w:val="00AA61B7"/>
    <w:rsid w:val="00AB5802"/>
    <w:rsid w:val="00AB5C27"/>
    <w:rsid w:val="00AD6D3C"/>
    <w:rsid w:val="00AE4B9A"/>
    <w:rsid w:val="00AF2478"/>
    <w:rsid w:val="00B3145C"/>
    <w:rsid w:val="00B60F3D"/>
    <w:rsid w:val="00B61AE2"/>
    <w:rsid w:val="00B80DB9"/>
    <w:rsid w:val="00B8292A"/>
    <w:rsid w:val="00BB3617"/>
    <w:rsid w:val="00BB4DF1"/>
    <w:rsid w:val="00BB72D0"/>
    <w:rsid w:val="00BE1768"/>
    <w:rsid w:val="00BF35AF"/>
    <w:rsid w:val="00BF3A6B"/>
    <w:rsid w:val="00C225FF"/>
    <w:rsid w:val="00C26A11"/>
    <w:rsid w:val="00C30432"/>
    <w:rsid w:val="00C66158"/>
    <w:rsid w:val="00C82756"/>
    <w:rsid w:val="00CA399C"/>
    <w:rsid w:val="00CB1267"/>
    <w:rsid w:val="00CD0C35"/>
    <w:rsid w:val="00D6389B"/>
    <w:rsid w:val="00DA2769"/>
    <w:rsid w:val="00DB3AF5"/>
    <w:rsid w:val="00DC6416"/>
    <w:rsid w:val="00DE276A"/>
    <w:rsid w:val="00DF2049"/>
    <w:rsid w:val="00E25889"/>
    <w:rsid w:val="00E25C79"/>
    <w:rsid w:val="00EB17D9"/>
    <w:rsid w:val="00EB530B"/>
    <w:rsid w:val="00ED1DC8"/>
    <w:rsid w:val="00F14707"/>
    <w:rsid w:val="00F251B7"/>
    <w:rsid w:val="00F32D56"/>
    <w:rsid w:val="00F37FDB"/>
    <w:rsid w:val="00F40C3C"/>
    <w:rsid w:val="00FF4C6B"/>
    <w:rsid w:val="00FF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D2D3"/>
  <w15:docId w15:val="{7F82EBAB-93D2-4696-B151-48FC7019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spacing w:line="273" w:lineRule="exact"/>
      <w:ind w:left="2729" w:right="2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firstLine="340"/>
      <w:jc w:val="both"/>
    </w:pPr>
    <w:rPr>
      <w:sz w:val="24"/>
      <w:szCs w:val="24"/>
    </w:rPr>
  </w:style>
  <w:style w:type="paragraph" w:styleId="ListParagraph">
    <w:name w:val="List Paragraph"/>
    <w:basedOn w:val="Normal"/>
    <w:uiPriority w:val="1"/>
    <w:qFormat/>
    <w:pPr>
      <w:ind w:left="111" w:right="118" w:firstLine="340"/>
      <w:jc w:val="both"/>
    </w:pPr>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BF3A6B"/>
    <w:rPr>
      <w:color w:val="0000FF" w:themeColor="hyperlink"/>
      <w:u w:val="single"/>
    </w:rPr>
  </w:style>
  <w:style w:type="character" w:customStyle="1" w:styleId="UnresolvedMention">
    <w:name w:val="Unresolved Mention"/>
    <w:basedOn w:val="DefaultParagraphFont"/>
    <w:uiPriority w:val="99"/>
    <w:semiHidden/>
    <w:unhideWhenUsed/>
    <w:rsid w:val="00BF3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d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61578</Words>
  <Characters>350997</Characters>
  <Application>Microsoft Office Word</Application>
  <DocSecurity>0</DocSecurity>
  <Lines>2924</Lines>
  <Paragraphs>823</Paragraphs>
  <ScaleCrop>false</ScaleCrop>
  <HeadingPairs>
    <vt:vector size="2" baseType="variant">
      <vt:variant>
        <vt:lpstr>Title</vt:lpstr>
      </vt:variant>
      <vt:variant>
        <vt:i4>1</vt:i4>
      </vt:variant>
    </vt:vector>
  </HeadingPairs>
  <TitlesOfParts>
    <vt:vector size="1" baseType="lpstr">
      <vt:lpstr>Për komunikimet elektronike në Republikën e Shqipërisë</vt:lpstr>
    </vt:vector>
  </TitlesOfParts>
  <Company/>
  <LinksUpToDate>false</LinksUpToDate>
  <CharactersWithSpaces>411752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komunikimet elektronike në Republikën e Shqipërisë</dc:title>
  <dc:creator>gazmend.hanku</dc:creator>
  <cp:lastModifiedBy>Irena Malolli</cp:lastModifiedBy>
  <cp:revision>2</cp:revision>
  <dcterms:created xsi:type="dcterms:W3CDTF">2024-10-31T13:00:00Z</dcterms:created>
  <dcterms:modified xsi:type="dcterms:W3CDTF">2024-10-31T13:00:00Z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ONLYOFFICE/7.5.1.23</vt:lpwstr>
  </property>
  <property fmtid="{D5CDD505-2E9C-101B-9397-08002B2CF9AE}" pid="4" name="LastSaved">
    <vt:filetime>2024-10-21T00:00:00Z</vt:filetime>
  </property>
  <property fmtid="{D5CDD505-2E9C-101B-9397-08002B2CF9AE}" pid="5" name="Producer">
    <vt:lpwstr>ONLYOFFICE/7.5.1.23</vt:lpwstr>
  </property>
</Properties>
</file>