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ED213" w14:textId="6A2D00B8" w:rsidR="002D0B02" w:rsidRDefault="00B36C32" w:rsidP="00F87A9F">
      <w:pPr>
        <w:rPr>
          <w:rFonts w:ascii="Times New Roman" w:hAnsi="Times New Roman" w:cs="Times New Roman"/>
          <w:b/>
          <w:bCs/>
        </w:rPr>
      </w:pPr>
      <w:r>
        <w:rPr>
          <w:rFonts w:ascii="Times New Roman" w:hAnsi="Times New Roman" w:cs="Times New Roman"/>
          <w:b/>
          <w:bCs/>
          <w:noProof/>
        </w:rPr>
        <w:drawing>
          <wp:anchor distT="0" distB="0" distL="114300" distR="114300" simplePos="0" relativeHeight="251661312" behindDoc="1" locked="0" layoutInCell="1" allowOverlap="1" wp14:anchorId="2A29CE11" wp14:editId="4BBAFB76">
            <wp:simplePos x="0" y="0"/>
            <wp:positionH relativeFrom="margin">
              <wp:posOffset>0</wp:posOffset>
            </wp:positionH>
            <wp:positionV relativeFrom="paragraph">
              <wp:posOffset>47625</wp:posOffset>
            </wp:positionV>
            <wp:extent cx="1171575" cy="1171575"/>
            <wp:effectExtent l="0" t="0" r="0" b="0"/>
            <wp:wrapNone/>
            <wp:docPr id="9737514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71575" cy="1171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C650A">
        <w:rPr>
          <w:rFonts w:ascii="Times New Roman" w:hAnsi="Times New Roman" w:cs="Times New Roman"/>
          <w:b/>
          <w:bCs/>
          <w:noProof/>
        </w:rPr>
        <w:t xml:space="preserve">                    </w:t>
      </w:r>
    </w:p>
    <w:p w14:paraId="29974C6A" w14:textId="581697C8" w:rsidR="00DE5C11" w:rsidRDefault="00B36C32" w:rsidP="00EA0D90">
      <w:pPr>
        <w:jc w:val="center"/>
        <w:rPr>
          <w:rFonts w:ascii="Times New Roman" w:hAnsi="Times New Roman" w:cs="Times New Roman"/>
          <w:b/>
          <w:bCs/>
        </w:rPr>
      </w:pPr>
      <w:r>
        <w:rPr>
          <w:rFonts w:ascii="Times New Roman" w:hAnsi="Times New Roman" w:cs="Times New Roman"/>
          <w:b/>
          <w:bCs/>
          <w:noProof/>
        </w:rPr>
        <w:drawing>
          <wp:anchor distT="0" distB="0" distL="114300" distR="114300" simplePos="0" relativeHeight="251660288" behindDoc="1" locked="0" layoutInCell="1" allowOverlap="1" wp14:anchorId="548707F7" wp14:editId="336227CB">
            <wp:simplePos x="0" y="0"/>
            <wp:positionH relativeFrom="column">
              <wp:posOffset>3552825</wp:posOffset>
            </wp:positionH>
            <wp:positionV relativeFrom="paragraph">
              <wp:posOffset>86995</wp:posOffset>
            </wp:positionV>
            <wp:extent cx="2657475" cy="548005"/>
            <wp:effectExtent l="0" t="0" r="9525" b="4445"/>
            <wp:wrapNone/>
            <wp:docPr id="1993303358" name="Picture 3" descr="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303358" name="Picture 3" descr="Blue text on a white background&#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2657475" cy="54800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1" wp14:anchorId="0D1E0C44" wp14:editId="78137A25">
            <wp:simplePos x="0" y="0"/>
            <wp:positionH relativeFrom="column">
              <wp:posOffset>1266825</wp:posOffset>
            </wp:positionH>
            <wp:positionV relativeFrom="paragraph">
              <wp:posOffset>10795</wp:posOffset>
            </wp:positionV>
            <wp:extent cx="1989455" cy="719455"/>
            <wp:effectExtent l="0" t="0" r="0" b="0"/>
            <wp:wrapNone/>
            <wp:docPr id="2" name="Picture 1" descr="A green circle with black background&#10;&#10;AI-generated content may be incorrect.">
              <a:extLst xmlns:a="http://schemas.openxmlformats.org/drawingml/2006/main">
                <a:ext uri="{FF2B5EF4-FFF2-40B4-BE49-F238E27FC236}">
                  <a16:creationId xmlns:a16="http://schemas.microsoft.com/office/drawing/2014/main" id="{03B3ECA8-8D0B-9893-6402-A7D2E9922EA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green circle with black background&#10;&#10;AI-generated content may be incorrect.">
                      <a:extLst>
                        <a:ext uri="{FF2B5EF4-FFF2-40B4-BE49-F238E27FC236}">
                          <a16:creationId xmlns:a16="http://schemas.microsoft.com/office/drawing/2014/main" id="{03B3ECA8-8D0B-9893-6402-A7D2E9922EA4}"/>
                        </a:ext>
                      </a:extLst>
                    </pic:cNvPr>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89455" cy="719455"/>
                    </a:xfrm>
                    <a:prstGeom prst="rect">
                      <a:avLst/>
                    </a:prstGeom>
                    <a:noFill/>
                    <a:ln>
                      <a:noFill/>
                    </a:ln>
                  </pic:spPr>
                </pic:pic>
              </a:graphicData>
            </a:graphic>
          </wp:anchor>
        </w:drawing>
      </w:r>
    </w:p>
    <w:p w14:paraId="33E37B32" w14:textId="397E9626" w:rsidR="008113D8" w:rsidRDefault="008113D8" w:rsidP="00EA0D90">
      <w:pPr>
        <w:jc w:val="center"/>
        <w:rPr>
          <w:rFonts w:ascii="Times New Roman" w:hAnsi="Times New Roman" w:cs="Times New Roman"/>
          <w:b/>
          <w:bCs/>
        </w:rPr>
      </w:pPr>
    </w:p>
    <w:p w14:paraId="68DA9AD4" w14:textId="77777777" w:rsidR="008113D8" w:rsidRDefault="008113D8" w:rsidP="00EA0D90">
      <w:pPr>
        <w:jc w:val="center"/>
        <w:rPr>
          <w:rFonts w:ascii="Times New Roman" w:hAnsi="Times New Roman" w:cs="Times New Roman"/>
          <w:b/>
          <w:bCs/>
        </w:rPr>
      </w:pPr>
    </w:p>
    <w:p w14:paraId="3B818150" w14:textId="2E1DB522" w:rsidR="008113D8" w:rsidRDefault="008113D8" w:rsidP="00EA0D90">
      <w:pPr>
        <w:jc w:val="center"/>
        <w:rPr>
          <w:rFonts w:ascii="Times New Roman" w:hAnsi="Times New Roman" w:cs="Times New Roman"/>
          <w:b/>
          <w:bCs/>
        </w:rPr>
      </w:pPr>
    </w:p>
    <w:p w14:paraId="36513977" w14:textId="523B5BFB" w:rsidR="008113D8" w:rsidRDefault="008113D8" w:rsidP="00B36C32">
      <w:pPr>
        <w:rPr>
          <w:rFonts w:ascii="Times New Roman" w:hAnsi="Times New Roman" w:cs="Times New Roman"/>
          <w:b/>
          <w:bCs/>
        </w:rPr>
      </w:pPr>
    </w:p>
    <w:p w14:paraId="4F798D9D" w14:textId="7BEF435B" w:rsidR="00EA0D90" w:rsidRPr="00EA0D90" w:rsidRDefault="00EA0D90" w:rsidP="00EA0D90">
      <w:pPr>
        <w:jc w:val="center"/>
        <w:rPr>
          <w:rFonts w:ascii="Times New Roman" w:hAnsi="Times New Roman" w:cs="Times New Roman"/>
          <w:b/>
          <w:bCs/>
        </w:rPr>
      </w:pPr>
      <w:r>
        <w:rPr>
          <w:rFonts w:ascii="Times New Roman" w:hAnsi="Times New Roman" w:cs="Times New Roman"/>
          <w:b/>
          <w:bCs/>
        </w:rPr>
        <w:t xml:space="preserve">WORKSHOP ON </w:t>
      </w:r>
      <w:r w:rsidRPr="00EA0D90">
        <w:rPr>
          <w:rFonts w:ascii="Times New Roman" w:hAnsi="Times New Roman" w:cs="Times New Roman"/>
          <w:b/>
          <w:bCs/>
        </w:rPr>
        <w:t>CYBERSECURITY IN THE 5G TOOLBOX</w:t>
      </w:r>
    </w:p>
    <w:p w14:paraId="773DC1D8" w14:textId="2B7EA50F" w:rsidR="009B4AAA" w:rsidRDefault="009B4AAA" w:rsidP="00C26FA4">
      <w:pPr>
        <w:jc w:val="center"/>
        <w:rPr>
          <w:rFonts w:ascii="Times New Roman" w:hAnsi="Times New Roman" w:cs="Times New Roman"/>
          <w:b/>
          <w:bCs/>
        </w:rPr>
      </w:pPr>
    </w:p>
    <w:p w14:paraId="1607E997" w14:textId="6FAD0F3D" w:rsidR="009B4AAA" w:rsidRDefault="009B4AAA" w:rsidP="009B4AAA">
      <w:pPr>
        <w:rPr>
          <w:rFonts w:ascii="Times New Roman" w:hAnsi="Times New Roman" w:cs="Times New Roman"/>
          <w:b/>
          <w:bCs/>
        </w:rPr>
      </w:pPr>
      <w:r>
        <w:rPr>
          <w:rFonts w:ascii="Times New Roman" w:hAnsi="Times New Roman" w:cs="Times New Roman"/>
          <w:b/>
          <w:bCs/>
        </w:rPr>
        <w:t>Venue: TBD</w:t>
      </w:r>
    </w:p>
    <w:p w14:paraId="10CCB476" w14:textId="0E413F7A" w:rsidR="009B4AAA" w:rsidRDefault="009B4AAA" w:rsidP="009B4AAA">
      <w:pPr>
        <w:rPr>
          <w:rFonts w:ascii="Times New Roman" w:hAnsi="Times New Roman" w:cs="Times New Roman"/>
          <w:b/>
          <w:bCs/>
        </w:rPr>
      </w:pPr>
      <w:r>
        <w:rPr>
          <w:rFonts w:ascii="Times New Roman" w:hAnsi="Times New Roman" w:cs="Times New Roman"/>
          <w:b/>
          <w:bCs/>
        </w:rPr>
        <w:t>Date</w:t>
      </w:r>
      <w:r w:rsidR="00B81504">
        <w:rPr>
          <w:rFonts w:ascii="Times New Roman" w:hAnsi="Times New Roman" w:cs="Times New Roman"/>
          <w:b/>
          <w:bCs/>
        </w:rPr>
        <w:t>: 12</w:t>
      </w:r>
      <w:r w:rsidR="00FB1801">
        <w:rPr>
          <w:rFonts w:ascii="Times New Roman" w:hAnsi="Times New Roman" w:cs="Times New Roman"/>
          <w:b/>
          <w:bCs/>
        </w:rPr>
        <w:t xml:space="preserve"> or </w:t>
      </w:r>
      <w:r>
        <w:rPr>
          <w:rFonts w:ascii="Times New Roman" w:hAnsi="Times New Roman" w:cs="Times New Roman"/>
          <w:b/>
          <w:bCs/>
        </w:rPr>
        <w:t>13 March TBC</w:t>
      </w:r>
    </w:p>
    <w:p w14:paraId="6DA33AD0" w14:textId="632B792E" w:rsidR="009B4AAA" w:rsidRDefault="00A71D13" w:rsidP="009B4AAA">
      <w:pPr>
        <w:rPr>
          <w:rFonts w:ascii="Times New Roman" w:hAnsi="Times New Roman" w:cs="Times New Roman"/>
          <w:b/>
          <w:bCs/>
        </w:rPr>
      </w:pPr>
      <w:r>
        <w:rPr>
          <w:rFonts w:ascii="Times New Roman" w:hAnsi="Times New Roman" w:cs="Times New Roman"/>
          <w:b/>
          <w:bCs/>
        </w:rPr>
        <w:t>Target Audience:</w:t>
      </w:r>
    </w:p>
    <w:p w14:paraId="7260A240" w14:textId="69124345" w:rsidR="004B57FB" w:rsidRPr="004B57FB" w:rsidRDefault="00A71D13" w:rsidP="004B57FB">
      <w:pPr>
        <w:rPr>
          <w:rFonts w:ascii="Times New Roman" w:hAnsi="Times New Roman" w:cs="Times New Roman"/>
        </w:rPr>
      </w:pPr>
      <w:r w:rsidRPr="00A71D13">
        <w:rPr>
          <w:rFonts w:ascii="Times New Roman" w:hAnsi="Times New Roman" w:cs="Times New Roman"/>
          <w:sz w:val="24"/>
          <w:szCs w:val="24"/>
        </w:rPr>
        <w:t xml:space="preserve">The workshop is designed </w:t>
      </w:r>
      <w:r w:rsidR="004B57FB" w:rsidRPr="004B57FB">
        <w:rPr>
          <w:rFonts w:ascii="Times New Roman" w:hAnsi="Times New Roman" w:cs="Times New Roman"/>
        </w:rPr>
        <w:t>for professionals involved in 5G development, regulation, and security. Policymakers will gain legal insights, telecom operators will explore risk mitigation, and cybersecurity experts will discuss threat detection. Legal specialists will enhance compliance knowledge, while industry stakeholders can stay updated on securing 5G infrastructure.</w:t>
      </w:r>
    </w:p>
    <w:p w14:paraId="03E648E2" w14:textId="5072DA73" w:rsidR="00A71D13" w:rsidRDefault="001A2130" w:rsidP="009B4AAA">
      <w:pPr>
        <w:rPr>
          <w:rFonts w:ascii="Times New Roman" w:hAnsi="Times New Roman" w:cs="Times New Roman"/>
          <w:b/>
          <w:bCs/>
        </w:rPr>
      </w:pPr>
      <w:r>
        <w:rPr>
          <w:rFonts w:ascii="Times New Roman" w:hAnsi="Times New Roman" w:cs="Times New Roman"/>
          <w:b/>
          <w:bCs/>
        </w:rPr>
        <w:t>Approx no of participants: 30</w:t>
      </w:r>
      <w:r w:rsidR="00D34D64">
        <w:rPr>
          <w:rFonts w:ascii="Times New Roman" w:hAnsi="Times New Roman" w:cs="Times New Roman"/>
          <w:b/>
          <w:bCs/>
        </w:rPr>
        <w:t xml:space="preserve"> </w:t>
      </w:r>
    </w:p>
    <w:p w14:paraId="02801592" w14:textId="77777777" w:rsidR="00D34D64" w:rsidRDefault="00D34D64" w:rsidP="009B4AAA">
      <w:pPr>
        <w:rPr>
          <w:rFonts w:ascii="Times New Roman" w:hAnsi="Times New Roman" w:cs="Times New Roman"/>
          <w:b/>
          <w:bCs/>
        </w:rPr>
      </w:pPr>
    </w:p>
    <w:p w14:paraId="1BC08BBB" w14:textId="77777777" w:rsidR="00DE5C11" w:rsidRDefault="00DE5C11" w:rsidP="00DE5C11">
      <w:pPr>
        <w:jc w:val="center"/>
        <w:rPr>
          <w:rFonts w:ascii="Times New Roman" w:hAnsi="Times New Roman" w:cs="Times New Roman"/>
          <w:b/>
          <w:bCs/>
        </w:rPr>
      </w:pPr>
      <w:r>
        <w:rPr>
          <w:rFonts w:ascii="Times New Roman" w:hAnsi="Times New Roman" w:cs="Times New Roman"/>
          <w:b/>
          <w:bCs/>
        </w:rPr>
        <w:t>DRAFT AGENDA</w:t>
      </w:r>
    </w:p>
    <w:p w14:paraId="24D45B5C" w14:textId="77777777" w:rsidR="003042E8" w:rsidRPr="00F87A9F" w:rsidRDefault="003042E8" w:rsidP="009B4AAA">
      <w:pPr>
        <w:rPr>
          <w:rFonts w:ascii="Times New Roman" w:hAnsi="Times New Roman" w:cs="Times New Roman"/>
          <w:b/>
          <w:bCs/>
        </w:rPr>
      </w:pPr>
    </w:p>
    <w:p w14:paraId="1CC7B0EE" w14:textId="77777777" w:rsidR="006272E8" w:rsidRDefault="00F87A9F" w:rsidP="006272E8">
      <w:pPr>
        <w:rPr>
          <w:rFonts w:ascii="Times New Roman" w:hAnsi="Times New Roman" w:cs="Times New Roman"/>
          <w:b/>
          <w:bCs/>
        </w:rPr>
      </w:pPr>
      <w:r w:rsidRPr="00F87A9F">
        <w:rPr>
          <w:rFonts w:ascii="Times New Roman" w:hAnsi="Times New Roman" w:cs="Times New Roman"/>
          <w:b/>
          <w:bCs/>
        </w:rPr>
        <w:t>09:00 – 09:30 | Registration &amp; Welcome Coffee</w:t>
      </w:r>
    </w:p>
    <w:p w14:paraId="76415F54" w14:textId="77777777" w:rsidR="00F87A9F" w:rsidRPr="00F87A9F" w:rsidRDefault="00F87A9F" w:rsidP="00F87A9F">
      <w:pPr>
        <w:rPr>
          <w:rFonts w:ascii="Times New Roman" w:hAnsi="Times New Roman" w:cs="Times New Roman"/>
          <w:b/>
          <w:bCs/>
        </w:rPr>
      </w:pPr>
      <w:r w:rsidRPr="00F87A9F">
        <w:rPr>
          <w:rFonts w:ascii="Times New Roman" w:hAnsi="Times New Roman" w:cs="Times New Roman"/>
          <w:b/>
          <w:bCs/>
        </w:rPr>
        <w:t>09:30 – 09:45 | Opening Remarks</w:t>
      </w:r>
    </w:p>
    <w:p w14:paraId="44F3166C" w14:textId="04640359" w:rsidR="00F87A9F" w:rsidRDefault="006272E8" w:rsidP="00F87A9F">
      <w:pPr>
        <w:numPr>
          <w:ilvl w:val="0"/>
          <w:numId w:val="1"/>
        </w:numPr>
        <w:rPr>
          <w:rFonts w:ascii="Times New Roman" w:hAnsi="Times New Roman" w:cs="Times New Roman"/>
        </w:rPr>
      </w:pPr>
      <w:r w:rsidRPr="006272E8">
        <w:rPr>
          <w:rFonts w:ascii="Times New Roman" w:hAnsi="Times New Roman" w:cs="Times New Roman"/>
        </w:rPr>
        <w:t>Mr. Igli Tafa, General Director</w:t>
      </w:r>
      <w:r>
        <w:rPr>
          <w:rFonts w:ascii="Times New Roman" w:hAnsi="Times New Roman" w:cs="Times New Roman"/>
        </w:rPr>
        <w:t>, AKSK TBC</w:t>
      </w:r>
    </w:p>
    <w:p w14:paraId="4EC4A812" w14:textId="7C655F1C" w:rsidR="003F3590" w:rsidRDefault="003F3590" w:rsidP="00F87A9F">
      <w:pPr>
        <w:numPr>
          <w:ilvl w:val="0"/>
          <w:numId w:val="1"/>
        </w:numPr>
        <w:rPr>
          <w:rFonts w:ascii="Times New Roman" w:hAnsi="Times New Roman" w:cs="Times New Roman"/>
        </w:rPr>
      </w:pPr>
      <w:r>
        <w:rPr>
          <w:rFonts w:ascii="Times New Roman" w:hAnsi="Times New Roman" w:cs="Times New Roman"/>
        </w:rPr>
        <w:t>AKEP Representative TBC</w:t>
      </w:r>
    </w:p>
    <w:p w14:paraId="73695F30" w14:textId="3723EBA2" w:rsidR="00FC73CA" w:rsidRPr="00DA0ED6" w:rsidRDefault="00FC73CA" w:rsidP="00FC73CA">
      <w:pPr>
        <w:pStyle w:val="ListParagraph"/>
        <w:numPr>
          <w:ilvl w:val="0"/>
          <w:numId w:val="1"/>
        </w:numPr>
        <w:rPr>
          <w:rFonts w:ascii="Times New Roman" w:hAnsi="Times New Roman" w:cs="Times New Roman"/>
          <w:sz w:val="24"/>
          <w:szCs w:val="24"/>
        </w:rPr>
      </w:pPr>
      <w:r w:rsidRPr="00185B76">
        <w:rPr>
          <w:rFonts w:ascii="Times New Roman" w:hAnsi="Times New Roman" w:cs="Times New Roman"/>
          <w:sz w:val="24"/>
          <w:szCs w:val="24"/>
        </w:rPr>
        <w:t xml:space="preserve">Ms. Irena </w:t>
      </w:r>
      <w:proofErr w:type="spellStart"/>
      <w:r w:rsidRPr="00185B76">
        <w:rPr>
          <w:rFonts w:ascii="Times New Roman" w:hAnsi="Times New Roman" w:cs="Times New Roman"/>
          <w:sz w:val="24"/>
          <w:szCs w:val="24"/>
        </w:rPr>
        <w:t>Malolli</w:t>
      </w:r>
      <w:proofErr w:type="spellEnd"/>
      <w:r w:rsidRPr="00185B76">
        <w:rPr>
          <w:rFonts w:ascii="Times New Roman" w:hAnsi="Times New Roman" w:cs="Times New Roman"/>
          <w:sz w:val="24"/>
          <w:szCs w:val="24"/>
        </w:rPr>
        <w:t xml:space="preserve">, Director, Directorate of Policies and Strategies for Development of Pot and </w:t>
      </w:r>
      <w:proofErr w:type="spellStart"/>
      <w:r w:rsidRPr="00185B76">
        <w:rPr>
          <w:rFonts w:ascii="Times New Roman" w:hAnsi="Times New Roman" w:cs="Times New Roman"/>
          <w:sz w:val="24"/>
          <w:szCs w:val="24"/>
        </w:rPr>
        <w:t>Telecomunication</w:t>
      </w:r>
      <w:proofErr w:type="spellEnd"/>
      <w:r w:rsidRPr="00185B76">
        <w:rPr>
          <w:rFonts w:ascii="Times New Roman" w:hAnsi="Times New Roman" w:cs="Times New Roman"/>
          <w:sz w:val="24"/>
          <w:szCs w:val="24"/>
        </w:rPr>
        <w:t xml:space="preserve">, Ministry of </w:t>
      </w:r>
      <w:proofErr w:type="spellStart"/>
      <w:r w:rsidRPr="00185B76">
        <w:rPr>
          <w:rFonts w:ascii="Times New Roman" w:hAnsi="Times New Roman" w:cs="Times New Roman"/>
          <w:sz w:val="24"/>
          <w:szCs w:val="24"/>
        </w:rPr>
        <w:t>Instrastructure</w:t>
      </w:r>
      <w:proofErr w:type="spellEnd"/>
      <w:r w:rsidRPr="00185B76">
        <w:rPr>
          <w:rFonts w:ascii="Times New Roman" w:hAnsi="Times New Roman" w:cs="Times New Roman"/>
          <w:sz w:val="24"/>
          <w:szCs w:val="24"/>
        </w:rPr>
        <w:t xml:space="preserve"> and Energy</w:t>
      </w:r>
      <w:r>
        <w:rPr>
          <w:rFonts w:ascii="Times New Roman" w:hAnsi="Times New Roman" w:cs="Times New Roman"/>
          <w:sz w:val="24"/>
          <w:szCs w:val="24"/>
        </w:rPr>
        <w:t xml:space="preserve"> TBC</w:t>
      </w:r>
    </w:p>
    <w:p w14:paraId="3CAFFF48" w14:textId="40997009" w:rsidR="00F87A9F" w:rsidRPr="00F87A9F" w:rsidRDefault="009733E6" w:rsidP="009733E6">
      <w:pPr>
        <w:numPr>
          <w:ilvl w:val="0"/>
          <w:numId w:val="1"/>
        </w:numPr>
        <w:rPr>
          <w:rFonts w:ascii="Times New Roman" w:hAnsi="Times New Roman" w:cs="Times New Roman"/>
        </w:rPr>
      </w:pPr>
      <w:r>
        <w:rPr>
          <w:rFonts w:ascii="Times New Roman" w:hAnsi="Times New Roman" w:cs="Times New Roman"/>
        </w:rPr>
        <w:t xml:space="preserve">Mr. Milan </w:t>
      </w:r>
      <w:proofErr w:type="spellStart"/>
      <w:r>
        <w:rPr>
          <w:rFonts w:ascii="Times New Roman" w:hAnsi="Times New Roman" w:cs="Times New Roman"/>
        </w:rPr>
        <w:t>Sekuloski</w:t>
      </w:r>
      <w:proofErr w:type="spellEnd"/>
      <w:r>
        <w:rPr>
          <w:rFonts w:ascii="Times New Roman" w:hAnsi="Times New Roman" w:cs="Times New Roman"/>
        </w:rPr>
        <w:t xml:space="preserve">, </w:t>
      </w:r>
      <w:r w:rsidRPr="009733E6">
        <w:rPr>
          <w:rFonts w:ascii="Times New Roman" w:hAnsi="Times New Roman" w:cs="Times New Roman"/>
        </w:rPr>
        <w:t>Senior Cybersecurity Expert</w:t>
      </w:r>
      <w:r>
        <w:rPr>
          <w:rFonts w:ascii="Times New Roman" w:hAnsi="Times New Roman" w:cs="Times New Roman"/>
        </w:rPr>
        <w:t xml:space="preserve">, </w:t>
      </w:r>
      <w:r w:rsidRPr="009733E6">
        <w:rPr>
          <w:rFonts w:ascii="Times New Roman" w:hAnsi="Times New Roman" w:cs="Times New Roman"/>
        </w:rPr>
        <w:t>e-Governance Academy</w:t>
      </w:r>
      <w:r>
        <w:rPr>
          <w:rFonts w:ascii="Times New Roman" w:hAnsi="Times New Roman" w:cs="Times New Roman"/>
        </w:rPr>
        <w:t xml:space="preserve"> </w:t>
      </w:r>
      <w:r w:rsidRPr="009733E6">
        <w:rPr>
          <w:rFonts w:ascii="Times New Roman" w:hAnsi="Times New Roman" w:cs="Times New Roman"/>
        </w:rPr>
        <w:t>TBC</w:t>
      </w:r>
    </w:p>
    <w:p w14:paraId="31FAF1F0" w14:textId="77777777" w:rsidR="009733E6" w:rsidRDefault="00F87A9F" w:rsidP="00F87A9F">
      <w:pPr>
        <w:rPr>
          <w:rFonts w:ascii="Times New Roman" w:hAnsi="Times New Roman" w:cs="Times New Roman"/>
          <w:b/>
          <w:bCs/>
        </w:rPr>
      </w:pPr>
      <w:r w:rsidRPr="00F87A9F">
        <w:rPr>
          <w:rFonts w:ascii="Times New Roman" w:hAnsi="Times New Roman" w:cs="Times New Roman"/>
          <w:b/>
          <w:bCs/>
        </w:rPr>
        <w:t>09:45 – 10:30 | Overview of the EU 5G Cybersecurity Toolbox</w:t>
      </w:r>
    </w:p>
    <w:p w14:paraId="090983A5" w14:textId="0105A5A2" w:rsidR="009733E6" w:rsidRPr="009733E6" w:rsidRDefault="009733E6" w:rsidP="009733E6">
      <w:pPr>
        <w:pStyle w:val="ListParagraph"/>
        <w:numPr>
          <w:ilvl w:val="0"/>
          <w:numId w:val="10"/>
        </w:numPr>
        <w:rPr>
          <w:rFonts w:ascii="Times New Roman" w:hAnsi="Times New Roman" w:cs="Times New Roman"/>
          <w:i/>
          <w:iCs/>
        </w:rPr>
      </w:pPr>
      <w:r w:rsidRPr="009733E6">
        <w:rPr>
          <w:rFonts w:ascii="Times New Roman" w:hAnsi="Times New Roman" w:cs="Times New Roman"/>
          <w:i/>
          <w:iCs/>
        </w:rPr>
        <w:t>Expert TBD</w:t>
      </w:r>
    </w:p>
    <w:p w14:paraId="6F36F8E8" w14:textId="5DAF87D6" w:rsidR="00F87A9F" w:rsidRDefault="00F87A9F" w:rsidP="00F87A9F">
      <w:pPr>
        <w:rPr>
          <w:rFonts w:ascii="Times New Roman" w:hAnsi="Times New Roman" w:cs="Times New Roman"/>
          <w:b/>
          <w:bCs/>
        </w:rPr>
      </w:pPr>
      <w:r w:rsidRPr="00F87A9F">
        <w:rPr>
          <w:rFonts w:ascii="Times New Roman" w:hAnsi="Times New Roman" w:cs="Times New Roman"/>
          <w:b/>
          <w:bCs/>
        </w:rPr>
        <w:t>10:30 – 11:15 | Legal and Regulatory Frameworks for 5G Security</w:t>
      </w:r>
      <w:r w:rsidR="009733E6">
        <w:rPr>
          <w:rFonts w:ascii="Times New Roman" w:hAnsi="Times New Roman" w:cs="Times New Roman"/>
          <w:b/>
          <w:bCs/>
        </w:rPr>
        <w:t xml:space="preserve"> in Albania</w:t>
      </w:r>
    </w:p>
    <w:p w14:paraId="07934AD0" w14:textId="5317CA1F" w:rsidR="009733E6" w:rsidRPr="00DA0ED6" w:rsidRDefault="009733E6" w:rsidP="00DA0ED6">
      <w:pPr>
        <w:pStyle w:val="ListParagraph"/>
        <w:numPr>
          <w:ilvl w:val="0"/>
          <w:numId w:val="10"/>
        </w:numPr>
        <w:rPr>
          <w:rFonts w:ascii="Times New Roman" w:hAnsi="Times New Roman" w:cs="Times New Roman"/>
          <w:sz w:val="24"/>
          <w:szCs w:val="24"/>
        </w:rPr>
      </w:pPr>
      <w:r w:rsidRPr="00185B76">
        <w:rPr>
          <w:rFonts w:ascii="Times New Roman" w:hAnsi="Times New Roman" w:cs="Times New Roman"/>
          <w:sz w:val="24"/>
          <w:szCs w:val="24"/>
        </w:rPr>
        <w:t xml:space="preserve">Ms. Irena </w:t>
      </w:r>
      <w:proofErr w:type="spellStart"/>
      <w:r w:rsidRPr="00185B76">
        <w:rPr>
          <w:rFonts w:ascii="Times New Roman" w:hAnsi="Times New Roman" w:cs="Times New Roman"/>
          <w:sz w:val="24"/>
          <w:szCs w:val="24"/>
        </w:rPr>
        <w:t>Malolli</w:t>
      </w:r>
      <w:proofErr w:type="spellEnd"/>
      <w:r w:rsidRPr="00185B76">
        <w:rPr>
          <w:rFonts w:ascii="Times New Roman" w:hAnsi="Times New Roman" w:cs="Times New Roman"/>
          <w:sz w:val="24"/>
          <w:szCs w:val="24"/>
        </w:rPr>
        <w:t xml:space="preserve">, </w:t>
      </w:r>
      <w:r w:rsidR="00185B76" w:rsidRPr="00185B76">
        <w:rPr>
          <w:rFonts w:ascii="Times New Roman" w:hAnsi="Times New Roman" w:cs="Times New Roman"/>
          <w:sz w:val="24"/>
          <w:szCs w:val="24"/>
        </w:rPr>
        <w:t xml:space="preserve">Director, Directorate of Policies and Strategies for Development of Pot and </w:t>
      </w:r>
      <w:proofErr w:type="spellStart"/>
      <w:r w:rsidR="00185B76" w:rsidRPr="00185B76">
        <w:rPr>
          <w:rFonts w:ascii="Times New Roman" w:hAnsi="Times New Roman" w:cs="Times New Roman"/>
          <w:sz w:val="24"/>
          <w:szCs w:val="24"/>
        </w:rPr>
        <w:t>Telecomunication</w:t>
      </w:r>
      <w:proofErr w:type="spellEnd"/>
      <w:r w:rsidR="00185B76" w:rsidRPr="00185B76">
        <w:rPr>
          <w:rFonts w:ascii="Times New Roman" w:hAnsi="Times New Roman" w:cs="Times New Roman"/>
          <w:sz w:val="24"/>
          <w:szCs w:val="24"/>
        </w:rPr>
        <w:t xml:space="preserve">, Ministry of </w:t>
      </w:r>
      <w:proofErr w:type="spellStart"/>
      <w:r w:rsidR="00185B76" w:rsidRPr="00185B76">
        <w:rPr>
          <w:rFonts w:ascii="Times New Roman" w:hAnsi="Times New Roman" w:cs="Times New Roman"/>
          <w:sz w:val="24"/>
          <w:szCs w:val="24"/>
        </w:rPr>
        <w:t>Instrastructure</w:t>
      </w:r>
      <w:proofErr w:type="spellEnd"/>
      <w:r w:rsidR="00185B76" w:rsidRPr="00185B76">
        <w:rPr>
          <w:rFonts w:ascii="Times New Roman" w:hAnsi="Times New Roman" w:cs="Times New Roman"/>
          <w:sz w:val="24"/>
          <w:szCs w:val="24"/>
        </w:rPr>
        <w:t xml:space="preserve"> and Energy</w:t>
      </w:r>
    </w:p>
    <w:p w14:paraId="5B0B0ADC" w14:textId="77777777" w:rsidR="00F87A9F" w:rsidRPr="00F87A9F" w:rsidRDefault="00F87A9F" w:rsidP="00F87A9F">
      <w:pPr>
        <w:rPr>
          <w:rFonts w:ascii="Times New Roman" w:hAnsi="Times New Roman" w:cs="Times New Roman"/>
          <w:b/>
          <w:bCs/>
        </w:rPr>
      </w:pPr>
      <w:r w:rsidRPr="00F87A9F">
        <w:rPr>
          <w:rFonts w:ascii="Times New Roman" w:hAnsi="Times New Roman" w:cs="Times New Roman"/>
          <w:b/>
          <w:bCs/>
        </w:rPr>
        <w:t>11:15 – 11:30 | Coffee Break</w:t>
      </w:r>
    </w:p>
    <w:p w14:paraId="51AC702A" w14:textId="77777777" w:rsidR="00F87A9F" w:rsidRPr="00F87A9F" w:rsidRDefault="00F87A9F" w:rsidP="00F87A9F">
      <w:pPr>
        <w:rPr>
          <w:rFonts w:ascii="Times New Roman" w:hAnsi="Times New Roman" w:cs="Times New Roman"/>
          <w:b/>
          <w:bCs/>
        </w:rPr>
      </w:pPr>
      <w:r w:rsidRPr="00F87A9F">
        <w:rPr>
          <w:rFonts w:ascii="Times New Roman" w:hAnsi="Times New Roman" w:cs="Times New Roman"/>
          <w:b/>
          <w:bCs/>
        </w:rPr>
        <w:t>11:30 – 12:15 | Implementation Measures &amp; Best Practices</w:t>
      </w:r>
    </w:p>
    <w:p w14:paraId="509AE0A3" w14:textId="77777777" w:rsidR="00E618ED" w:rsidRPr="009733E6" w:rsidRDefault="00E618ED" w:rsidP="00E618ED">
      <w:pPr>
        <w:pStyle w:val="ListParagraph"/>
        <w:numPr>
          <w:ilvl w:val="0"/>
          <w:numId w:val="10"/>
        </w:numPr>
        <w:rPr>
          <w:rFonts w:ascii="Times New Roman" w:hAnsi="Times New Roman" w:cs="Times New Roman"/>
          <w:i/>
          <w:iCs/>
        </w:rPr>
      </w:pPr>
      <w:r w:rsidRPr="009733E6">
        <w:rPr>
          <w:rFonts w:ascii="Times New Roman" w:hAnsi="Times New Roman" w:cs="Times New Roman"/>
          <w:i/>
          <w:iCs/>
        </w:rPr>
        <w:t>Expert TBD</w:t>
      </w:r>
    </w:p>
    <w:p w14:paraId="1469E430" w14:textId="7A7A8122" w:rsidR="00F87A9F" w:rsidRDefault="00F87A9F" w:rsidP="00F87A9F">
      <w:pPr>
        <w:rPr>
          <w:rFonts w:ascii="Times New Roman" w:hAnsi="Times New Roman" w:cs="Times New Roman"/>
          <w:b/>
          <w:bCs/>
        </w:rPr>
      </w:pPr>
      <w:r w:rsidRPr="00F87A9F">
        <w:rPr>
          <w:rFonts w:ascii="Times New Roman" w:hAnsi="Times New Roman" w:cs="Times New Roman"/>
          <w:b/>
          <w:bCs/>
        </w:rPr>
        <w:lastRenderedPageBreak/>
        <w:t>12:15 – 13:00 | Challenges &amp; Opportunities in 5G Security Governance</w:t>
      </w:r>
    </w:p>
    <w:p w14:paraId="794CAA5E" w14:textId="565B932F" w:rsidR="007A1BB4" w:rsidRPr="007A1BB4" w:rsidRDefault="007A1BB4" w:rsidP="007A1BB4">
      <w:pPr>
        <w:pStyle w:val="ListParagraph"/>
        <w:numPr>
          <w:ilvl w:val="0"/>
          <w:numId w:val="10"/>
        </w:numPr>
        <w:rPr>
          <w:rFonts w:ascii="Times New Roman" w:hAnsi="Times New Roman" w:cs="Times New Roman"/>
          <w:i/>
          <w:iCs/>
        </w:rPr>
      </w:pPr>
      <w:r w:rsidRPr="007A1BB4">
        <w:rPr>
          <w:rFonts w:ascii="Times New Roman" w:hAnsi="Times New Roman" w:cs="Times New Roman"/>
          <w:i/>
          <w:iCs/>
        </w:rPr>
        <w:t>Expert TBD</w:t>
      </w:r>
    </w:p>
    <w:p w14:paraId="4E5E6D18" w14:textId="77777777" w:rsidR="00F87A9F" w:rsidRPr="00F87A9F" w:rsidRDefault="00F87A9F" w:rsidP="00F87A9F">
      <w:pPr>
        <w:rPr>
          <w:rFonts w:ascii="Times New Roman" w:hAnsi="Times New Roman" w:cs="Times New Roman"/>
          <w:b/>
          <w:bCs/>
        </w:rPr>
      </w:pPr>
      <w:r w:rsidRPr="00F87A9F">
        <w:rPr>
          <w:rFonts w:ascii="Times New Roman" w:hAnsi="Times New Roman" w:cs="Times New Roman"/>
          <w:b/>
          <w:bCs/>
        </w:rPr>
        <w:t>13:00 – 14:00 | Networking Lunch</w:t>
      </w:r>
    </w:p>
    <w:p w14:paraId="71794C11" w14:textId="674C8DBC" w:rsidR="00F87A9F" w:rsidRPr="00F87A9F" w:rsidRDefault="00F87A9F" w:rsidP="00F87A9F">
      <w:pPr>
        <w:rPr>
          <w:rFonts w:ascii="Times New Roman" w:hAnsi="Times New Roman" w:cs="Times New Roman"/>
          <w:b/>
          <w:bCs/>
        </w:rPr>
      </w:pPr>
      <w:r w:rsidRPr="00F87A9F">
        <w:rPr>
          <w:rFonts w:ascii="Times New Roman" w:hAnsi="Times New Roman" w:cs="Times New Roman"/>
          <w:b/>
          <w:bCs/>
        </w:rPr>
        <w:t>14:00 – 1</w:t>
      </w:r>
      <w:r w:rsidR="00632625">
        <w:rPr>
          <w:rFonts w:ascii="Times New Roman" w:hAnsi="Times New Roman" w:cs="Times New Roman"/>
          <w:b/>
          <w:bCs/>
        </w:rPr>
        <w:t>5:30</w:t>
      </w:r>
      <w:r w:rsidRPr="00F87A9F">
        <w:rPr>
          <w:rFonts w:ascii="Times New Roman" w:hAnsi="Times New Roman" w:cs="Times New Roman"/>
          <w:b/>
          <w:bCs/>
        </w:rPr>
        <w:t xml:space="preserve"> | 5G Network Architecture</w:t>
      </w:r>
      <w:r w:rsidR="00632625">
        <w:rPr>
          <w:rFonts w:ascii="Times New Roman" w:hAnsi="Times New Roman" w:cs="Times New Roman"/>
          <w:b/>
          <w:bCs/>
        </w:rPr>
        <w:t>,</w:t>
      </w:r>
      <w:r w:rsidRPr="00F87A9F">
        <w:rPr>
          <w:rFonts w:ascii="Times New Roman" w:hAnsi="Times New Roman" w:cs="Times New Roman"/>
          <w:b/>
          <w:bCs/>
        </w:rPr>
        <w:t xml:space="preserve"> </w:t>
      </w:r>
      <w:r w:rsidR="00632625" w:rsidRPr="00F87A9F">
        <w:rPr>
          <w:rFonts w:ascii="Times New Roman" w:hAnsi="Times New Roman" w:cs="Times New Roman"/>
          <w:b/>
          <w:bCs/>
        </w:rPr>
        <w:t>Security Measures &amp; Incident Response in 5G Networks</w:t>
      </w:r>
    </w:p>
    <w:p w14:paraId="37A9BEA8" w14:textId="5D55DFFD" w:rsidR="002B4FCC" w:rsidRPr="00852B76" w:rsidRDefault="002B185B" w:rsidP="00F87A9F">
      <w:pPr>
        <w:pStyle w:val="ListParagraph"/>
        <w:numPr>
          <w:ilvl w:val="0"/>
          <w:numId w:val="10"/>
        </w:numPr>
        <w:rPr>
          <w:rFonts w:ascii="Times New Roman" w:hAnsi="Times New Roman" w:cs="Times New Roman"/>
        </w:rPr>
      </w:pPr>
      <w:r w:rsidRPr="002B185B">
        <w:rPr>
          <w:rFonts w:ascii="Times New Roman" w:hAnsi="Times New Roman" w:cs="Times New Roman"/>
        </w:rPr>
        <w:t xml:space="preserve">Mr. </w:t>
      </w:r>
      <w:proofErr w:type="spellStart"/>
      <w:r w:rsidRPr="002B185B">
        <w:rPr>
          <w:rFonts w:ascii="Times New Roman" w:hAnsi="Times New Roman" w:cs="Times New Roman"/>
        </w:rPr>
        <w:t>Beldar</w:t>
      </w:r>
      <w:proofErr w:type="spellEnd"/>
      <w:r w:rsidRPr="002B185B">
        <w:rPr>
          <w:rFonts w:ascii="Times New Roman" w:hAnsi="Times New Roman" w:cs="Times New Roman"/>
        </w:rPr>
        <w:t xml:space="preserve"> Kazia</w:t>
      </w:r>
      <w:r w:rsidRPr="003737EC">
        <w:rPr>
          <w:rFonts w:ascii="Times New Roman" w:hAnsi="Times New Roman" w:cs="Times New Roman"/>
        </w:rPr>
        <w:t xml:space="preserve">, </w:t>
      </w:r>
      <w:r w:rsidR="003737EC" w:rsidRPr="003737EC">
        <w:rPr>
          <w:rFonts w:ascii="Times New Roman" w:hAnsi="Times New Roman" w:cs="Times New Roman"/>
        </w:rPr>
        <w:t xml:space="preserve">Technical Director at Electronic and Postal Communications Authority </w:t>
      </w:r>
      <w:r w:rsidR="003737EC">
        <w:rPr>
          <w:rFonts w:ascii="Times New Roman" w:hAnsi="Times New Roman" w:cs="Times New Roman"/>
        </w:rPr>
        <w:t>–</w:t>
      </w:r>
      <w:r w:rsidR="003737EC" w:rsidRPr="003737EC">
        <w:rPr>
          <w:rFonts w:ascii="Times New Roman" w:hAnsi="Times New Roman" w:cs="Times New Roman"/>
        </w:rPr>
        <w:t xml:space="preserve"> AKEP</w:t>
      </w:r>
      <w:r w:rsidR="003737EC">
        <w:rPr>
          <w:rFonts w:ascii="Times New Roman" w:hAnsi="Times New Roman" w:cs="Times New Roman"/>
        </w:rPr>
        <w:t>- TBC</w:t>
      </w:r>
    </w:p>
    <w:p w14:paraId="3F8B9036" w14:textId="77777777" w:rsidR="00F87A9F" w:rsidRPr="00F87A9F" w:rsidRDefault="00F87A9F" w:rsidP="00F87A9F">
      <w:pPr>
        <w:rPr>
          <w:rFonts w:ascii="Times New Roman" w:hAnsi="Times New Roman" w:cs="Times New Roman"/>
          <w:b/>
          <w:bCs/>
        </w:rPr>
      </w:pPr>
      <w:r w:rsidRPr="00F87A9F">
        <w:rPr>
          <w:rFonts w:ascii="Times New Roman" w:hAnsi="Times New Roman" w:cs="Times New Roman"/>
          <w:b/>
          <w:bCs/>
        </w:rPr>
        <w:t>15:30 – 15:45 | Coffee Break</w:t>
      </w:r>
    </w:p>
    <w:p w14:paraId="682849C5" w14:textId="77777777" w:rsidR="00F87A9F" w:rsidRPr="00F87A9F" w:rsidRDefault="00F87A9F" w:rsidP="00F87A9F">
      <w:pPr>
        <w:rPr>
          <w:rFonts w:ascii="Times New Roman" w:hAnsi="Times New Roman" w:cs="Times New Roman"/>
          <w:b/>
          <w:bCs/>
        </w:rPr>
      </w:pPr>
      <w:r w:rsidRPr="00F87A9F">
        <w:rPr>
          <w:rFonts w:ascii="Times New Roman" w:hAnsi="Times New Roman" w:cs="Times New Roman"/>
          <w:b/>
          <w:bCs/>
        </w:rPr>
        <w:t>15:45 – 16:30 | Hands-On Technical Exercise / Case Study</w:t>
      </w:r>
    </w:p>
    <w:p w14:paraId="220A2E7A" w14:textId="77777777" w:rsidR="00BF05F0" w:rsidRPr="007A1BB4" w:rsidRDefault="00BF05F0" w:rsidP="00BF05F0">
      <w:pPr>
        <w:pStyle w:val="ListParagraph"/>
        <w:numPr>
          <w:ilvl w:val="0"/>
          <w:numId w:val="10"/>
        </w:numPr>
        <w:rPr>
          <w:rFonts w:ascii="Times New Roman" w:hAnsi="Times New Roman" w:cs="Times New Roman"/>
          <w:i/>
          <w:iCs/>
        </w:rPr>
      </w:pPr>
      <w:r w:rsidRPr="007A1BB4">
        <w:rPr>
          <w:rFonts w:ascii="Times New Roman" w:hAnsi="Times New Roman" w:cs="Times New Roman"/>
          <w:i/>
          <w:iCs/>
        </w:rPr>
        <w:t>Expert TBD</w:t>
      </w:r>
    </w:p>
    <w:p w14:paraId="2F9FB165" w14:textId="77777777" w:rsidR="00F87A9F" w:rsidRPr="00F87A9F" w:rsidRDefault="00F87A9F" w:rsidP="00F87A9F">
      <w:pPr>
        <w:rPr>
          <w:rFonts w:ascii="Times New Roman" w:hAnsi="Times New Roman" w:cs="Times New Roman"/>
          <w:b/>
          <w:bCs/>
        </w:rPr>
      </w:pPr>
      <w:r w:rsidRPr="00F87A9F">
        <w:rPr>
          <w:rFonts w:ascii="Times New Roman" w:hAnsi="Times New Roman" w:cs="Times New Roman"/>
          <w:b/>
          <w:bCs/>
        </w:rPr>
        <w:t>16:30 – 17:00 | Closing Remarks &amp; Next Steps</w:t>
      </w:r>
    </w:p>
    <w:p w14:paraId="3CEAF76A" w14:textId="77777777" w:rsidR="006114E3" w:rsidRDefault="006114E3">
      <w:pPr>
        <w:rPr>
          <w:rFonts w:ascii="Times New Roman" w:hAnsi="Times New Roman" w:cs="Times New Roman"/>
        </w:rPr>
      </w:pPr>
    </w:p>
    <w:p w14:paraId="40FF5D30" w14:textId="705C6032" w:rsidR="00FB1801" w:rsidRPr="00590B07" w:rsidRDefault="00FB1801">
      <w:pPr>
        <w:rPr>
          <w:rFonts w:ascii="Times New Roman" w:hAnsi="Times New Roman" w:cs="Times New Roman"/>
        </w:rPr>
      </w:pPr>
    </w:p>
    <w:sectPr w:rsidR="00FB1801" w:rsidRPr="00590B07" w:rsidSect="00AC650A">
      <w:pgSz w:w="12240" w:h="15840"/>
      <w:pgMar w:top="27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63C7D"/>
    <w:multiLevelType w:val="multilevel"/>
    <w:tmpl w:val="825C7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3D4F54"/>
    <w:multiLevelType w:val="multilevel"/>
    <w:tmpl w:val="35764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A32167"/>
    <w:multiLevelType w:val="multilevel"/>
    <w:tmpl w:val="23D4D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7F4591"/>
    <w:multiLevelType w:val="multilevel"/>
    <w:tmpl w:val="28F49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3820FD"/>
    <w:multiLevelType w:val="multilevel"/>
    <w:tmpl w:val="93327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696AF9"/>
    <w:multiLevelType w:val="multilevel"/>
    <w:tmpl w:val="267CB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487CE7"/>
    <w:multiLevelType w:val="multilevel"/>
    <w:tmpl w:val="DEB21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EC755A"/>
    <w:multiLevelType w:val="hybridMultilevel"/>
    <w:tmpl w:val="54DCD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831DAC"/>
    <w:multiLevelType w:val="multilevel"/>
    <w:tmpl w:val="197E6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2B46DD2"/>
    <w:multiLevelType w:val="multilevel"/>
    <w:tmpl w:val="ACE2F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7941370">
    <w:abstractNumId w:val="1"/>
  </w:num>
  <w:num w:numId="2" w16cid:durableId="80026686">
    <w:abstractNumId w:val="9"/>
  </w:num>
  <w:num w:numId="3" w16cid:durableId="685524080">
    <w:abstractNumId w:val="2"/>
  </w:num>
  <w:num w:numId="4" w16cid:durableId="596252532">
    <w:abstractNumId w:val="4"/>
  </w:num>
  <w:num w:numId="5" w16cid:durableId="327635824">
    <w:abstractNumId w:val="8"/>
  </w:num>
  <w:num w:numId="6" w16cid:durableId="56558991">
    <w:abstractNumId w:val="5"/>
  </w:num>
  <w:num w:numId="7" w16cid:durableId="2127918442">
    <w:abstractNumId w:val="0"/>
  </w:num>
  <w:num w:numId="8" w16cid:durableId="261301665">
    <w:abstractNumId w:val="3"/>
  </w:num>
  <w:num w:numId="9" w16cid:durableId="97258233">
    <w:abstractNumId w:val="6"/>
  </w:num>
  <w:num w:numId="10" w16cid:durableId="11314366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CA2"/>
    <w:rsid w:val="0000409A"/>
    <w:rsid w:val="00185B76"/>
    <w:rsid w:val="001A2130"/>
    <w:rsid w:val="00224CA2"/>
    <w:rsid w:val="00293833"/>
    <w:rsid w:val="002A373A"/>
    <w:rsid w:val="002B185B"/>
    <w:rsid w:val="002B4FCC"/>
    <w:rsid w:val="002D0B02"/>
    <w:rsid w:val="003042E8"/>
    <w:rsid w:val="003737EC"/>
    <w:rsid w:val="003771DA"/>
    <w:rsid w:val="003812BE"/>
    <w:rsid w:val="003B0355"/>
    <w:rsid w:val="003F3590"/>
    <w:rsid w:val="004008F5"/>
    <w:rsid w:val="004B57FB"/>
    <w:rsid w:val="00590B07"/>
    <w:rsid w:val="00605F7A"/>
    <w:rsid w:val="006114E3"/>
    <w:rsid w:val="006272E8"/>
    <w:rsid w:val="00632625"/>
    <w:rsid w:val="006A599A"/>
    <w:rsid w:val="006B5E20"/>
    <w:rsid w:val="007A1BB4"/>
    <w:rsid w:val="008113D8"/>
    <w:rsid w:val="00852B76"/>
    <w:rsid w:val="008B0FF3"/>
    <w:rsid w:val="00945E78"/>
    <w:rsid w:val="009733E6"/>
    <w:rsid w:val="009B4AAA"/>
    <w:rsid w:val="00A21A9B"/>
    <w:rsid w:val="00A5349A"/>
    <w:rsid w:val="00A71D13"/>
    <w:rsid w:val="00AC650A"/>
    <w:rsid w:val="00B36C32"/>
    <w:rsid w:val="00B54FBA"/>
    <w:rsid w:val="00B81504"/>
    <w:rsid w:val="00BF05F0"/>
    <w:rsid w:val="00C26FA4"/>
    <w:rsid w:val="00C533CF"/>
    <w:rsid w:val="00C855AA"/>
    <w:rsid w:val="00C94E8E"/>
    <w:rsid w:val="00CC702F"/>
    <w:rsid w:val="00CE7BA5"/>
    <w:rsid w:val="00D05D49"/>
    <w:rsid w:val="00D34D64"/>
    <w:rsid w:val="00DA0ED6"/>
    <w:rsid w:val="00DE5C11"/>
    <w:rsid w:val="00E618ED"/>
    <w:rsid w:val="00E61999"/>
    <w:rsid w:val="00EA0D90"/>
    <w:rsid w:val="00F87A9F"/>
    <w:rsid w:val="00FB1801"/>
    <w:rsid w:val="00FC73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AB58C"/>
  <w15:chartTrackingRefBased/>
  <w15:docId w15:val="{78C89760-DE44-46AF-A8BB-FF6B38048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4C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4C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4C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4C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4C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4C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4C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4C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4C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4C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4C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4C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4C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4C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4C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4C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4C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4CA2"/>
    <w:rPr>
      <w:rFonts w:eastAsiaTheme="majorEastAsia" w:cstheme="majorBidi"/>
      <w:color w:val="272727" w:themeColor="text1" w:themeTint="D8"/>
    </w:rPr>
  </w:style>
  <w:style w:type="paragraph" w:styleId="Title">
    <w:name w:val="Title"/>
    <w:basedOn w:val="Normal"/>
    <w:next w:val="Normal"/>
    <w:link w:val="TitleChar"/>
    <w:uiPriority w:val="10"/>
    <w:qFormat/>
    <w:rsid w:val="00224C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4C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4C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4C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4CA2"/>
    <w:pPr>
      <w:spacing w:before="160"/>
      <w:jc w:val="center"/>
    </w:pPr>
    <w:rPr>
      <w:i/>
      <w:iCs/>
      <w:color w:val="404040" w:themeColor="text1" w:themeTint="BF"/>
    </w:rPr>
  </w:style>
  <w:style w:type="character" w:customStyle="1" w:styleId="QuoteChar">
    <w:name w:val="Quote Char"/>
    <w:basedOn w:val="DefaultParagraphFont"/>
    <w:link w:val="Quote"/>
    <w:uiPriority w:val="29"/>
    <w:rsid w:val="00224CA2"/>
    <w:rPr>
      <w:i/>
      <w:iCs/>
      <w:color w:val="404040" w:themeColor="text1" w:themeTint="BF"/>
    </w:rPr>
  </w:style>
  <w:style w:type="paragraph" w:styleId="ListParagraph">
    <w:name w:val="List Paragraph"/>
    <w:basedOn w:val="Normal"/>
    <w:uiPriority w:val="34"/>
    <w:qFormat/>
    <w:rsid w:val="00224CA2"/>
    <w:pPr>
      <w:ind w:left="720"/>
      <w:contextualSpacing/>
    </w:pPr>
  </w:style>
  <w:style w:type="character" w:styleId="IntenseEmphasis">
    <w:name w:val="Intense Emphasis"/>
    <w:basedOn w:val="DefaultParagraphFont"/>
    <w:uiPriority w:val="21"/>
    <w:qFormat/>
    <w:rsid w:val="00224CA2"/>
    <w:rPr>
      <w:i/>
      <w:iCs/>
      <w:color w:val="0F4761" w:themeColor="accent1" w:themeShade="BF"/>
    </w:rPr>
  </w:style>
  <w:style w:type="paragraph" w:styleId="IntenseQuote">
    <w:name w:val="Intense Quote"/>
    <w:basedOn w:val="Normal"/>
    <w:next w:val="Normal"/>
    <w:link w:val="IntenseQuoteChar"/>
    <w:uiPriority w:val="30"/>
    <w:qFormat/>
    <w:rsid w:val="00224C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4CA2"/>
    <w:rPr>
      <w:i/>
      <w:iCs/>
      <w:color w:val="0F4761" w:themeColor="accent1" w:themeShade="BF"/>
    </w:rPr>
  </w:style>
  <w:style w:type="character" w:styleId="IntenseReference">
    <w:name w:val="Intense Reference"/>
    <w:basedOn w:val="DefaultParagraphFont"/>
    <w:uiPriority w:val="32"/>
    <w:qFormat/>
    <w:rsid w:val="00224CA2"/>
    <w:rPr>
      <w:b/>
      <w:bCs/>
      <w:smallCaps/>
      <w:color w:val="0F4761" w:themeColor="accent1" w:themeShade="BF"/>
      <w:spacing w:val="5"/>
    </w:rPr>
  </w:style>
  <w:style w:type="paragraph" w:styleId="NormalWeb">
    <w:name w:val="Normal (Web)"/>
    <w:basedOn w:val="Normal"/>
    <w:uiPriority w:val="99"/>
    <w:semiHidden/>
    <w:unhideWhenUsed/>
    <w:rsid w:val="00185B7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464382">
      <w:bodyDiv w:val="1"/>
      <w:marLeft w:val="0"/>
      <w:marRight w:val="0"/>
      <w:marTop w:val="0"/>
      <w:marBottom w:val="0"/>
      <w:divBdr>
        <w:top w:val="none" w:sz="0" w:space="0" w:color="auto"/>
        <w:left w:val="none" w:sz="0" w:space="0" w:color="auto"/>
        <w:bottom w:val="none" w:sz="0" w:space="0" w:color="auto"/>
        <w:right w:val="none" w:sz="0" w:space="0" w:color="auto"/>
      </w:divBdr>
    </w:div>
    <w:div w:id="330958121">
      <w:bodyDiv w:val="1"/>
      <w:marLeft w:val="0"/>
      <w:marRight w:val="0"/>
      <w:marTop w:val="0"/>
      <w:marBottom w:val="0"/>
      <w:divBdr>
        <w:top w:val="none" w:sz="0" w:space="0" w:color="auto"/>
        <w:left w:val="none" w:sz="0" w:space="0" w:color="auto"/>
        <w:bottom w:val="none" w:sz="0" w:space="0" w:color="auto"/>
        <w:right w:val="none" w:sz="0" w:space="0" w:color="auto"/>
      </w:divBdr>
    </w:div>
    <w:div w:id="485900866">
      <w:bodyDiv w:val="1"/>
      <w:marLeft w:val="0"/>
      <w:marRight w:val="0"/>
      <w:marTop w:val="0"/>
      <w:marBottom w:val="0"/>
      <w:divBdr>
        <w:top w:val="none" w:sz="0" w:space="0" w:color="auto"/>
        <w:left w:val="none" w:sz="0" w:space="0" w:color="auto"/>
        <w:bottom w:val="none" w:sz="0" w:space="0" w:color="auto"/>
        <w:right w:val="none" w:sz="0" w:space="0" w:color="auto"/>
      </w:divBdr>
    </w:div>
    <w:div w:id="595211597">
      <w:bodyDiv w:val="1"/>
      <w:marLeft w:val="0"/>
      <w:marRight w:val="0"/>
      <w:marTop w:val="0"/>
      <w:marBottom w:val="0"/>
      <w:divBdr>
        <w:top w:val="none" w:sz="0" w:space="0" w:color="auto"/>
        <w:left w:val="none" w:sz="0" w:space="0" w:color="auto"/>
        <w:bottom w:val="none" w:sz="0" w:space="0" w:color="auto"/>
        <w:right w:val="none" w:sz="0" w:space="0" w:color="auto"/>
      </w:divBdr>
    </w:div>
    <w:div w:id="667756782">
      <w:bodyDiv w:val="1"/>
      <w:marLeft w:val="0"/>
      <w:marRight w:val="0"/>
      <w:marTop w:val="0"/>
      <w:marBottom w:val="0"/>
      <w:divBdr>
        <w:top w:val="none" w:sz="0" w:space="0" w:color="auto"/>
        <w:left w:val="none" w:sz="0" w:space="0" w:color="auto"/>
        <w:bottom w:val="none" w:sz="0" w:space="0" w:color="auto"/>
        <w:right w:val="none" w:sz="0" w:space="0" w:color="auto"/>
      </w:divBdr>
    </w:div>
    <w:div w:id="788400903">
      <w:bodyDiv w:val="1"/>
      <w:marLeft w:val="0"/>
      <w:marRight w:val="0"/>
      <w:marTop w:val="0"/>
      <w:marBottom w:val="0"/>
      <w:divBdr>
        <w:top w:val="none" w:sz="0" w:space="0" w:color="auto"/>
        <w:left w:val="none" w:sz="0" w:space="0" w:color="auto"/>
        <w:bottom w:val="none" w:sz="0" w:space="0" w:color="auto"/>
        <w:right w:val="none" w:sz="0" w:space="0" w:color="auto"/>
      </w:divBdr>
    </w:div>
    <w:div w:id="896815208">
      <w:bodyDiv w:val="1"/>
      <w:marLeft w:val="0"/>
      <w:marRight w:val="0"/>
      <w:marTop w:val="0"/>
      <w:marBottom w:val="0"/>
      <w:divBdr>
        <w:top w:val="none" w:sz="0" w:space="0" w:color="auto"/>
        <w:left w:val="none" w:sz="0" w:space="0" w:color="auto"/>
        <w:bottom w:val="none" w:sz="0" w:space="0" w:color="auto"/>
        <w:right w:val="none" w:sz="0" w:space="0" w:color="auto"/>
      </w:divBdr>
    </w:div>
    <w:div w:id="902717785">
      <w:bodyDiv w:val="1"/>
      <w:marLeft w:val="0"/>
      <w:marRight w:val="0"/>
      <w:marTop w:val="0"/>
      <w:marBottom w:val="0"/>
      <w:divBdr>
        <w:top w:val="none" w:sz="0" w:space="0" w:color="auto"/>
        <w:left w:val="none" w:sz="0" w:space="0" w:color="auto"/>
        <w:bottom w:val="none" w:sz="0" w:space="0" w:color="auto"/>
        <w:right w:val="none" w:sz="0" w:space="0" w:color="auto"/>
      </w:divBdr>
    </w:div>
    <w:div w:id="1045252207">
      <w:bodyDiv w:val="1"/>
      <w:marLeft w:val="0"/>
      <w:marRight w:val="0"/>
      <w:marTop w:val="0"/>
      <w:marBottom w:val="0"/>
      <w:divBdr>
        <w:top w:val="none" w:sz="0" w:space="0" w:color="auto"/>
        <w:left w:val="none" w:sz="0" w:space="0" w:color="auto"/>
        <w:bottom w:val="none" w:sz="0" w:space="0" w:color="auto"/>
        <w:right w:val="none" w:sz="0" w:space="0" w:color="auto"/>
      </w:divBdr>
    </w:div>
    <w:div w:id="1341197591">
      <w:bodyDiv w:val="1"/>
      <w:marLeft w:val="0"/>
      <w:marRight w:val="0"/>
      <w:marTop w:val="0"/>
      <w:marBottom w:val="0"/>
      <w:divBdr>
        <w:top w:val="none" w:sz="0" w:space="0" w:color="auto"/>
        <w:left w:val="none" w:sz="0" w:space="0" w:color="auto"/>
        <w:bottom w:val="none" w:sz="0" w:space="0" w:color="auto"/>
        <w:right w:val="none" w:sz="0" w:space="0" w:color="auto"/>
      </w:divBdr>
    </w:div>
    <w:div w:id="1347095569">
      <w:bodyDiv w:val="1"/>
      <w:marLeft w:val="0"/>
      <w:marRight w:val="0"/>
      <w:marTop w:val="0"/>
      <w:marBottom w:val="0"/>
      <w:divBdr>
        <w:top w:val="none" w:sz="0" w:space="0" w:color="auto"/>
        <w:left w:val="none" w:sz="0" w:space="0" w:color="auto"/>
        <w:bottom w:val="none" w:sz="0" w:space="0" w:color="auto"/>
        <w:right w:val="none" w:sz="0" w:space="0" w:color="auto"/>
      </w:divBdr>
    </w:div>
    <w:div w:id="1383867255">
      <w:bodyDiv w:val="1"/>
      <w:marLeft w:val="0"/>
      <w:marRight w:val="0"/>
      <w:marTop w:val="0"/>
      <w:marBottom w:val="0"/>
      <w:divBdr>
        <w:top w:val="none" w:sz="0" w:space="0" w:color="auto"/>
        <w:left w:val="none" w:sz="0" w:space="0" w:color="auto"/>
        <w:bottom w:val="none" w:sz="0" w:space="0" w:color="auto"/>
        <w:right w:val="none" w:sz="0" w:space="0" w:color="auto"/>
      </w:divBdr>
    </w:div>
    <w:div w:id="1518809374">
      <w:bodyDiv w:val="1"/>
      <w:marLeft w:val="0"/>
      <w:marRight w:val="0"/>
      <w:marTop w:val="0"/>
      <w:marBottom w:val="0"/>
      <w:divBdr>
        <w:top w:val="none" w:sz="0" w:space="0" w:color="auto"/>
        <w:left w:val="none" w:sz="0" w:space="0" w:color="auto"/>
        <w:bottom w:val="none" w:sz="0" w:space="0" w:color="auto"/>
        <w:right w:val="none" w:sz="0" w:space="0" w:color="auto"/>
      </w:divBdr>
    </w:div>
    <w:div w:id="1913588259">
      <w:bodyDiv w:val="1"/>
      <w:marLeft w:val="0"/>
      <w:marRight w:val="0"/>
      <w:marTop w:val="0"/>
      <w:marBottom w:val="0"/>
      <w:divBdr>
        <w:top w:val="none" w:sz="0" w:space="0" w:color="auto"/>
        <w:left w:val="none" w:sz="0" w:space="0" w:color="auto"/>
        <w:bottom w:val="none" w:sz="0" w:space="0" w:color="auto"/>
        <w:right w:val="none" w:sz="0" w:space="0" w:color="auto"/>
      </w:divBdr>
    </w:div>
    <w:div w:id="1966230198">
      <w:bodyDiv w:val="1"/>
      <w:marLeft w:val="0"/>
      <w:marRight w:val="0"/>
      <w:marTop w:val="0"/>
      <w:marBottom w:val="0"/>
      <w:divBdr>
        <w:top w:val="none" w:sz="0" w:space="0" w:color="auto"/>
        <w:left w:val="none" w:sz="0" w:space="0" w:color="auto"/>
        <w:bottom w:val="none" w:sz="0" w:space="0" w:color="auto"/>
        <w:right w:val="none" w:sz="0" w:space="0" w:color="auto"/>
      </w:divBdr>
    </w:div>
    <w:div w:id="2087795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2</Pages>
  <Words>263</Words>
  <Characters>1500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Era Gjata</dc:creator>
  <cp:keywords/>
  <dc:description/>
  <cp:lastModifiedBy>Era Gjata</cp:lastModifiedBy>
  <cp:revision>8</cp:revision>
  <dcterms:created xsi:type="dcterms:W3CDTF">2025-02-20T08:42:00Z</dcterms:created>
  <dcterms:modified xsi:type="dcterms:W3CDTF">2025-02-24T10:43:00Z</dcterms:modified>
</cp:coreProperties>
</file>