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D1F" w14:textId="34030FB9" w:rsidR="008675CA" w:rsidRDefault="00D61801" w:rsidP="00F8037C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BF235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BF235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47EF8DB" w14:textId="77777777" w:rsidR="007817F3" w:rsidRPr="007817F3" w:rsidRDefault="007817F3" w:rsidP="00F8037C">
      <w:pPr>
        <w:rPr>
          <w:lang w:val="sq-AL"/>
        </w:rPr>
      </w:pPr>
    </w:p>
    <w:p w14:paraId="679FD58F" w14:textId="6E0D847C" w:rsidR="00163AAF" w:rsidRDefault="009C2E02" w:rsidP="0089476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817F3">
        <w:rPr>
          <w:rFonts w:ascii="Times New Roman" w:hAnsi="Times New Roman"/>
          <w:b/>
          <w:sz w:val="24"/>
          <w:szCs w:val="24"/>
        </w:rPr>
        <w:t xml:space="preserve">Për </w:t>
      </w:r>
      <w:r w:rsidR="00361D15">
        <w:rPr>
          <w:rFonts w:ascii="Times New Roman" w:hAnsi="Times New Roman"/>
          <w:b/>
          <w:sz w:val="24"/>
          <w:szCs w:val="24"/>
        </w:rPr>
        <w:t>projekt</w:t>
      </w:r>
      <w:r w:rsidR="006632E2">
        <w:rPr>
          <w:rFonts w:ascii="Times New Roman" w:hAnsi="Times New Roman"/>
          <w:b/>
          <w:sz w:val="24"/>
          <w:szCs w:val="24"/>
        </w:rPr>
        <w:t>ligjin</w:t>
      </w:r>
      <w:r w:rsidRPr="007817F3">
        <w:rPr>
          <w:rFonts w:ascii="Times New Roman" w:hAnsi="Times New Roman"/>
          <w:b/>
          <w:sz w:val="24"/>
          <w:szCs w:val="24"/>
        </w:rPr>
        <w:t xml:space="preserve"> </w:t>
      </w:r>
      <w:r w:rsidR="00163AAF" w:rsidRPr="007817F3">
        <w:rPr>
          <w:rFonts w:ascii="Times New Roman" w:hAnsi="Times New Roman"/>
          <w:b/>
          <w:sz w:val="24"/>
          <w:szCs w:val="24"/>
        </w:rPr>
        <w:t>“</w:t>
      </w:r>
      <w:r w:rsidR="006632E2" w:rsidRPr="00FE0711">
        <w:rPr>
          <w:rFonts w:ascii="Times New Roman" w:hAnsi="Times New Roman"/>
          <w:b/>
          <w:bCs/>
          <w:sz w:val="24"/>
          <w:szCs w:val="24"/>
        </w:rPr>
        <w:t>Për etiketimin e produkteve me ndikim në energji</w:t>
      </w:r>
      <w:r w:rsidR="00163AAF">
        <w:rPr>
          <w:rFonts w:ascii="Times New Roman" w:hAnsi="Times New Roman"/>
          <w:b/>
          <w:bCs/>
          <w:sz w:val="24"/>
          <w:szCs w:val="24"/>
        </w:rPr>
        <w:t>”</w:t>
      </w:r>
    </w:p>
    <w:p w14:paraId="364F00E7" w14:textId="77777777" w:rsidR="009C2E02" w:rsidRPr="00BF2355" w:rsidRDefault="009C2E02" w:rsidP="00F8037C">
      <w:pPr>
        <w:pStyle w:val="BodyText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3BF55563" w14:textId="77777777" w:rsidTr="00957E1F">
        <w:tc>
          <w:tcPr>
            <w:tcW w:w="9212" w:type="dxa"/>
          </w:tcPr>
          <w:p w14:paraId="310C5FA8" w14:textId="43C11DB1" w:rsidR="001E4573" w:rsidRDefault="00B87EE9" w:rsidP="00F8037C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</w:pPr>
            <w:r w:rsidRPr="00BF2355">
              <w:rPr>
                <w:rFonts w:ascii="Times New Roman" w:hAnsi="Times New Roman"/>
                <w:sz w:val="24"/>
                <w:szCs w:val="24"/>
              </w:rPr>
              <w:t xml:space="preserve">Ministria e </w:t>
            </w:r>
            <w:r w:rsidR="008F0DBA">
              <w:rPr>
                <w:rFonts w:ascii="Times New Roman" w:hAnsi="Times New Roman"/>
                <w:sz w:val="24"/>
                <w:szCs w:val="24"/>
              </w:rPr>
              <w:t>Infrastrukturës</w:t>
            </w:r>
            <w:r w:rsidR="00647695">
              <w:rPr>
                <w:rFonts w:ascii="Times New Roman" w:hAnsi="Times New Roman"/>
                <w:sz w:val="24"/>
                <w:szCs w:val="24"/>
              </w:rPr>
              <w:t xml:space="preserve"> dhe Energjisë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, në kuadër të procesit të konsultimit </w:t>
            </w:r>
            <w:r w:rsidR="00A05359" w:rsidRPr="00BF2355">
              <w:rPr>
                <w:rFonts w:ascii="Times New Roman" w:hAnsi="Times New Roman"/>
                <w:sz w:val="24"/>
                <w:szCs w:val="24"/>
              </w:rPr>
              <w:t>të projekt</w:t>
            </w:r>
            <w:r w:rsidR="006632E2">
              <w:rPr>
                <w:rFonts w:ascii="Times New Roman" w:hAnsi="Times New Roman"/>
                <w:sz w:val="24"/>
                <w:szCs w:val="24"/>
              </w:rPr>
              <w:t>ligji</w:t>
            </w:r>
            <w:r w:rsidR="000B4ADF">
              <w:rPr>
                <w:rFonts w:ascii="Times New Roman" w:hAnsi="Times New Roman"/>
                <w:sz w:val="24"/>
                <w:szCs w:val="24"/>
              </w:rPr>
              <w:t>t</w:t>
            </w:r>
            <w:r w:rsidR="00663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AF" w:rsidRPr="007817F3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FE0711" w:rsidRPr="00FE0711">
              <w:rPr>
                <w:rFonts w:ascii="Times New Roman" w:hAnsi="Times New Roman"/>
                <w:b/>
                <w:bCs/>
                <w:sz w:val="24"/>
                <w:szCs w:val="24"/>
              </w:rPr>
              <w:t>Për etiketimin e produkteve me ndikim në energji</w:t>
            </w:r>
            <w:r w:rsidR="00163AAF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="00A05359" w:rsidRPr="00BF23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mirëpret sugjerimet nga qytetarët, </w:t>
            </w:r>
            <w:r w:rsidR="00A73EFE" w:rsidRPr="00BF2355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BF2355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BF2355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BF2355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A05359" w:rsidRPr="00BF2355">
              <w:rPr>
                <w:rFonts w:ascii="Times New Roman" w:hAnsi="Times New Roman"/>
                <w:sz w:val="24"/>
                <w:szCs w:val="24"/>
              </w:rPr>
              <w:t>ionet dhe subjektet e</w:t>
            </w:r>
            <w:r w:rsidR="00092682" w:rsidRPr="00BF2355">
              <w:rPr>
                <w:rFonts w:ascii="Times New Roman" w:hAnsi="Times New Roman"/>
                <w:sz w:val="24"/>
                <w:szCs w:val="24"/>
              </w:rPr>
              <w:t xml:space="preserve"> interesuara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0D5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organizata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jofitimprurëse, shoqëria civile,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të drejtat ose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objekti i veprimtarisë të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t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ë cil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a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ve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ka të bëjë apo ndikohet në mënyrë të drejtpërdrejtë </w:t>
            </w:r>
            <w:r w:rsidR="002726E3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ose jo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nga </w:t>
            </w:r>
            <w:r w:rsidR="001077A7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përcaktimet e kësaj nisme ligjore. </w:t>
            </w:r>
          </w:p>
          <w:p w14:paraId="107036DC" w14:textId="7604C18D" w:rsidR="00163AAF" w:rsidRPr="00163AAF" w:rsidRDefault="00163AAF" w:rsidP="00F8037C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D98B09" w14:textId="77777777" w:rsidR="008675CA" w:rsidRPr="00BF2355" w:rsidRDefault="008675CA" w:rsidP="00F8037C">
      <w:pPr>
        <w:pStyle w:val="BodyText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BF2355" w:rsidRDefault="00E54C97" w:rsidP="00F8037C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BF235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0A95A18B" w14:textId="77777777" w:rsidTr="00957E1F">
        <w:tc>
          <w:tcPr>
            <w:tcW w:w="9212" w:type="dxa"/>
          </w:tcPr>
          <w:p w14:paraId="5863E002" w14:textId="609CBBC2" w:rsidR="001E4573" w:rsidRPr="00BF2355" w:rsidRDefault="00B0093C" w:rsidP="00F8037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5D01F9">
              <w:rPr>
                <w:rFonts w:ascii="Times New Roman" w:hAnsi="Times New Roman"/>
                <w:sz w:val="24"/>
                <w:szCs w:val="24"/>
                <w:lang w:val="sq-AL"/>
              </w:rPr>
              <w:t>15 N</w:t>
            </w:r>
            <w:r w:rsidR="0061742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D01F9">
              <w:rPr>
                <w:rFonts w:ascii="Times New Roman" w:hAnsi="Times New Roman"/>
                <w:sz w:val="24"/>
                <w:szCs w:val="24"/>
                <w:lang w:val="sq-AL"/>
              </w:rPr>
              <w:t>ntor</w:t>
            </w:r>
            <w:r w:rsidR="00163A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në 1</w:t>
            </w:r>
            <w:r w:rsidR="005D01F9">
              <w:rPr>
                <w:rFonts w:ascii="Times New Roman" w:hAnsi="Times New Roman"/>
                <w:sz w:val="24"/>
                <w:szCs w:val="24"/>
                <w:lang w:val="sq-AL"/>
              </w:rPr>
              <w:t>3 Dhjetor</w:t>
            </w:r>
            <w:r w:rsidR="00163A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BF2355" w:rsidRDefault="008675CA" w:rsidP="00F8037C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BF2355" w:rsidRDefault="00E54C97" w:rsidP="00F8037C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0FF81B91" w14:textId="77777777" w:rsidTr="00957E1F">
        <w:tc>
          <w:tcPr>
            <w:tcW w:w="9212" w:type="dxa"/>
          </w:tcPr>
          <w:p w14:paraId="3A57C8B9" w14:textId="77777777" w:rsidR="00433F2F" w:rsidRDefault="00B0093C" w:rsidP="00F8037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</w:t>
            </w:r>
            <w:r w:rsidR="00647695">
              <w:rPr>
                <w:rFonts w:ascii="Times New Roman" w:hAnsi="Times New Roman"/>
                <w:sz w:val="24"/>
                <w:szCs w:val="24"/>
                <w:lang w:val="sq-AL"/>
              </w:rPr>
              <w:t>Infrastrukturës dhe Energjisë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, me anë të</w:t>
            </w:r>
            <w:r w:rsidR="00433F2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488B5A78" w14:textId="1DE87944" w:rsidR="00433F2F" w:rsidRPr="000B4ADF" w:rsidRDefault="00383D55" w:rsidP="00383D55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/>
              <w:ind w:hanging="3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33F2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egjistrit elektronik në adresën </w:t>
            </w:r>
            <w:r w:rsidR="00524E31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begin"/>
            </w:r>
            <w:r w:rsidR="00524E31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instrText xml:space="preserve"> HYPERLINK "http://w</w:instrText>
            </w:r>
            <w:r w:rsidR="00524E31" w:rsidRPr="000B4ADF">
              <w:rPr>
                <w:iCs/>
                <w:sz w:val="24"/>
                <w:szCs w:val="24"/>
              </w:rPr>
              <w:instrText>ww</w:instrText>
            </w:r>
            <w:r w:rsidR="00524E31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instrText xml:space="preserve">.konsultimipublik.gov.al" </w:instrText>
            </w:r>
            <w:r w:rsidR="00524E31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separate"/>
            </w:r>
            <w:r w:rsidR="00524E31" w:rsidRPr="000B4ADF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http://w</w:t>
            </w:r>
            <w:r w:rsidR="00524E31" w:rsidRPr="000B4ADF">
              <w:rPr>
                <w:rStyle w:val="Hyperlink"/>
                <w:rFonts w:ascii="Times New Roman" w:hAnsi="Times New Roman"/>
                <w:iCs/>
                <w:sz w:val="24"/>
                <w:szCs w:val="24"/>
              </w:rPr>
              <w:t>ww</w:t>
            </w:r>
            <w:r w:rsidR="00524E31" w:rsidRPr="000B4ADF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.konsultimipublik.gov.al</w:t>
            </w:r>
            <w:r w:rsidR="00524E31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end"/>
            </w:r>
            <w:r w:rsidR="00B0093C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</w:p>
          <w:p w14:paraId="6F8C0843" w14:textId="251A90A7" w:rsidR="00433F2F" w:rsidRPr="00433F2F" w:rsidRDefault="00433F2F" w:rsidP="00383D55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0093C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 adresën postare të 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Ministri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>së së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Infrastrukturës dhe Energjisë</w:t>
            </w:r>
            <w:r w:rsidR="00087972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: </w:t>
            </w:r>
            <w:r w:rsidR="00647695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Rr.Abdi Toptani, 4,</w:t>
            </w:r>
            <w:r w:rsidR="00B0093C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Tiranë,</w:t>
            </w:r>
          </w:p>
          <w:p w14:paraId="13B36126" w14:textId="5DD97151" w:rsidR="00433F2F" w:rsidRDefault="00433F2F" w:rsidP="00383D55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343EA7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 adresën e </w:t>
            </w:r>
            <w:r w:rsidR="007B4AD9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B4AD9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 të koordinatorit për konsultimin publik</w:t>
            </w:r>
            <w:r w:rsidR="00383D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5" w:history="1">
              <w:r w:rsidR="00383D55" w:rsidRPr="007A281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F246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</w:p>
          <w:p w14:paraId="29D266A9" w14:textId="77777777" w:rsidR="00383D55" w:rsidRPr="00F2467C" w:rsidRDefault="00383D55" w:rsidP="00F2467C">
            <w:pPr>
              <w:pStyle w:val="BodyText"/>
              <w:tabs>
                <w:tab w:val="clear" w:pos="567"/>
                <w:tab w:val="left" w:pos="510"/>
              </w:tabs>
              <w:spacing w:after="0"/>
              <w:ind w:left="60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725A5EEA" w14:textId="3D881D22" w:rsidR="008675CA" w:rsidRPr="00433F2F" w:rsidRDefault="00B0093C" w:rsidP="00433F2F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Ministr</w:t>
            </w:r>
            <w:r w:rsidR="004E24EE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në e Infrastrukturës dhe Energjisë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B11C82" w:rsidRDefault="008675CA" w:rsidP="00F8037C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B11C82" w:rsidRDefault="00E54C97" w:rsidP="00F8037C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B11C82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12B24D1C" w14:textId="77777777" w:rsidTr="00957E1F">
        <w:tc>
          <w:tcPr>
            <w:tcW w:w="9212" w:type="dxa"/>
          </w:tcPr>
          <w:p w14:paraId="3637B89E" w14:textId="4E53F89C" w:rsidR="00203C7D" w:rsidRPr="00203C7D" w:rsidRDefault="00203C7D" w:rsidP="00F8037C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Vilma Davidhi</w:t>
            </w:r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6" w:history="1">
              <w:r w:rsidRPr="00F80F39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</w:p>
        </w:tc>
      </w:tr>
    </w:tbl>
    <w:p w14:paraId="5D44D821" w14:textId="77777777" w:rsidR="008675CA" w:rsidRPr="00B11C82" w:rsidRDefault="008675CA" w:rsidP="00F8037C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B11C82" w:rsidRDefault="00E54C97" w:rsidP="00F8037C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7239AD1E" w14:textId="77777777" w:rsidTr="00957E1F">
        <w:tc>
          <w:tcPr>
            <w:tcW w:w="9212" w:type="dxa"/>
          </w:tcPr>
          <w:p w14:paraId="225A0334" w14:textId="13642ED0" w:rsidR="00AD4479" w:rsidRPr="00BF2355" w:rsidRDefault="00AD4479" w:rsidP="00F8037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61742F">
              <w:rPr>
                <w:rFonts w:ascii="Times New Roman" w:hAnsi="Times New Roman"/>
                <w:sz w:val="24"/>
                <w:szCs w:val="24"/>
                <w:lang w:val="sq-AL"/>
              </w:rPr>
              <w:t>15 Nëntor</w:t>
            </w:r>
            <w:r w:rsidR="00203C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7765B7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</w:t>
            </w:r>
          </w:p>
        </w:tc>
      </w:tr>
    </w:tbl>
    <w:p w14:paraId="29B33FD3" w14:textId="77777777" w:rsidR="008675CA" w:rsidRPr="00BF2355" w:rsidRDefault="008675CA" w:rsidP="00F8037C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BF2355" w:rsidRDefault="00E54C97" w:rsidP="00F8037C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017327A" w14:textId="77777777" w:rsidTr="00957E1F">
        <w:tc>
          <w:tcPr>
            <w:tcW w:w="9212" w:type="dxa"/>
          </w:tcPr>
          <w:p w14:paraId="420B856D" w14:textId="77777777" w:rsidR="008C64CB" w:rsidRDefault="008C64CB" w:rsidP="008C64CB">
            <w:pPr>
              <w:tabs>
                <w:tab w:val="left" w:pos="180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C305C1" w14:textId="0E96FD18" w:rsidR="008C64CB" w:rsidRPr="002B78CA" w:rsidRDefault="008C64CB" w:rsidP="008C64CB">
            <w:pPr>
              <w:tabs>
                <w:tab w:val="left" w:pos="18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64CB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8C64CB">
              <w:rPr>
                <w:rFonts w:ascii="Times New Roman" w:hAnsi="Times New Roman"/>
                <w:sz w:val="24"/>
                <w:szCs w:val="24"/>
              </w:rPr>
              <w:t xml:space="preserve"> ka </w:t>
            </w:r>
            <w:proofErr w:type="spellStart"/>
            <w:r w:rsidRPr="008C64CB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8C6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64CB">
              <w:rPr>
                <w:rFonts w:ascii="Times New Roman" w:hAnsi="Times New Roman"/>
                <w:sz w:val="24"/>
                <w:szCs w:val="24"/>
              </w:rPr>
              <w:t>q</w:t>
            </w:r>
            <w:r w:rsidRPr="008C64CB">
              <w:rPr>
                <w:rFonts w:ascii="Times New Roman" w:hAnsi="Times New Roman"/>
                <w:sz w:val="24"/>
                <w:szCs w:val="24"/>
              </w:rPr>
              <w:t>ëllim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2B78CA"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dispozicion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konsumin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energjisë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ndikim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energji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konsumatorin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fundor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. Ky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ligj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vendosjen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treg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shërbim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ndikim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energji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dhënien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standard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tyre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lidhje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efiçencën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energjisë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konsumin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energjisë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gjatë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përdorimit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, duke u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mundësuar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kështu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klientëve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zgjedhin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produkte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efiçente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mënyrë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reduktojnë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konsumin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e tyre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8CA">
              <w:rPr>
                <w:rFonts w:ascii="Times New Roman" w:hAnsi="Times New Roman"/>
                <w:sz w:val="24"/>
                <w:szCs w:val="24"/>
              </w:rPr>
              <w:t>energjisë</w:t>
            </w:r>
            <w:proofErr w:type="spellEnd"/>
            <w:r w:rsidRPr="002B78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C099CD" w14:textId="77777777" w:rsidR="008C64CB" w:rsidRDefault="008C64CB" w:rsidP="008C64CB">
            <w:pPr>
              <w:tabs>
                <w:tab w:val="left" w:pos="1808"/>
              </w:tabs>
              <w:jc w:val="both"/>
            </w:pPr>
          </w:p>
          <w:p w14:paraId="15D91B67" w14:textId="77777777" w:rsidR="008C64CB" w:rsidRDefault="008C64CB" w:rsidP="008C64CB">
            <w:pPr>
              <w:tabs>
                <w:tab w:val="left" w:pos="1808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64CB">
              <w:rPr>
                <w:rFonts w:ascii="Times New Roman" w:hAnsi="Times New Roman"/>
                <w:sz w:val="24"/>
                <w:szCs w:val="24"/>
                <w:lang w:val="sq-AL"/>
              </w:rPr>
              <w:t>Objektivi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këtij</w:t>
            </w:r>
            <w:r w:rsidRPr="00465BE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 është përmirësimi</w:t>
            </w:r>
            <w:r w:rsidRPr="00091F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një kuadri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ligjor </w:t>
            </w:r>
            <w:r w:rsidRPr="00091F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 harmonizimin e masave kombëtare të lidhura me informacionin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mbi</w:t>
            </w:r>
            <w:r w:rsidRPr="00091F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konsumin e energjisë të produkteve me ndikim në energji dhe vendosjen e tyre në treg apo në shërbim.</w:t>
            </w:r>
          </w:p>
          <w:p w14:paraId="4C90AEFC" w14:textId="530C0E92" w:rsidR="002F0D44" w:rsidRDefault="002F0D44" w:rsidP="00F8037C">
            <w:pPr>
              <w:widowControl w:val="0"/>
              <w:tabs>
                <w:tab w:val="left" w:pos="384"/>
              </w:tabs>
              <w:autoSpaceDE w:val="0"/>
              <w:autoSpaceDN w:val="0"/>
              <w:ind w:right="11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590D3B8" w14:textId="5EB4BB49" w:rsidR="00C70AE0" w:rsidRPr="00BF2355" w:rsidRDefault="00C70AE0" w:rsidP="00F8037C">
            <w:pPr>
              <w:widowControl w:val="0"/>
              <w:tabs>
                <w:tab w:val="left" w:pos="384"/>
              </w:tabs>
              <w:autoSpaceDE w:val="0"/>
              <w:autoSpaceDN w:val="0"/>
              <w:ind w:right="11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BF2355" w:rsidRDefault="00E54C97" w:rsidP="00F8037C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BF2355" w:rsidRDefault="00E54C97" w:rsidP="00F8037C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9FC2C08" w14:textId="77777777" w:rsidTr="00957E1F">
        <w:tc>
          <w:tcPr>
            <w:tcW w:w="9212" w:type="dxa"/>
          </w:tcPr>
          <w:p w14:paraId="0620F618" w14:textId="77777777" w:rsidR="00BF6669" w:rsidRDefault="00BF6669" w:rsidP="00BF6669">
            <w:pPr>
              <w:pStyle w:val="ListParagraph"/>
              <w:widowControl w:val="0"/>
              <w:autoSpaceDE w:val="0"/>
              <w:autoSpaceDN w:val="0"/>
              <w:spacing w:after="0"/>
              <w:ind w:left="0" w:right="7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0" w:name="_Hlk147409453"/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>Pro</w:t>
            </w:r>
          </w:p>
          <w:p w14:paraId="58E1556D" w14:textId="44D58FC8" w:rsidR="00BF6669" w:rsidRPr="003E0DC7" w:rsidRDefault="00BF6669" w:rsidP="00BF6669">
            <w:pPr>
              <w:pStyle w:val="ListParagraph"/>
              <w:widowControl w:val="0"/>
              <w:autoSpaceDE w:val="0"/>
              <w:autoSpaceDN w:val="0"/>
              <w:spacing w:after="0"/>
              <w:ind w:left="0" w:right="7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Pro</w:t>
            </w:r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>jekt-ligji konsiston në hartimin e një kuadri ligjor për etiketimin e produkteve që gjatë përdorimit kanë një ndikim të rëndësishëm, të drejtpërdrejtë apo të tërthortë, mbi konsumin e energjisë dhe, sipas rastit, mbi burimet e tjera kryesore. K</w:t>
            </w:r>
            <w:r w:rsidR="00CA71F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>to produkte identifikohen përmes akteve nënligjore në rrjedhim të këtij ligji.</w:t>
            </w:r>
          </w:p>
          <w:p w14:paraId="57970E90" w14:textId="77777777" w:rsidR="00BF6669" w:rsidRDefault="00BF6669" w:rsidP="00BF6669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9168D97" w14:textId="3321AFC6" w:rsidR="00BF6669" w:rsidRPr="001849A8" w:rsidRDefault="00BF6669" w:rsidP="00BF6669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</w:t>
            </w:r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>rputhje me standarded aktuale të etiketimit të energjisë për produktet me ndikim në energji të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rcaktuara nga rregullorja (EU) 2017/1369,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dhe përcakton</w:t>
            </w:r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rregullat lidhur me markimin, konformitetin dokumentat teknik shoqërues të produkteve me ndikim në energji dhe përkufiz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on</w:t>
            </w:r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klasat e energjisë së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kët</w:t>
            </w:r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>yre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do t</w:t>
            </w:r>
            <w:r w:rsidR="00CB0B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shërbejë për informimin e përdoruesit fundor mbi konsumin e energjisë prej tyre.</w:t>
            </w:r>
          </w:p>
          <w:bookmarkEnd w:id="0"/>
          <w:p w14:paraId="5142CD8B" w14:textId="77777777" w:rsidR="00BF6669" w:rsidRDefault="00BF6669" w:rsidP="00BF6669">
            <w:pPr>
              <w:pStyle w:val="NormalWeb"/>
              <w:spacing w:line="276" w:lineRule="auto"/>
              <w:jc w:val="both"/>
              <w:rPr>
                <w:rStyle w:val="Strong"/>
                <w:bCs w:val="0"/>
              </w:rPr>
            </w:pPr>
          </w:p>
          <w:p w14:paraId="0AD438B9" w14:textId="77777777" w:rsidR="00BF6669" w:rsidRDefault="00BF6669" w:rsidP="00BF6669">
            <w:pPr>
              <w:pStyle w:val="NormalWeb"/>
              <w:spacing w:line="276" w:lineRule="auto"/>
              <w:jc w:val="both"/>
              <w:rPr>
                <w:lang w:val="sq-AL"/>
              </w:rPr>
            </w:pPr>
            <w:r w:rsidRPr="00D51233">
              <w:rPr>
                <w:b/>
                <w:bCs/>
                <w:lang w:val="sq-AL"/>
              </w:rPr>
              <w:t>KREU I</w:t>
            </w:r>
            <w:r w:rsidRPr="00D51233">
              <w:rPr>
                <w:lang w:val="sq-AL"/>
              </w:rPr>
              <w:t>,</w:t>
            </w:r>
            <w:r w:rsidRPr="00D51233">
              <w:rPr>
                <w:b/>
                <w:lang w:val="sq-AL"/>
              </w:rPr>
              <w:t xml:space="preserve"> </w:t>
            </w:r>
            <w:r w:rsidRPr="00861A19">
              <w:rPr>
                <w:bCs/>
                <w:lang w:val="sq-AL"/>
              </w:rPr>
              <w:t>përcakton</w:t>
            </w:r>
            <w:r w:rsidRPr="00A420A2">
              <w:rPr>
                <w:lang w:val="sq-AL"/>
              </w:rPr>
              <w:t xml:space="preserve"> </w:t>
            </w:r>
            <w:r>
              <w:rPr>
                <w:lang w:val="sq-AL"/>
              </w:rPr>
              <w:t xml:space="preserve">nëpërmjet </w:t>
            </w:r>
            <w:r w:rsidRPr="00E71409">
              <w:rPr>
                <w:b/>
                <w:bCs/>
                <w:lang w:val="sq-AL"/>
              </w:rPr>
              <w:t>Nenit 1</w:t>
            </w:r>
            <w:r>
              <w:rPr>
                <w:b/>
                <w:bCs/>
                <w:lang w:val="sq-AL"/>
              </w:rPr>
              <w:t>,</w:t>
            </w:r>
            <w:r>
              <w:rPr>
                <w:lang w:val="sq-AL"/>
              </w:rPr>
              <w:t xml:space="preserve"> </w:t>
            </w:r>
            <w:proofErr w:type="spellStart"/>
            <w:r w:rsidRPr="00594284">
              <w:t>parime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 w:rsidRPr="00A420A2">
              <w:rPr>
                <w:lang w:val="sq-AL"/>
              </w:rPr>
              <w:t xml:space="preserve"> p</w:t>
            </w:r>
            <w:r>
              <w:rPr>
                <w:lang w:val="sq-AL"/>
              </w:rPr>
              <w:t>ë</w:t>
            </w:r>
            <w:r w:rsidRPr="00A420A2">
              <w:rPr>
                <w:lang w:val="sq-AL"/>
              </w:rPr>
              <w:t>rgjithshme</w:t>
            </w:r>
            <w:r>
              <w:rPr>
                <w:lang w:val="sq-AL"/>
              </w:rPr>
              <w:t xml:space="preserve">, </w:t>
            </w:r>
            <w:r w:rsidRPr="00E71409">
              <w:rPr>
                <w:b/>
                <w:bCs/>
                <w:lang w:val="sq-AL"/>
              </w:rPr>
              <w:t xml:space="preserve">Nenit </w:t>
            </w:r>
            <w:r>
              <w:rPr>
                <w:b/>
                <w:bCs/>
                <w:lang w:val="sq-AL"/>
              </w:rPr>
              <w:t>2,</w:t>
            </w:r>
            <w:r>
              <w:rPr>
                <w:lang w:val="sq-AL"/>
              </w:rPr>
              <w:t xml:space="preserve"> fushën e zbatimit,  </w:t>
            </w:r>
            <w:r w:rsidRPr="00E71409">
              <w:rPr>
                <w:b/>
                <w:bCs/>
                <w:lang w:val="sq-AL"/>
              </w:rPr>
              <w:t xml:space="preserve">Nenit </w:t>
            </w:r>
            <w:r>
              <w:rPr>
                <w:b/>
                <w:bCs/>
                <w:lang w:val="sq-AL"/>
              </w:rPr>
              <w:t>3,</w:t>
            </w:r>
            <w:r>
              <w:rPr>
                <w:lang w:val="sq-AL"/>
              </w:rPr>
              <w:t xml:space="preserve"> përkufizimet dhe </w:t>
            </w:r>
            <w:r w:rsidRPr="00E71409">
              <w:rPr>
                <w:b/>
                <w:bCs/>
                <w:lang w:val="sq-AL"/>
              </w:rPr>
              <w:t xml:space="preserve">Nenit </w:t>
            </w:r>
            <w:r>
              <w:rPr>
                <w:b/>
                <w:bCs/>
                <w:lang w:val="sq-AL"/>
              </w:rPr>
              <w:t>4,</w:t>
            </w:r>
            <w:r>
              <w:rPr>
                <w:lang w:val="sq-AL"/>
              </w:rPr>
              <w:t xml:space="preserve"> lëvizjen e lirë.</w:t>
            </w:r>
          </w:p>
          <w:p w14:paraId="0A90C1EA" w14:textId="77777777" w:rsidR="00BF6669" w:rsidRPr="00A420A2" w:rsidRDefault="00BF6669" w:rsidP="00BF6669">
            <w:pPr>
              <w:pStyle w:val="NormalWeb"/>
              <w:spacing w:line="276" w:lineRule="auto"/>
              <w:jc w:val="both"/>
              <w:rPr>
                <w:lang w:val="sq-AL"/>
              </w:rPr>
            </w:pPr>
          </w:p>
          <w:p w14:paraId="6E6BE407" w14:textId="77777777" w:rsidR="00BF6669" w:rsidRDefault="00BF6669" w:rsidP="00BF6669">
            <w:pPr>
              <w:ind w:right="90"/>
              <w:rPr>
                <w:sz w:val="24"/>
                <w:szCs w:val="24"/>
              </w:rPr>
            </w:pPr>
            <w:r w:rsidRPr="00861A1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KREU 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I</w:t>
            </w:r>
            <w:r w:rsidRPr="00861A1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 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>përcakton kërkesat për informacion konkretisht:</w:t>
            </w:r>
          </w:p>
          <w:p w14:paraId="3C17DF52" w14:textId="77777777" w:rsidR="00BF6669" w:rsidRPr="006A179A" w:rsidRDefault="00BF6669" w:rsidP="00BF6669">
            <w:pPr>
              <w:ind w:right="9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2EC7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Neni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5,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parashikon detyrimet e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>rgjithshme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informacionit </w:t>
            </w:r>
            <w:r w:rsidRPr="00F94BF2">
              <w:rPr>
                <w:rFonts w:ascii="Times New Roman" w:hAnsi="Times New Roman"/>
                <w:sz w:val="24"/>
                <w:szCs w:val="24"/>
                <w:lang w:val="sq-AL"/>
              </w:rPr>
              <w:t>lidhur me konsumimin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energjisë të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vënë në 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>dispozicion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konsumator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>ve fundor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nëpërmjet etiketimit të ç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>do produkt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ndikim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energji 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vendos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et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treg dhe/ose në shërbim nga furnizuesit dhe tregtarët.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7ADF3383" w14:textId="77777777" w:rsidR="00BF6669" w:rsidRDefault="00BF6669" w:rsidP="00BF6669">
            <w:pPr>
              <w:pStyle w:val="ListParagraph"/>
              <w:widowControl w:val="0"/>
              <w:autoSpaceDE w:val="0"/>
              <w:autoSpaceDN w:val="0"/>
              <w:spacing w:after="0"/>
              <w:ind w:left="0" w:right="9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B4EED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Neni 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,</w:t>
            </w:r>
            <w:r w:rsidRPr="004B4EE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8D0B4B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D0B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rcakton 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llojin e i</w:t>
            </w:r>
            <w:r w:rsidRPr="008D0B4B">
              <w:rPr>
                <w:rFonts w:ascii="Times New Roman" w:hAnsi="Times New Roman"/>
                <w:sz w:val="24"/>
                <w:szCs w:val="24"/>
                <w:lang w:val="sq-AL"/>
              </w:rPr>
              <w:t>nformacioni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 i cili do të vihet në dispozicion </w:t>
            </w:r>
            <w:r w:rsidRPr="004B4EED">
              <w:rPr>
                <w:rFonts w:ascii="Times New Roman" w:hAnsi="Times New Roman"/>
                <w:sz w:val="24"/>
                <w:szCs w:val="24"/>
                <w:lang w:val="sq-AL"/>
              </w:rPr>
              <w:t>nëpërmjet etiketimit, skedës informative dhe informacionit plotësues, duke i mundësuar përdoruesit fundor zgjedhjen e produkteve më efiçente.</w:t>
            </w:r>
          </w:p>
          <w:p w14:paraId="5FC829EA" w14:textId="77777777" w:rsidR="00BF6669" w:rsidRDefault="00BF6669" w:rsidP="00BF6669">
            <w:pPr>
              <w:pStyle w:val="ListParagraph"/>
              <w:widowControl w:val="0"/>
              <w:autoSpaceDE w:val="0"/>
              <w:autoSpaceDN w:val="0"/>
              <w:spacing w:after="0"/>
              <w:ind w:left="0" w:right="9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CFCE3A1" w14:textId="77777777" w:rsidR="00BF6669" w:rsidRDefault="00BF6669" w:rsidP="00BF6669">
            <w:pPr>
              <w:pStyle w:val="ListParagraph"/>
              <w:widowControl w:val="0"/>
              <w:autoSpaceDE w:val="0"/>
              <w:autoSpaceDN w:val="0"/>
              <w:spacing w:after="0"/>
              <w:ind w:left="0" w:right="9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B4EED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Neni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7, </w:t>
            </w:r>
            <w:r w:rsidRPr="009D5213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9D521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rcakton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se </w:t>
            </w:r>
            <w:r w:rsidRPr="009D5213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9D521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rkesat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vecanta </w:t>
            </w:r>
            <w:r w:rsidRPr="009D5213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D5213">
              <w:rPr>
                <w:rFonts w:ascii="Times New Roman" w:hAnsi="Times New Roman"/>
                <w:sz w:val="24"/>
                <w:szCs w:val="24"/>
                <w:lang w:val="sq-AL"/>
              </w:rPr>
              <w:t>etiketën dhe skedën informative për çdo tip produkti me ndikim në energji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përcaktohen me akt nënligjor dhe përshkruan detajet ku duhet </w:t>
            </w:r>
          </w:p>
          <w:p w14:paraId="2CB5675D" w14:textId="77777777" w:rsidR="00BF6669" w:rsidRPr="002159A9" w:rsidRDefault="00BF6669" w:rsidP="00BF6669">
            <w:pPr>
              <w:pStyle w:val="ListParagraph"/>
              <w:widowControl w:val="0"/>
              <w:autoSpaceDE w:val="0"/>
              <w:autoSpaceDN w:val="0"/>
              <w:spacing w:after="0"/>
              <w:ind w:left="0" w:right="90"/>
              <w:jc w:val="both"/>
              <w:rPr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konsistojnë këto kërkesa. </w:t>
            </w:r>
          </w:p>
          <w:p w14:paraId="464B2663" w14:textId="77777777" w:rsidR="00BF6669" w:rsidRDefault="00BF6669" w:rsidP="00BF6669">
            <w:pPr>
              <w:pStyle w:val="ListParagraph"/>
              <w:widowControl w:val="0"/>
              <w:autoSpaceDE w:val="0"/>
              <w:autoSpaceDN w:val="0"/>
              <w:spacing w:after="0"/>
              <w:ind w:left="0" w:right="9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C0C885E" w14:textId="77777777" w:rsidR="00BF6669" w:rsidRPr="004B4EED" w:rsidRDefault="00BF6669" w:rsidP="00BF6669">
            <w:pPr>
              <w:pStyle w:val="ListParagraph"/>
              <w:widowControl w:val="0"/>
              <w:autoSpaceDE w:val="0"/>
              <w:autoSpaceDN w:val="0"/>
              <w:spacing w:after="0"/>
              <w:ind w:left="0" w:right="9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1" w:name="_Hlk150511043"/>
            <w:r w:rsidRPr="004B4EED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Neni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8,</w:t>
            </w:r>
            <w:bookmarkEnd w:id="1"/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2159A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15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rcakton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kushtet dhe procedurat për </w:t>
            </w:r>
            <w:r w:rsidRPr="004472F9">
              <w:rPr>
                <w:rFonts w:ascii="Times New Roman" w:hAnsi="Times New Roman"/>
                <w:sz w:val="24"/>
                <w:szCs w:val="24"/>
                <w:lang w:val="sq-AL"/>
              </w:rPr>
              <w:t>përdorimin e etiketave të rishkallëzuara për produktet e vendosura në treg ose të vëna në shërbim nga furnizuesi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rastet e produkteve ekzistuese.</w:t>
            </w:r>
          </w:p>
          <w:p w14:paraId="17D86747" w14:textId="77777777" w:rsidR="00BF6669" w:rsidRPr="008D0B4B" w:rsidRDefault="00BF6669" w:rsidP="00BF6669">
            <w:pPr>
              <w:ind w:right="9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1A1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KREU 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II</w:t>
            </w:r>
            <w:r w:rsidRPr="00861A1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1465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nëpërmjet </w:t>
            </w:r>
            <w:r w:rsidRPr="004B4EED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Neni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9 </w:t>
            </w:r>
            <w:r w:rsidRPr="001465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Nenit 10 </w:t>
            </w:r>
            <w:r w:rsidRPr="006A17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përcakton </w:t>
            </w:r>
            <w:r w:rsidRPr="00146548">
              <w:rPr>
                <w:rFonts w:ascii="Times New Roman" w:hAnsi="Times New Roman"/>
                <w:sz w:val="24"/>
                <w:szCs w:val="24"/>
                <w:lang w:val="sq-AL"/>
              </w:rPr>
              <w:t>detyrimet e furnizuesve dhe të tregtarëve që vendosin në treg ose vënë në shërbim produkte me ndikim ne energji.</w:t>
            </w:r>
          </w:p>
          <w:p w14:paraId="63FEBC33" w14:textId="77777777" w:rsidR="00BF6669" w:rsidRPr="00C21453" w:rsidRDefault="00BF6669" w:rsidP="00BF6669">
            <w:pPr>
              <w:ind w:right="90"/>
              <w:jc w:val="both"/>
              <w:rPr>
                <w:b/>
                <w:sz w:val="24"/>
                <w:szCs w:val="24"/>
              </w:rPr>
            </w:pPr>
            <w:r w:rsidRPr="00861A1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KREU 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V</w:t>
            </w:r>
            <w:r w:rsidRPr="00861A1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7C49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përcakton nëpërmjet </w:t>
            </w:r>
            <w:r w:rsidRPr="007C4928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Nenit 11</w:t>
            </w:r>
            <w:r w:rsidRPr="007C49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strukturën përgjegjëse për mbikqyrjen e tregut të kësaj kategorie produktesh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nëpërmjet </w:t>
            </w:r>
            <w:r w:rsidRPr="007C4928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Nenit 12</w:t>
            </w:r>
            <w:r w:rsidRPr="007C49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C49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rcaktohen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Pr="007C49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ompetencat 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saj ndërsa </w:t>
            </w:r>
            <w:r w:rsidRPr="007C4928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Neni 13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përshkruan </w:t>
            </w:r>
            <w:r w:rsidRPr="007C4928">
              <w:rPr>
                <w:rFonts w:ascii="Times New Roman" w:hAnsi="Times New Roman"/>
                <w:sz w:val="24"/>
                <w:szCs w:val="24"/>
                <w:lang w:val="sq-AL"/>
              </w:rPr>
              <w:t>procedur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C4928">
              <w:rPr>
                <w:rFonts w:ascii="Times New Roman" w:hAnsi="Times New Roman"/>
                <w:sz w:val="24"/>
                <w:szCs w:val="24"/>
                <w:lang w:val="sq-AL"/>
              </w:rPr>
              <w:t>n q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C49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C49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ndjeke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kjo strukturë</w:t>
            </w:r>
            <w:r w:rsidRPr="007C49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trajtimin e produkteve që paraqesin rrezik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3E86CD37" w14:textId="77777777" w:rsidR="00BF6669" w:rsidRPr="007C4928" w:rsidRDefault="00BF6669" w:rsidP="00BF6669">
            <w:pPr>
              <w:ind w:right="90"/>
              <w:jc w:val="both"/>
              <w:rPr>
                <w:bCs/>
                <w:sz w:val="24"/>
                <w:szCs w:val="24"/>
              </w:rPr>
            </w:pPr>
            <w:r w:rsidRPr="00861A1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KREU 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V</w:t>
            </w:r>
            <w:r w:rsidRPr="00861A1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trajton nëpërmjet </w:t>
            </w:r>
            <w:r w:rsidRPr="004B4EED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Neni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t</w:t>
            </w:r>
            <w:r w:rsidRPr="004B4EED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14 </w:t>
            </w:r>
            <w:r w:rsidRPr="001465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Nenit 15, 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procedurat në rastin e kundravajtjeve administrative dhe ankimimeve si dhe mënyrën e ekzekutimit të vendimeve 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>për kundërvajtjen administrative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rmjet </w:t>
            </w:r>
            <w:r w:rsidRPr="003768D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Nenit 16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47B84E8" w14:textId="77777777" w:rsidR="00BF6669" w:rsidRPr="003768DE" w:rsidRDefault="00BF6669" w:rsidP="00BF6669">
            <w:pPr>
              <w:ind w:right="90"/>
              <w:jc w:val="both"/>
              <w:rPr>
                <w:bCs/>
                <w:sz w:val="24"/>
                <w:szCs w:val="24"/>
              </w:rPr>
            </w:pPr>
            <w:r w:rsidRPr="00861A1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KREU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V, 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>rcakton dispozita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kalimtare lidhur me afatin e hartimit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akteve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>nligjore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zbatim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>tij ligji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768DE">
              <w:rPr>
                <w:rFonts w:ascii="Times New Roman" w:hAnsi="Times New Roman"/>
                <w:sz w:val="24"/>
                <w:szCs w:val="24"/>
                <w:lang w:val="sq-AL"/>
              </w:rPr>
              <w:t>r shfuqizimet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legjislacionit ekzistues në këtë fushë.</w:t>
            </w:r>
          </w:p>
          <w:p w14:paraId="7A7AF454" w14:textId="65A3D2F8" w:rsidR="002D3F25" w:rsidRPr="00FF33A6" w:rsidRDefault="002D3F25" w:rsidP="00F8037C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BF2355" w:rsidRDefault="008675CA" w:rsidP="00F8037C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BF2355" w:rsidRDefault="00E54C97" w:rsidP="00F8037C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6F85D1AB" w14:textId="77777777" w:rsidTr="00FE3A8D">
        <w:tc>
          <w:tcPr>
            <w:tcW w:w="9056" w:type="dxa"/>
          </w:tcPr>
          <w:p w14:paraId="410B064F" w14:textId="2CCBFFF9" w:rsidR="00092682" w:rsidRPr="0076075D" w:rsidRDefault="00092682" w:rsidP="00F8037C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6075D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76075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76075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44937CF3" w14:textId="2BBB386C" w:rsidR="00D051C6" w:rsidRPr="004A5FFE" w:rsidRDefault="00FD4B47" w:rsidP="00052752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5C53DA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përmbajtja</w:t>
            </w:r>
            <w:r w:rsidR="00203E98"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C53DA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A46EDE"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45FB4">
              <w:rPr>
                <w:rFonts w:ascii="Times New Roman" w:hAnsi="Times New Roman"/>
                <w:sz w:val="24"/>
                <w:szCs w:val="24"/>
                <w:lang w:val="sq-AL"/>
              </w:rPr>
              <w:t>projektligjit “</w:t>
            </w:r>
            <w:proofErr w:type="spellStart"/>
            <w:r w:rsidR="00745FB4" w:rsidRPr="00745FB4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745FB4" w:rsidRPr="00745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5FB4" w:rsidRPr="00745FB4">
              <w:rPr>
                <w:rFonts w:ascii="Times New Roman" w:hAnsi="Times New Roman"/>
                <w:sz w:val="24"/>
                <w:szCs w:val="24"/>
              </w:rPr>
              <w:t>etiketimin</w:t>
            </w:r>
            <w:proofErr w:type="spellEnd"/>
            <w:r w:rsidR="00745FB4" w:rsidRPr="00745FB4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745FB4" w:rsidRPr="00745FB4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="00745FB4" w:rsidRPr="00745FB4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745FB4" w:rsidRPr="00745FB4">
              <w:rPr>
                <w:rFonts w:ascii="Times New Roman" w:hAnsi="Times New Roman"/>
                <w:sz w:val="24"/>
                <w:szCs w:val="24"/>
              </w:rPr>
              <w:t>ndikim</w:t>
            </w:r>
            <w:proofErr w:type="spellEnd"/>
            <w:r w:rsidR="00745FB4" w:rsidRPr="00745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5FB4" w:rsidRPr="00745FB4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745FB4" w:rsidRPr="00745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5FB4" w:rsidRPr="00745FB4">
              <w:rPr>
                <w:rFonts w:ascii="Times New Roman" w:hAnsi="Times New Roman"/>
                <w:sz w:val="24"/>
                <w:szCs w:val="24"/>
              </w:rPr>
              <w:t>energji</w:t>
            </w:r>
            <w:proofErr w:type="spellEnd"/>
            <w:r w:rsidR="00745FB4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D45127">
              <w:rPr>
                <w:rFonts w:ascii="Times New Roman" w:hAnsi="Times New Roman"/>
                <w:sz w:val="24"/>
                <w:szCs w:val="24"/>
                <w:lang w:val="sq-AL"/>
              </w:rPr>
              <w:t>përcakton</w:t>
            </w:r>
            <w:r w:rsidR="00D45127" w:rsidRPr="004A5FFE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r w:rsidR="00F020DD" w:rsidRPr="004A5FFE">
              <w:rPr>
                <w:rFonts w:ascii="Times New Roman" w:hAnsi="Times New Roman"/>
                <w:sz w:val="24"/>
                <w:szCs w:val="24"/>
                <w:lang w:val="sq-AL" w:eastAsia="en-GB"/>
              </w:rPr>
              <w:t>në mënyrë të plotë dhe të duhur</w:t>
            </w:r>
            <w:r w:rsidR="00052752" w:rsidRPr="004A5FFE">
              <w:rPr>
                <w:rFonts w:ascii="Times New Roman" w:hAnsi="Times New Roman"/>
                <w:sz w:val="24"/>
                <w:szCs w:val="24"/>
                <w:lang w:val="sq-AL" w:eastAsia="en-GB"/>
              </w:rPr>
              <w:t>,</w:t>
            </w:r>
            <w:r w:rsidR="00D45127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r w:rsidR="00D45127" w:rsidRPr="003E0DC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rregullat lidhur me markimin, konformitetin dokumentat teknik shoqërues të produkteve me ndikim në energji </w:t>
            </w:r>
            <w:r w:rsidR="00D4512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 </w:t>
            </w:r>
            <w:r w:rsidR="00D45127" w:rsidRPr="003E0DC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 w:rsidR="00D45127" w:rsidRPr="003E0DC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përkufiz</w:t>
            </w:r>
            <w:r w:rsidR="00D45127">
              <w:rPr>
                <w:rFonts w:ascii="Times New Roman" w:hAnsi="Times New Roman"/>
                <w:sz w:val="24"/>
                <w:szCs w:val="24"/>
                <w:lang w:val="sq-AL"/>
              </w:rPr>
              <w:t>on</w:t>
            </w:r>
            <w:r w:rsidR="00D45127" w:rsidRPr="003E0DC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klasat e energjisë së </w:t>
            </w:r>
            <w:r w:rsidR="00D45127">
              <w:rPr>
                <w:rFonts w:ascii="Times New Roman" w:hAnsi="Times New Roman"/>
                <w:sz w:val="24"/>
                <w:szCs w:val="24"/>
                <w:lang w:val="sq-AL"/>
              </w:rPr>
              <w:t>kët</w:t>
            </w:r>
            <w:r w:rsidR="00D45127" w:rsidRPr="003E0DC7">
              <w:rPr>
                <w:rFonts w:ascii="Times New Roman" w:hAnsi="Times New Roman"/>
                <w:sz w:val="24"/>
                <w:szCs w:val="24"/>
                <w:lang w:val="sq-AL"/>
              </w:rPr>
              <w:t>yre</w:t>
            </w:r>
            <w:r w:rsidR="00D4512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do t</w:t>
            </w:r>
            <w:r w:rsidR="00D4512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4512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shërbejë për informimin e përdoruesit fundor mbi konsumin e energjisë prej tyre</w:t>
            </w:r>
            <w:r w:rsidR="00454C25" w:rsidRPr="004A5FFE">
              <w:rPr>
                <w:rFonts w:ascii="Times New Roman" w:hAnsi="Times New Roman"/>
                <w:sz w:val="24"/>
                <w:szCs w:val="24"/>
                <w:lang w:val="sq-AL" w:eastAsia="en-GB"/>
              </w:rPr>
              <w:t>?</w:t>
            </w:r>
            <w:r w:rsidR="00F020DD"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4EB468E" w14:textId="295206E3" w:rsidR="00454C25" w:rsidRPr="004A5FFE" w:rsidRDefault="00206A93" w:rsidP="00F8037C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 t</w:t>
            </w:r>
            <w:r w:rsidR="00EF567E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përfshihen në </w:t>
            </w:r>
            <w:r w:rsidR="00277A31"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këtë </w:t>
            </w:r>
            <w:r w:rsidR="001F2C78">
              <w:rPr>
                <w:rFonts w:ascii="Times New Roman" w:hAnsi="Times New Roman"/>
                <w:sz w:val="24"/>
                <w:szCs w:val="24"/>
                <w:lang w:val="sq-AL"/>
              </w:rPr>
              <w:t>projektligj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060D2F9E" w:rsidR="00E4497D" w:rsidRPr="00BF2355" w:rsidRDefault="00E4497D" w:rsidP="00F8037C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609AFC9" w14:textId="77777777" w:rsidR="00203E98" w:rsidRDefault="00203E98" w:rsidP="00F8037C">
      <w:pPr>
        <w:rPr>
          <w:rFonts w:ascii="Times New Roman" w:hAnsi="Times New Roman"/>
          <w:sz w:val="24"/>
          <w:szCs w:val="24"/>
          <w:lang w:val="sq-AL"/>
        </w:rPr>
      </w:pPr>
    </w:p>
    <w:p w14:paraId="2965CDC2" w14:textId="26B32FD5" w:rsidR="00203E98" w:rsidRPr="00BF2355" w:rsidRDefault="00203E98" w:rsidP="00F8037C">
      <w:pPr>
        <w:rPr>
          <w:rFonts w:ascii="Times New Roman" w:hAnsi="Times New Roman"/>
          <w:sz w:val="24"/>
          <w:szCs w:val="24"/>
          <w:lang w:val="sq-AL"/>
        </w:rPr>
      </w:pPr>
    </w:p>
    <w:sectPr w:rsidR="00203E98" w:rsidRPr="00BF235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900012"/>
    <w:multiLevelType w:val="hybridMultilevel"/>
    <w:tmpl w:val="5F12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1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3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4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6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9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1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5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6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7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9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1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2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4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6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7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8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1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3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4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6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8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9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1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2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3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4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7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6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89354">
    <w:abstractNumId w:val="79"/>
  </w:num>
  <w:num w:numId="2" w16cid:durableId="1163156478">
    <w:abstractNumId w:val="60"/>
  </w:num>
  <w:num w:numId="3" w16cid:durableId="642657563">
    <w:abstractNumId w:val="82"/>
  </w:num>
  <w:num w:numId="4" w16cid:durableId="1088117976">
    <w:abstractNumId w:val="67"/>
  </w:num>
  <w:num w:numId="5" w16cid:durableId="276838422">
    <w:abstractNumId w:val="45"/>
  </w:num>
  <w:num w:numId="6" w16cid:durableId="1054355389">
    <w:abstractNumId w:val="8"/>
  </w:num>
  <w:num w:numId="7" w16cid:durableId="1515656129">
    <w:abstractNumId w:val="5"/>
  </w:num>
  <w:num w:numId="8" w16cid:durableId="36780633">
    <w:abstractNumId w:val="13"/>
  </w:num>
  <w:num w:numId="9" w16cid:durableId="164174179">
    <w:abstractNumId w:val="73"/>
  </w:num>
  <w:num w:numId="10" w16cid:durableId="1711103504">
    <w:abstractNumId w:val="53"/>
  </w:num>
  <w:num w:numId="11" w16cid:durableId="1234730934">
    <w:abstractNumId w:val="83"/>
  </w:num>
  <w:num w:numId="12" w16cid:durableId="728765139">
    <w:abstractNumId w:val="75"/>
  </w:num>
  <w:num w:numId="13" w16cid:durableId="2054648857">
    <w:abstractNumId w:val="6"/>
  </w:num>
  <w:num w:numId="14" w16cid:durableId="1907296630">
    <w:abstractNumId w:val="71"/>
  </w:num>
  <w:num w:numId="15" w16cid:durableId="878712683">
    <w:abstractNumId w:val="72"/>
  </w:num>
  <w:num w:numId="16" w16cid:durableId="714278966">
    <w:abstractNumId w:val="19"/>
  </w:num>
  <w:num w:numId="17" w16cid:durableId="2050450511">
    <w:abstractNumId w:val="26"/>
  </w:num>
  <w:num w:numId="18" w16cid:durableId="1789620237">
    <w:abstractNumId w:val="32"/>
  </w:num>
  <w:num w:numId="19" w16cid:durableId="19598120">
    <w:abstractNumId w:val="2"/>
  </w:num>
  <w:num w:numId="20" w16cid:durableId="1654262244">
    <w:abstractNumId w:val="16"/>
  </w:num>
  <w:num w:numId="21" w16cid:durableId="1032417087">
    <w:abstractNumId w:val="33"/>
  </w:num>
  <w:num w:numId="22" w16cid:durableId="404643391">
    <w:abstractNumId w:val="76"/>
  </w:num>
  <w:num w:numId="23" w16cid:durableId="432552695">
    <w:abstractNumId w:val="44"/>
  </w:num>
  <w:num w:numId="24" w16cid:durableId="146365310">
    <w:abstractNumId w:val="25"/>
  </w:num>
  <w:num w:numId="25" w16cid:durableId="571740666">
    <w:abstractNumId w:val="21"/>
  </w:num>
  <w:num w:numId="26" w16cid:durableId="1896307365">
    <w:abstractNumId w:val="46"/>
  </w:num>
  <w:num w:numId="27" w16cid:durableId="1942057833">
    <w:abstractNumId w:val="11"/>
  </w:num>
  <w:num w:numId="28" w16cid:durableId="597253856">
    <w:abstractNumId w:val="40"/>
  </w:num>
  <w:num w:numId="29" w16cid:durableId="961694504">
    <w:abstractNumId w:val="15"/>
  </w:num>
  <w:num w:numId="30" w16cid:durableId="355664256">
    <w:abstractNumId w:val="65"/>
  </w:num>
  <w:num w:numId="31" w16cid:durableId="1879510793">
    <w:abstractNumId w:val="70"/>
  </w:num>
  <w:num w:numId="32" w16cid:durableId="780497511">
    <w:abstractNumId w:val="36"/>
  </w:num>
  <w:num w:numId="33" w16cid:durableId="1628855354">
    <w:abstractNumId w:val="69"/>
  </w:num>
  <w:num w:numId="34" w16cid:durableId="1029914434">
    <w:abstractNumId w:val="3"/>
  </w:num>
  <w:num w:numId="35" w16cid:durableId="1179078609">
    <w:abstractNumId w:val="12"/>
  </w:num>
  <w:num w:numId="36" w16cid:durableId="601303369">
    <w:abstractNumId w:val="38"/>
  </w:num>
  <w:num w:numId="37" w16cid:durableId="772170035">
    <w:abstractNumId w:val="23"/>
  </w:num>
  <w:num w:numId="38" w16cid:durableId="1466391823">
    <w:abstractNumId w:val="17"/>
  </w:num>
  <w:num w:numId="39" w16cid:durableId="916090852">
    <w:abstractNumId w:val="50"/>
  </w:num>
  <w:num w:numId="40" w16cid:durableId="1012495034">
    <w:abstractNumId w:val="30"/>
  </w:num>
  <w:num w:numId="41" w16cid:durableId="1379819958">
    <w:abstractNumId w:val="35"/>
  </w:num>
  <w:num w:numId="42" w16cid:durableId="315842132">
    <w:abstractNumId w:val="56"/>
  </w:num>
  <w:num w:numId="43" w16cid:durableId="1229682186">
    <w:abstractNumId w:val="84"/>
  </w:num>
  <w:num w:numId="44" w16cid:durableId="1621108744">
    <w:abstractNumId w:val="62"/>
  </w:num>
  <w:num w:numId="45" w16cid:durableId="636296862">
    <w:abstractNumId w:val="64"/>
  </w:num>
  <w:num w:numId="46" w16cid:durableId="1434938260">
    <w:abstractNumId w:val="88"/>
  </w:num>
  <w:num w:numId="47" w16cid:durableId="442727046">
    <w:abstractNumId w:val="81"/>
  </w:num>
  <w:num w:numId="48" w16cid:durableId="1979871563">
    <w:abstractNumId w:val="10"/>
  </w:num>
  <w:num w:numId="49" w16cid:durableId="137458970">
    <w:abstractNumId w:val="18"/>
  </w:num>
  <w:num w:numId="50" w16cid:durableId="1709407154">
    <w:abstractNumId w:val="49"/>
  </w:num>
  <w:num w:numId="51" w16cid:durableId="39936579">
    <w:abstractNumId w:val="66"/>
  </w:num>
  <w:num w:numId="52" w16cid:durableId="1077282429">
    <w:abstractNumId w:val="86"/>
  </w:num>
  <w:num w:numId="53" w16cid:durableId="227769126">
    <w:abstractNumId w:val="59"/>
  </w:num>
  <w:num w:numId="54" w16cid:durableId="1756852124">
    <w:abstractNumId w:val="52"/>
  </w:num>
  <w:num w:numId="55" w16cid:durableId="1084567429">
    <w:abstractNumId w:val="54"/>
  </w:num>
  <w:num w:numId="56" w16cid:durableId="870461644">
    <w:abstractNumId w:val="74"/>
  </w:num>
  <w:num w:numId="57" w16cid:durableId="196548703">
    <w:abstractNumId w:val="57"/>
  </w:num>
  <w:num w:numId="58" w16cid:durableId="182018888">
    <w:abstractNumId w:val="77"/>
  </w:num>
  <w:num w:numId="59" w16cid:durableId="1569994277">
    <w:abstractNumId w:val="7"/>
  </w:num>
  <w:num w:numId="60" w16cid:durableId="1166900872">
    <w:abstractNumId w:val="87"/>
  </w:num>
  <w:num w:numId="61" w16cid:durableId="199128849">
    <w:abstractNumId w:val="42"/>
  </w:num>
  <w:num w:numId="62" w16cid:durableId="1164659741">
    <w:abstractNumId w:val="47"/>
  </w:num>
  <w:num w:numId="63" w16cid:durableId="192234445">
    <w:abstractNumId w:val="78"/>
  </w:num>
  <w:num w:numId="64" w16cid:durableId="1970672271">
    <w:abstractNumId w:val="55"/>
  </w:num>
  <w:num w:numId="65" w16cid:durableId="729617577">
    <w:abstractNumId w:val="63"/>
  </w:num>
  <w:num w:numId="66" w16cid:durableId="438571003">
    <w:abstractNumId w:val="22"/>
  </w:num>
  <w:num w:numId="67" w16cid:durableId="1633248089">
    <w:abstractNumId w:val="51"/>
  </w:num>
  <w:num w:numId="68" w16cid:durableId="1776552785">
    <w:abstractNumId w:val="0"/>
  </w:num>
  <w:num w:numId="69" w16cid:durableId="1694383987">
    <w:abstractNumId w:val="14"/>
  </w:num>
  <w:num w:numId="70" w16cid:durableId="841432006">
    <w:abstractNumId w:val="1"/>
  </w:num>
  <w:num w:numId="71" w16cid:durableId="1520316975">
    <w:abstractNumId w:val="61"/>
  </w:num>
  <w:num w:numId="72" w16cid:durableId="9114951">
    <w:abstractNumId w:val="9"/>
  </w:num>
  <w:num w:numId="73" w16cid:durableId="1213688812">
    <w:abstractNumId w:val="31"/>
  </w:num>
  <w:num w:numId="74" w16cid:durableId="1473063396">
    <w:abstractNumId w:val="39"/>
  </w:num>
  <w:num w:numId="75" w16cid:durableId="52583184">
    <w:abstractNumId w:val="80"/>
  </w:num>
  <w:num w:numId="76" w16cid:durableId="1527324323">
    <w:abstractNumId w:val="68"/>
  </w:num>
  <w:num w:numId="77" w16cid:durableId="1966035237">
    <w:abstractNumId w:val="28"/>
  </w:num>
  <w:num w:numId="78" w16cid:durableId="1410495102">
    <w:abstractNumId w:val="20"/>
  </w:num>
  <w:num w:numId="79" w16cid:durableId="1910574966">
    <w:abstractNumId w:val="85"/>
  </w:num>
  <w:num w:numId="80" w16cid:durableId="1797990659">
    <w:abstractNumId w:val="27"/>
  </w:num>
  <w:num w:numId="81" w16cid:durableId="976955746">
    <w:abstractNumId w:val="58"/>
  </w:num>
  <w:num w:numId="82" w16cid:durableId="1766731788">
    <w:abstractNumId w:val="37"/>
  </w:num>
  <w:num w:numId="83" w16cid:durableId="93980004">
    <w:abstractNumId w:val="41"/>
  </w:num>
  <w:num w:numId="84" w16cid:durableId="2090342077">
    <w:abstractNumId w:val="4"/>
  </w:num>
  <w:num w:numId="85" w16cid:durableId="1476794164">
    <w:abstractNumId w:val="24"/>
  </w:num>
  <w:num w:numId="86" w16cid:durableId="493378588">
    <w:abstractNumId w:val="48"/>
  </w:num>
  <w:num w:numId="87" w16cid:durableId="14770130">
    <w:abstractNumId w:val="43"/>
  </w:num>
  <w:num w:numId="88" w16cid:durableId="1687291963">
    <w:abstractNumId w:val="34"/>
  </w:num>
  <w:num w:numId="89" w16cid:durableId="3674560">
    <w:abstractNumId w:val="2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7D9"/>
    <w:rsid w:val="00020D9C"/>
    <w:rsid w:val="0003493C"/>
    <w:rsid w:val="00044810"/>
    <w:rsid w:val="00052752"/>
    <w:rsid w:val="00055DE8"/>
    <w:rsid w:val="00061727"/>
    <w:rsid w:val="0007347E"/>
    <w:rsid w:val="00087972"/>
    <w:rsid w:val="00092682"/>
    <w:rsid w:val="000B4ADF"/>
    <w:rsid w:val="000E284B"/>
    <w:rsid w:val="00103C86"/>
    <w:rsid w:val="001077A7"/>
    <w:rsid w:val="00144A90"/>
    <w:rsid w:val="00163AAF"/>
    <w:rsid w:val="00185354"/>
    <w:rsid w:val="001A7984"/>
    <w:rsid w:val="001E4573"/>
    <w:rsid w:val="001F2C78"/>
    <w:rsid w:val="00203C7D"/>
    <w:rsid w:val="00203E98"/>
    <w:rsid w:val="00206A93"/>
    <w:rsid w:val="002310D5"/>
    <w:rsid w:val="0023335B"/>
    <w:rsid w:val="002477BC"/>
    <w:rsid w:val="002726E3"/>
    <w:rsid w:val="00277A31"/>
    <w:rsid w:val="00284BB2"/>
    <w:rsid w:val="002D3F25"/>
    <w:rsid w:val="002E7E3C"/>
    <w:rsid w:val="002F0D44"/>
    <w:rsid w:val="003315E9"/>
    <w:rsid w:val="00334CD0"/>
    <w:rsid w:val="003435BD"/>
    <w:rsid w:val="00343EA7"/>
    <w:rsid w:val="00361D15"/>
    <w:rsid w:val="00383384"/>
    <w:rsid w:val="00383D55"/>
    <w:rsid w:val="00383F0A"/>
    <w:rsid w:val="00392518"/>
    <w:rsid w:val="003A291A"/>
    <w:rsid w:val="003F4071"/>
    <w:rsid w:val="004046E2"/>
    <w:rsid w:val="00433F2F"/>
    <w:rsid w:val="00453FEB"/>
    <w:rsid w:val="00454C25"/>
    <w:rsid w:val="00463C25"/>
    <w:rsid w:val="004955FD"/>
    <w:rsid w:val="004A34AE"/>
    <w:rsid w:val="004A562E"/>
    <w:rsid w:val="004A5FFE"/>
    <w:rsid w:val="004C5AE2"/>
    <w:rsid w:val="004E24EE"/>
    <w:rsid w:val="00505509"/>
    <w:rsid w:val="00515A22"/>
    <w:rsid w:val="00524E31"/>
    <w:rsid w:val="00561566"/>
    <w:rsid w:val="00574E6C"/>
    <w:rsid w:val="00596E1F"/>
    <w:rsid w:val="00597D72"/>
    <w:rsid w:val="005C53DA"/>
    <w:rsid w:val="005D01F9"/>
    <w:rsid w:val="005D67CE"/>
    <w:rsid w:val="0060245B"/>
    <w:rsid w:val="0061742F"/>
    <w:rsid w:val="00645549"/>
    <w:rsid w:val="00647695"/>
    <w:rsid w:val="006632E2"/>
    <w:rsid w:val="006B2424"/>
    <w:rsid w:val="0070191D"/>
    <w:rsid w:val="00720851"/>
    <w:rsid w:val="00731B03"/>
    <w:rsid w:val="00745FB4"/>
    <w:rsid w:val="0076075D"/>
    <w:rsid w:val="007765B7"/>
    <w:rsid w:val="007817F3"/>
    <w:rsid w:val="00785430"/>
    <w:rsid w:val="007B4AD9"/>
    <w:rsid w:val="007C18CB"/>
    <w:rsid w:val="007F3499"/>
    <w:rsid w:val="00805C10"/>
    <w:rsid w:val="008130DA"/>
    <w:rsid w:val="00826133"/>
    <w:rsid w:val="008675CA"/>
    <w:rsid w:val="0089476B"/>
    <w:rsid w:val="008C4FD5"/>
    <w:rsid w:val="008C64CB"/>
    <w:rsid w:val="008F0DBA"/>
    <w:rsid w:val="00930D14"/>
    <w:rsid w:val="009318AF"/>
    <w:rsid w:val="00957E1F"/>
    <w:rsid w:val="00991965"/>
    <w:rsid w:val="009C2E02"/>
    <w:rsid w:val="009C5F77"/>
    <w:rsid w:val="009F0195"/>
    <w:rsid w:val="009F0CCD"/>
    <w:rsid w:val="00A05359"/>
    <w:rsid w:val="00A07789"/>
    <w:rsid w:val="00A46EDE"/>
    <w:rsid w:val="00A73EFE"/>
    <w:rsid w:val="00A86E98"/>
    <w:rsid w:val="00A9244E"/>
    <w:rsid w:val="00AC4D67"/>
    <w:rsid w:val="00AD4479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D2CC2"/>
    <w:rsid w:val="00BF2355"/>
    <w:rsid w:val="00BF6669"/>
    <w:rsid w:val="00C216BA"/>
    <w:rsid w:val="00C64006"/>
    <w:rsid w:val="00C70AE0"/>
    <w:rsid w:val="00CA71FF"/>
    <w:rsid w:val="00CB062B"/>
    <w:rsid w:val="00CB0BE7"/>
    <w:rsid w:val="00CC3D10"/>
    <w:rsid w:val="00CC56CF"/>
    <w:rsid w:val="00D051C6"/>
    <w:rsid w:val="00D06CBA"/>
    <w:rsid w:val="00D11EF8"/>
    <w:rsid w:val="00D14CB7"/>
    <w:rsid w:val="00D3153E"/>
    <w:rsid w:val="00D45127"/>
    <w:rsid w:val="00D61801"/>
    <w:rsid w:val="00DA7378"/>
    <w:rsid w:val="00DC24E3"/>
    <w:rsid w:val="00DE1DCB"/>
    <w:rsid w:val="00E069FA"/>
    <w:rsid w:val="00E27A78"/>
    <w:rsid w:val="00E42CA5"/>
    <w:rsid w:val="00E4497D"/>
    <w:rsid w:val="00E46FDB"/>
    <w:rsid w:val="00E54C97"/>
    <w:rsid w:val="00EC1CFE"/>
    <w:rsid w:val="00ED16BC"/>
    <w:rsid w:val="00EE585C"/>
    <w:rsid w:val="00EF567E"/>
    <w:rsid w:val="00EF5B88"/>
    <w:rsid w:val="00F020DD"/>
    <w:rsid w:val="00F04DE4"/>
    <w:rsid w:val="00F2467C"/>
    <w:rsid w:val="00F34765"/>
    <w:rsid w:val="00F378E5"/>
    <w:rsid w:val="00F45F0A"/>
    <w:rsid w:val="00F8037C"/>
    <w:rsid w:val="00F84ECB"/>
    <w:rsid w:val="00F960CC"/>
    <w:rsid w:val="00F97BAB"/>
    <w:rsid w:val="00FA3DFD"/>
    <w:rsid w:val="00FC3DD2"/>
    <w:rsid w:val="00FD4B47"/>
    <w:rsid w:val="00FE0711"/>
    <w:rsid w:val="00FE3A8D"/>
    <w:rsid w:val="00FF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paragraph" w:styleId="NoSpacing">
    <w:name w:val="No Spacing"/>
    <w:uiPriority w:val="1"/>
    <w:qFormat/>
    <w:rsid w:val="00163AAF"/>
    <w:rPr>
      <w:rFonts w:ascii="Arial" w:eastAsia="Times New Roman" w:hAnsi="Arial" w:cs="Times New Roman"/>
      <w:sz w:val="22"/>
      <w:szCs w:val="20"/>
      <w:lang w:val="sq-AL"/>
    </w:rPr>
  </w:style>
  <w:style w:type="paragraph" w:styleId="NormalWeb">
    <w:name w:val="Normal (Web)"/>
    <w:basedOn w:val="Normal"/>
    <w:uiPriority w:val="99"/>
    <w:unhideWhenUsed/>
    <w:rsid w:val="00BF6669"/>
    <w:rPr>
      <w:rFonts w:ascii="Times New Roman" w:eastAsia="Calibri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BF66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2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26</cp:revision>
  <cp:lastPrinted>2023-04-24T10:56:00Z</cp:lastPrinted>
  <dcterms:created xsi:type="dcterms:W3CDTF">2023-11-15T14:40:00Z</dcterms:created>
  <dcterms:modified xsi:type="dcterms:W3CDTF">2023-11-15T15:00:00Z</dcterms:modified>
</cp:coreProperties>
</file>