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2F62C" w14:textId="77777777" w:rsidR="004C1726" w:rsidRDefault="004C1726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68AB527" w14:textId="77777777" w:rsidR="004C1726" w:rsidRDefault="004C1726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3254515E" w14:textId="77777777" w:rsidR="005165A2" w:rsidRDefault="005165A2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7C23F77" w14:textId="77777777" w:rsidR="005165A2" w:rsidRDefault="005165A2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2099A8A" w14:textId="77777777" w:rsidR="005165A2" w:rsidRDefault="005165A2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57A5F98" w14:textId="77777777" w:rsidR="005165A2" w:rsidRDefault="005165A2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2B244A7" w14:textId="77777777" w:rsidR="005165A2" w:rsidRDefault="005165A2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C008CDE" w14:textId="77777777" w:rsidR="005165A2" w:rsidRDefault="005165A2" w:rsidP="005165A2">
      <w:pPr>
        <w:tabs>
          <w:tab w:val="left" w:pos="10260"/>
        </w:tabs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C28DE17" w14:textId="77777777" w:rsidR="003F73C5" w:rsidRPr="003F73C5" w:rsidRDefault="003F73C5" w:rsidP="005165A2">
      <w:pPr>
        <w:tabs>
          <w:tab w:val="left" w:pos="10260"/>
        </w:tabs>
        <w:jc w:val="center"/>
        <w:rPr>
          <w:rFonts w:ascii="Times New Roman" w:hAnsi="Times New Roman"/>
          <w:b/>
          <w:sz w:val="28"/>
          <w:szCs w:val="28"/>
          <w:lang w:val="sq-AL"/>
        </w:rPr>
      </w:pPr>
    </w:p>
    <w:p w14:paraId="36DCF019" w14:textId="77777777" w:rsidR="003516F1" w:rsidRPr="003F73C5" w:rsidRDefault="003516F1" w:rsidP="005165A2">
      <w:pPr>
        <w:tabs>
          <w:tab w:val="left" w:pos="10260"/>
        </w:tabs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3F73C5">
        <w:rPr>
          <w:rFonts w:ascii="Times New Roman" w:hAnsi="Times New Roman"/>
          <w:b/>
          <w:sz w:val="28"/>
          <w:szCs w:val="28"/>
          <w:lang w:val="sq-AL"/>
        </w:rPr>
        <w:t>MINISTRIA E INFRASTRUKTURËS DHE ENERGJISË</w:t>
      </w:r>
    </w:p>
    <w:p w14:paraId="54F3BD75" w14:textId="77777777" w:rsidR="003F73C5" w:rsidRPr="00966191" w:rsidRDefault="003F73C5" w:rsidP="005165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40"/>
          <w:szCs w:val="40"/>
        </w:rPr>
      </w:pPr>
    </w:p>
    <w:p w14:paraId="25B80B32" w14:textId="77777777" w:rsidR="000E0539" w:rsidRPr="003F73C5" w:rsidRDefault="000E0539" w:rsidP="005165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40"/>
          <w:szCs w:val="40"/>
        </w:rPr>
      </w:pPr>
      <w:r w:rsidRPr="003F73C5">
        <w:rPr>
          <w:rFonts w:ascii="Times New Roman" w:eastAsia="Times New Roman" w:hAnsi="Times New Roman" w:cs="Times New Roman"/>
          <w:b/>
          <w:bCs/>
          <w:caps/>
          <w:sz w:val="40"/>
          <w:szCs w:val="40"/>
        </w:rPr>
        <w:t>REGJISTRI I KËRKESAVE DHE PËRGJIGJEVE</w:t>
      </w:r>
    </w:p>
    <w:p w14:paraId="209240E7" w14:textId="77777777" w:rsidR="009C6077" w:rsidRPr="003F73C5" w:rsidRDefault="00E430BC" w:rsidP="005165A2">
      <w:pPr>
        <w:tabs>
          <w:tab w:val="left" w:pos="1530"/>
          <w:tab w:val="center" w:pos="4680"/>
          <w:tab w:val="left" w:pos="10260"/>
        </w:tabs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 xml:space="preserve"> Gusht – Dhjetor</w:t>
      </w:r>
      <w:r w:rsidR="009C6077" w:rsidRPr="003F73C5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AD6633" w:rsidRPr="003F73C5">
        <w:rPr>
          <w:rFonts w:ascii="Times New Roman" w:hAnsi="Times New Roman" w:cs="Times New Roman"/>
          <w:b/>
          <w:sz w:val="28"/>
          <w:szCs w:val="28"/>
          <w:lang w:val="sq-AL"/>
        </w:rPr>
        <w:t>2022</w:t>
      </w:r>
    </w:p>
    <w:tbl>
      <w:tblPr>
        <w:tblStyle w:val="TableGrid1"/>
        <w:tblpPr w:leftFromText="180" w:rightFromText="180" w:vertAnchor="text" w:horzAnchor="margin" w:tblpXSpec="center" w:tblpY="-1439"/>
        <w:tblW w:w="12055" w:type="dxa"/>
        <w:tblLayout w:type="fixed"/>
        <w:tblLook w:val="04A0" w:firstRow="1" w:lastRow="0" w:firstColumn="1" w:lastColumn="0" w:noHBand="0" w:noVBand="1"/>
      </w:tblPr>
      <w:tblGrid>
        <w:gridCol w:w="1075"/>
        <w:gridCol w:w="1350"/>
        <w:gridCol w:w="2387"/>
        <w:gridCol w:w="1392"/>
        <w:gridCol w:w="3402"/>
        <w:gridCol w:w="1279"/>
        <w:gridCol w:w="1170"/>
      </w:tblGrid>
      <w:tr w:rsidR="009C6077" w:rsidRPr="009C6077" w14:paraId="7E81D93E" w14:textId="77777777" w:rsidTr="006C41FA">
        <w:trPr>
          <w:trHeight w:val="546"/>
        </w:trPr>
        <w:tc>
          <w:tcPr>
            <w:tcW w:w="1075" w:type="dxa"/>
            <w:shd w:val="clear" w:color="auto" w:fill="9CC2E5" w:themeFill="accent1" w:themeFillTint="99"/>
          </w:tcPr>
          <w:p w14:paraId="25D09930" w14:textId="77777777" w:rsidR="009C6077" w:rsidRPr="009C6077" w:rsidRDefault="009C6077" w:rsidP="009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Nr. </w:t>
            </w:r>
            <w:proofErr w:type="spellStart"/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Rendor</w:t>
            </w:r>
            <w:proofErr w:type="spellEnd"/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14:paraId="4E9193EA" w14:textId="77777777" w:rsidR="009C6077" w:rsidRPr="009C6077" w:rsidRDefault="009C6077" w:rsidP="009C60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2387" w:type="dxa"/>
            <w:shd w:val="clear" w:color="auto" w:fill="9CC2E5" w:themeFill="accent1" w:themeFillTint="99"/>
          </w:tcPr>
          <w:p w14:paraId="41E44ACE" w14:textId="77777777" w:rsidR="009C6077" w:rsidRPr="009C6077" w:rsidRDefault="009C6077" w:rsidP="009C60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</w:p>
          <w:p w14:paraId="6E168FA8" w14:textId="77777777" w:rsidR="009C6077" w:rsidRPr="009C6077" w:rsidRDefault="009C6077" w:rsidP="009C60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922387" w14:textId="77777777" w:rsidR="009C6077" w:rsidRPr="009C6077" w:rsidRDefault="009C6077" w:rsidP="009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shd w:val="clear" w:color="auto" w:fill="9CC2E5" w:themeFill="accent1" w:themeFillTint="99"/>
          </w:tcPr>
          <w:p w14:paraId="6B69E9DA" w14:textId="77777777" w:rsidR="009C6077" w:rsidRPr="009C6077" w:rsidRDefault="009C6077" w:rsidP="009C60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përgjigjes</w:t>
            </w:r>
            <w:proofErr w:type="spellEnd"/>
          </w:p>
        </w:tc>
        <w:tc>
          <w:tcPr>
            <w:tcW w:w="3402" w:type="dxa"/>
            <w:shd w:val="clear" w:color="auto" w:fill="9CC2E5" w:themeFill="accent1" w:themeFillTint="99"/>
          </w:tcPr>
          <w:p w14:paraId="593D3B1E" w14:textId="77777777" w:rsidR="009C6077" w:rsidRPr="009C6077" w:rsidRDefault="009C6077" w:rsidP="009C60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</w:t>
            </w:r>
            <w:proofErr w:type="spellEnd"/>
          </w:p>
          <w:p w14:paraId="1D11CF88" w14:textId="77777777" w:rsidR="009C6077" w:rsidRPr="009C6077" w:rsidRDefault="009C6077" w:rsidP="009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shd w:val="clear" w:color="auto" w:fill="9CC2E5" w:themeFill="accent1" w:themeFillTint="99"/>
          </w:tcPr>
          <w:p w14:paraId="4F5361E2" w14:textId="77777777" w:rsidR="009C6077" w:rsidRPr="009C6077" w:rsidRDefault="009C6077" w:rsidP="009C60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077">
              <w:rPr>
                <w:rFonts w:ascii="Times New Roman" w:hAnsi="Times New Roman" w:cs="Times New Roman"/>
                <w:b/>
                <w:sz w:val="24"/>
                <w:szCs w:val="24"/>
              </w:rPr>
              <w:t>Mënyra</w:t>
            </w:r>
            <w:proofErr w:type="spellEnd"/>
            <w:r w:rsidRPr="009C6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9C6077">
              <w:rPr>
                <w:rFonts w:ascii="Times New Roman" w:hAnsi="Times New Roman" w:cs="Times New Roman"/>
                <w:b/>
                <w:sz w:val="24"/>
                <w:szCs w:val="24"/>
              </w:rPr>
              <w:t>përfundimit</w:t>
            </w:r>
            <w:proofErr w:type="spellEnd"/>
            <w:r w:rsidRPr="009C6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të </w:t>
            </w:r>
            <w:proofErr w:type="spellStart"/>
            <w:r w:rsidRPr="009C6077"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170" w:type="dxa"/>
            <w:shd w:val="clear" w:color="auto" w:fill="9CC2E5" w:themeFill="accent1" w:themeFillTint="99"/>
          </w:tcPr>
          <w:p w14:paraId="4CDEEDE6" w14:textId="77777777" w:rsidR="009C6077" w:rsidRPr="009C6077" w:rsidRDefault="009C6077" w:rsidP="009C60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0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Tarifa</w:t>
            </w:r>
          </w:p>
          <w:p w14:paraId="1F595F62" w14:textId="77777777" w:rsidR="009C6077" w:rsidRPr="009C6077" w:rsidRDefault="009C6077" w:rsidP="009C60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ACE960" w14:textId="77777777" w:rsidR="009C6077" w:rsidRPr="009C6077" w:rsidRDefault="009C6077" w:rsidP="009C6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DE0" w:rsidRPr="009C6077" w14:paraId="732AC1B7" w14:textId="77777777" w:rsidTr="006C41FA">
        <w:trPr>
          <w:trHeight w:val="348"/>
        </w:trPr>
        <w:tc>
          <w:tcPr>
            <w:tcW w:w="1075" w:type="dxa"/>
          </w:tcPr>
          <w:p w14:paraId="567829C4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350" w:type="dxa"/>
          </w:tcPr>
          <w:p w14:paraId="5AE722FC" w14:textId="77777777" w:rsidR="00FB5DE0" w:rsidRPr="009C6077" w:rsidRDefault="009E7325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20.08.2022</w:t>
            </w:r>
          </w:p>
        </w:tc>
        <w:tc>
          <w:tcPr>
            <w:tcW w:w="2387" w:type="dxa"/>
          </w:tcPr>
          <w:p w14:paraId="70361521" w14:textId="1806A3FE" w:rsidR="00FB5DE0" w:rsidRPr="009C6077" w:rsidRDefault="009E7325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lidhur</w:t>
            </w:r>
            <w:proofErr w:type="spellEnd"/>
            <w:r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</w:rPr>
              <w:t>projektin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Skavic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</w:p>
        </w:tc>
        <w:tc>
          <w:tcPr>
            <w:tcW w:w="1392" w:type="dxa"/>
          </w:tcPr>
          <w:p w14:paraId="65D58F4B" w14:textId="77777777" w:rsidR="00FB5DE0" w:rsidRPr="009C6077" w:rsidRDefault="009E7325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24.08.2022</w:t>
            </w:r>
          </w:p>
        </w:tc>
        <w:tc>
          <w:tcPr>
            <w:tcW w:w="3402" w:type="dxa"/>
          </w:tcPr>
          <w:p w14:paraId="4CE71746" w14:textId="77777777" w:rsidR="00FB5DE0" w:rsidRPr="009C6077" w:rsidRDefault="009E7325" w:rsidP="009C607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Deleguar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KESH</w:t>
            </w:r>
          </w:p>
        </w:tc>
        <w:tc>
          <w:tcPr>
            <w:tcW w:w="1279" w:type="dxa"/>
          </w:tcPr>
          <w:p w14:paraId="5874A8E7" w14:textId="77777777" w:rsidR="00FB5DE0" w:rsidRPr="009C6077" w:rsidRDefault="009E7325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0E8082E8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1C15A467" w14:textId="77777777" w:rsidTr="006C41FA">
        <w:trPr>
          <w:trHeight w:val="310"/>
        </w:trPr>
        <w:tc>
          <w:tcPr>
            <w:tcW w:w="1075" w:type="dxa"/>
          </w:tcPr>
          <w:p w14:paraId="4A56759A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350" w:type="dxa"/>
          </w:tcPr>
          <w:p w14:paraId="71EA72FA" w14:textId="77777777" w:rsidR="00FB5DE0" w:rsidRPr="009C6077" w:rsidRDefault="009E7325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20.08.2022</w:t>
            </w:r>
          </w:p>
        </w:tc>
        <w:tc>
          <w:tcPr>
            <w:tcW w:w="2387" w:type="dxa"/>
          </w:tcPr>
          <w:p w14:paraId="4A49DF73" w14:textId="78563FC4" w:rsidR="00FB5DE0" w:rsidRPr="009C6077" w:rsidRDefault="009E7325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p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</w:rPr>
              <w:t>mir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mbatjen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autostrad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Milot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Morin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</w:p>
        </w:tc>
        <w:tc>
          <w:tcPr>
            <w:tcW w:w="1392" w:type="dxa"/>
          </w:tcPr>
          <w:p w14:paraId="0F0E17B8" w14:textId="77777777" w:rsidR="00FB5DE0" w:rsidRPr="009C6077" w:rsidRDefault="009E7325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11.10.2022</w:t>
            </w:r>
          </w:p>
        </w:tc>
        <w:tc>
          <w:tcPr>
            <w:tcW w:w="3402" w:type="dxa"/>
          </w:tcPr>
          <w:p w14:paraId="2AB0B8A0" w14:textId="0A951848" w:rsidR="000C47DC" w:rsidRPr="00005261" w:rsidRDefault="000C47DC" w:rsidP="000C47D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Bashk</w:t>
            </w:r>
            <w:r w:rsidR="00242957">
              <w:rPr>
                <w:rFonts w:ascii="Times New Roman" w:hAnsi="Times New Roman" w:cs="Times New Roman"/>
                <w:color w:val="000000"/>
              </w:rPr>
              <w:t>ë</w:t>
            </w:r>
            <w:r w:rsidRPr="00005261">
              <w:rPr>
                <w:rFonts w:ascii="Times New Roman" w:hAnsi="Times New Roman" w:cs="Times New Roman"/>
                <w:color w:val="000000"/>
              </w:rPr>
              <w:t>lidhur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42957">
              <w:rPr>
                <w:rFonts w:ascii="Times New Roman" w:hAnsi="Times New Roman" w:cs="Times New Roman"/>
                <w:color w:val="000000"/>
              </w:rPr>
              <w:t>ë</w:t>
            </w:r>
            <w:r w:rsidRPr="00005261">
              <w:rPr>
                <w:rFonts w:ascii="Times New Roman" w:hAnsi="Times New Roman" w:cs="Times New Roman"/>
                <w:color w:val="000000"/>
              </w:rPr>
              <w:t>sht</w:t>
            </w:r>
            <w:r w:rsidR="00242957">
              <w:rPr>
                <w:rFonts w:ascii="Times New Roman" w:hAnsi="Times New Roman" w:cs="Times New Roman"/>
                <w:color w:val="000000"/>
              </w:rPr>
              <w:t>ë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v</w:t>
            </w:r>
            <w:r w:rsidR="00242957">
              <w:rPr>
                <w:rFonts w:ascii="Times New Roman" w:hAnsi="Times New Roman" w:cs="Times New Roman"/>
                <w:color w:val="000000"/>
              </w:rPr>
              <w:t>ë</w:t>
            </w:r>
            <w:r w:rsidRPr="00005261">
              <w:rPr>
                <w:rFonts w:ascii="Times New Roman" w:hAnsi="Times New Roman" w:cs="Times New Roman"/>
                <w:color w:val="000000"/>
              </w:rPr>
              <w:t>n</w:t>
            </w:r>
            <w:r w:rsidR="00242957">
              <w:rPr>
                <w:rFonts w:ascii="Times New Roman" w:hAnsi="Times New Roman" w:cs="Times New Roman"/>
                <w:color w:val="000000"/>
              </w:rPr>
              <w:t>ë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n</w:t>
            </w:r>
            <w:r w:rsidR="00242957">
              <w:rPr>
                <w:rFonts w:ascii="Times New Roman" w:hAnsi="Times New Roman" w:cs="Times New Roman"/>
                <w:color w:val="000000"/>
              </w:rPr>
              <w:t>ë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dipozicion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numri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mesatar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automjeteve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që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përdorin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aksin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Milot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Morinë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gjatë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orëve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si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edhe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numrin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automjeteve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(të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ndara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sipas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kategorive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përcaktuara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në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kontratë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që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kanë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përdorur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këtë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aks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gjatë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vitit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2021,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si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dhe </w:t>
            </w:r>
            <w:proofErr w:type="spellStart"/>
            <w:r w:rsidR="00242957">
              <w:rPr>
                <w:rFonts w:ascii="Times New Roman" w:hAnsi="Times New Roman" w:cs="Times New Roman"/>
                <w:color w:val="000000"/>
              </w:rPr>
              <w:t>ë</w:t>
            </w:r>
            <w:r w:rsidRPr="00005261">
              <w:rPr>
                <w:rFonts w:ascii="Times New Roman" w:hAnsi="Times New Roman" w:cs="Times New Roman"/>
                <w:color w:val="000000"/>
              </w:rPr>
              <w:t>sht</w:t>
            </w:r>
            <w:r w:rsidR="00242957">
              <w:rPr>
                <w:rFonts w:ascii="Times New Roman" w:hAnsi="Times New Roman" w:cs="Times New Roman"/>
                <w:color w:val="000000"/>
              </w:rPr>
              <w:t>ë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informuar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k</w:t>
            </w:r>
            <w:r w:rsidR="00242957">
              <w:rPr>
                <w:rFonts w:ascii="Times New Roman" w:hAnsi="Times New Roman" w:cs="Times New Roman"/>
                <w:color w:val="000000"/>
              </w:rPr>
              <w:t>ë</w:t>
            </w:r>
            <w:r w:rsidRPr="00005261">
              <w:rPr>
                <w:rFonts w:ascii="Times New Roman" w:hAnsi="Times New Roman" w:cs="Times New Roman"/>
                <w:color w:val="000000"/>
              </w:rPr>
              <w:t>rkuesis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se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lidhur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me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planin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investimeve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shoqëria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koncesionare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“Albanian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High</w:t>
            </w:r>
            <w:r w:rsidR="00242957">
              <w:rPr>
                <w:rFonts w:ascii="Times New Roman" w:hAnsi="Times New Roman" w:cs="Times New Roman"/>
                <w:color w:val="000000"/>
              </w:rPr>
              <w:t>ë</w:t>
            </w:r>
            <w:r w:rsidRPr="00005261">
              <w:rPr>
                <w:rFonts w:ascii="Times New Roman" w:hAnsi="Times New Roman" w:cs="Times New Roman"/>
                <w:color w:val="000000"/>
              </w:rPr>
              <w:t>ay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Concession”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sh.p.k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që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nga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momenti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lidhjes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hyrjes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në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fuqi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) të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kontratës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më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datë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09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shtator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2017 ka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vijuar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me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realizimin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këtyre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investimeve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në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respektim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afatave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kontraktuale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vendosura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nga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palët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Tashmë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vijon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punën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realizimit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investimeve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si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Ura e Re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mbi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lumin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Drin dhe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rrethimi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05261">
              <w:rPr>
                <w:rFonts w:ascii="Times New Roman" w:hAnsi="Times New Roman" w:cs="Times New Roman"/>
                <w:color w:val="000000"/>
              </w:rPr>
              <w:t>autostradës</w:t>
            </w:r>
            <w:proofErr w:type="spellEnd"/>
            <w:r w:rsidRPr="00005261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58A7903D" w14:textId="77777777" w:rsidR="00FB5DE0" w:rsidRPr="009C6077" w:rsidRDefault="00FB5DE0" w:rsidP="009C607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2F556441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79F3E142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0EA24F67" w14:textId="77777777" w:rsidTr="006C41FA">
        <w:trPr>
          <w:trHeight w:val="295"/>
        </w:trPr>
        <w:tc>
          <w:tcPr>
            <w:tcW w:w="1075" w:type="dxa"/>
          </w:tcPr>
          <w:p w14:paraId="0550CDFA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350" w:type="dxa"/>
          </w:tcPr>
          <w:p w14:paraId="07FA9909" w14:textId="77777777" w:rsidR="00FB5DE0" w:rsidRPr="009C6077" w:rsidRDefault="009E7325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22.08.2022</w:t>
            </w:r>
          </w:p>
        </w:tc>
        <w:tc>
          <w:tcPr>
            <w:tcW w:w="2387" w:type="dxa"/>
          </w:tcPr>
          <w:p w14:paraId="33CD9E00" w14:textId="5C80264E" w:rsidR="00FB5DE0" w:rsidRPr="009C6077" w:rsidRDefault="000C47DC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shpron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simet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p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</w:rPr>
              <w:t>interes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publik</w:t>
            </w:r>
            <w:proofErr w:type="spellEnd"/>
          </w:p>
        </w:tc>
        <w:tc>
          <w:tcPr>
            <w:tcW w:w="1392" w:type="dxa"/>
          </w:tcPr>
          <w:p w14:paraId="72333486" w14:textId="77777777" w:rsidR="00FB5DE0" w:rsidRPr="009C6077" w:rsidRDefault="000C47DC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29.08.2022</w:t>
            </w:r>
          </w:p>
        </w:tc>
        <w:tc>
          <w:tcPr>
            <w:tcW w:w="3402" w:type="dxa"/>
          </w:tcPr>
          <w:p w14:paraId="3172E04F" w14:textId="72E70C90" w:rsidR="00FB5DE0" w:rsidRPr="009C6077" w:rsidRDefault="000C47DC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Deleguar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Agjencis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Shtet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p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</w:rPr>
              <w:t>Shpron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sim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</w:tcPr>
          <w:p w14:paraId="1F13F245" w14:textId="77777777" w:rsidR="00FB5DE0" w:rsidRPr="009C6077" w:rsidRDefault="009E7325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5B42040D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4278B209" w14:textId="77777777" w:rsidTr="006C41FA">
        <w:trPr>
          <w:trHeight w:val="348"/>
        </w:trPr>
        <w:tc>
          <w:tcPr>
            <w:tcW w:w="1075" w:type="dxa"/>
          </w:tcPr>
          <w:p w14:paraId="03CCCC62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350" w:type="dxa"/>
          </w:tcPr>
          <w:p w14:paraId="62C97449" w14:textId="77777777" w:rsidR="00FB5DE0" w:rsidRPr="009C6077" w:rsidRDefault="009E7325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24.08.2022</w:t>
            </w:r>
          </w:p>
        </w:tc>
        <w:tc>
          <w:tcPr>
            <w:tcW w:w="2387" w:type="dxa"/>
          </w:tcPr>
          <w:p w14:paraId="657F068F" w14:textId="52427612" w:rsidR="00FB5DE0" w:rsidRPr="009C6077" w:rsidRDefault="000C47DC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mjetet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Republik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Shqip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ris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</w:p>
        </w:tc>
        <w:tc>
          <w:tcPr>
            <w:tcW w:w="1392" w:type="dxa"/>
          </w:tcPr>
          <w:p w14:paraId="552B8752" w14:textId="77777777" w:rsidR="00FB5DE0" w:rsidRPr="009C6077" w:rsidRDefault="000C47DC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29.08.2022</w:t>
            </w:r>
          </w:p>
        </w:tc>
        <w:tc>
          <w:tcPr>
            <w:tcW w:w="3402" w:type="dxa"/>
          </w:tcPr>
          <w:p w14:paraId="01F339CC" w14:textId="3D99A026" w:rsidR="00FB5DE0" w:rsidRPr="009C6077" w:rsidRDefault="000C47DC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Deleguar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Drejtoris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rgjithshme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Detare</w:t>
            </w:r>
            <w:proofErr w:type="spellEnd"/>
          </w:p>
        </w:tc>
        <w:tc>
          <w:tcPr>
            <w:tcW w:w="1279" w:type="dxa"/>
          </w:tcPr>
          <w:p w14:paraId="6AFCF4E3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054BA800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75472F19" w14:textId="77777777" w:rsidTr="006C41FA">
        <w:trPr>
          <w:trHeight w:val="310"/>
        </w:trPr>
        <w:tc>
          <w:tcPr>
            <w:tcW w:w="1075" w:type="dxa"/>
          </w:tcPr>
          <w:p w14:paraId="2B52D94A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350" w:type="dxa"/>
          </w:tcPr>
          <w:p w14:paraId="2466B371" w14:textId="77777777" w:rsidR="00FB5DE0" w:rsidRPr="009C6077" w:rsidRDefault="009E7325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24.08.2022</w:t>
            </w:r>
          </w:p>
        </w:tc>
        <w:tc>
          <w:tcPr>
            <w:tcW w:w="2387" w:type="dxa"/>
          </w:tcPr>
          <w:p w14:paraId="12FEBB70" w14:textId="08DE0C20" w:rsidR="00FB5DE0" w:rsidRPr="009C6077" w:rsidRDefault="000C47DC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energjin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rinovueshme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Shqip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>
              <w:rPr>
                <w:rFonts w:ascii="Times New Roman" w:hAnsi="Times New Roman" w:cs="Times New Roman"/>
              </w:rPr>
              <w:t>energjin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eloike</w:t>
            </w:r>
            <w:proofErr w:type="spellEnd"/>
          </w:p>
        </w:tc>
        <w:tc>
          <w:tcPr>
            <w:tcW w:w="1392" w:type="dxa"/>
          </w:tcPr>
          <w:p w14:paraId="516972CE" w14:textId="77777777" w:rsidR="00FB5DE0" w:rsidRPr="009C6077" w:rsidRDefault="000C47DC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30.08.2022</w:t>
            </w:r>
          </w:p>
        </w:tc>
        <w:tc>
          <w:tcPr>
            <w:tcW w:w="3402" w:type="dxa"/>
          </w:tcPr>
          <w:p w14:paraId="55662EBD" w14:textId="266CBBA5" w:rsidR="000C47DC" w:rsidRPr="000C47DC" w:rsidRDefault="00AF1ED1" w:rsidP="000C47DC">
            <w:pPr>
              <w:pStyle w:val="NormalWeb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Informuar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</w:t>
            </w:r>
            <w:r w:rsidR="00242957">
              <w:rPr>
                <w:color w:val="000000"/>
                <w:sz w:val="22"/>
                <w:szCs w:val="22"/>
              </w:rPr>
              <w:t>ë</w:t>
            </w:r>
            <w:r>
              <w:rPr>
                <w:color w:val="000000"/>
                <w:sz w:val="22"/>
                <w:szCs w:val="22"/>
              </w:rPr>
              <w:t>rkuesi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color w:val="000000"/>
                <w:sz w:val="22"/>
                <w:szCs w:val="22"/>
              </w:rPr>
              <w:t>mund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të </w:t>
            </w:r>
            <w:proofErr w:type="spellStart"/>
            <w:r>
              <w:rPr>
                <w:color w:val="000000"/>
                <w:sz w:val="22"/>
                <w:szCs w:val="22"/>
              </w:rPr>
              <w:t>konsultohet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n</w:t>
            </w:r>
            <w:r w:rsidR="00242957">
              <w:rPr>
                <w:color w:val="000000"/>
                <w:sz w:val="22"/>
                <w:szCs w:val="22"/>
              </w:rPr>
              <w:t>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faqen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zyrtare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të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internetit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të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Agjencisë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Kombëtare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të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Burimeve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Natyrore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www.akbn.gov.al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ku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janë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të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publikuara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të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dhëna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mbi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burimet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rinovueshme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në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Shqipëri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si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dhe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pranë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faqes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së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Ministrisë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së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Infrastrukturës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dhe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Energjisë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www.infrastruktura.gov.al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është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publikuar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studimi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eolik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i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cili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është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bërë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publik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për të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gjithë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subjektet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interesuara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për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zhvillimin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impianteve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eolike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në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Shqipëri.Ministria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Infrastrukturës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dhe e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Energjisë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(MIE) e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Republikës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së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Shqipërisë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po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zhvillon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një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proces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konkurrues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për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impiantet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për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prodhimin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energjisë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elektrike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nga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energjia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erës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eolike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) me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kapacitet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të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lartë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dhe me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vendndodhje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në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0C47DC" w:rsidRPr="000C47DC">
              <w:rPr>
                <w:color w:val="000000"/>
                <w:sz w:val="22"/>
                <w:szCs w:val="22"/>
              </w:rPr>
              <w:t>tokë</w:t>
            </w:r>
            <w:proofErr w:type="spellEnd"/>
            <w:r w:rsidR="000C47DC" w:rsidRPr="000C47DC">
              <w:rPr>
                <w:color w:val="000000"/>
                <w:sz w:val="22"/>
                <w:szCs w:val="22"/>
              </w:rPr>
              <w:t>.</w:t>
            </w:r>
          </w:p>
          <w:p w14:paraId="4C1BE3B3" w14:textId="77777777" w:rsidR="000C47DC" w:rsidRPr="000C47DC" w:rsidRDefault="000C47DC" w:rsidP="000C47DC">
            <w:pPr>
              <w:pStyle w:val="NormalWeb"/>
              <w:jc w:val="both"/>
              <w:rPr>
                <w:color w:val="000000"/>
                <w:sz w:val="22"/>
                <w:szCs w:val="22"/>
              </w:rPr>
            </w:pPr>
            <w:r w:rsidRPr="000C47DC">
              <w:rPr>
                <w:color w:val="000000"/>
                <w:sz w:val="22"/>
                <w:szCs w:val="22"/>
              </w:rPr>
              <w:lastRenderedPageBreak/>
              <w:t xml:space="preserve">MIE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fton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Ofertuesit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Potencialë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të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identifikojnë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dhe të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propozojnë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vendndodhje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të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përshtatshme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për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projektimin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financimin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ndërtimin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dhe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operimin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një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impianti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eolik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të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ri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në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tokë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>.</w:t>
            </w:r>
            <w:r w:rsidR="00AF1ED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Pjesëmarrja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në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këtë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proces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konkurrues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lejohet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vetëm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për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projekte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një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kapacitet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minimal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prej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10 MW dhe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kapacitet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maksimal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prej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75 MW.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Nëpërmjet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këtij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procesi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konkurrues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MIE do të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përzgjedhë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Projekte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më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një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kapacitet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të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përgjithshëm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prej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100 MW të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cilët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do të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përfitojnë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masat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C47DC">
              <w:rPr>
                <w:color w:val="000000"/>
                <w:sz w:val="22"/>
                <w:szCs w:val="22"/>
              </w:rPr>
              <w:t>mbështetëse</w:t>
            </w:r>
            <w:proofErr w:type="spellEnd"/>
            <w:r w:rsidRPr="000C47DC">
              <w:rPr>
                <w:color w:val="000000"/>
                <w:sz w:val="22"/>
                <w:szCs w:val="22"/>
              </w:rPr>
              <w:t>.</w:t>
            </w:r>
          </w:p>
          <w:p w14:paraId="64FB181A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0FD881A1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7FF1AB57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3FD0EAB4" w14:textId="77777777" w:rsidTr="006C41FA">
        <w:trPr>
          <w:trHeight w:val="295"/>
        </w:trPr>
        <w:tc>
          <w:tcPr>
            <w:tcW w:w="1075" w:type="dxa"/>
          </w:tcPr>
          <w:p w14:paraId="46E6D415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350" w:type="dxa"/>
          </w:tcPr>
          <w:p w14:paraId="2063092A" w14:textId="77777777" w:rsidR="00FB5DE0" w:rsidRPr="009C6077" w:rsidRDefault="009E7325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24.08.2022</w:t>
            </w:r>
          </w:p>
        </w:tc>
        <w:tc>
          <w:tcPr>
            <w:tcW w:w="2387" w:type="dxa"/>
          </w:tcPr>
          <w:p w14:paraId="12635A71" w14:textId="77777777" w:rsidR="00FB5DE0" w:rsidRPr="00AF1ED1" w:rsidRDefault="00AF1ED1" w:rsidP="00AF1E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Informacion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në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lidhje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me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Proceverbalet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mbajtura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gjatë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realizimit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të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Konsultave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me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Publikun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për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dhënien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lejeve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minerare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të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shfrytëzimit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të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subjekteve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"MAXI"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sh.p.k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"VLORA STONE"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sh.p.k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"SPA VENUS"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sh.p.k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dhe "DKS Group"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sh.p.k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në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territorin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Bashkisë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Himarë</w:t>
            </w:r>
            <w:proofErr w:type="spellEnd"/>
          </w:p>
        </w:tc>
        <w:tc>
          <w:tcPr>
            <w:tcW w:w="1392" w:type="dxa"/>
          </w:tcPr>
          <w:p w14:paraId="08914DC9" w14:textId="77777777" w:rsidR="00FB5DE0" w:rsidRPr="009C6077" w:rsidRDefault="00AF1ED1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19.09.2022</w:t>
            </w:r>
          </w:p>
        </w:tc>
        <w:tc>
          <w:tcPr>
            <w:tcW w:w="3402" w:type="dxa"/>
          </w:tcPr>
          <w:p w14:paraId="4961DC5B" w14:textId="77777777" w:rsidR="00FB5DE0" w:rsidRPr="00AF1ED1" w:rsidRDefault="00AF1ED1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AF1ED1">
              <w:rPr>
                <w:rFonts w:ascii="Times New Roman" w:hAnsi="Times New Roman" w:cs="Times New Roman"/>
              </w:rPr>
              <w:t>Informuar</w:t>
            </w:r>
            <w:proofErr w:type="spellEnd"/>
            <w:r w:rsidRPr="00AF1ED1">
              <w:rPr>
                <w:rFonts w:ascii="Times New Roman" w:hAnsi="Times New Roman" w:cs="Times New Roman"/>
              </w:rPr>
              <w:t xml:space="preserve"> se,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bazuar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në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Ligjin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Nr. 10 304,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datë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15.7.2010 "Për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sektorin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minerar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në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Republikën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Shqipërisë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", i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ndryshuar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Ministria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Infrastrukturës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dhe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Energjisë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nuk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ka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detyrim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të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realizojë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Konsulta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me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Publikun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për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qëllim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dhënien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lejeve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minerare</w:t>
            </w:r>
            <w:proofErr w:type="spellEnd"/>
            <w:r w:rsidRPr="00AF1E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 </w:t>
            </w:r>
          </w:p>
        </w:tc>
        <w:tc>
          <w:tcPr>
            <w:tcW w:w="1279" w:type="dxa"/>
          </w:tcPr>
          <w:p w14:paraId="4A4F5BB6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617E27FC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770A7217" w14:textId="77777777" w:rsidTr="006C41FA">
        <w:trPr>
          <w:trHeight w:val="348"/>
        </w:trPr>
        <w:tc>
          <w:tcPr>
            <w:tcW w:w="1075" w:type="dxa"/>
          </w:tcPr>
          <w:p w14:paraId="4CC8D468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350" w:type="dxa"/>
          </w:tcPr>
          <w:p w14:paraId="4F896B87" w14:textId="77777777" w:rsidR="00FB5DE0" w:rsidRPr="009C6077" w:rsidRDefault="009E7325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25.08.2022</w:t>
            </w:r>
          </w:p>
        </w:tc>
        <w:tc>
          <w:tcPr>
            <w:tcW w:w="2387" w:type="dxa"/>
          </w:tcPr>
          <w:p w14:paraId="65EEFA66" w14:textId="1796B669" w:rsidR="00FB5DE0" w:rsidRPr="00D63D1E" w:rsidRDefault="00AF1ED1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rkon</w:t>
            </w:r>
            <w:proofErr w:type="spellEnd"/>
            <w:r>
              <w:rPr>
                <w:rFonts w:ascii="Times New Roman" w:hAnsi="Times New Roman" w:cs="Times New Roman"/>
              </w:rPr>
              <w:t xml:space="preserve"> 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informohet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nd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rtimin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Hekurudh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Tiran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Durr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</w:tcPr>
          <w:p w14:paraId="1C090B86" w14:textId="77777777" w:rsidR="00FB5DE0" w:rsidRPr="009C6077" w:rsidRDefault="00AF1ED1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01.09.2022</w:t>
            </w:r>
          </w:p>
        </w:tc>
        <w:tc>
          <w:tcPr>
            <w:tcW w:w="3402" w:type="dxa"/>
          </w:tcPr>
          <w:p w14:paraId="220BDFCF" w14:textId="446BB2FB" w:rsidR="00FB5DE0" w:rsidRPr="009C6077" w:rsidRDefault="00AF1ED1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Deleguar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Hekurudh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Shqiptare</w:t>
            </w:r>
            <w:proofErr w:type="spellEnd"/>
          </w:p>
        </w:tc>
        <w:tc>
          <w:tcPr>
            <w:tcW w:w="1279" w:type="dxa"/>
          </w:tcPr>
          <w:p w14:paraId="3C95D0A8" w14:textId="77777777" w:rsidR="00FB5DE0" w:rsidRPr="009C6077" w:rsidRDefault="009E7325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5A72894F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5113D583" w14:textId="77777777" w:rsidTr="006C41FA">
        <w:trPr>
          <w:trHeight w:val="310"/>
        </w:trPr>
        <w:tc>
          <w:tcPr>
            <w:tcW w:w="1075" w:type="dxa"/>
          </w:tcPr>
          <w:p w14:paraId="66C7C6C0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350" w:type="dxa"/>
          </w:tcPr>
          <w:p w14:paraId="1920B142" w14:textId="77777777" w:rsidR="00FB5DE0" w:rsidRPr="009C6077" w:rsidRDefault="009E7325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30.08.2022</w:t>
            </w:r>
          </w:p>
        </w:tc>
        <w:tc>
          <w:tcPr>
            <w:tcW w:w="2387" w:type="dxa"/>
          </w:tcPr>
          <w:p w14:paraId="163CEDF9" w14:textId="6D954AE8" w:rsidR="00FB5DE0" w:rsidRPr="009C6077" w:rsidRDefault="00AF1ED1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p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</w:rPr>
              <w:t>projektin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portit</w:t>
            </w:r>
            <w:proofErr w:type="spellEnd"/>
            <w:r>
              <w:rPr>
                <w:rFonts w:ascii="Times New Roman" w:hAnsi="Times New Roman" w:cs="Times New Roman"/>
              </w:rPr>
              <w:t xml:space="preserve"> 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>
              <w:rPr>
                <w:rFonts w:ascii="Times New Roman" w:hAnsi="Times New Roman" w:cs="Times New Roman"/>
              </w:rPr>
              <w:t>kontrat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220FD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3220FD">
              <w:rPr>
                <w:rFonts w:ascii="Times New Roman" w:hAnsi="Times New Roman" w:cs="Times New Roman"/>
              </w:rPr>
              <w:t>lidhur</w:t>
            </w:r>
            <w:proofErr w:type="spellEnd"/>
            <w:r w:rsidR="003220FD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="003220FD">
              <w:rPr>
                <w:rFonts w:ascii="Times New Roman" w:hAnsi="Times New Roman" w:cs="Times New Roman"/>
              </w:rPr>
              <w:t>Emmar</w:t>
            </w:r>
            <w:proofErr w:type="spellEnd"/>
            <w:r w:rsidR="003220FD">
              <w:rPr>
                <w:rFonts w:ascii="Times New Roman" w:hAnsi="Times New Roman" w:cs="Times New Roman"/>
              </w:rPr>
              <w:t xml:space="preserve"> Group.</w:t>
            </w:r>
          </w:p>
        </w:tc>
        <w:tc>
          <w:tcPr>
            <w:tcW w:w="1392" w:type="dxa"/>
          </w:tcPr>
          <w:p w14:paraId="3A821764" w14:textId="77777777" w:rsidR="00FB5DE0" w:rsidRPr="009C6077" w:rsidRDefault="00AF1ED1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06.09.2022</w:t>
            </w:r>
          </w:p>
        </w:tc>
        <w:tc>
          <w:tcPr>
            <w:tcW w:w="3402" w:type="dxa"/>
          </w:tcPr>
          <w:p w14:paraId="2BC81811" w14:textId="07EF7174" w:rsidR="00FB5DE0" w:rsidRPr="009C6077" w:rsidRDefault="00AF1ED1" w:rsidP="009C607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Deleguar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Autoritetit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Portual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Durr</w:t>
            </w:r>
            <w:r w:rsidR="00242957"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ë</w:t>
            </w:r>
            <w:r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lang w:val="en-GB" w:eastAsia="en-GB"/>
              </w:rPr>
              <w:t xml:space="preserve"> dhe ASDC.</w:t>
            </w:r>
          </w:p>
        </w:tc>
        <w:tc>
          <w:tcPr>
            <w:tcW w:w="1279" w:type="dxa"/>
          </w:tcPr>
          <w:p w14:paraId="36501B9E" w14:textId="77777777" w:rsidR="00FB5DE0" w:rsidRPr="009C6077" w:rsidRDefault="009E7325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3A405544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2CCBCD2A" w14:textId="77777777" w:rsidTr="006C41FA">
        <w:trPr>
          <w:trHeight w:val="295"/>
        </w:trPr>
        <w:tc>
          <w:tcPr>
            <w:tcW w:w="1075" w:type="dxa"/>
          </w:tcPr>
          <w:p w14:paraId="00F2EB32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350" w:type="dxa"/>
          </w:tcPr>
          <w:p w14:paraId="02358029" w14:textId="77777777" w:rsidR="00FB5DE0" w:rsidRPr="009C6077" w:rsidRDefault="003220FD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06.09.2022</w:t>
            </w:r>
          </w:p>
        </w:tc>
        <w:tc>
          <w:tcPr>
            <w:tcW w:w="2387" w:type="dxa"/>
          </w:tcPr>
          <w:p w14:paraId="598251B4" w14:textId="23D61238" w:rsidR="00FB5DE0" w:rsidRPr="003220FD" w:rsidRDefault="003220FD" w:rsidP="003220FD">
            <w:pPr>
              <w:rPr>
                <w:rFonts w:ascii="Times New Roman" w:hAnsi="Times New Roman" w:cs="Times New Roman"/>
              </w:rPr>
            </w:pPr>
            <w:proofErr w:type="spellStart"/>
            <w:r w:rsidRPr="003220FD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3220FD">
              <w:rPr>
                <w:rFonts w:ascii="Times New Roman" w:hAnsi="Times New Roman" w:cs="Times New Roman"/>
              </w:rPr>
              <w:t xml:space="preserve"> p</w:t>
            </w:r>
            <w:r w:rsidR="00242957">
              <w:rPr>
                <w:rFonts w:ascii="Times New Roman" w:hAnsi="Times New Roman" w:cs="Times New Roman"/>
              </w:rPr>
              <w:t>ë</w:t>
            </w:r>
            <w:r w:rsidRPr="003220FD"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 w:rsidRPr="003220FD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projektin</w:t>
            </w:r>
            <w:proofErr w:type="spellEnd"/>
            <w:r w:rsidRPr="003220FD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"</w:t>
            </w:r>
            <w:proofErr w:type="spellStart"/>
            <w:r w:rsidRPr="003220FD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Ndertim</w:t>
            </w:r>
            <w:proofErr w:type="spellEnd"/>
            <w:r w:rsidRPr="003220FD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3220FD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Rruge</w:t>
            </w:r>
            <w:proofErr w:type="spellEnd"/>
            <w:r w:rsidRPr="003220FD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, </w:t>
            </w:r>
            <w:proofErr w:type="spellStart"/>
            <w:r w:rsidRPr="003220FD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Unazë</w:t>
            </w:r>
            <w:proofErr w:type="spellEnd"/>
            <w:r w:rsidRPr="003220FD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" (</w:t>
            </w:r>
            <w:proofErr w:type="spellStart"/>
            <w:r w:rsidRPr="003220FD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ish</w:t>
            </w:r>
            <w:proofErr w:type="spellEnd"/>
            <w:r w:rsidRPr="003220FD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3220FD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kundra</w:t>
            </w:r>
            <w:proofErr w:type="spellEnd"/>
            <w:r w:rsidRPr="003220FD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3220FD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ajrori</w:t>
            </w:r>
            <w:proofErr w:type="spellEnd"/>
            <w:r w:rsidRPr="003220FD">
              <w:rPr>
                <w:rFonts w:ascii="Times New Roman" w:hAnsi="Times New Roman" w:cs="Times New Roman"/>
                <w:color w:val="242424"/>
                <w:shd w:val="clear" w:color="auto" w:fill="FFFFFF"/>
              </w:rPr>
              <w:t>)</w:t>
            </w:r>
          </w:p>
        </w:tc>
        <w:tc>
          <w:tcPr>
            <w:tcW w:w="1392" w:type="dxa"/>
          </w:tcPr>
          <w:p w14:paraId="77853D31" w14:textId="77777777" w:rsidR="00FB5DE0" w:rsidRPr="009C6077" w:rsidRDefault="003220FD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06.09.2022</w:t>
            </w:r>
          </w:p>
        </w:tc>
        <w:tc>
          <w:tcPr>
            <w:tcW w:w="3402" w:type="dxa"/>
          </w:tcPr>
          <w:p w14:paraId="4D896761" w14:textId="55D15C19" w:rsidR="00FB5DE0" w:rsidRPr="009C6077" w:rsidRDefault="003220FD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Deleguar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Agjencis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Shtet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p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</w:rPr>
              <w:t>Shpron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sim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</w:tcPr>
          <w:p w14:paraId="2B4FC157" w14:textId="77777777" w:rsidR="00FB5DE0" w:rsidRPr="009C6077" w:rsidRDefault="003220FD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2DB8FCED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04352A4C" w14:textId="77777777" w:rsidTr="006C41FA">
        <w:trPr>
          <w:trHeight w:val="295"/>
        </w:trPr>
        <w:tc>
          <w:tcPr>
            <w:tcW w:w="1075" w:type="dxa"/>
          </w:tcPr>
          <w:p w14:paraId="218A9F86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0" w:type="dxa"/>
          </w:tcPr>
          <w:p w14:paraId="5E16944C" w14:textId="77777777" w:rsidR="00FB5DE0" w:rsidRPr="009C6077" w:rsidRDefault="003220FD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2387" w:type="dxa"/>
          </w:tcPr>
          <w:p w14:paraId="2343FF6D" w14:textId="79CD65CD" w:rsidR="00FB5DE0" w:rsidRPr="002A6E85" w:rsidRDefault="006C41FA" w:rsidP="002A6E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numrin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pun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marr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sve</w:t>
            </w:r>
            <w:proofErr w:type="spellEnd"/>
            <w:r>
              <w:rPr>
                <w:rFonts w:ascii="Times New Roman" w:hAnsi="Times New Roman" w:cs="Times New Roman"/>
              </w:rPr>
              <w:t xml:space="preserve"> 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cil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kan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rfunduar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marr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dh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niet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pun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p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</w:rPr>
              <w:t>shkak</w:t>
            </w:r>
            <w:proofErr w:type="spellEnd"/>
            <w:r>
              <w:rPr>
                <w:rFonts w:ascii="Times New Roman" w:hAnsi="Times New Roman" w:cs="Times New Roman"/>
              </w:rPr>
              <w:t xml:space="preserve"> 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zgjidhjes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kontrat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pun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p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</w:rPr>
              <w:t>periudh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>
              <w:rPr>
                <w:rFonts w:ascii="Times New Roman" w:hAnsi="Times New Roman" w:cs="Times New Roman"/>
              </w:rPr>
              <w:t xml:space="preserve">                      </w:t>
            </w:r>
            <w:r>
              <w:rPr>
                <w:rFonts w:ascii="Times New Roman" w:hAnsi="Times New Roman" w:cs="Times New Roman"/>
              </w:rPr>
              <w:lastRenderedPageBreak/>
              <w:t>2017-2022.</w:t>
            </w:r>
          </w:p>
        </w:tc>
        <w:tc>
          <w:tcPr>
            <w:tcW w:w="1392" w:type="dxa"/>
          </w:tcPr>
          <w:p w14:paraId="02AACDF2" w14:textId="77777777" w:rsidR="00FB5DE0" w:rsidRPr="009C6077" w:rsidRDefault="003220FD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19.09.2022</w:t>
            </w:r>
          </w:p>
        </w:tc>
        <w:tc>
          <w:tcPr>
            <w:tcW w:w="3402" w:type="dxa"/>
          </w:tcPr>
          <w:p w14:paraId="6DAB6C1E" w14:textId="6EA8791A" w:rsidR="00FB5DE0" w:rsidRPr="003220FD" w:rsidRDefault="003220FD" w:rsidP="003220F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220FD">
              <w:rPr>
                <w:rFonts w:ascii="Times New Roman" w:hAnsi="Times New Roman" w:cs="Times New Roman"/>
              </w:rPr>
              <w:t>Informuar</w:t>
            </w:r>
            <w:proofErr w:type="spellEnd"/>
            <w:r w:rsidRPr="003220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20FD">
              <w:rPr>
                <w:rFonts w:ascii="Times New Roman" w:hAnsi="Times New Roman" w:cs="Times New Roman"/>
              </w:rPr>
              <w:t>k</w:t>
            </w:r>
            <w:r w:rsidR="00242957">
              <w:rPr>
                <w:rFonts w:ascii="Times New Roman" w:hAnsi="Times New Roman" w:cs="Times New Roman"/>
              </w:rPr>
              <w:t>ë</w:t>
            </w:r>
            <w:r w:rsidRPr="003220FD">
              <w:rPr>
                <w:rFonts w:ascii="Times New Roman" w:hAnsi="Times New Roman" w:cs="Times New Roman"/>
              </w:rPr>
              <w:t>rkuesi</w:t>
            </w:r>
            <w:proofErr w:type="spellEnd"/>
            <w:r w:rsidRPr="003220FD">
              <w:rPr>
                <w:rFonts w:ascii="Times New Roman" w:hAnsi="Times New Roman" w:cs="Times New Roman"/>
              </w:rPr>
              <w:t xml:space="preserve"> se, </w:t>
            </w:r>
            <w:proofErr w:type="spellStart"/>
            <w:r w:rsidRPr="003220FD">
              <w:rPr>
                <w:rFonts w:ascii="Times New Roman" w:hAnsi="Times New Roman" w:cs="Times New Roman"/>
              </w:rPr>
              <w:t>n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 w:rsidRPr="003220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Ministrinë</w:t>
            </w:r>
            <w:proofErr w:type="spellEnd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Infrastrukturës</w:t>
            </w:r>
            <w:proofErr w:type="spellEnd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dhe </w:t>
            </w:r>
            <w:proofErr w:type="spellStart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Energjisë</w:t>
            </w:r>
            <w:proofErr w:type="spellEnd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për </w:t>
            </w:r>
            <w:proofErr w:type="spellStart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periudhën</w:t>
            </w:r>
            <w:proofErr w:type="spellEnd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2017-2022, </w:t>
            </w:r>
            <w:proofErr w:type="spellStart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nuk</w:t>
            </w:r>
            <w:proofErr w:type="spellEnd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ka </w:t>
            </w:r>
            <w:proofErr w:type="spellStart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asnjë</w:t>
            </w:r>
            <w:proofErr w:type="spellEnd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punonjës</w:t>
            </w:r>
            <w:proofErr w:type="spellEnd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që</w:t>
            </w:r>
            <w:proofErr w:type="spellEnd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ka </w:t>
            </w:r>
            <w:proofErr w:type="spellStart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përfunduar</w:t>
            </w:r>
            <w:proofErr w:type="spellEnd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marrëdhënien</w:t>
            </w:r>
            <w:proofErr w:type="spellEnd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punës</w:t>
            </w:r>
            <w:proofErr w:type="spellEnd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për </w:t>
            </w:r>
            <w:proofErr w:type="spellStart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shkak</w:t>
            </w:r>
            <w:proofErr w:type="spellEnd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të </w:t>
            </w:r>
            <w:proofErr w:type="spellStart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zgjidhjes</w:t>
            </w:r>
            <w:proofErr w:type="spellEnd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së</w:t>
            </w:r>
            <w:proofErr w:type="spellEnd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kontratës</w:t>
            </w:r>
            <w:proofErr w:type="spellEnd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së</w:t>
            </w:r>
            <w:proofErr w:type="spellEnd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punës</w:t>
            </w:r>
            <w:proofErr w:type="spellEnd"/>
            <w:r w:rsidRPr="003220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9" w:type="dxa"/>
          </w:tcPr>
          <w:p w14:paraId="645FA55F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445822A0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6A18483F" w14:textId="77777777" w:rsidTr="006C41FA">
        <w:trPr>
          <w:trHeight w:val="295"/>
        </w:trPr>
        <w:tc>
          <w:tcPr>
            <w:tcW w:w="1075" w:type="dxa"/>
          </w:tcPr>
          <w:p w14:paraId="06A454BE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50" w:type="dxa"/>
          </w:tcPr>
          <w:p w14:paraId="6953BA2A" w14:textId="77777777" w:rsidR="00FB5DE0" w:rsidRPr="009C6077" w:rsidRDefault="003220FD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13.09.2022</w:t>
            </w:r>
          </w:p>
        </w:tc>
        <w:tc>
          <w:tcPr>
            <w:tcW w:w="2387" w:type="dxa"/>
          </w:tcPr>
          <w:p w14:paraId="4C19BF7D" w14:textId="7CFCC2CF" w:rsidR="00FB5DE0" w:rsidRPr="002A6E85" w:rsidRDefault="006C41FA" w:rsidP="006C41F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Informacion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procesine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rind</w:t>
            </w:r>
            <w:r w:rsidR="00242957">
              <w:rPr>
                <w:rFonts w:ascii="Times New Roman" w:eastAsia="Times New Roman" w:hAnsi="Times New Roman" w:cs="Times New Roman"/>
                <w:color w:val="000000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rtimit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392" w:type="dxa"/>
          </w:tcPr>
          <w:p w14:paraId="12D3FD46" w14:textId="77777777" w:rsidR="00FB5DE0" w:rsidRPr="009C6077" w:rsidRDefault="003220FD" w:rsidP="003220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16.09.2022</w:t>
            </w:r>
          </w:p>
        </w:tc>
        <w:tc>
          <w:tcPr>
            <w:tcW w:w="3402" w:type="dxa"/>
          </w:tcPr>
          <w:p w14:paraId="69A81841" w14:textId="77777777" w:rsidR="006C41FA" w:rsidRPr="006C41FA" w:rsidRDefault="006C41FA" w:rsidP="006C41F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Procesi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i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rindërtimit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është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një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proces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i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integruar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zhvillimi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i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përbërë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nga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disa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programe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,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në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funksion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të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përmirësimit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të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kushteve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të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jetesës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dhe të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shëndetit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pas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shpalljes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së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gjendjes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së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fatkeqësisë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natyrore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, dhe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përbëhet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nga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disa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programe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dhe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nënprograme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:   </w:t>
            </w:r>
          </w:p>
          <w:p w14:paraId="70B76DCC" w14:textId="77777777" w:rsidR="006C41FA" w:rsidRPr="006C41FA" w:rsidRDefault="006C41FA" w:rsidP="006C41FA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Programi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i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zhvillimit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të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objekteve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të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reja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 </w:t>
            </w:r>
            <w:r w:rsidRPr="006C41FA">
              <w:rPr>
                <w:rFonts w:ascii="Times New Roman" w:eastAsia="Times New Roman" w:hAnsi="Times New Roman" w:cs="Times New Roman"/>
                <w:i/>
                <w:iCs/>
                <w:color w:val="000000"/>
                <w:bdr w:val="none" w:sz="0" w:space="0" w:color="auto" w:frame="1"/>
                <w:lang w:val="en-GB" w:eastAsia="en-GB"/>
              </w:rPr>
              <w:t> </w:t>
            </w:r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 </w:t>
            </w:r>
          </w:p>
          <w:p w14:paraId="47FC126F" w14:textId="77777777" w:rsidR="006C41FA" w:rsidRPr="006C41FA" w:rsidRDefault="006C41FA" w:rsidP="006C41FA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Programi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i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ndërtimit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të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infrastrukturës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publike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dhe të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infrastrukturës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kritike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 </w:t>
            </w:r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 </w:t>
            </w:r>
          </w:p>
          <w:p w14:paraId="2C5C18BF" w14:textId="77777777" w:rsidR="006C41FA" w:rsidRPr="006C41FA" w:rsidRDefault="006C41FA" w:rsidP="006C41FA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Programi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i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krijimit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të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fondit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të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banesave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 </w:t>
            </w:r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 </w:t>
            </w:r>
          </w:p>
          <w:p w14:paraId="642E2ADB" w14:textId="77777777" w:rsidR="006C41FA" w:rsidRPr="006C41FA" w:rsidRDefault="006C41FA" w:rsidP="006C41FA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Programi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i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granteve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të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rindërtimit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 </w:t>
            </w:r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 </w:t>
            </w:r>
          </w:p>
          <w:p w14:paraId="5A2EFABC" w14:textId="77777777" w:rsidR="006C41FA" w:rsidRPr="006C41FA" w:rsidRDefault="006C41FA" w:rsidP="006C41FA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Programi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i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masave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të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rimëkëmbjes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sociale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 xml:space="preserve"> dhe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ekonomike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val="en-GB" w:eastAsia="en-GB"/>
              </w:rPr>
              <w:t> </w:t>
            </w:r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  </w:t>
            </w:r>
          </w:p>
          <w:p w14:paraId="5755DCB5" w14:textId="77777777" w:rsidR="006C41FA" w:rsidRPr="006C41FA" w:rsidRDefault="006C41FA" w:rsidP="006C41F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Fondet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e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angazhuara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në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kuadrin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e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procesit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të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rindërtimit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janë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ndarë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në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:  </w:t>
            </w:r>
          </w:p>
          <w:p w14:paraId="1400E080" w14:textId="77777777" w:rsidR="006C41FA" w:rsidRPr="006C41FA" w:rsidRDefault="006C41FA" w:rsidP="006C41F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Fonde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nga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Buxheti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i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Shtetit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  </w:t>
            </w:r>
          </w:p>
          <w:p w14:paraId="00B152B0" w14:textId="77777777" w:rsidR="006C41FA" w:rsidRPr="006C41FA" w:rsidRDefault="006C41FA" w:rsidP="006C41F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Fonde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të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angazhuara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nëpërmjet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marrëveshjeve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ose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të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derdhura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CASH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në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Bankën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e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Shqipërisë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dhe Banka të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nivelit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të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dytë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  </w:t>
            </w:r>
          </w:p>
          <w:p w14:paraId="2DBDE8A7" w14:textId="77777777" w:rsidR="006C41FA" w:rsidRPr="006C41FA" w:rsidRDefault="006C41FA" w:rsidP="006C41FA">
            <w:pPr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Fonde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të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administruara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nga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donatorët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ose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strukturat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e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përcaktuara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prej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tyre  </w:t>
            </w:r>
          </w:p>
          <w:p w14:paraId="699329C8" w14:textId="77777777" w:rsidR="006C41FA" w:rsidRPr="006C41FA" w:rsidRDefault="006C41FA" w:rsidP="006C41FA">
            <w:pPr>
              <w:shd w:val="clear" w:color="auto" w:fill="FFFFFF"/>
              <w:jc w:val="both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Donacionet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janë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mundësuar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nga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Fondi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Abu Dabi,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Republika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Turqisë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,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Agjecia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Austriake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e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Zhvillimit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,  Elvis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Naçi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,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Republika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 e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Greqisë</w:t>
            </w:r>
            <w:proofErr w:type="spellEnd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 xml:space="preserve">, </w:t>
            </w:r>
            <w:proofErr w:type="spellStart"/>
            <w:r w:rsidRPr="006C41FA">
              <w:rPr>
                <w:rFonts w:ascii="Times New Roman" w:eastAsia="Times New Roman" w:hAnsi="Times New Roman" w:cs="Times New Roman"/>
                <w:color w:val="000000"/>
                <w:bdr w:val="none" w:sz="0" w:space="0" w:color="auto" w:frame="1"/>
                <w:lang w:val="en-GB" w:eastAsia="en-GB"/>
              </w:rPr>
              <w:t>etj</w:t>
            </w:r>
            <w:proofErr w:type="spellEnd"/>
          </w:p>
          <w:p w14:paraId="4DB6BE33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76AB9945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3023D7BD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377FB2AD" w14:textId="77777777" w:rsidTr="006C41FA">
        <w:trPr>
          <w:trHeight w:val="295"/>
        </w:trPr>
        <w:tc>
          <w:tcPr>
            <w:tcW w:w="1075" w:type="dxa"/>
          </w:tcPr>
          <w:p w14:paraId="409889E1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50" w:type="dxa"/>
          </w:tcPr>
          <w:p w14:paraId="36EE5348" w14:textId="77777777" w:rsidR="00FB5DE0" w:rsidRPr="009C6077" w:rsidRDefault="003220FD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23.09.2022</w:t>
            </w:r>
          </w:p>
        </w:tc>
        <w:tc>
          <w:tcPr>
            <w:tcW w:w="2387" w:type="dxa"/>
          </w:tcPr>
          <w:p w14:paraId="6FFDC320" w14:textId="77777777" w:rsidR="00FB5DE0" w:rsidRPr="006C41FA" w:rsidRDefault="006C41FA" w:rsidP="009C6077">
            <w:pPr>
              <w:rPr>
                <w:rFonts w:ascii="Times New Roman" w:hAnsi="Times New Roman" w:cs="Times New Roman"/>
              </w:rPr>
            </w:pPr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Kopje të </w:t>
            </w:r>
            <w:proofErr w:type="spellStart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plotë</w:t>
            </w:r>
            <w:proofErr w:type="spellEnd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të </w:t>
            </w:r>
            <w:proofErr w:type="spellStart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Studimit</w:t>
            </w:r>
            <w:proofErr w:type="spellEnd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të </w:t>
            </w:r>
            <w:proofErr w:type="spellStart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Fizibilitetit</w:t>
            </w:r>
            <w:proofErr w:type="spellEnd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i</w:t>
            </w:r>
            <w:proofErr w:type="spellEnd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dorëzuar</w:t>
            </w:r>
            <w:proofErr w:type="spellEnd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nga</w:t>
            </w:r>
            <w:proofErr w:type="spellEnd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Shoqëria</w:t>
            </w:r>
            <w:proofErr w:type="spellEnd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“</w:t>
            </w:r>
            <w:r w:rsidRPr="006C41FA">
              <w:rPr>
                <w:rStyle w:val="mark24dexr28a"/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Seed</w:t>
            </w:r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 Consulting”, për "</w:t>
            </w:r>
            <w:proofErr w:type="spellStart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Hartimin</w:t>
            </w:r>
            <w:proofErr w:type="spellEnd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e </w:t>
            </w:r>
            <w:proofErr w:type="spellStart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studimit</w:t>
            </w:r>
            <w:proofErr w:type="spellEnd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të </w:t>
            </w:r>
            <w:proofErr w:type="spellStart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fizibilitetit</w:t>
            </w:r>
            <w:proofErr w:type="spellEnd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për </w:t>
            </w:r>
            <w:proofErr w:type="spellStart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një</w:t>
            </w:r>
            <w:proofErr w:type="spellEnd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aeroport</w:t>
            </w:r>
            <w:proofErr w:type="spellEnd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në</w:t>
            </w:r>
            <w:proofErr w:type="spellEnd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 jug të </w:t>
            </w:r>
            <w:proofErr w:type="spellStart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vendit</w:t>
            </w:r>
            <w:proofErr w:type="spellEnd"/>
            <w:r w:rsidRPr="006C41FA">
              <w:rPr>
                <w:rFonts w:ascii="Times New Roman" w:hAnsi="Times New Roman" w:cs="Times New Roman"/>
                <w:iCs/>
                <w:color w:val="000000"/>
                <w:bdr w:val="none" w:sz="0" w:space="0" w:color="auto" w:frame="1"/>
                <w:shd w:val="clear" w:color="auto" w:fill="FFFFFF"/>
              </w:rPr>
              <w:t>"</w:t>
            </w:r>
          </w:p>
        </w:tc>
        <w:tc>
          <w:tcPr>
            <w:tcW w:w="1392" w:type="dxa"/>
          </w:tcPr>
          <w:p w14:paraId="753397E3" w14:textId="77777777" w:rsidR="00FB5DE0" w:rsidRPr="009C6077" w:rsidRDefault="003220FD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02.12.2022</w:t>
            </w:r>
          </w:p>
        </w:tc>
        <w:tc>
          <w:tcPr>
            <w:tcW w:w="3402" w:type="dxa"/>
          </w:tcPr>
          <w:p w14:paraId="5756C3A5" w14:textId="77777777" w:rsidR="006C41FA" w:rsidRPr="006C41FA" w:rsidRDefault="006C41FA" w:rsidP="006C41FA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41FA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sq-AL"/>
              </w:rPr>
              <w:t>“Studimi i fizibilitetit të një aeroporti në jug të vendit”, i përgatitur dhe i dorëzuar nga shoqëria </w:t>
            </w:r>
            <w:r w:rsidRPr="006C41FA">
              <w:rPr>
                <w:rStyle w:val="mark8upimhq5j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sq-AL"/>
              </w:rPr>
              <w:t>SEED</w:t>
            </w:r>
            <w:r w:rsidRPr="006C41FA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sq-AL"/>
              </w:rPr>
              <w:t xml:space="preserve"> Consulting është një studim i cili ka si qëllim shqyrtimin e  mundësive për ndërtimin e një aeroporti në zonën  jugore të Shqipërisë. Ky </w:t>
            </w:r>
            <w:r w:rsidRPr="006C41FA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sq-AL"/>
              </w:rPr>
              <w:lastRenderedPageBreak/>
              <w:t>studim është i gjerë dhe përban në vetvete alternativat për tre zona të përzgjedhura, për të ndërtuar aeroport në përputhje me ligjet, standartet dhe rregulloret kombëtare dhe ndërkombëtare në fuqi. Aktualisht, nga MIE u shpall procedura  konkuruese vetëm  për njërën nga këto zona dhe në qershor të vitit 2021, u lidh kontrata </w:t>
            </w:r>
            <w:r w:rsidRPr="006C41FA">
              <w:rPr>
                <w:color w:val="000000"/>
                <w:sz w:val="22"/>
                <w:szCs w:val="22"/>
                <w:bdr w:val="none" w:sz="0" w:space="0" w:color="auto" w:frame="1"/>
                <w:lang w:val="sq-AL"/>
              </w:rPr>
              <w:t>midis MIE dhe bashkimit të operatorëve “Mabco Contruction SA of Matebex &amp; YDA Insaat Ve Ticaret Anonim Sirketi &amp; 2A Group sh.p.k”, </w:t>
            </w:r>
            <w:r w:rsidRPr="006C41FA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sq-AL"/>
              </w:rPr>
              <w:t>për projektimin, ndërtimin, operimin, mirëmbajtjen dhe transferimin e Aeroportit Ndërkombëtar të Vlorës</w:t>
            </w:r>
            <w:r w:rsidRPr="006C41FA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sq-AL"/>
              </w:rPr>
              <w:t>.</w:t>
            </w:r>
            <w:r w:rsidRPr="006C41FA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sq-AL"/>
              </w:rPr>
              <w:t> </w:t>
            </w:r>
            <w:r w:rsidRPr="006C41FA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sq-AL"/>
              </w:rPr>
              <w:t>Për sa më sipër, bashkëlidhur po ju vendosim linkun në të cilin e aksesoni studimin e fizibilitetit, që ka shërbyer për këtë aeroport, të publikuar në faqen zyrtare </w:t>
            </w:r>
            <w:r w:rsidRPr="006C41FA">
              <w:rPr>
                <w:color w:val="000000"/>
                <w:sz w:val="22"/>
                <w:szCs w:val="22"/>
                <w:bdr w:val="none" w:sz="0" w:space="0" w:color="auto" w:frame="1"/>
                <w:lang w:val="sq-AL"/>
              </w:rPr>
              <w:t>të Ministrisë së Infrastrukturës dhe Energjisë si dhe Agjencisë së Prokurimit Publik.</w:t>
            </w:r>
            <w:r w:rsidRPr="006C41FA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sq-AL"/>
              </w:rPr>
              <w:t> </w:t>
            </w:r>
          </w:p>
          <w:p w14:paraId="369C653D" w14:textId="77777777" w:rsidR="006C41FA" w:rsidRPr="006C41FA" w:rsidRDefault="006C41FA" w:rsidP="006C41FA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6C41FA">
              <w:rPr>
                <w:color w:val="000000"/>
                <w:sz w:val="22"/>
                <w:szCs w:val="22"/>
                <w:bdr w:val="none" w:sz="0" w:space="0" w:color="auto" w:frame="1"/>
                <w:lang w:val="sq-AL"/>
              </w:rPr>
              <w:t>https://www.infrastruktura.gov.al/wp-content/uploads/2019/12/AL-STUDIM-FIZIBILITETI-VIA.pdf </w:t>
            </w:r>
          </w:p>
          <w:p w14:paraId="28E495E6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64576FFE" w14:textId="77777777" w:rsidR="00FB5DE0" w:rsidRPr="009C6077" w:rsidRDefault="003220FD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09706281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3D7740DC" w14:textId="77777777" w:rsidTr="006C41FA">
        <w:trPr>
          <w:trHeight w:val="295"/>
        </w:trPr>
        <w:tc>
          <w:tcPr>
            <w:tcW w:w="1075" w:type="dxa"/>
          </w:tcPr>
          <w:p w14:paraId="38F65916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50" w:type="dxa"/>
          </w:tcPr>
          <w:p w14:paraId="5DC46A58" w14:textId="77777777" w:rsidR="00FB5DE0" w:rsidRPr="009C6077" w:rsidRDefault="003220FD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25.09.2022</w:t>
            </w:r>
          </w:p>
        </w:tc>
        <w:tc>
          <w:tcPr>
            <w:tcW w:w="2387" w:type="dxa"/>
          </w:tcPr>
          <w:p w14:paraId="5330AB80" w14:textId="77777777" w:rsidR="00FB5DE0" w:rsidRPr="006C41FA" w:rsidRDefault="006C41FA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6C41FA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6C4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41FA">
              <w:rPr>
                <w:rFonts w:ascii="Times New Roman" w:hAnsi="Times New Roman" w:cs="Times New Roman"/>
              </w:rPr>
              <w:t>mbi</w:t>
            </w:r>
            <w:proofErr w:type="spellEnd"/>
            <w:r w:rsidRPr="006C41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Vendimin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nr. 589,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datë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7.9.2022, të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Këshillit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të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Ministrave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“Për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rregullat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dhe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procedurat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për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konfiskimin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për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interes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publik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të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objekteve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të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ndërtuara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pa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leje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për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qëllim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fitimi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”</w:t>
            </w:r>
          </w:p>
        </w:tc>
        <w:tc>
          <w:tcPr>
            <w:tcW w:w="1392" w:type="dxa"/>
          </w:tcPr>
          <w:p w14:paraId="0D303F2B" w14:textId="77777777" w:rsidR="00FB5DE0" w:rsidRPr="009C6077" w:rsidRDefault="003220FD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18.10.2022</w:t>
            </w:r>
          </w:p>
        </w:tc>
        <w:tc>
          <w:tcPr>
            <w:tcW w:w="3402" w:type="dxa"/>
          </w:tcPr>
          <w:p w14:paraId="0EF41D28" w14:textId="7EA602D0" w:rsidR="006C41FA" w:rsidRPr="006C41FA" w:rsidRDefault="006C41FA" w:rsidP="006C41F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6C41FA">
              <w:rPr>
                <w:sz w:val="22"/>
                <w:szCs w:val="22"/>
              </w:rPr>
              <w:t>Informuar</w:t>
            </w:r>
            <w:proofErr w:type="spellEnd"/>
            <w:r w:rsidRPr="006C41FA">
              <w:rPr>
                <w:sz w:val="22"/>
                <w:szCs w:val="22"/>
              </w:rPr>
              <w:t xml:space="preserve"> </w:t>
            </w:r>
            <w:proofErr w:type="spellStart"/>
            <w:r w:rsidRPr="006C41FA">
              <w:rPr>
                <w:sz w:val="22"/>
                <w:szCs w:val="22"/>
              </w:rPr>
              <w:t>k</w:t>
            </w:r>
            <w:r w:rsidR="00242957">
              <w:rPr>
                <w:sz w:val="22"/>
                <w:szCs w:val="22"/>
              </w:rPr>
              <w:t>ë</w:t>
            </w:r>
            <w:r w:rsidRPr="006C41FA">
              <w:rPr>
                <w:sz w:val="22"/>
                <w:szCs w:val="22"/>
              </w:rPr>
              <w:t>rkuesi</w:t>
            </w:r>
            <w:proofErr w:type="spellEnd"/>
            <w:r w:rsidRPr="006C41FA">
              <w:rPr>
                <w:sz w:val="22"/>
                <w:szCs w:val="22"/>
              </w:rPr>
              <w:t xml:space="preserve"> se, </w:t>
            </w:r>
            <w:proofErr w:type="spellStart"/>
            <w:r>
              <w:rPr>
                <w:color w:val="000000"/>
                <w:sz w:val="22"/>
                <w:szCs w:val="22"/>
                <w:bdr w:val="none" w:sz="0" w:space="0" w:color="auto" w:frame="1"/>
              </w:rPr>
              <w:t>b</w:t>
            </w:r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azuar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në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Vendimin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nr. 589,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datë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7.9.2022, të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Këshillit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të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Ministrave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“Për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rregullat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dhe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procedurat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për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konfiskimin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për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interes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publik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të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objekteve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të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ndërtuara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pa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leje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, për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qëllim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fitimi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”(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Vendimi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nr. 589/2022),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si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dhe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në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ligjin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nr.107/2014, “Për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planifikimin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dhe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zhvillimin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e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territorit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”, të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ndryshuar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sqarojmë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se,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subjektet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që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preken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, </w:t>
            </w:r>
            <w:proofErr w:type="spellStart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janë</w:t>
            </w:r>
            <w:proofErr w:type="spellEnd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të </w:t>
            </w:r>
            <w:proofErr w:type="spellStart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gjitha</w:t>
            </w:r>
            <w:proofErr w:type="spellEnd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ato</w:t>
            </w:r>
            <w:proofErr w:type="spellEnd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që</w:t>
            </w:r>
            <w:proofErr w:type="spellEnd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kanë</w:t>
            </w:r>
            <w:proofErr w:type="spellEnd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kryer</w:t>
            </w:r>
            <w:proofErr w:type="spellEnd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apo </w:t>
            </w:r>
            <w:proofErr w:type="spellStart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mund</w:t>
            </w:r>
            <w:proofErr w:type="spellEnd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të </w:t>
            </w:r>
            <w:proofErr w:type="spellStart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kryejnë</w:t>
            </w:r>
            <w:proofErr w:type="spellEnd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në</w:t>
            </w:r>
            <w:proofErr w:type="spellEnd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të </w:t>
            </w:r>
            <w:proofErr w:type="spellStart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ardhmen</w:t>
            </w:r>
            <w:proofErr w:type="spellEnd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punime</w:t>
            </w:r>
            <w:proofErr w:type="spellEnd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apo </w:t>
            </w:r>
            <w:proofErr w:type="spellStart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ndërtime</w:t>
            </w:r>
            <w:proofErr w:type="spellEnd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pa </w:t>
            </w:r>
            <w:proofErr w:type="spellStart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leje</w:t>
            </w:r>
            <w:proofErr w:type="spellEnd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, për </w:t>
            </w:r>
            <w:proofErr w:type="spellStart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qëllim</w:t>
            </w:r>
            <w:proofErr w:type="spellEnd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fitimi</w:t>
            </w:r>
            <w:proofErr w:type="spellEnd"/>
            <w:r w:rsidRPr="006C41FA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>,</w:t>
            </w:r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 të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cilat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do të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konstatohen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nga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institucionet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përgjegjëse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. </w:t>
            </w:r>
          </w:p>
          <w:p w14:paraId="460F346A" w14:textId="77777777" w:rsidR="006C41FA" w:rsidRPr="006C41FA" w:rsidRDefault="006C41FA" w:rsidP="006C41F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Institucionet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përgjegjëse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sipas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Vendimit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nr. 589/2022 për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procedurën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e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konfiskimit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ndër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të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tjera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janë</w:t>
            </w:r>
            <w:proofErr w:type="spellEnd"/>
            <w:r w:rsidRPr="006C41FA">
              <w:rPr>
                <w:color w:val="000000"/>
                <w:sz w:val="22"/>
                <w:szCs w:val="22"/>
                <w:bdr w:val="none" w:sz="0" w:space="0" w:color="auto" w:frame="1"/>
              </w:rPr>
              <w:t>, IKMT, IMT dhe KKT. </w:t>
            </w:r>
          </w:p>
          <w:p w14:paraId="505A98C7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3EA3F511" w14:textId="77777777" w:rsidR="00FB5DE0" w:rsidRPr="009C6077" w:rsidRDefault="003220FD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32FD60CC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7CECB62B" w14:textId="77777777" w:rsidTr="006C41FA">
        <w:trPr>
          <w:trHeight w:val="295"/>
        </w:trPr>
        <w:tc>
          <w:tcPr>
            <w:tcW w:w="1075" w:type="dxa"/>
          </w:tcPr>
          <w:p w14:paraId="23000E17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50" w:type="dxa"/>
          </w:tcPr>
          <w:p w14:paraId="54295DD9" w14:textId="77DCCE7D" w:rsidR="00FB5DE0" w:rsidRDefault="00F03464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05.10.2022</w:t>
            </w:r>
          </w:p>
        </w:tc>
        <w:tc>
          <w:tcPr>
            <w:tcW w:w="2387" w:type="dxa"/>
          </w:tcPr>
          <w:p w14:paraId="52023156" w14:textId="0E98EDDB" w:rsidR="00FB5DE0" w:rsidRPr="008F0B49" w:rsidRDefault="00F03464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Kopje 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1ED7" w:rsidRPr="005B1ED7">
              <w:rPr>
                <w:rFonts w:ascii="Times New Roman" w:hAnsi="Times New Roman" w:cs="Times New Roman"/>
              </w:rPr>
              <w:t>Memorandumi</w:t>
            </w:r>
            <w:r w:rsidR="005B1ED7">
              <w:rPr>
                <w:rFonts w:ascii="Times New Roman" w:hAnsi="Times New Roman" w:cs="Times New Roman"/>
              </w:rPr>
              <w:t>t</w:t>
            </w:r>
            <w:proofErr w:type="spellEnd"/>
            <w:r w:rsidR="005B1ED7">
              <w:rPr>
                <w:rFonts w:ascii="Times New Roman" w:hAnsi="Times New Roman" w:cs="Times New Roman"/>
              </w:rPr>
              <w:t xml:space="preserve"> t</w:t>
            </w:r>
            <w:r w:rsidR="00242957">
              <w:rPr>
                <w:rFonts w:ascii="Times New Roman" w:hAnsi="Times New Roman" w:cs="Times New Roman"/>
              </w:rPr>
              <w:t>ë</w:t>
            </w:r>
            <w:r w:rsidR="005B1ED7">
              <w:rPr>
                <w:rFonts w:ascii="Times New Roman" w:hAnsi="Times New Roman" w:cs="Times New Roman"/>
              </w:rPr>
              <w:t xml:space="preserve"> </w:t>
            </w:r>
            <w:r w:rsidR="005B1ED7"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1ED7" w:rsidRPr="005B1ED7">
              <w:rPr>
                <w:rFonts w:ascii="Times New Roman" w:hAnsi="Times New Roman" w:cs="Times New Roman"/>
              </w:rPr>
              <w:t>mirëkuptimit</w:t>
            </w:r>
            <w:proofErr w:type="spellEnd"/>
            <w:r w:rsidR="005B1ED7" w:rsidRPr="005B1ED7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="005B1ED7" w:rsidRPr="005B1ED7">
              <w:rPr>
                <w:rFonts w:ascii="Times New Roman" w:hAnsi="Times New Roman" w:cs="Times New Roman"/>
              </w:rPr>
              <w:t>Bashkëpunimin</w:t>
            </w:r>
            <w:proofErr w:type="spellEnd"/>
            <w:r w:rsidR="005B1ED7"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1ED7" w:rsidRPr="005B1ED7">
              <w:rPr>
                <w:rFonts w:ascii="Times New Roman" w:hAnsi="Times New Roman" w:cs="Times New Roman"/>
              </w:rPr>
              <w:t>në</w:t>
            </w:r>
            <w:proofErr w:type="spellEnd"/>
            <w:r w:rsidR="005B1ED7"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B1ED7" w:rsidRPr="005B1ED7">
              <w:rPr>
                <w:rFonts w:ascii="Times New Roman" w:hAnsi="Times New Roman" w:cs="Times New Roman"/>
              </w:rPr>
              <w:t>lidhje</w:t>
            </w:r>
            <w:proofErr w:type="spellEnd"/>
            <w:r w:rsidR="005B1ED7" w:rsidRPr="005B1ED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="005B1ED7" w:rsidRPr="005B1ED7">
              <w:rPr>
                <w:rFonts w:ascii="Times New Roman" w:hAnsi="Times New Roman" w:cs="Times New Roman"/>
              </w:rPr>
              <w:t>projektin</w:t>
            </w:r>
            <w:proofErr w:type="spellEnd"/>
            <w:r w:rsidR="005B1ED7" w:rsidRPr="005B1ED7">
              <w:rPr>
                <w:rFonts w:ascii="Times New Roman" w:hAnsi="Times New Roman" w:cs="Times New Roman"/>
              </w:rPr>
              <w:t xml:space="preserve"> e HEC </w:t>
            </w:r>
            <w:proofErr w:type="spellStart"/>
            <w:r w:rsidR="005B1ED7" w:rsidRPr="005B1ED7">
              <w:rPr>
                <w:rFonts w:ascii="Times New Roman" w:hAnsi="Times New Roman" w:cs="Times New Roman"/>
              </w:rPr>
              <w:t>Skavicë</w:t>
            </w:r>
            <w:proofErr w:type="spellEnd"/>
            <w:r w:rsidR="005B1E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</w:tcPr>
          <w:p w14:paraId="392B9279" w14:textId="6AAC9427" w:rsidR="00FB5DE0" w:rsidRDefault="00F03464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20.10.2022</w:t>
            </w:r>
          </w:p>
        </w:tc>
        <w:tc>
          <w:tcPr>
            <w:tcW w:w="3402" w:type="dxa"/>
          </w:tcPr>
          <w:p w14:paraId="579F0AD1" w14:textId="355AB466" w:rsidR="00FB5DE0" w:rsidRPr="005B1ED7" w:rsidRDefault="005B1ED7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5B1ED7">
              <w:rPr>
                <w:rFonts w:ascii="Times New Roman" w:hAnsi="Times New Roman" w:cs="Times New Roman"/>
              </w:rPr>
              <w:t>Bashk</w:t>
            </w:r>
            <w:r w:rsidR="00242957">
              <w:rPr>
                <w:rFonts w:ascii="Times New Roman" w:hAnsi="Times New Roman" w:cs="Times New Roman"/>
              </w:rPr>
              <w:t>ë</w:t>
            </w:r>
            <w:r w:rsidRPr="005B1ED7">
              <w:rPr>
                <w:rFonts w:ascii="Times New Roman" w:hAnsi="Times New Roman" w:cs="Times New Roman"/>
              </w:rPr>
              <w:t>lidhur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i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2957">
              <w:rPr>
                <w:rFonts w:ascii="Times New Roman" w:hAnsi="Times New Roman" w:cs="Times New Roman"/>
              </w:rPr>
              <w:t>ë</w:t>
            </w:r>
            <w:r w:rsidRPr="005B1ED7">
              <w:rPr>
                <w:rFonts w:ascii="Times New Roman" w:hAnsi="Times New Roman" w:cs="Times New Roman"/>
              </w:rPr>
              <w:t>sht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v</w:t>
            </w:r>
            <w:r w:rsidR="00242957">
              <w:rPr>
                <w:rFonts w:ascii="Times New Roman" w:hAnsi="Times New Roman" w:cs="Times New Roman"/>
              </w:rPr>
              <w:t>ë</w:t>
            </w:r>
            <w:r w:rsidRPr="005B1ED7">
              <w:rPr>
                <w:rFonts w:ascii="Times New Roman" w:hAnsi="Times New Roman" w:cs="Times New Roman"/>
              </w:rPr>
              <w:t>n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n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dispozicion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Memorandumi</w:t>
            </w:r>
            <w:proofErr w:type="spellEnd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</w:t>
            </w:r>
            <w:proofErr w:type="spellEnd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mirëkuptimit</w:t>
            </w:r>
            <w:proofErr w:type="spellEnd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për </w:t>
            </w:r>
            <w:proofErr w:type="spellStart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Bashkëpunimin</w:t>
            </w:r>
            <w:proofErr w:type="spellEnd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në</w:t>
            </w:r>
            <w:proofErr w:type="spellEnd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lidhje</w:t>
            </w:r>
            <w:proofErr w:type="spellEnd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me </w:t>
            </w:r>
            <w:proofErr w:type="spellStart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projektin</w:t>
            </w:r>
            <w:proofErr w:type="spellEnd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e HEC </w:t>
            </w:r>
            <w:proofErr w:type="spellStart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Skavicë</w:t>
            </w:r>
            <w:proofErr w:type="spellEnd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të </w:t>
            </w:r>
            <w:proofErr w:type="spellStart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datës</w:t>
            </w:r>
            <w:proofErr w:type="spellEnd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3 </w:t>
            </w:r>
            <w:proofErr w:type="spellStart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Tetor</w:t>
            </w:r>
            <w:proofErr w:type="spellEnd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2020, </w:t>
            </w:r>
            <w:proofErr w:type="spellStart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lidhur</w:t>
            </w:r>
            <w:proofErr w:type="spellEnd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ndërmjet</w:t>
            </w:r>
            <w:proofErr w:type="spellEnd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Ministrisë</w:t>
            </w:r>
            <w:proofErr w:type="spellEnd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së</w:t>
            </w:r>
            <w:proofErr w:type="spellEnd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Infrastrukturës</w:t>
            </w:r>
            <w:proofErr w:type="spellEnd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dhe </w:t>
            </w:r>
            <w:proofErr w:type="spellStart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Energjisë</w:t>
            </w:r>
            <w:proofErr w:type="spellEnd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dhe </w:t>
            </w:r>
            <w:proofErr w:type="spellStart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shoqërisë</w:t>
            </w:r>
            <w:proofErr w:type="spellEnd"/>
            <w:r w:rsidRPr="005B1ED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Bechtel International Inc. </w:t>
            </w:r>
          </w:p>
        </w:tc>
        <w:tc>
          <w:tcPr>
            <w:tcW w:w="1279" w:type="dxa"/>
          </w:tcPr>
          <w:p w14:paraId="0B6ECC1F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</w:p>
        </w:tc>
        <w:tc>
          <w:tcPr>
            <w:tcW w:w="1170" w:type="dxa"/>
          </w:tcPr>
          <w:p w14:paraId="34996CB9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27C84524" w14:textId="77777777" w:rsidTr="006C41FA">
        <w:trPr>
          <w:trHeight w:val="295"/>
        </w:trPr>
        <w:tc>
          <w:tcPr>
            <w:tcW w:w="1075" w:type="dxa"/>
          </w:tcPr>
          <w:p w14:paraId="20157BF8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50" w:type="dxa"/>
          </w:tcPr>
          <w:p w14:paraId="7341A5BE" w14:textId="7E2BC26A" w:rsidR="00FB5DE0" w:rsidRPr="009C6077" w:rsidRDefault="00F03464" w:rsidP="002A6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05.10.2022</w:t>
            </w:r>
          </w:p>
        </w:tc>
        <w:tc>
          <w:tcPr>
            <w:tcW w:w="2387" w:type="dxa"/>
          </w:tcPr>
          <w:p w14:paraId="38806342" w14:textId="1D48F965" w:rsidR="00FB5DE0" w:rsidRPr="009C6077" w:rsidRDefault="005B1ED7" w:rsidP="002A6E8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marrwveshjen</w:t>
            </w:r>
            <w:proofErr w:type="spellEnd"/>
            <w:r>
              <w:rPr>
                <w:rFonts w:ascii="Times New Roman" w:hAnsi="Times New Roman" w:cs="Times New Roman"/>
              </w:rPr>
              <w:t xml:space="preserve"> me Jones Group, p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</w:rPr>
              <w:t>sigurin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kibernetike</w:t>
            </w:r>
            <w:proofErr w:type="spellEnd"/>
          </w:p>
        </w:tc>
        <w:tc>
          <w:tcPr>
            <w:tcW w:w="1392" w:type="dxa"/>
          </w:tcPr>
          <w:p w14:paraId="306CB0EC" w14:textId="0FA75D59" w:rsidR="00FB5DE0" w:rsidRPr="009C6077" w:rsidRDefault="00F03464" w:rsidP="002A6E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02.11.2022</w:t>
            </w:r>
          </w:p>
        </w:tc>
        <w:tc>
          <w:tcPr>
            <w:tcW w:w="3402" w:type="dxa"/>
          </w:tcPr>
          <w:p w14:paraId="3EBD9CD0" w14:textId="3AE6845D" w:rsidR="005B1ED7" w:rsidRPr="005B1ED7" w:rsidRDefault="005B1ED7" w:rsidP="005B1ED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rkuesi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se,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Pr="005B1ED7">
              <w:rPr>
                <w:rFonts w:ascii="Times New Roman" w:hAnsi="Times New Roman" w:cs="Times New Roman"/>
              </w:rPr>
              <w:t>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zbatim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ligjit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nr.2/2017, “Për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Sigurinë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Kibernetike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” me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qëllim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B1ED7">
              <w:rPr>
                <w:rFonts w:ascii="Times New Roman" w:hAnsi="Times New Roman" w:cs="Times New Roman"/>
              </w:rPr>
              <w:t>forcimin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sigurisë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kibernetike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në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Shqipëri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sigurimin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informacionit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kapacitetet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mbrojtëse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Qeverisë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Shqiptare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institucioneve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saj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është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miratuar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Memorandumi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i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Mirëkuptimit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1ED7">
              <w:rPr>
                <w:rFonts w:ascii="Times New Roman" w:hAnsi="Times New Roman" w:cs="Times New Roman"/>
              </w:rPr>
              <w:t>ndërmjet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Republikës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Shqipërisë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grupit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Jones International </w:t>
            </w:r>
            <w:proofErr w:type="spellStart"/>
            <w:r w:rsidRPr="005B1ED7">
              <w:rPr>
                <w:rFonts w:ascii="Times New Roman" w:hAnsi="Times New Roman" w:cs="Times New Roman"/>
              </w:rPr>
              <w:t>mbi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forcimin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kibernitike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Shqipërinë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, me VKM 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datës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11.01.2022.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Qëllimet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këtij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memorandumi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mirëkuptimi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(MM) </w:t>
            </w:r>
            <w:proofErr w:type="spellStart"/>
            <w:r w:rsidRPr="005B1ED7">
              <w:rPr>
                <w:rFonts w:ascii="Times New Roman" w:hAnsi="Times New Roman" w:cs="Times New Roman"/>
              </w:rPr>
              <w:t>janë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forcimi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i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pozicionit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sigurisë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kibernetike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që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i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përkasin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njësive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qeveritare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civile,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sigurimit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informacionit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aftësive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mbrojtjes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qeverisë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shqiptare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e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agjencive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saj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1ED7">
              <w:rPr>
                <w:rFonts w:ascii="Times New Roman" w:hAnsi="Times New Roman" w:cs="Times New Roman"/>
              </w:rPr>
              <w:t>zgjerimi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rritja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burimeve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dhe 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trajnimeve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shqiptare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sigurisë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kibernetike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si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promovimi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i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bashkëpunimit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teknologjik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në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fushat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interes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5B1ED7">
              <w:rPr>
                <w:rFonts w:ascii="Times New Roman" w:hAnsi="Times New Roman" w:cs="Times New Roman"/>
              </w:rPr>
              <w:t>qeverinë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shqiptare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1ED7">
              <w:rPr>
                <w:rFonts w:ascii="Times New Roman" w:hAnsi="Times New Roman" w:cs="Times New Roman"/>
              </w:rPr>
              <w:t>në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përputhje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legjislacionin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shqiptar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praktikat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më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mira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të SHBA-</w:t>
            </w:r>
            <w:proofErr w:type="spellStart"/>
            <w:r w:rsidRPr="005B1ED7">
              <w:rPr>
                <w:rFonts w:ascii="Times New Roman" w:hAnsi="Times New Roman" w:cs="Times New Roman"/>
              </w:rPr>
              <w:t>ve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. </w:t>
            </w:r>
          </w:p>
          <w:p w14:paraId="54CC0E52" w14:textId="249EBCB5" w:rsidR="00FB5DE0" w:rsidRPr="009C6077" w:rsidRDefault="005B1ED7" w:rsidP="005B1ED7">
            <w:pPr>
              <w:rPr>
                <w:rFonts w:ascii="Times New Roman" w:hAnsi="Times New Roman" w:cs="Times New Roman"/>
              </w:rPr>
            </w:pPr>
            <w:proofErr w:type="spellStart"/>
            <w:r w:rsidRPr="005B1ED7">
              <w:rPr>
                <w:rFonts w:ascii="Times New Roman" w:hAnsi="Times New Roman" w:cs="Times New Roman"/>
              </w:rPr>
              <w:t>Kompania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sigurisë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kibernetike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“Jones group international” do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ofrojë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ekspertizën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saj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në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Shqipëri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, për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gjitha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sistemet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elektronike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për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mbrojtur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databazat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te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dhënat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qytetarëve</w:t>
            </w:r>
            <w:proofErr w:type="spellEnd"/>
            <w:r w:rsidRPr="005B1E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</w:tcPr>
          <w:p w14:paraId="334E4FA8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5E52C123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64124D69" w14:textId="77777777" w:rsidTr="006C41FA">
        <w:trPr>
          <w:trHeight w:val="295"/>
        </w:trPr>
        <w:tc>
          <w:tcPr>
            <w:tcW w:w="1075" w:type="dxa"/>
          </w:tcPr>
          <w:p w14:paraId="49113F5C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50" w:type="dxa"/>
          </w:tcPr>
          <w:p w14:paraId="35B878A0" w14:textId="6FCE6B3E" w:rsidR="00FB5DE0" w:rsidRPr="009C6077" w:rsidRDefault="00F03464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05.10.2022</w:t>
            </w:r>
          </w:p>
        </w:tc>
        <w:tc>
          <w:tcPr>
            <w:tcW w:w="2387" w:type="dxa"/>
          </w:tcPr>
          <w:p w14:paraId="00F8618E" w14:textId="60AEF14F" w:rsidR="00FB5DE0" w:rsidRPr="009C6077" w:rsidRDefault="005B1ED7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p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</w:rPr>
              <w:t>autobuzat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interurban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</w:tcPr>
          <w:p w14:paraId="53C32661" w14:textId="49C12AEE" w:rsidR="00FB5DE0" w:rsidRPr="009C6077" w:rsidRDefault="00F03464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14.10.2022</w:t>
            </w:r>
          </w:p>
        </w:tc>
        <w:tc>
          <w:tcPr>
            <w:tcW w:w="3402" w:type="dxa"/>
          </w:tcPr>
          <w:p w14:paraId="00A42E03" w14:textId="0436A50D" w:rsidR="00FB5DE0" w:rsidRPr="009C6077" w:rsidRDefault="005B1ED7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Deleguar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DPSHTRR.</w:t>
            </w:r>
          </w:p>
        </w:tc>
        <w:tc>
          <w:tcPr>
            <w:tcW w:w="1279" w:type="dxa"/>
          </w:tcPr>
          <w:p w14:paraId="3585CEB4" w14:textId="0C2BECD1" w:rsidR="00FB5DE0" w:rsidRPr="009C6077" w:rsidRDefault="00F03464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6957B046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396A6A3E" w14:textId="77777777" w:rsidTr="006C41FA">
        <w:trPr>
          <w:trHeight w:val="295"/>
        </w:trPr>
        <w:tc>
          <w:tcPr>
            <w:tcW w:w="1075" w:type="dxa"/>
          </w:tcPr>
          <w:p w14:paraId="2D30A923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50" w:type="dxa"/>
          </w:tcPr>
          <w:p w14:paraId="3ED55E16" w14:textId="1DC34C41" w:rsidR="00FB5DE0" w:rsidRPr="009C6077" w:rsidRDefault="00F03464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06.10.2022</w:t>
            </w:r>
          </w:p>
        </w:tc>
        <w:tc>
          <w:tcPr>
            <w:tcW w:w="2387" w:type="dxa"/>
          </w:tcPr>
          <w:p w14:paraId="1A873894" w14:textId="3A84C924" w:rsidR="00FB5DE0" w:rsidRPr="009C6077" w:rsidRDefault="005B1ED7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p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</w:rPr>
              <w:t>riforcimin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pallatit</w:t>
            </w:r>
            <w:proofErr w:type="spellEnd"/>
            <w:r>
              <w:rPr>
                <w:rFonts w:ascii="Times New Roman" w:hAnsi="Times New Roman" w:cs="Times New Roman"/>
              </w:rPr>
              <w:t xml:space="preserve"> 1047, </w:t>
            </w:r>
            <w:proofErr w:type="spellStart"/>
            <w:r>
              <w:rPr>
                <w:rFonts w:ascii="Times New Roman" w:hAnsi="Times New Roman" w:cs="Times New Roman"/>
              </w:rPr>
              <w:t>Durr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</w:p>
        </w:tc>
        <w:tc>
          <w:tcPr>
            <w:tcW w:w="1392" w:type="dxa"/>
          </w:tcPr>
          <w:p w14:paraId="50923D49" w14:textId="0CAD5586" w:rsidR="00FB5DE0" w:rsidRPr="009C6077" w:rsidRDefault="00F03464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27.10.2022</w:t>
            </w:r>
          </w:p>
        </w:tc>
        <w:tc>
          <w:tcPr>
            <w:tcW w:w="3402" w:type="dxa"/>
          </w:tcPr>
          <w:p w14:paraId="15460A37" w14:textId="60C9D725" w:rsidR="00FB5DE0" w:rsidRPr="009C6077" w:rsidRDefault="005B1ED7" w:rsidP="005B1ED7">
            <w:pPr>
              <w:rPr>
                <w:rFonts w:ascii="Times New Roman" w:hAnsi="Times New Roman" w:cs="Times New Roman"/>
              </w:rPr>
            </w:pPr>
            <w:r w:rsidRPr="005B1ED7">
              <w:rPr>
                <w:rFonts w:ascii="Times New Roman" w:hAnsi="Times New Roman" w:cs="Times New Roman"/>
              </w:rPr>
              <w:t xml:space="preserve">Me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Vendimin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nr. 519, </w:t>
            </w:r>
            <w:proofErr w:type="spellStart"/>
            <w:r w:rsidRPr="005B1ED7">
              <w:rPr>
                <w:rFonts w:ascii="Times New Roman" w:hAnsi="Times New Roman" w:cs="Times New Roman"/>
              </w:rPr>
              <w:t>datë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29.7.2022 “Për </w:t>
            </w:r>
            <w:proofErr w:type="spellStart"/>
            <w:r w:rsidRPr="005B1ED7">
              <w:rPr>
                <w:rFonts w:ascii="Times New Roman" w:hAnsi="Times New Roman" w:cs="Times New Roman"/>
              </w:rPr>
              <w:t>disa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shtesa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në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vendimin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nr. 111, </w:t>
            </w:r>
            <w:proofErr w:type="spellStart"/>
            <w:r w:rsidRPr="005B1ED7">
              <w:rPr>
                <w:rFonts w:ascii="Times New Roman" w:hAnsi="Times New Roman" w:cs="Times New Roman"/>
              </w:rPr>
              <w:t>datë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2.3.2022,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, “Për </w:t>
            </w:r>
            <w:proofErr w:type="spellStart"/>
            <w:r w:rsidRPr="005B1ED7">
              <w:rPr>
                <w:rFonts w:ascii="Times New Roman" w:hAnsi="Times New Roman" w:cs="Times New Roman"/>
              </w:rPr>
              <w:lastRenderedPageBreak/>
              <w:t>përcaktimin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fushës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përgjegjësisë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shtetërore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ministrisë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5B1ED7">
              <w:rPr>
                <w:rFonts w:ascii="Times New Roman" w:hAnsi="Times New Roman" w:cs="Times New Roman"/>
              </w:rPr>
              <w:t>Ministria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është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përcaktuar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përgjegjëse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5B1ED7">
              <w:rPr>
                <w:rFonts w:ascii="Times New Roman" w:hAnsi="Times New Roman" w:cs="Times New Roman"/>
              </w:rPr>
              <w:t>hartimin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ndjekjen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zbatimit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masave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5B1ED7">
              <w:rPr>
                <w:rFonts w:ascii="Times New Roman" w:hAnsi="Times New Roman" w:cs="Times New Roman"/>
              </w:rPr>
              <w:t>eliminimin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pasojave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rindërtimin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objekteve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dëmtuara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e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shkatërruara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nga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fatkeqësia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natyrore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1ED7">
              <w:rPr>
                <w:rFonts w:ascii="Times New Roman" w:hAnsi="Times New Roman" w:cs="Times New Roman"/>
              </w:rPr>
              <w:t>tërmeti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i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datës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26.11.2019.”  Për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sa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më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sipër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, MIE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është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në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proces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1ED7">
              <w:rPr>
                <w:rFonts w:ascii="Times New Roman" w:hAnsi="Times New Roman" w:cs="Times New Roman"/>
              </w:rPr>
              <w:t>në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bashkëpunim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Njësitë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Qeverisjes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Vendore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si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dhe me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aktorë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tjerë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përfshirë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në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procesin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rindërtimit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,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shqyrtimit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vlerësimit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gjendjes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aktuale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B1ED7">
              <w:rPr>
                <w:rFonts w:ascii="Times New Roman" w:hAnsi="Times New Roman" w:cs="Times New Roman"/>
              </w:rPr>
              <w:t>ecurisë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së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projekteve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5B1ED7">
              <w:rPr>
                <w:rFonts w:ascii="Times New Roman" w:hAnsi="Times New Roman" w:cs="Times New Roman"/>
              </w:rPr>
              <w:t>rindërtimit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, me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qëllim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dhënien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një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zgjidhje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, për </w:t>
            </w:r>
            <w:proofErr w:type="spellStart"/>
            <w:r w:rsidRPr="005B1ED7">
              <w:rPr>
                <w:rFonts w:ascii="Times New Roman" w:hAnsi="Times New Roman" w:cs="Times New Roman"/>
              </w:rPr>
              <w:t>përshpejtimin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përfundimin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B1ED7">
              <w:rPr>
                <w:rFonts w:ascii="Times New Roman" w:hAnsi="Times New Roman" w:cs="Times New Roman"/>
              </w:rPr>
              <w:t>këtij</w:t>
            </w:r>
            <w:proofErr w:type="spellEnd"/>
            <w:r w:rsidRPr="005B1E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1ED7">
              <w:rPr>
                <w:rFonts w:ascii="Times New Roman" w:hAnsi="Times New Roman" w:cs="Times New Roman"/>
              </w:rPr>
              <w:t>procesi</w:t>
            </w:r>
            <w:proofErr w:type="spellEnd"/>
            <w:r w:rsidRPr="005B1E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</w:tcPr>
          <w:p w14:paraId="3B029AA6" w14:textId="6174B59B" w:rsidR="00FB5DE0" w:rsidRPr="009C6077" w:rsidRDefault="00F03464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6DF3B4C2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3813B9B5" w14:textId="77777777" w:rsidTr="006C41FA">
        <w:trPr>
          <w:trHeight w:val="295"/>
        </w:trPr>
        <w:tc>
          <w:tcPr>
            <w:tcW w:w="1075" w:type="dxa"/>
          </w:tcPr>
          <w:p w14:paraId="427A986D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50" w:type="dxa"/>
          </w:tcPr>
          <w:p w14:paraId="74366782" w14:textId="4293D48E" w:rsidR="00FB5DE0" w:rsidRPr="009C6077" w:rsidRDefault="00F03464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10.10.2022</w:t>
            </w:r>
          </w:p>
        </w:tc>
        <w:tc>
          <w:tcPr>
            <w:tcW w:w="2387" w:type="dxa"/>
          </w:tcPr>
          <w:p w14:paraId="662DE53A" w14:textId="300CCD41" w:rsidR="00FB5DE0" w:rsidRPr="009C6077" w:rsidRDefault="005B1ED7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nd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rtimin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hidrocentraleve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vogla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</w:tcPr>
          <w:p w14:paraId="09BFDDC8" w14:textId="112AB7A2" w:rsidR="00FB5DE0" w:rsidRPr="009C6077" w:rsidRDefault="00F03464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27.10.2022</w:t>
            </w:r>
          </w:p>
        </w:tc>
        <w:tc>
          <w:tcPr>
            <w:tcW w:w="3402" w:type="dxa"/>
          </w:tcPr>
          <w:p w14:paraId="20ABF0DD" w14:textId="4A75E06E" w:rsidR="00FB5DE0" w:rsidRPr="009C6077" w:rsidRDefault="005B1ED7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Deleguar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OSSHEE</w:t>
            </w:r>
          </w:p>
        </w:tc>
        <w:tc>
          <w:tcPr>
            <w:tcW w:w="1279" w:type="dxa"/>
          </w:tcPr>
          <w:p w14:paraId="7F441264" w14:textId="639CB911" w:rsidR="00FB5DE0" w:rsidRPr="009C6077" w:rsidRDefault="00F03464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71828ACC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5793101B" w14:textId="77777777" w:rsidTr="005B1ED7">
        <w:trPr>
          <w:trHeight w:val="3518"/>
        </w:trPr>
        <w:tc>
          <w:tcPr>
            <w:tcW w:w="1075" w:type="dxa"/>
          </w:tcPr>
          <w:p w14:paraId="67C8297F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50" w:type="dxa"/>
          </w:tcPr>
          <w:p w14:paraId="04ECD7B0" w14:textId="59FE04F5" w:rsidR="00FB5DE0" w:rsidRPr="009C6077" w:rsidRDefault="00F03464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12.10.2022</w:t>
            </w:r>
          </w:p>
        </w:tc>
        <w:tc>
          <w:tcPr>
            <w:tcW w:w="2387" w:type="dxa"/>
          </w:tcPr>
          <w:p w14:paraId="0D1B39A8" w14:textId="17ADAF0C" w:rsidR="00FB5DE0" w:rsidRPr="009C6077" w:rsidRDefault="005B1ED7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rkon</w:t>
            </w:r>
            <w:proofErr w:type="spellEnd"/>
            <w:r>
              <w:rPr>
                <w:rFonts w:ascii="Times New Roman" w:hAnsi="Times New Roman" w:cs="Times New Roman"/>
              </w:rPr>
              <w:t xml:space="preserve"> 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informohet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se</w:t>
            </w:r>
            <w:proofErr w:type="spellEnd"/>
            <w:r>
              <w:rPr>
                <w:rFonts w:ascii="Times New Roman" w:hAnsi="Times New Roman" w:cs="Times New Roman"/>
              </w:rPr>
              <w:t xml:space="preserve"> MIE ka </w:t>
            </w:r>
            <w:proofErr w:type="spellStart"/>
            <w:r>
              <w:rPr>
                <w:rFonts w:ascii="Times New Roman" w:hAnsi="Times New Roman" w:cs="Times New Roman"/>
              </w:rPr>
              <w:t>nj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drejtori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IT</w:t>
            </w:r>
          </w:p>
        </w:tc>
        <w:tc>
          <w:tcPr>
            <w:tcW w:w="1392" w:type="dxa"/>
          </w:tcPr>
          <w:p w14:paraId="687F96C7" w14:textId="7E7BD630" w:rsidR="00FB5DE0" w:rsidRPr="009C6077" w:rsidRDefault="00F03464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02.11.2022</w:t>
            </w:r>
          </w:p>
        </w:tc>
        <w:tc>
          <w:tcPr>
            <w:tcW w:w="3402" w:type="dxa"/>
          </w:tcPr>
          <w:p w14:paraId="79AFF5E7" w14:textId="01F2AAEE" w:rsidR="005B1ED7" w:rsidRPr="005B1ED7" w:rsidRDefault="005B1ED7" w:rsidP="005B1ED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Aktualisht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në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organikën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dhe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strukturën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e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Ministrisë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së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Infrastrukturës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dhe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Energjisë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nuk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ka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Drejtori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IT-je.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Në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zbatim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të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Vendimit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të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Këshillit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të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Ministrave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Nr. 673, date 22.11.2017 “Per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riorganizimin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e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Agjencise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Kombetare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te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Shoqerise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se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Informacionit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”,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strukturat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TIK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kane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kaluar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në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varësi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të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Agjencise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Kombetare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te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Shoqerisë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së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Informacionit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,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së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bashku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me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sistemet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dhe </w:t>
            </w:r>
            <w:proofErr w:type="spellStart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>infrastrukturën</w:t>
            </w:r>
            <w:proofErr w:type="spellEnd"/>
            <w:r w:rsidRPr="005B1ED7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TIK.  </w:t>
            </w:r>
            <w:r w:rsidRPr="005B1ED7">
              <w:rPr>
                <w:rFonts w:ascii="inherit" w:hAnsi="inherit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14:paraId="6E798C16" w14:textId="77777777" w:rsidR="005B1ED7" w:rsidRDefault="005B1ED7" w:rsidP="005B1ED7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> </w:t>
            </w:r>
          </w:p>
          <w:p w14:paraId="01C84BB4" w14:textId="52CF8B8E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7C0CF215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</w:p>
        </w:tc>
        <w:tc>
          <w:tcPr>
            <w:tcW w:w="1170" w:type="dxa"/>
          </w:tcPr>
          <w:p w14:paraId="17B00A97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2CB13256" w14:textId="77777777" w:rsidTr="006C41FA">
        <w:trPr>
          <w:trHeight w:val="295"/>
        </w:trPr>
        <w:tc>
          <w:tcPr>
            <w:tcW w:w="1075" w:type="dxa"/>
          </w:tcPr>
          <w:p w14:paraId="3FDDC010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50" w:type="dxa"/>
          </w:tcPr>
          <w:p w14:paraId="391E0100" w14:textId="5C402321" w:rsidR="00FB5DE0" w:rsidRPr="009C6077" w:rsidRDefault="00F03464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20.10.2022</w:t>
            </w:r>
          </w:p>
        </w:tc>
        <w:tc>
          <w:tcPr>
            <w:tcW w:w="2387" w:type="dxa"/>
          </w:tcPr>
          <w:p w14:paraId="4F193903" w14:textId="48E216E4" w:rsidR="00FB5DE0" w:rsidRPr="009C6077" w:rsidRDefault="00BF59D3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Kopje 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relacioneve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VKM-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miratuara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gjat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</w:rPr>
              <w:t>mujorit</w:t>
            </w:r>
            <w:proofErr w:type="spellEnd"/>
            <w:r>
              <w:rPr>
                <w:rFonts w:ascii="Times New Roman" w:hAnsi="Times New Roman" w:cs="Times New Roman"/>
              </w:rPr>
              <w:t xml:space="preserve"> 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dyt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, me </w:t>
            </w:r>
            <w:proofErr w:type="spellStart"/>
            <w:r>
              <w:rPr>
                <w:rFonts w:ascii="Times New Roman" w:hAnsi="Times New Roman" w:cs="Times New Roman"/>
              </w:rPr>
              <w:t>propozim</w:t>
            </w:r>
            <w:proofErr w:type="spellEnd"/>
            <w:r>
              <w:rPr>
                <w:rFonts w:ascii="Times New Roman" w:hAnsi="Times New Roman" w:cs="Times New Roman"/>
              </w:rPr>
              <w:t xml:space="preserve"> 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MIE.</w:t>
            </w:r>
          </w:p>
        </w:tc>
        <w:tc>
          <w:tcPr>
            <w:tcW w:w="1392" w:type="dxa"/>
          </w:tcPr>
          <w:p w14:paraId="15AD0408" w14:textId="1ACC500E" w:rsidR="00FB5DE0" w:rsidRPr="009C6077" w:rsidRDefault="00F03464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24.10.2022</w:t>
            </w:r>
          </w:p>
        </w:tc>
        <w:tc>
          <w:tcPr>
            <w:tcW w:w="3402" w:type="dxa"/>
          </w:tcPr>
          <w:p w14:paraId="29805583" w14:textId="669D6CC3" w:rsidR="00FB5DE0" w:rsidRPr="00BF59D3" w:rsidRDefault="00BF59D3" w:rsidP="00BF59D3">
            <w:pPr>
              <w:rPr>
                <w:rFonts w:ascii="Times New Roman" w:hAnsi="Times New Roman" w:cs="Times New Roman"/>
              </w:rPr>
            </w:pPr>
            <w:proofErr w:type="spellStart"/>
            <w:r w:rsidRPr="00BF59D3">
              <w:rPr>
                <w:rFonts w:ascii="Times New Roman" w:hAnsi="Times New Roman" w:cs="Times New Roman"/>
              </w:rPr>
              <w:t>Në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përputhje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F59D3">
              <w:rPr>
                <w:rFonts w:ascii="Times New Roman" w:hAnsi="Times New Roman" w:cs="Times New Roman"/>
              </w:rPr>
              <w:t>nenet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24 dhe 25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ligjit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nr. 9000, </w:t>
            </w:r>
            <w:proofErr w:type="spellStart"/>
            <w:r w:rsidRPr="00BF59D3">
              <w:rPr>
                <w:rFonts w:ascii="Times New Roman" w:hAnsi="Times New Roman" w:cs="Times New Roman"/>
              </w:rPr>
              <w:t>datë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30.1.2003, “Për </w:t>
            </w:r>
            <w:proofErr w:type="spellStart"/>
            <w:r w:rsidRPr="00BF59D3">
              <w:rPr>
                <w:rFonts w:ascii="Times New Roman" w:hAnsi="Times New Roman" w:cs="Times New Roman"/>
              </w:rPr>
              <w:t>organizimin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BF59D3">
              <w:rPr>
                <w:rFonts w:ascii="Times New Roman" w:hAnsi="Times New Roman" w:cs="Times New Roman"/>
              </w:rPr>
              <w:t>funksionimin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’’,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ministritë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hAnsi="Times New Roman" w:cs="Times New Roman"/>
              </w:rPr>
              <w:t>linjës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hartojnë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relacionin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shpjegues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BF59D3">
              <w:rPr>
                <w:rFonts w:ascii="Times New Roman" w:hAnsi="Times New Roman" w:cs="Times New Roman"/>
              </w:rPr>
              <w:t>projektaktin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F59D3">
              <w:rPr>
                <w:rFonts w:ascii="Times New Roman" w:hAnsi="Times New Roman" w:cs="Times New Roman"/>
              </w:rPr>
              <w:t>i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cili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ndër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tjera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përmban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shpjegimin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marrjen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ose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jo </w:t>
            </w:r>
            <w:proofErr w:type="spellStart"/>
            <w:r w:rsidRPr="00BF59D3">
              <w:rPr>
                <w:rFonts w:ascii="Times New Roman" w:hAnsi="Times New Roman" w:cs="Times New Roman"/>
              </w:rPr>
              <w:t>parasysh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vërejtjeve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dhe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mendimeve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lastRenderedPageBreak/>
              <w:t>ministrive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ose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institucioneve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tjera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interesuara.Sipas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nenit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16,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ligjit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nr. 9000/2003, </w:t>
            </w:r>
            <w:proofErr w:type="spellStart"/>
            <w:r w:rsidRPr="00BF59D3">
              <w:rPr>
                <w:rFonts w:ascii="Times New Roman" w:hAnsi="Times New Roman" w:cs="Times New Roman"/>
              </w:rPr>
              <w:t>gjatë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mbledhjes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së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ministrat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kanë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drejtë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shfaqin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mendimin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hAnsi="Times New Roman" w:cs="Times New Roman"/>
              </w:rPr>
              <w:t>tyre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mbi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projektaktet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që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janë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dërguar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paraprakisht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mendim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F59D3">
              <w:rPr>
                <w:rFonts w:ascii="Times New Roman" w:hAnsi="Times New Roman" w:cs="Times New Roman"/>
              </w:rPr>
              <w:t>sipas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nenit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24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ligjit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Më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tej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, pika 62 e </w:t>
            </w:r>
            <w:proofErr w:type="spellStart"/>
            <w:r w:rsidRPr="00BF59D3">
              <w:rPr>
                <w:rFonts w:ascii="Times New Roman" w:hAnsi="Times New Roman" w:cs="Times New Roman"/>
              </w:rPr>
              <w:t>vendimit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nr. 584/2003, “Për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miratimin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hAnsi="Times New Roman" w:cs="Times New Roman"/>
              </w:rPr>
              <w:t>rregullores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së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BF59D3">
              <w:rPr>
                <w:rFonts w:ascii="Times New Roman" w:hAnsi="Times New Roman" w:cs="Times New Roman"/>
              </w:rPr>
              <w:t>i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ndryshuar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BF59D3">
              <w:rPr>
                <w:rFonts w:ascii="Times New Roman" w:hAnsi="Times New Roman" w:cs="Times New Roman"/>
              </w:rPr>
              <w:t>parashikon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se: ‘</w:t>
            </w:r>
            <w:proofErr w:type="spellStart"/>
            <w:r w:rsidRPr="00BF59D3">
              <w:rPr>
                <w:rFonts w:ascii="Times New Roman" w:hAnsi="Times New Roman" w:cs="Times New Roman"/>
              </w:rPr>
              <w:t>Drejtuesi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i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mbledhjes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paraqet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thelbin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hAnsi="Times New Roman" w:cs="Times New Roman"/>
              </w:rPr>
              <w:t>projektaktit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F59D3">
              <w:rPr>
                <w:rFonts w:ascii="Times New Roman" w:hAnsi="Times New Roman" w:cs="Times New Roman"/>
              </w:rPr>
              <w:t>i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kërkon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ministrit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propozues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F59D3">
              <w:rPr>
                <w:rFonts w:ascii="Times New Roman" w:hAnsi="Times New Roman" w:cs="Times New Roman"/>
              </w:rPr>
              <w:t>nëse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BF59D3">
              <w:rPr>
                <w:rFonts w:ascii="Times New Roman" w:hAnsi="Times New Roman" w:cs="Times New Roman"/>
              </w:rPr>
              <w:t>komente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lidhur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F59D3">
              <w:rPr>
                <w:rFonts w:ascii="Times New Roman" w:hAnsi="Times New Roman" w:cs="Times New Roman"/>
              </w:rPr>
              <w:t>propozimin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hAnsi="Times New Roman" w:cs="Times New Roman"/>
              </w:rPr>
              <w:t>tij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më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pas </w:t>
            </w:r>
            <w:proofErr w:type="spellStart"/>
            <w:r w:rsidRPr="00BF59D3">
              <w:rPr>
                <w:rFonts w:ascii="Times New Roman" w:hAnsi="Times New Roman" w:cs="Times New Roman"/>
              </w:rPr>
              <w:t>fton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anëtarët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hAnsi="Times New Roman" w:cs="Times New Roman"/>
              </w:rPr>
              <w:t>tjerë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për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shprehur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mendimin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hAnsi="Times New Roman" w:cs="Times New Roman"/>
              </w:rPr>
              <w:t>tyre</w:t>
            </w:r>
            <w:proofErr w:type="spellEnd"/>
            <w:r w:rsidRPr="00BF59D3">
              <w:rPr>
                <w:rFonts w:ascii="Times New Roman" w:hAnsi="Times New Roman" w:cs="Times New Roman"/>
              </w:rPr>
              <w:t>’’.</w:t>
            </w:r>
            <w:proofErr w:type="spellStart"/>
            <w:r w:rsidRPr="00BF59D3">
              <w:rPr>
                <w:rFonts w:ascii="Times New Roman" w:hAnsi="Times New Roman" w:cs="Times New Roman"/>
              </w:rPr>
              <w:t>Sipas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nenit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17,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ligjit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9000/2003, </w:t>
            </w:r>
            <w:proofErr w:type="spellStart"/>
            <w:r w:rsidRPr="00BF59D3">
              <w:rPr>
                <w:rFonts w:ascii="Times New Roman" w:hAnsi="Times New Roman" w:cs="Times New Roman"/>
              </w:rPr>
              <w:t>çdo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anëtar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i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është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i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detyruar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respektojë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vendimet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marra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në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mbledhjet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BF59D3">
              <w:rPr>
                <w:rFonts w:ascii="Times New Roman" w:hAnsi="Times New Roman" w:cs="Times New Roman"/>
              </w:rPr>
              <w:t>çdo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vlerësim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F59D3">
              <w:rPr>
                <w:rFonts w:ascii="Times New Roman" w:hAnsi="Times New Roman" w:cs="Times New Roman"/>
              </w:rPr>
              <w:t>debat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BF59D3">
              <w:rPr>
                <w:rFonts w:ascii="Times New Roman" w:hAnsi="Times New Roman" w:cs="Times New Roman"/>
              </w:rPr>
              <w:t>raportim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duhet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hAnsi="Times New Roman" w:cs="Times New Roman"/>
              </w:rPr>
              <w:t>mbetet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</w:rPr>
              <w:t>konfidenciale</w:t>
            </w:r>
            <w:proofErr w:type="spellEnd"/>
            <w:r w:rsidRPr="00BF59D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Rrjedhimisht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ky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detyrim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lexuar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bashkërisht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me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kufizimet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e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përcaktuara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nga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neni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17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ligji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119/2014 “Për të Drejtën e Informimit’’,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na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përjashton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nga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detyrimi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për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t’ju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vendosur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në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dispozicion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relacionet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që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keni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kërkuar</w:t>
            </w:r>
            <w:proofErr w:type="spellEnd"/>
            <w:r w:rsidRPr="00BF59D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9" w:type="dxa"/>
          </w:tcPr>
          <w:p w14:paraId="3B5D5BAE" w14:textId="4E877FC1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="00BF59D3">
              <w:rPr>
                <w:rFonts w:ascii="Times New Roman" w:hAnsi="Times New Roman" w:cs="Times New Roman"/>
              </w:rPr>
              <w:t>kufizuar</w:t>
            </w:r>
            <w:proofErr w:type="spellEnd"/>
          </w:p>
        </w:tc>
        <w:tc>
          <w:tcPr>
            <w:tcW w:w="1170" w:type="dxa"/>
          </w:tcPr>
          <w:p w14:paraId="0792FAEE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4FFC03C3" w14:textId="77777777" w:rsidTr="006C41FA">
        <w:trPr>
          <w:trHeight w:val="295"/>
        </w:trPr>
        <w:tc>
          <w:tcPr>
            <w:tcW w:w="1075" w:type="dxa"/>
          </w:tcPr>
          <w:p w14:paraId="24E4D7B9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50" w:type="dxa"/>
          </w:tcPr>
          <w:p w14:paraId="7A349CCF" w14:textId="341F8D3B" w:rsidR="00FB5DE0" w:rsidRPr="009C6077" w:rsidRDefault="00F03464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20.10.2022</w:t>
            </w:r>
          </w:p>
        </w:tc>
        <w:tc>
          <w:tcPr>
            <w:tcW w:w="2387" w:type="dxa"/>
          </w:tcPr>
          <w:p w14:paraId="4F70B1C7" w14:textId="105662E9" w:rsidR="00FB5DE0" w:rsidRPr="009C6077" w:rsidRDefault="00BF59D3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p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</w:rPr>
              <w:t>shpenzimet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zon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Porto </w:t>
            </w:r>
            <w:proofErr w:type="spellStart"/>
            <w:r>
              <w:rPr>
                <w:rFonts w:ascii="Times New Roman" w:hAnsi="Times New Roman" w:cs="Times New Roman"/>
              </w:rPr>
              <w:t>Romanos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Durr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</w:p>
        </w:tc>
        <w:tc>
          <w:tcPr>
            <w:tcW w:w="1392" w:type="dxa"/>
          </w:tcPr>
          <w:p w14:paraId="3160ED72" w14:textId="673888B9" w:rsidR="00FB5DE0" w:rsidRPr="009C6077" w:rsidRDefault="00F03464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21.10.2022</w:t>
            </w:r>
          </w:p>
        </w:tc>
        <w:tc>
          <w:tcPr>
            <w:tcW w:w="3402" w:type="dxa"/>
          </w:tcPr>
          <w:p w14:paraId="6E81F332" w14:textId="3D87EB75" w:rsidR="00FB5DE0" w:rsidRPr="009C6077" w:rsidRDefault="00BF59D3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Deleguar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Agjencis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Shtet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p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</w:rPr>
              <w:t>Shpron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sim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</w:tcPr>
          <w:p w14:paraId="0A5BBBA1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7C39C9B4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447E7BF5" w14:textId="77777777" w:rsidTr="006C41FA">
        <w:trPr>
          <w:trHeight w:val="295"/>
        </w:trPr>
        <w:tc>
          <w:tcPr>
            <w:tcW w:w="1075" w:type="dxa"/>
          </w:tcPr>
          <w:p w14:paraId="122935F8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50" w:type="dxa"/>
          </w:tcPr>
          <w:p w14:paraId="520834AC" w14:textId="2B5DB471" w:rsidR="00FB5DE0" w:rsidRPr="009C6077" w:rsidRDefault="00F03464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27.10.2022</w:t>
            </w:r>
          </w:p>
        </w:tc>
        <w:tc>
          <w:tcPr>
            <w:tcW w:w="2387" w:type="dxa"/>
          </w:tcPr>
          <w:p w14:paraId="1FD99290" w14:textId="4EC245AD" w:rsidR="00FB5DE0" w:rsidRPr="009C6077" w:rsidRDefault="00BF59D3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sip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rfaqet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z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nga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nd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rtimi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veprave</w:t>
            </w:r>
            <w:proofErr w:type="spellEnd"/>
            <w:r>
              <w:rPr>
                <w:rFonts w:ascii="Times New Roman" w:hAnsi="Times New Roman" w:cs="Times New Roman"/>
              </w:rPr>
              <w:t xml:space="preserve"> 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infrastruktur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publike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</w:tcPr>
          <w:p w14:paraId="78D85D40" w14:textId="34035EF6" w:rsidR="00FB5DE0" w:rsidRPr="009C6077" w:rsidRDefault="00F03464" w:rsidP="009C6077">
            <w:pPr>
              <w:rPr>
                <w:rFonts w:ascii="Times New Roman" w:hAnsi="Times New Roman" w:cs="Times New Roman"/>
              </w:rPr>
            </w:pPr>
            <w:r w:rsidRPr="00F0346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F03464">
              <w:rPr>
                <w:rFonts w:ascii="Times New Roman" w:hAnsi="Times New Roman" w:cs="Times New Roman"/>
              </w:rPr>
              <w:t>.11.2022</w:t>
            </w:r>
          </w:p>
        </w:tc>
        <w:tc>
          <w:tcPr>
            <w:tcW w:w="3402" w:type="dxa"/>
          </w:tcPr>
          <w:p w14:paraId="1F7E5045" w14:textId="4E69D45B" w:rsidR="00FB5DE0" w:rsidRPr="009C6077" w:rsidRDefault="00BF59D3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Deleguar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Agjencis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Shtet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rore</w:t>
            </w:r>
            <w:proofErr w:type="spellEnd"/>
            <w:r>
              <w:rPr>
                <w:rFonts w:ascii="Times New Roman" w:hAnsi="Times New Roman" w:cs="Times New Roman"/>
              </w:rPr>
              <w:t xml:space="preserve"> p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r </w:t>
            </w:r>
            <w:proofErr w:type="spellStart"/>
            <w:r>
              <w:rPr>
                <w:rFonts w:ascii="Times New Roman" w:hAnsi="Times New Roman" w:cs="Times New Roman"/>
              </w:rPr>
              <w:t>Shpron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sim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</w:tcPr>
          <w:p w14:paraId="0251DAFE" w14:textId="77777777" w:rsidR="00F03464" w:rsidRDefault="00F03464" w:rsidP="00F03464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deleguar</w:t>
            </w:r>
            <w:proofErr w:type="spellEnd"/>
          </w:p>
          <w:p w14:paraId="4BDA2FD2" w14:textId="704B83B6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0C697371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1CC8DC98" w14:textId="77777777" w:rsidTr="00F03464">
        <w:trPr>
          <w:trHeight w:val="548"/>
        </w:trPr>
        <w:tc>
          <w:tcPr>
            <w:tcW w:w="1075" w:type="dxa"/>
          </w:tcPr>
          <w:p w14:paraId="436651E7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50" w:type="dxa"/>
          </w:tcPr>
          <w:p w14:paraId="4760D3F9" w14:textId="6677A063" w:rsidR="00FB5DE0" w:rsidRPr="009C6077" w:rsidRDefault="00F03464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28.10.2022</w:t>
            </w:r>
          </w:p>
        </w:tc>
        <w:tc>
          <w:tcPr>
            <w:tcW w:w="2387" w:type="dxa"/>
          </w:tcPr>
          <w:p w14:paraId="68B0D51E" w14:textId="0E584745" w:rsidR="00FB5DE0" w:rsidRPr="00BF59D3" w:rsidRDefault="00BF59D3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q-AL"/>
              </w:rPr>
              <w:t>I</w:t>
            </w:r>
            <w:r w:rsidRPr="00BF59D3">
              <w:rPr>
                <w:rFonts w:ascii="Times New Roman" w:eastAsia="Calibri" w:hAnsi="Times New Roman" w:cs="Times New Roman"/>
                <w:lang w:val="sq-AL"/>
              </w:rPr>
              <w:t>nformacion lidhur me instalimin e impianteve fotovoltaike deri në 2 MW</w:t>
            </w:r>
          </w:p>
        </w:tc>
        <w:tc>
          <w:tcPr>
            <w:tcW w:w="1392" w:type="dxa"/>
          </w:tcPr>
          <w:p w14:paraId="62ECBBAF" w14:textId="6D36AC97" w:rsidR="00FB5DE0" w:rsidRPr="009C6077" w:rsidRDefault="00F03464" w:rsidP="009C6077">
            <w:pPr>
              <w:rPr>
                <w:rFonts w:ascii="Times New Roman" w:hAnsi="Times New Roman" w:cs="Times New Roman"/>
              </w:rPr>
            </w:pPr>
            <w:r w:rsidRPr="00F0346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F03464">
              <w:rPr>
                <w:rFonts w:ascii="Times New Roman" w:hAnsi="Times New Roman" w:cs="Times New Roman"/>
              </w:rPr>
              <w:t>.11.2022</w:t>
            </w:r>
          </w:p>
        </w:tc>
        <w:tc>
          <w:tcPr>
            <w:tcW w:w="3402" w:type="dxa"/>
          </w:tcPr>
          <w:p w14:paraId="09530855" w14:textId="4FB2B0A5" w:rsidR="00BF59D3" w:rsidRPr="00BF59D3" w:rsidRDefault="00BF59D3" w:rsidP="00BF59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Ministria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Infrastrukturës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dhe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Energjisë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synon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realizimin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objektivave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kombëtare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për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diversifikimin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dhe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rritjen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prodhimit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energjisë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elektrike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nga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burimet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rinovueshme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energjisë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Shqipëri.Në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këtë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kuadër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janë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miratuar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një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sërë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aktesh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ligjore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lastRenderedPageBreak/>
              <w:t>nënligjore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dhe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rregullatorë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për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nxitjen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ndërtimit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dhe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prodhimit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energjisë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nga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burimet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rinovueshme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energjisë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, dhe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ndërtimin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kapaciteteve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reja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gjeneruese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energjisë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si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më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poshtë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>:</w:t>
            </w:r>
          </w:p>
          <w:p w14:paraId="5173653E" w14:textId="77777777" w:rsidR="00BF59D3" w:rsidRPr="00BF59D3" w:rsidRDefault="00BF59D3" w:rsidP="00BF59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 w:rsidRPr="00BF59D3">
              <w:rPr>
                <w:rFonts w:ascii="Times New Roman" w:eastAsia="Times New Roman" w:hAnsi="Times New Roman" w:cs="Times New Roman"/>
              </w:rPr>
              <w:t>-</w:t>
            </w:r>
            <w:r w:rsidRPr="00BF59D3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Ligji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43/2015 “Për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sektorin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energjisë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elektrike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”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ndryshuar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>;</w:t>
            </w:r>
          </w:p>
          <w:p w14:paraId="52FFD67C" w14:textId="77777777" w:rsidR="00BF59D3" w:rsidRPr="00BF59D3" w:rsidRDefault="00BF59D3" w:rsidP="00BF59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 w:rsidRPr="00BF59D3">
              <w:rPr>
                <w:rFonts w:ascii="Times New Roman" w:eastAsia="Times New Roman" w:hAnsi="Times New Roman" w:cs="Times New Roman"/>
              </w:rPr>
              <w:t>-</w:t>
            </w:r>
            <w:r w:rsidRPr="00BF59D3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Ligji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Nr. 7/2017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datë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02.02.2017 “Për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nxitjen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prodhimit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energjisë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nga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burimet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rinovueshme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>”;</w:t>
            </w:r>
          </w:p>
          <w:p w14:paraId="47968929" w14:textId="1B58B638" w:rsidR="00BF59D3" w:rsidRPr="00BF59D3" w:rsidRDefault="00BF59D3" w:rsidP="00BF59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r w:rsidRPr="00BF59D3">
              <w:rPr>
                <w:rFonts w:ascii="Times New Roman" w:eastAsia="Times New Roman" w:hAnsi="Times New Roman" w:cs="Times New Roman"/>
              </w:rPr>
              <w:t>-</w:t>
            </w:r>
            <w:r w:rsidRPr="00BF59D3">
              <w:rPr>
                <w:rFonts w:ascii="Times New Roman" w:eastAsia="Times New Roman" w:hAnsi="Times New Roman" w:cs="Times New Roman"/>
              </w:rPr>
              <w:tab/>
              <w:t xml:space="preserve">VKM Nr. 822,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datë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07.10.2015 “Për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miratimin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rregullave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dhe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procedurave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ndërtimit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kapaciteteve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reja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prodhuese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energjisë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elektrike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që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nuk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janë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objekt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konçesioni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”, 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ndryshuar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.. </w:t>
            </w:r>
          </w:p>
          <w:p w14:paraId="2EE915F9" w14:textId="7518B3B2" w:rsidR="00FB5DE0" w:rsidRPr="009C6077" w:rsidRDefault="00BF59D3" w:rsidP="00BF59D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Qëllimi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këtyre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rregullave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është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përcaktojnë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procedurat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dhe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dokumentacionin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nevojshëm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për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aplikimin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vlerësimin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dhe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dhënien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së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drejtës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për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ndërtimin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një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burimi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ri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gjenerues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të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energjisë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elektrike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që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nuk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është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objekt</w:t>
            </w:r>
            <w:proofErr w:type="spellEnd"/>
            <w:r w:rsidRPr="00BF59D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F59D3">
              <w:rPr>
                <w:rFonts w:ascii="Times New Roman" w:eastAsia="Times New Roman" w:hAnsi="Times New Roman" w:cs="Times New Roman"/>
              </w:rPr>
              <w:t>koncesioni</w:t>
            </w:r>
            <w:proofErr w:type="spellEnd"/>
          </w:p>
        </w:tc>
        <w:tc>
          <w:tcPr>
            <w:tcW w:w="1279" w:type="dxa"/>
          </w:tcPr>
          <w:p w14:paraId="3EFCAC6D" w14:textId="10B6083C" w:rsidR="00F03464" w:rsidRPr="009C6077" w:rsidRDefault="00F03464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7E6FA98F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FB5DE0" w:rsidRPr="009C6077" w14:paraId="64D83F66" w14:textId="77777777" w:rsidTr="006C41FA">
        <w:trPr>
          <w:trHeight w:val="295"/>
        </w:trPr>
        <w:tc>
          <w:tcPr>
            <w:tcW w:w="1075" w:type="dxa"/>
          </w:tcPr>
          <w:p w14:paraId="60C3809E" w14:textId="77777777" w:rsidR="00FB5DE0" w:rsidRPr="009C6077" w:rsidRDefault="00FB5DE0" w:rsidP="009C6077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50" w:type="dxa"/>
          </w:tcPr>
          <w:p w14:paraId="472A1F97" w14:textId="1E5EEFCD" w:rsidR="00FB5DE0" w:rsidRPr="009C6077" w:rsidRDefault="009364FF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07.11.2022</w:t>
            </w:r>
          </w:p>
        </w:tc>
        <w:tc>
          <w:tcPr>
            <w:tcW w:w="2387" w:type="dxa"/>
          </w:tcPr>
          <w:p w14:paraId="360AB6CD" w14:textId="5C0DE7C4" w:rsidR="00FB5DE0" w:rsidRPr="009C6077" w:rsidRDefault="009364FF" w:rsidP="009C60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Pr="009364FF">
              <w:rPr>
                <w:rFonts w:ascii="Times New Roman" w:hAnsi="Times New Roman" w:cs="Times New Roman"/>
              </w:rPr>
              <w:t>bi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4FF">
              <w:rPr>
                <w:rFonts w:ascii="Times New Roman" w:hAnsi="Times New Roman" w:cs="Times New Roman"/>
              </w:rPr>
              <w:t>subvensionimin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9364FF">
              <w:rPr>
                <w:rFonts w:ascii="Times New Roman" w:hAnsi="Times New Roman" w:cs="Times New Roman"/>
              </w:rPr>
              <w:t>operatorët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364FF">
              <w:rPr>
                <w:rFonts w:ascii="Times New Roman" w:hAnsi="Times New Roman" w:cs="Times New Roman"/>
              </w:rPr>
              <w:t>transportit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urban</w:t>
            </w:r>
          </w:p>
        </w:tc>
        <w:tc>
          <w:tcPr>
            <w:tcW w:w="1392" w:type="dxa"/>
          </w:tcPr>
          <w:p w14:paraId="5413B33C" w14:textId="708019DA" w:rsidR="00FB5DE0" w:rsidRPr="009C6077" w:rsidRDefault="009364FF" w:rsidP="009C6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18.11.2022</w:t>
            </w:r>
          </w:p>
        </w:tc>
        <w:tc>
          <w:tcPr>
            <w:tcW w:w="3402" w:type="dxa"/>
          </w:tcPr>
          <w:p w14:paraId="4DB580A2" w14:textId="428D3EEF" w:rsidR="009364FF" w:rsidRPr="009364FF" w:rsidRDefault="009364FF" w:rsidP="009364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Pr="009364FF">
              <w:rPr>
                <w:rFonts w:ascii="Times New Roman" w:hAnsi="Times New Roman" w:cs="Times New Roman"/>
              </w:rPr>
              <w:t>bi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4FF">
              <w:rPr>
                <w:rFonts w:ascii="Times New Roman" w:hAnsi="Times New Roman" w:cs="Times New Roman"/>
              </w:rPr>
              <w:t>subvensionimin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9364FF">
              <w:rPr>
                <w:rFonts w:ascii="Times New Roman" w:hAnsi="Times New Roman" w:cs="Times New Roman"/>
              </w:rPr>
              <w:t>operatorët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364FF">
              <w:rPr>
                <w:rFonts w:ascii="Times New Roman" w:hAnsi="Times New Roman" w:cs="Times New Roman"/>
              </w:rPr>
              <w:t>transportit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urban, </w:t>
            </w:r>
            <w:proofErr w:type="spellStart"/>
            <w:r w:rsidRPr="009364FF">
              <w:rPr>
                <w:rFonts w:ascii="Times New Roman" w:hAnsi="Times New Roman" w:cs="Times New Roman"/>
              </w:rPr>
              <w:t>ju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4FF">
              <w:rPr>
                <w:rFonts w:ascii="Times New Roman" w:hAnsi="Times New Roman" w:cs="Times New Roman"/>
              </w:rPr>
              <w:t>informojmë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9364FF">
              <w:rPr>
                <w:rFonts w:ascii="Times New Roman" w:hAnsi="Times New Roman" w:cs="Times New Roman"/>
              </w:rPr>
              <w:t>bazuar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4FF">
              <w:rPr>
                <w:rFonts w:ascii="Times New Roman" w:hAnsi="Times New Roman" w:cs="Times New Roman"/>
              </w:rPr>
              <w:t>në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:   </w:t>
            </w:r>
          </w:p>
          <w:p w14:paraId="471493A7" w14:textId="77777777" w:rsidR="009364FF" w:rsidRPr="009364FF" w:rsidRDefault="009364FF" w:rsidP="009364FF">
            <w:pPr>
              <w:rPr>
                <w:rFonts w:ascii="Times New Roman" w:hAnsi="Times New Roman" w:cs="Times New Roman"/>
              </w:rPr>
            </w:pPr>
          </w:p>
          <w:p w14:paraId="7B714E79" w14:textId="77777777" w:rsidR="009364FF" w:rsidRPr="009364FF" w:rsidRDefault="009364FF" w:rsidP="009364FF">
            <w:pPr>
              <w:rPr>
                <w:rFonts w:ascii="Times New Roman" w:hAnsi="Times New Roman" w:cs="Times New Roman"/>
              </w:rPr>
            </w:pPr>
            <w:proofErr w:type="spellStart"/>
            <w:r w:rsidRPr="009364FF">
              <w:rPr>
                <w:rFonts w:ascii="Times New Roman" w:hAnsi="Times New Roman" w:cs="Times New Roman"/>
              </w:rPr>
              <w:t>Ligjin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nr. 9374, </w:t>
            </w:r>
            <w:proofErr w:type="spellStart"/>
            <w:r w:rsidRPr="009364FF">
              <w:rPr>
                <w:rFonts w:ascii="Times New Roman" w:hAnsi="Times New Roman" w:cs="Times New Roman"/>
              </w:rPr>
              <w:t>datë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21.4.2005 “Për </w:t>
            </w:r>
            <w:proofErr w:type="spellStart"/>
            <w:r w:rsidRPr="009364FF">
              <w:rPr>
                <w:rFonts w:ascii="Times New Roman" w:hAnsi="Times New Roman" w:cs="Times New Roman"/>
              </w:rPr>
              <w:t>ndihmën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4FF">
              <w:rPr>
                <w:rFonts w:ascii="Times New Roman" w:hAnsi="Times New Roman" w:cs="Times New Roman"/>
              </w:rPr>
              <w:t>shtetërore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", </w:t>
            </w:r>
            <w:proofErr w:type="spellStart"/>
            <w:r w:rsidRPr="009364FF">
              <w:rPr>
                <w:rFonts w:ascii="Times New Roman" w:hAnsi="Times New Roman" w:cs="Times New Roman"/>
              </w:rPr>
              <w:t>i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4FF">
              <w:rPr>
                <w:rFonts w:ascii="Times New Roman" w:hAnsi="Times New Roman" w:cs="Times New Roman"/>
              </w:rPr>
              <w:t>ndryshuar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9364FF">
              <w:rPr>
                <w:rFonts w:ascii="Times New Roman" w:hAnsi="Times New Roman" w:cs="Times New Roman"/>
              </w:rPr>
              <w:t>ligjin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nr. 10183, </w:t>
            </w:r>
            <w:proofErr w:type="spellStart"/>
            <w:r w:rsidRPr="009364FF">
              <w:rPr>
                <w:rFonts w:ascii="Times New Roman" w:hAnsi="Times New Roman" w:cs="Times New Roman"/>
              </w:rPr>
              <w:t>datë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29.10.2009;  </w:t>
            </w:r>
          </w:p>
          <w:p w14:paraId="44DC6BDF" w14:textId="77777777" w:rsidR="009364FF" w:rsidRPr="009364FF" w:rsidRDefault="009364FF" w:rsidP="009364FF">
            <w:pPr>
              <w:rPr>
                <w:rFonts w:ascii="Times New Roman" w:hAnsi="Times New Roman" w:cs="Times New Roman"/>
              </w:rPr>
            </w:pPr>
            <w:proofErr w:type="spellStart"/>
            <w:r w:rsidRPr="009364FF">
              <w:rPr>
                <w:rFonts w:ascii="Times New Roman" w:hAnsi="Times New Roman" w:cs="Times New Roman"/>
              </w:rPr>
              <w:t>Kreun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III/ 3 të </w:t>
            </w:r>
            <w:proofErr w:type="spellStart"/>
            <w:r w:rsidRPr="009364FF">
              <w:rPr>
                <w:rFonts w:ascii="Times New Roman" w:hAnsi="Times New Roman" w:cs="Times New Roman"/>
              </w:rPr>
              <w:t>Vendimit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364FF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364FF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nr. 225, </w:t>
            </w:r>
            <w:proofErr w:type="spellStart"/>
            <w:r w:rsidRPr="009364FF">
              <w:rPr>
                <w:rFonts w:ascii="Times New Roman" w:hAnsi="Times New Roman" w:cs="Times New Roman"/>
              </w:rPr>
              <w:t>datë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13.4. 2022 “Për </w:t>
            </w:r>
            <w:proofErr w:type="spellStart"/>
            <w:r w:rsidRPr="009364FF">
              <w:rPr>
                <w:rFonts w:ascii="Times New Roman" w:hAnsi="Times New Roman" w:cs="Times New Roman"/>
              </w:rPr>
              <w:t>përcaktimin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364FF">
              <w:rPr>
                <w:rFonts w:ascii="Times New Roman" w:hAnsi="Times New Roman" w:cs="Times New Roman"/>
              </w:rPr>
              <w:t>procedurave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, të </w:t>
            </w:r>
            <w:proofErr w:type="spellStart"/>
            <w:r w:rsidRPr="009364FF">
              <w:rPr>
                <w:rFonts w:ascii="Times New Roman" w:hAnsi="Times New Roman" w:cs="Times New Roman"/>
              </w:rPr>
              <w:t>dokumentacionit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dhe të </w:t>
            </w:r>
            <w:proofErr w:type="spellStart"/>
            <w:r w:rsidRPr="009364FF">
              <w:rPr>
                <w:rFonts w:ascii="Times New Roman" w:hAnsi="Times New Roman" w:cs="Times New Roman"/>
              </w:rPr>
              <w:t>masës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4FF">
              <w:rPr>
                <w:rFonts w:ascii="Times New Roman" w:hAnsi="Times New Roman" w:cs="Times New Roman"/>
              </w:rPr>
              <w:t>së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4FF">
              <w:rPr>
                <w:rFonts w:ascii="Times New Roman" w:hAnsi="Times New Roman" w:cs="Times New Roman"/>
              </w:rPr>
              <w:t>kompensimit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9364FF">
              <w:rPr>
                <w:rFonts w:ascii="Times New Roman" w:hAnsi="Times New Roman" w:cs="Times New Roman"/>
              </w:rPr>
              <w:t>shoqëritë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364FF">
              <w:rPr>
                <w:rFonts w:ascii="Times New Roman" w:hAnsi="Times New Roman" w:cs="Times New Roman"/>
              </w:rPr>
              <w:t>linjave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364FF">
              <w:rPr>
                <w:rFonts w:ascii="Times New Roman" w:hAnsi="Times New Roman" w:cs="Times New Roman"/>
              </w:rPr>
              <w:t>transportit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4FF">
              <w:rPr>
                <w:rFonts w:ascii="Times New Roman" w:hAnsi="Times New Roman" w:cs="Times New Roman"/>
              </w:rPr>
              <w:t>qytetase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64FF">
              <w:rPr>
                <w:rFonts w:ascii="Times New Roman" w:hAnsi="Times New Roman" w:cs="Times New Roman"/>
              </w:rPr>
              <w:t>rrethqytetase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9364FF">
              <w:rPr>
                <w:rFonts w:ascii="Times New Roman" w:hAnsi="Times New Roman" w:cs="Times New Roman"/>
              </w:rPr>
              <w:t>ndërqytetëse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64FF">
              <w:rPr>
                <w:rFonts w:ascii="Times New Roman" w:hAnsi="Times New Roman" w:cs="Times New Roman"/>
              </w:rPr>
              <w:t>pjesë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364FF">
              <w:rPr>
                <w:rFonts w:ascii="Times New Roman" w:hAnsi="Times New Roman" w:cs="Times New Roman"/>
              </w:rPr>
              <w:t>paketës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4FF">
              <w:rPr>
                <w:rFonts w:ascii="Times New Roman" w:hAnsi="Times New Roman" w:cs="Times New Roman"/>
              </w:rPr>
              <w:t>antikrizë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”;  </w:t>
            </w:r>
          </w:p>
          <w:p w14:paraId="572323DA" w14:textId="77777777" w:rsidR="009364FF" w:rsidRPr="009364FF" w:rsidRDefault="009364FF" w:rsidP="009364FF">
            <w:pPr>
              <w:rPr>
                <w:rFonts w:ascii="Times New Roman" w:hAnsi="Times New Roman" w:cs="Times New Roman"/>
              </w:rPr>
            </w:pPr>
            <w:proofErr w:type="spellStart"/>
            <w:r w:rsidRPr="009364FF">
              <w:rPr>
                <w:rFonts w:ascii="Times New Roman" w:hAnsi="Times New Roman" w:cs="Times New Roman"/>
              </w:rPr>
              <w:t>Udhëzimin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nr. 9, date 20.03.2018 </w:t>
            </w:r>
            <w:r w:rsidRPr="009364FF">
              <w:rPr>
                <w:rFonts w:ascii="Times New Roman" w:hAnsi="Times New Roman" w:cs="Times New Roman"/>
              </w:rPr>
              <w:lastRenderedPageBreak/>
              <w:t xml:space="preserve">“Për </w:t>
            </w:r>
            <w:proofErr w:type="spellStart"/>
            <w:r w:rsidRPr="009364FF">
              <w:rPr>
                <w:rFonts w:ascii="Times New Roman" w:hAnsi="Times New Roman" w:cs="Times New Roman"/>
              </w:rPr>
              <w:t>Procedurat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4FF">
              <w:rPr>
                <w:rFonts w:ascii="Times New Roman" w:hAnsi="Times New Roman" w:cs="Times New Roman"/>
              </w:rPr>
              <w:t>Standarde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364FF">
              <w:rPr>
                <w:rFonts w:ascii="Times New Roman" w:hAnsi="Times New Roman" w:cs="Times New Roman"/>
              </w:rPr>
              <w:t>Zbatimit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364FF">
              <w:rPr>
                <w:rFonts w:ascii="Times New Roman" w:hAnsi="Times New Roman" w:cs="Times New Roman"/>
              </w:rPr>
              <w:t>Buxhetit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9364FF">
              <w:rPr>
                <w:rFonts w:ascii="Times New Roman" w:hAnsi="Times New Roman" w:cs="Times New Roman"/>
              </w:rPr>
              <w:t>neni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87 dhe 88 </w:t>
            </w:r>
            <w:proofErr w:type="spellStart"/>
            <w:r w:rsidRPr="009364FF">
              <w:rPr>
                <w:rFonts w:ascii="Times New Roman" w:hAnsi="Times New Roman" w:cs="Times New Roman"/>
              </w:rPr>
              <w:t>i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4FF">
              <w:rPr>
                <w:rFonts w:ascii="Times New Roman" w:hAnsi="Times New Roman" w:cs="Times New Roman"/>
              </w:rPr>
              <w:t>tij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.   </w:t>
            </w:r>
          </w:p>
          <w:p w14:paraId="7DAAA7B6" w14:textId="77777777" w:rsidR="00FB5DE0" w:rsidRDefault="009364FF" w:rsidP="009364FF">
            <w:pPr>
              <w:rPr>
                <w:rFonts w:ascii="Times New Roman" w:hAnsi="Times New Roman" w:cs="Times New Roman"/>
              </w:rPr>
            </w:pPr>
            <w:proofErr w:type="spellStart"/>
            <w:r w:rsidRPr="009364FF">
              <w:rPr>
                <w:rFonts w:ascii="Times New Roman" w:hAnsi="Times New Roman" w:cs="Times New Roman"/>
              </w:rPr>
              <w:t>Institucioni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4FF">
              <w:rPr>
                <w:rFonts w:ascii="Times New Roman" w:hAnsi="Times New Roman" w:cs="Times New Roman"/>
              </w:rPr>
              <w:t>përgjegjës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9364FF">
              <w:rPr>
                <w:rFonts w:ascii="Times New Roman" w:hAnsi="Times New Roman" w:cs="Times New Roman"/>
              </w:rPr>
              <w:t>subvencionimin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9364FF">
              <w:rPr>
                <w:rFonts w:ascii="Times New Roman" w:hAnsi="Times New Roman" w:cs="Times New Roman"/>
              </w:rPr>
              <w:t>operatorët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364FF">
              <w:rPr>
                <w:rFonts w:ascii="Times New Roman" w:hAnsi="Times New Roman" w:cs="Times New Roman"/>
              </w:rPr>
              <w:t>transportit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urban </w:t>
            </w:r>
            <w:proofErr w:type="spellStart"/>
            <w:r w:rsidRPr="009364FF">
              <w:rPr>
                <w:rFonts w:ascii="Times New Roman" w:hAnsi="Times New Roman" w:cs="Times New Roman"/>
              </w:rPr>
              <w:t>është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4FF">
              <w:rPr>
                <w:rFonts w:ascii="Times New Roman" w:hAnsi="Times New Roman" w:cs="Times New Roman"/>
              </w:rPr>
              <w:t>Ministria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364FF">
              <w:rPr>
                <w:rFonts w:ascii="Times New Roman" w:hAnsi="Times New Roman" w:cs="Times New Roman"/>
              </w:rPr>
              <w:t>Financave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9364FF">
              <w:rPr>
                <w:rFonts w:ascii="Times New Roman" w:hAnsi="Times New Roman" w:cs="Times New Roman"/>
              </w:rPr>
              <w:t>Ekonomisë</w:t>
            </w:r>
            <w:proofErr w:type="spellEnd"/>
            <w:r w:rsidRPr="009364FF">
              <w:rPr>
                <w:rFonts w:ascii="Times New Roman" w:hAnsi="Times New Roman" w:cs="Times New Roman"/>
              </w:rPr>
              <w:t>.</w:t>
            </w:r>
          </w:p>
          <w:p w14:paraId="12CFD9B2" w14:textId="510BDF14" w:rsidR="009364FF" w:rsidRPr="009C6077" w:rsidRDefault="009364FF" w:rsidP="009364FF">
            <w:pPr>
              <w:rPr>
                <w:rFonts w:ascii="Times New Roman" w:hAnsi="Times New Roman" w:cs="Times New Roman"/>
              </w:rPr>
            </w:pPr>
            <w:proofErr w:type="spellStart"/>
            <w:r w:rsidRPr="009364FF">
              <w:rPr>
                <w:rFonts w:ascii="Times New Roman" w:hAnsi="Times New Roman" w:cs="Times New Roman"/>
              </w:rPr>
              <w:t>Bashkëlidhur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sht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4FF">
              <w:rPr>
                <w:rFonts w:ascii="Times New Roman" w:hAnsi="Times New Roman" w:cs="Times New Roman"/>
              </w:rPr>
              <w:t>vendo</w:t>
            </w:r>
            <w:r>
              <w:rPr>
                <w:rFonts w:ascii="Times New Roman" w:hAnsi="Times New Roman" w:cs="Times New Roman"/>
              </w:rPr>
              <w:t>sur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4FF">
              <w:rPr>
                <w:rFonts w:ascii="Times New Roman" w:hAnsi="Times New Roman" w:cs="Times New Roman"/>
              </w:rPr>
              <w:t>në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4FF">
              <w:rPr>
                <w:rFonts w:ascii="Times New Roman" w:hAnsi="Times New Roman" w:cs="Times New Roman"/>
              </w:rPr>
              <w:t>dispozicion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VKM nr. 225, </w:t>
            </w:r>
            <w:proofErr w:type="spellStart"/>
            <w:r w:rsidRPr="009364FF">
              <w:rPr>
                <w:rFonts w:ascii="Times New Roman" w:hAnsi="Times New Roman" w:cs="Times New Roman"/>
              </w:rPr>
              <w:t>datë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13.4. 2022 “Për </w:t>
            </w:r>
            <w:proofErr w:type="spellStart"/>
            <w:r w:rsidRPr="009364FF">
              <w:rPr>
                <w:rFonts w:ascii="Times New Roman" w:hAnsi="Times New Roman" w:cs="Times New Roman"/>
              </w:rPr>
              <w:t>përcaktimin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364FF">
              <w:rPr>
                <w:rFonts w:ascii="Times New Roman" w:hAnsi="Times New Roman" w:cs="Times New Roman"/>
              </w:rPr>
              <w:t>procedurave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, të </w:t>
            </w:r>
            <w:proofErr w:type="spellStart"/>
            <w:r w:rsidRPr="009364FF">
              <w:rPr>
                <w:rFonts w:ascii="Times New Roman" w:hAnsi="Times New Roman" w:cs="Times New Roman"/>
              </w:rPr>
              <w:t>dokumentacionit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dhe të </w:t>
            </w:r>
            <w:proofErr w:type="spellStart"/>
            <w:r w:rsidRPr="009364FF">
              <w:rPr>
                <w:rFonts w:ascii="Times New Roman" w:hAnsi="Times New Roman" w:cs="Times New Roman"/>
              </w:rPr>
              <w:t>masës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4FF">
              <w:rPr>
                <w:rFonts w:ascii="Times New Roman" w:hAnsi="Times New Roman" w:cs="Times New Roman"/>
              </w:rPr>
              <w:t>së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4FF">
              <w:rPr>
                <w:rFonts w:ascii="Times New Roman" w:hAnsi="Times New Roman" w:cs="Times New Roman"/>
              </w:rPr>
              <w:t>kompensimit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9364FF">
              <w:rPr>
                <w:rFonts w:ascii="Times New Roman" w:hAnsi="Times New Roman" w:cs="Times New Roman"/>
              </w:rPr>
              <w:t>shoqëritë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364FF">
              <w:rPr>
                <w:rFonts w:ascii="Times New Roman" w:hAnsi="Times New Roman" w:cs="Times New Roman"/>
              </w:rPr>
              <w:t>linjave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9364FF">
              <w:rPr>
                <w:rFonts w:ascii="Times New Roman" w:hAnsi="Times New Roman" w:cs="Times New Roman"/>
              </w:rPr>
              <w:t>transportit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4FF">
              <w:rPr>
                <w:rFonts w:ascii="Times New Roman" w:hAnsi="Times New Roman" w:cs="Times New Roman"/>
              </w:rPr>
              <w:t>qytetase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64FF">
              <w:rPr>
                <w:rFonts w:ascii="Times New Roman" w:hAnsi="Times New Roman" w:cs="Times New Roman"/>
              </w:rPr>
              <w:t>rrethqytetase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9364FF">
              <w:rPr>
                <w:rFonts w:ascii="Times New Roman" w:hAnsi="Times New Roman" w:cs="Times New Roman"/>
              </w:rPr>
              <w:t>ndërqytetëse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364FF">
              <w:rPr>
                <w:rFonts w:ascii="Times New Roman" w:hAnsi="Times New Roman" w:cs="Times New Roman"/>
              </w:rPr>
              <w:t>pjesë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364FF">
              <w:rPr>
                <w:rFonts w:ascii="Times New Roman" w:hAnsi="Times New Roman" w:cs="Times New Roman"/>
              </w:rPr>
              <w:t>paketës</w:t>
            </w:r>
            <w:proofErr w:type="spellEnd"/>
            <w:r w:rsidRPr="009364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64FF">
              <w:rPr>
                <w:rFonts w:ascii="Times New Roman" w:hAnsi="Times New Roman" w:cs="Times New Roman"/>
              </w:rPr>
              <w:t>antikrizë</w:t>
            </w:r>
            <w:proofErr w:type="spellEnd"/>
            <w:r w:rsidRPr="009364FF">
              <w:rPr>
                <w:rFonts w:ascii="Times New Roman" w:hAnsi="Times New Roman" w:cs="Times New Roman"/>
              </w:rPr>
              <w:t>”.</w:t>
            </w:r>
          </w:p>
        </w:tc>
        <w:tc>
          <w:tcPr>
            <w:tcW w:w="1279" w:type="dxa"/>
          </w:tcPr>
          <w:p w14:paraId="4ADF2D6C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6EDE6511" w14:textId="77777777" w:rsidR="00FB5DE0" w:rsidRPr="009C6077" w:rsidRDefault="00FB5DE0" w:rsidP="009C6077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9364FF" w:rsidRPr="009C6077" w14:paraId="1218A430" w14:textId="77777777" w:rsidTr="006C41FA">
        <w:trPr>
          <w:trHeight w:val="295"/>
        </w:trPr>
        <w:tc>
          <w:tcPr>
            <w:tcW w:w="1075" w:type="dxa"/>
          </w:tcPr>
          <w:p w14:paraId="57052091" w14:textId="77777777" w:rsidR="009364FF" w:rsidRPr="009C6077" w:rsidRDefault="009364FF" w:rsidP="009364FF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50" w:type="dxa"/>
          </w:tcPr>
          <w:p w14:paraId="7ABF45D2" w14:textId="0162C63D" w:rsidR="009364FF" w:rsidRPr="009C6077" w:rsidRDefault="009364FF" w:rsidP="00936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08.11.2022</w:t>
            </w:r>
          </w:p>
        </w:tc>
        <w:tc>
          <w:tcPr>
            <w:tcW w:w="2387" w:type="dxa"/>
          </w:tcPr>
          <w:p w14:paraId="16E67FC1" w14:textId="42DEECE0" w:rsidR="009364FF" w:rsidRPr="009C6077" w:rsidRDefault="00B66F14" w:rsidP="009364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</w:t>
            </w:r>
            <w:r w:rsidRPr="00B66F14">
              <w:rPr>
                <w:rFonts w:ascii="Times New Roman" w:hAnsi="Times New Roman" w:cs="Times New Roman"/>
              </w:rPr>
              <w:t>nformacion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66F14">
              <w:rPr>
                <w:rFonts w:ascii="Times New Roman" w:hAnsi="Times New Roman" w:cs="Times New Roman"/>
              </w:rPr>
              <w:t>mbi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66F14">
              <w:rPr>
                <w:rFonts w:ascii="Times New Roman" w:hAnsi="Times New Roman" w:cs="Times New Roman"/>
              </w:rPr>
              <w:t>procedurat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66F14">
              <w:rPr>
                <w:rFonts w:ascii="Times New Roman" w:hAnsi="Times New Roman" w:cs="Times New Roman"/>
              </w:rPr>
              <w:t>sigurimeve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66F14">
              <w:rPr>
                <w:rFonts w:ascii="Times New Roman" w:hAnsi="Times New Roman" w:cs="Times New Roman"/>
              </w:rPr>
              <w:t>ndryshme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14">
              <w:rPr>
                <w:rFonts w:ascii="Times New Roman" w:hAnsi="Times New Roman" w:cs="Times New Roman"/>
              </w:rPr>
              <w:t>që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B66F14">
              <w:rPr>
                <w:rFonts w:ascii="Times New Roman" w:hAnsi="Times New Roman" w:cs="Times New Roman"/>
              </w:rPr>
              <w:t>kryer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14">
              <w:rPr>
                <w:rFonts w:ascii="Times New Roman" w:hAnsi="Times New Roman" w:cs="Times New Roman"/>
              </w:rPr>
              <w:t>Ministria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66F14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B66F14">
              <w:rPr>
                <w:rFonts w:ascii="Times New Roman" w:hAnsi="Times New Roman" w:cs="Times New Roman"/>
              </w:rPr>
              <w:t>Energjisë</w:t>
            </w:r>
            <w:proofErr w:type="spellEnd"/>
          </w:p>
        </w:tc>
        <w:tc>
          <w:tcPr>
            <w:tcW w:w="1392" w:type="dxa"/>
          </w:tcPr>
          <w:p w14:paraId="23BFC956" w14:textId="00284AB6" w:rsidR="009364FF" w:rsidRPr="009C6077" w:rsidRDefault="009364FF" w:rsidP="00936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24.11.2022</w:t>
            </w:r>
          </w:p>
        </w:tc>
        <w:tc>
          <w:tcPr>
            <w:tcW w:w="3402" w:type="dxa"/>
          </w:tcPr>
          <w:p w14:paraId="0F9BA0E4" w14:textId="0466CB73" w:rsidR="009364FF" w:rsidRPr="009C6077" w:rsidRDefault="00B66F14" w:rsidP="009364FF">
            <w:pPr>
              <w:rPr>
                <w:rFonts w:ascii="Times New Roman" w:hAnsi="Times New Roman" w:cs="Times New Roman"/>
              </w:rPr>
            </w:pPr>
            <w:proofErr w:type="spellStart"/>
            <w:r w:rsidRPr="00B66F14">
              <w:rPr>
                <w:rFonts w:ascii="Times New Roman" w:hAnsi="Times New Roman" w:cs="Times New Roman"/>
              </w:rPr>
              <w:t>Ministria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66F14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B66F1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14">
              <w:rPr>
                <w:rFonts w:ascii="Times New Roman" w:hAnsi="Times New Roman" w:cs="Times New Roman"/>
              </w:rPr>
              <w:t>çdo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vit </w:t>
            </w:r>
            <w:proofErr w:type="spellStart"/>
            <w:r w:rsidRPr="00B66F14">
              <w:rPr>
                <w:rFonts w:ascii="Times New Roman" w:hAnsi="Times New Roman" w:cs="Times New Roman"/>
              </w:rPr>
              <w:t>kryen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14">
              <w:rPr>
                <w:rFonts w:ascii="Times New Roman" w:hAnsi="Times New Roman" w:cs="Times New Roman"/>
              </w:rPr>
              <w:t>procedura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14">
              <w:rPr>
                <w:rFonts w:ascii="Times New Roman" w:hAnsi="Times New Roman" w:cs="Times New Roman"/>
              </w:rPr>
              <w:t>prokurimi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66F14">
              <w:rPr>
                <w:rFonts w:ascii="Times New Roman" w:hAnsi="Times New Roman" w:cs="Times New Roman"/>
              </w:rPr>
              <w:t>objekt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B66F14">
              <w:rPr>
                <w:rFonts w:ascii="Times New Roman" w:hAnsi="Times New Roman" w:cs="Times New Roman"/>
              </w:rPr>
              <w:t>Sigurim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B66F14">
              <w:rPr>
                <w:rFonts w:ascii="Times New Roman" w:hAnsi="Times New Roman" w:cs="Times New Roman"/>
              </w:rPr>
              <w:t>detyrueshëm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TPL dhe </w:t>
            </w:r>
            <w:proofErr w:type="spellStart"/>
            <w:r w:rsidRPr="00B66F14">
              <w:rPr>
                <w:rFonts w:ascii="Times New Roman" w:hAnsi="Times New Roman" w:cs="Times New Roman"/>
              </w:rPr>
              <w:t>kasko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” për </w:t>
            </w:r>
            <w:proofErr w:type="spellStart"/>
            <w:r w:rsidRPr="00B66F14">
              <w:rPr>
                <w:rFonts w:ascii="Times New Roman" w:hAnsi="Times New Roman" w:cs="Times New Roman"/>
              </w:rPr>
              <w:t>automjet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14">
              <w:rPr>
                <w:rFonts w:ascii="Times New Roman" w:hAnsi="Times New Roman" w:cs="Times New Roman"/>
              </w:rPr>
              <w:t>në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14">
              <w:rPr>
                <w:rFonts w:ascii="Times New Roman" w:hAnsi="Times New Roman" w:cs="Times New Roman"/>
              </w:rPr>
              <w:t>pronësi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B66F14">
              <w:rPr>
                <w:rFonts w:ascii="Times New Roman" w:hAnsi="Times New Roman" w:cs="Times New Roman"/>
              </w:rPr>
              <w:t>në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14">
              <w:rPr>
                <w:rFonts w:ascii="Times New Roman" w:hAnsi="Times New Roman" w:cs="Times New Roman"/>
              </w:rPr>
              <w:t>përdorim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66F14">
              <w:rPr>
                <w:rFonts w:ascii="Times New Roman" w:hAnsi="Times New Roman" w:cs="Times New Roman"/>
              </w:rPr>
              <w:t>saj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66F14">
              <w:rPr>
                <w:rFonts w:ascii="Times New Roman" w:hAnsi="Times New Roman" w:cs="Times New Roman"/>
              </w:rPr>
              <w:t>Procedurat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66F14">
              <w:rPr>
                <w:rFonts w:ascii="Times New Roman" w:hAnsi="Times New Roman" w:cs="Times New Roman"/>
              </w:rPr>
              <w:t>këtë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14">
              <w:rPr>
                <w:rFonts w:ascii="Times New Roman" w:hAnsi="Times New Roman" w:cs="Times New Roman"/>
              </w:rPr>
              <w:t>objekt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14">
              <w:rPr>
                <w:rFonts w:ascii="Times New Roman" w:hAnsi="Times New Roman" w:cs="Times New Roman"/>
              </w:rPr>
              <w:t>janë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14">
              <w:rPr>
                <w:rFonts w:ascii="Times New Roman" w:hAnsi="Times New Roman" w:cs="Times New Roman"/>
              </w:rPr>
              <w:t>kryer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14">
              <w:rPr>
                <w:rFonts w:ascii="Times New Roman" w:hAnsi="Times New Roman" w:cs="Times New Roman"/>
              </w:rPr>
              <w:t>sipas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14">
              <w:rPr>
                <w:rFonts w:ascii="Times New Roman" w:hAnsi="Times New Roman" w:cs="Times New Roman"/>
              </w:rPr>
              <w:t>ligjit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nr.162, </w:t>
            </w:r>
            <w:proofErr w:type="spellStart"/>
            <w:r w:rsidRPr="00B66F14">
              <w:rPr>
                <w:rFonts w:ascii="Times New Roman" w:hAnsi="Times New Roman" w:cs="Times New Roman"/>
              </w:rPr>
              <w:t>datë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23.12.2020 “Për </w:t>
            </w:r>
            <w:proofErr w:type="spellStart"/>
            <w:r w:rsidRPr="00B66F14">
              <w:rPr>
                <w:rFonts w:ascii="Times New Roman" w:hAnsi="Times New Roman" w:cs="Times New Roman"/>
              </w:rPr>
              <w:t>prokurimin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14">
              <w:rPr>
                <w:rFonts w:ascii="Times New Roman" w:hAnsi="Times New Roman" w:cs="Times New Roman"/>
              </w:rPr>
              <w:t>publik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”, dhe </w:t>
            </w:r>
            <w:proofErr w:type="spellStart"/>
            <w:r w:rsidRPr="00B66F14">
              <w:rPr>
                <w:rFonts w:ascii="Times New Roman" w:hAnsi="Times New Roman" w:cs="Times New Roman"/>
              </w:rPr>
              <w:t>Vendimit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nr.285, </w:t>
            </w:r>
            <w:proofErr w:type="spellStart"/>
            <w:r w:rsidRPr="00B66F14">
              <w:rPr>
                <w:rFonts w:ascii="Times New Roman" w:hAnsi="Times New Roman" w:cs="Times New Roman"/>
              </w:rPr>
              <w:t>datë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19.05.2021 të </w:t>
            </w:r>
            <w:proofErr w:type="spellStart"/>
            <w:r w:rsidRPr="00B66F14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66F14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“Për </w:t>
            </w:r>
            <w:proofErr w:type="spellStart"/>
            <w:r w:rsidRPr="00B66F14">
              <w:rPr>
                <w:rFonts w:ascii="Times New Roman" w:hAnsi="Times New Roman" w:cs="Times New Roman"/>
              </w:rPr>
              <w:t>miratimin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66F14">
              <w:rPr>
                <w:rFonts w:ascii="Times New Roman" w:hAnsi="Times New Roman" w:cs="Times New Roman"/>
              </w:rPr>
              <w:t>rregullave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66F14">
              <w:rPr>
                <w:rFonts w:ascii="Times New Roman" w:hAnsi="Times New Roman" w:cs="Times New Roman"/>
              </w:rPr>
              <w:t>prokurimit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14">
              <w:rPr>
                <w:rFonts w:ascii="Times New Roman" w:hAnsi="Times New Roman" w:cs="Times New Roman"/>
              </w:rPr>
              <w:t>publik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B66F14">
              <w:rPr>
                <w:rFonts w:ascii="Times New Roman" w:hAnsi="Times New Roman" w:cs="Times New Roman"/>
              </w:rPr>
              <w:t>i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14">
              <w:rPr>
                <w:rFonts w:ascii="Times New Roman" w:hAnsi="Times New Roman" w:cs="Times New Roman"/>
              </w:rPr>
              <w:t>ndryshuar</w:t>
            </w:r>
            <w:proofErr w:type="spellEnd"/>
            <w:r w:rsidRPr="00B66F14">
              <w:rPr>
                <w:rFonts w:ascii="Times New Roman" w:hAnsi="Times New Roman" w:cs="Times New Roman"/>
              </w:rPr>
              <w:t>. (</w:t>
            </w:r>
            <w:proofErr w:type="spellStart"/>
            <w:r w:rsidRPr="00B66F14">
              <w:rPr>
                <w:rFonts w:ascii="Times New Roman" w:hAnsi="Times New Roman" w:cs="Times New Roman"/>
              </w:rPr>
              <w:t>procedura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66F14">
              <w:rPr>
                <w:rFonts w:ascii="Times New Roman" w:hAnsi="Times New Roman" w:cs="Times New Roman"/>
              </w:rPr>
              <w:t>publikuar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F14">
              <w:rPr>
                <w:rFonts w:ascii="Times New Roman" w:hAnsi="Times New Roman" w:cs="Times New Roman"/>
              </w:rPr>
              <w:t>në</w:t>
            </w:r>
            <w:proofErr w:type="spellEnd"/>
            <w:r w:rsidRPr="00B66F14">
              <w:rPr>
                <w:rFonts w:ascii="Times New Roman" w:hAnsi="Times New Roman" w:cs="Times New Roman"/>
              </w:rPr>
              <w:t xml:space="preserve"> APP).</w:t>
            </w:r>
          </w:p>
        </w:tc>
        <w:tc>
          <w:tcPr>
            <w:tcW w:w="1279" w:type="dxa"/>
          </w:tcPr>
          <w:p w14:paraId="60780A97" w14:textId="4606464C" w:rsidR="009364FF" w:rsidRPr="009C6077" w:rsidRDefault="009364FF" w:rsidP="009364FF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9C6077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783B32CC" w14:textId="77777777" w:rsidR="009364FF" w:rsidRPr="009C6077" w:rsidRDefault="009364FF" w:rsidP="009364FF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9364FF" w:rsidRPr="009C6077" w14:paraId="7C8354C1" w14:textId="77777777" w:rsidTr="006C41FA">
        <w:trPr>
          <w:trHeight w:val="295"/>
        </w:trPr>
        <w:tc>
          <w:tcPr>
            <w:tcW w:w="1075" w:type="dxa"/>
          </w:tcPr>
          <w:p w14:paraId="565F8473" w14:textId="77777777" w:rsidR="009364FF" w:rsidRPr="009C6077" w:rsidRDefault="009364FF" w:rsidP="009364FF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50" w:type="dxa"/>
          </w:tcPr>
          <w:p w14:paraId="296926C4" w14:textId="6CC38459" w:rsidR="009364FF" w:rsidRPr="009C6077" w:rsidRDefault="009364FF" w:rsidP="00936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11.11.2022</w:t>
            </w:r>
          </w:p>
        </w:tc>
        <w:tc>
          <w:tcPr>
            <w:tcW w:w="2387" w:type="dxa"/>
          </w:tcPr>
          <w:p w14:paraId="4200F1C3" w14:textId="223C5002" w:rsidR="009364FF" w:rsidRPr="00D63D1E" w:rsidRDefault="00B66F14" w:rsidP="009364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numrin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nd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rtimeve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pa </w:t>
            </w:r>
            <w:proofErr w:type="spellStart"/>
            <w:r>
              <w:rPr>
                <w:rFonts w:ascii="Times New Roman" w:hAnsi="Times New Roman" w:cs="Times New Roman"/>
              </w:rPr>
              <w:t>leje</w:t>
            </w:r>
            <w:proofErr w:type="spellEnd"/>
            <w:r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>
              <w:rPr>
                <w:rFonts w:ascii="Times New Roman" w:hAnsi="Times New Roman" w:cs="Times New Roman"/>
              </w:rPr>
              <w:t>konfiskimet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zbatim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VKM-</w:t>
            </w:r>
            <w:proofErr w:type="spellStart"/>
            <w:r>
              <w:rPr>
                <w:rFonts w:ascii="Times New Roman" w:hAnsi="Times New Roman" w:cs="Times New Roman"/>
              </w:rPr>
              <w:t>s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nr. 589,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datë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7.9.2022, “Për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rregullat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dhe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procedurat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për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konfiskimin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për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interes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publik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të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objekteve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të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ndërtuara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pa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leje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për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qëllim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fitimi</w:t>
            </w:r>
            <w:proofErr w:type="spellEnd"/>
            <w:r w:rsidRPr="006C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”</w:t>
            </w:r>
          </w:p>
        </w:tc>
        <w:tc>
          <w:tcPr>
            <w:tcW w:w="1392" w:type="dxa"/>
          </w:tcPr>
          <w:p w14:paraId="3947A766" w14:textId="1CA4B823" w:rsidR="009364FF" w:rsidRPr="009C6077" w:rsidRDefault="009364FF" w:rsidP="00936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28.12.2022</w:t>
            </w:r>
          </w:p>
        </w:tc>
        <w:tc>
          <w:tcPr>
            <w:tcW w:w="3402" w:type="dxa"/>
          </w:tcPr>
          <w:p w14:paraId="0CEDBA91" w14:textId="397497B4" w:rsidR="009364FF" w:rsidRPr="002A6E85" w:rsidRDefault="00B66F14" w:rsidP="009364FF">
            <w:pPr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Deleguar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proofErr w:type="spellStart"/>
            <w:r w:rsidRPr="00B66F14">
              <w:rPr>
                <w:rFonts w:ascii="Times New Roman" w:eastAsia="Calibri" w:hAnsi="Times New Roman" w:cs="Times New Roman"/>
                <w:color w:val="000000"/>
              </w:rPr>
              <w:t>sekretariatit</w:t>
            </w:r>
            <w:proofErr w:type="spellEnd"/>
            <w:r w:rsidRPr="00B66F14">
              <w:rPr>
                <w:rFonts w:ascii="Times New Roman" w:eastAsia="Calibri" w:hAnsi="Times New Roman" w:cs="Times New Roman"/>
                <w:color w:val="000000"/>
              </w:rPr>
              <w:t xml:space="preserve">  të KKT.</w:t>
            </w:r>
          </w:p>
        </w:tc>
        <w:tc>
          <w:tcPr>
            <w:tcW w:w="1279" w:type="dxa"/>
          </w:tcPr>
          <w:p w14:paraId="171AFD3B" w14:textId="2B7322F0" w:rsidR="009364FF" w:rsidRPr="009C6077" w:rsidRDefault="00B66F14" w:rsidP="009364FF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 </w:t>
            </w:r>
            <w:proofErr w:type="spellStart"/>
            <w:r w:rsidRPr="009C6077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01718EE3" w14:textId="77777777" w:rsidR="009364FF" w:rsidRPr="009C6077" w:rsidRDefault="009364FF" w:rsidP="009364FF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9364FF" w:rsidRPr="009C6077" w14:paraId="7CC40867" w14:textId="77777777" w:rsidTr="006C41FA">
        <w:trPr>
          <w:trHeight w:val="295"/>
        </w:trPr>
        <w:tc>
          <w:tcPr>
            <w:tcW w:w="1075" w:type="dxa"/>
          </w:tcPr>
          <w:p w14:paraId="55577C74" w14:textId="77777777" w:rsidR="009364FF" w:rsidRPr="009C6077" w:rsidRDefault="009364FF" w:rsidP="009364FF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50" w:type="dxa"/>
          </w:tcPr>
          <w:p w14:paraId="184E5BC3" w14:textId="35716FDC" w:rsidR="009364FF" w:rsidRPr="009C6077" w:rsidRDefault="009364FF" w:rsidP="00936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17.11.2022</w:t>
            </w:r>
          </w:p>
        </w:tc>
        <w:tc>
          <w:tcPr>
            <w:tcW w:w="2387" w:type="dxa"/>
          </w:tcPr>
          <w:p w14:paraId="112317B7" w14:textId="4C498206" w:rsidR="009364FF" w:rsidRPr="009C6077" w:rsidRDefault="009364FF" w:rsidP="009364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rkon</w:t>
            </w:r>
            <w:proofErr w:type="spellEnd"/>
            <w:r>
              <w:rPr>
                <w:rFonts w:ascii="Times New Roman" w:hAnsi="Times New Roman" w:cs="Times New Roman"/>
              </w:rPr>
              <w:t xml:space="preserve"> 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informohet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se</w:t>
            </w:r>
            <w:proofErr w:type="spellEnd"/>
            <w:r>
              <w:rPr>
                <w:rFonts w:ascii="Times New Roman" w:hAnsi="Times New Roman" w:cs="Times New Roman"/>
              </w:rPr>
              <w:t xml:space="preserve"> ka plan </w:t>
            </w:r>
            <w:proofErr w:type="spellStart"/>
            <w:r>
              <w:rPr>
                <w:rFonts w:ascii="Times New Roman" w:hAnsi="Times New Roman" w:cs="Times New Roman"/>
              </w:rPr>
              <w:t>rind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rtimi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rrug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Myslym</w:t>
            </w:r>
            <w:proofErr w:type="spellEnd"/>
            <w:r>
              <w:rPr>
                <w:rFonts w:ascii="Times New Roman" w:hAnsi="Times New Roman" w:cs="Times New Roman"/>
              </w:rPr>
              <w:t xml:space="preserve"> Keta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Tiran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</w:tcPr>
          <w:p w14:paraId="0A519316" w14:textId="71B8F7FA" w:rsidR="009364FF" w:rsidRPr="009C6077" w:rsidRDefault="009364FF" w:rsidP="00936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21.12.2022</w:t>
            </w:r>
          </w:p>
        </w:tc>
        <w:tc>
          <w:tcPr>
            <w:tcW w:w="3402" w:type="dxa"/>
          </w:tcPr>
          <w:p w14:paraId="76847108" w14:textId="58F65EE0" w:rsidR="009364FF" w:rsidRPr="002A6E85" w:rsidRDefault="009364FF" w:rsidP="009364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Deleguar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Bashkis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Tiran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</w:tcPr>
          <w:p w14:paraId="51F12908" w14:textId="66E608C0" w:rsidR="009364FF" w:rsidRPr="009C6077" w:rsidRDefault="009364FF" w:rsidP="009364FF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 </w:t>
            </w:r>
            <w:proofErr w:type="spellStart"/>
            <w:r w:rsidRPr="009C6077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2BBFEBC1" w14:textId="77777777" w:rsidR="009364FF" w:rsidRPr="009C6077" w:rsidRDefault="009364FF" w:rsidP="009364FF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9364FF" w:rsidRPr="009C6077" w14:paraId="73CD5B26" w14:textId="77777777" w:rsidTr="006C41FA">
        <w:trPr>
          <w:trHeight w:val="295"/>
        </w:trPr>
        <w:tc>
          <w:tcPr>
            <w:tcW w:w="1075" w:type="dxa"/>
          </w:tcPr>
          <w:p w14:paraId="07834797" w14:textId="77777777" w:rsidR="009364FF" w:rsidRPr="009C6077" w:rsidRDefault="009364FF" w:rsidP="009364FF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50" w:type="dxa"/>
          </w:tcPr>
          <w:p w14:paraId="525E1C2F" w14:textId="778867F0" w:rsidR="009364FF" w:rsidRPr="009C6077" w:rsidRDefault="009364FF" w:rsidP="00936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30.11.2022</w:t>
            </w:r>
          </w:p>
        </w:tc>
        <w:tc>
          <w:tcPr>
            <w:tcW w:w="2387" w:type="dxa"/>
          </w:tcPr>
          <w:p w14:paraId="7F6C16FB" w14:textId="1B8F9733" w:rsidR="009364FF" w:rsidRPr="002A6E85" w:rsidRDefault="009364FF" w:rsidP="009364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projektin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portit</w:t>
            </w:r>
            <w:proofErr w:type="spellEnd"/>
            <w:r>
              <w:rPr>
                <w:rFonts w:ascii="Times New Roman" w:hAnsi="Times New Roman" w:cs="Times New Roman"/>
              </w:rPr>
              <w:t xml:space="preserve"> t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</w:t>
            </w:r>
            <w:r w:rsidR="00242957">
              <w:rPr>
                <w:rFonts w:ascii="Times New Roman" w:hAnsi="Times New Roman" w:cs="Times New Roman"/>
              </w:rPr>
              <w:t>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zon</w:t>
            </w:r>
            <w:r w:rsidR="00242957">
              <w:rPr>
                <w:rFonts w:ascii="Times New Roman" w:hAnsi="Times New Roman" w:cs="Times New Roman"/>
              </w:rPr>
              <w:t>ën</w:t>
            </w:r>
            <w:proofErr w:type="spellEnd"/>
            <w:r>
              <w:rPr>
                <w:rFonts w:ascii="Times New Roman" w:hAnsi="Times New Roman" w:cs="Times New Roman"/>
              </w:rPr>
              <w:t xml:space="preserve"> e Porto </w:t>
            </w:r>
            <w:proofErr w:type="spellStart"/>
            <w:r>
              <w:rPr>
                <w:rFonts w:ascii="Times New Roman" w:hAnsi="Times New Roman" w:cs="Times New Roman"/>
              </w:rPr>
              <w:t>Romanos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2" w:type="dxa"/>
          </w:tcPr>
          <w:p w14:paraId="70BA8834" w14:textId="7C5EF56F" w:rsidR="009364FF" w:rsidRPr="009C6077" w:rsidRDefault="009364FF" w:rsidP="00936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09.12.2022</w:t>
            </w:r>
          </w:p>
        </w:tc>
        <w:tc>
          <w:tcPr>
            <w:tcW w:w="3402" w:type="dxa"/>
          </w:tcPr>
          <w:p w14:paraId="3F0817D2" w14:textId="55B1E4C1" w:rsidR="009364FF" w:rsidRPr="002A6E85" w:rsidRDefault="009364FF" w:rsidP="009364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Deleguar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Autoritetit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Portual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Durr</w:t>
            </w:r>
            <w:r w:rsidR="00242957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</w:p>
        </w:tc>
        <w:tc>
          <w:tcPr>
            <w:tcW w:w="1279" w:type="dxa"/>
          </w:tcPr>
          <w:p w14:paraId="3486A08B" w14:textId="21EA9BD2" w:rsidR="009364FF" w:rsidRPr="009C6077" w:rsidRDefault="009364FF" w:rsidP="009364FF">
            <w:pPr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 xml:space="preserve">E  </w:t>
            </w:r>
            <w:proofErr w:type="spellStart"/>
            <w:r w:rsidRPr="009C6077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2BC9B263" w14:textId="77777777" w:rsidR="009364FF" w:rsidRPr="009C6077" w:rsidRDefault="009364FF" w:rsidP="009364FF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  <w:tr w:rsidR="009364FF" w:rsidRPr="009C6077" w14:paraId="6A68878A" w14:textId="77777777" w:rsidTr="006C41FA">
        <w:trPr>
          <w:trHeight w:val="295"/>
        </w:trPr>
        <w:tc>
          <w:tcPr>
            <w:tcW w:w="1075" w:type="dxa"/>
          </w:tcPr>
          <w:p w14:paraId="282EC32F" w14:textId="77777777" w:rsidR="009364FF" w:rsidRPr="009C6077" w:rsidRDefault="009364FF" w:rsidP="009364FF">
            <w:pPr>
              <w:jc w:val="center"/>
              <w:rPr>
                <w:rFonts w:ascii="Times New Roman" w:hAnsi="Times New Roman" w:cs="Times New Roman"/>
              </w:rPr>
            </w:pPr>
            <w:r w:rsidRPr="009C607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50" w:type="dxa"/>
          </w:tcPr>
          <w:p w14:paraId="250297A6" w14:textId="6E53624F" w:rsidR="009364FF" w:rsidRPr="009C6077" w:rsidRDefault="00405307" w:rsidP="00936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20.12.2022</w:t>
            </w:r>
          </w:p>
        </w:tc>
        <w:tc>
          <w:tcPr>
            <w:tcW w:w="2387" w:type="dxa"/>
          </w:tcPr>
          <w:p w14:paraId="6F809045" w14:textId="69EBF129" w:rsidR="009364FF" w:rsidRPr="002A6E85" w:rsidRDefault="00405307" w:rsidP="00936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Kopje t</w:t>
            </w:r>
            <w:r w:rsidR="00242957">
              <w:rPr>
                <w:rFonts w:ascii="Times New Roman" w:hAnsi="Times New Roman" w:cs="Times New Roman"/>
              </w:rPr>
              <w:t>ë</w:t>
            </w:r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marrëveshje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nënshkruar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405307">
              <w:rPr>
                <w:rFonts w:ascii="Times New Roman" w:hAnsi="Times New Roman" w:cs="Times New Roman"/>
              </w:rPr>
              <w:lastRenderedPageBreak/>
              <w:t>koncesionin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së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rinovueshme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parkun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fotovoltaik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kompaninë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405307">
              <w:rPr>
                <w:rFonts w:ascii="Times New Roman" w:hAnsi="Times New Roman" w:cs="Times New Roman"/>
              </w:rPr>
              <w:t>Voltalia</w:t>
            </w:r>
            <w:proofErr w:type="spellEnd"/>
            <w:r w:rsidRPr="00405307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392" w:type="dxa"/>
          </w:tcPr>
          <w:p w14:paraId="322BA685" w14:textId="059A8843" w:rsidR="009364FF" w:rsidRPr="009C6077" w:rsidRDefault="00405307" w:rsidP="00936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30.12.2022</w:t>
            </w:r>
          </w:p>
        </w:tc>
        <w:tc>
          <w:tcPr>
            <w:tcW w:w="3402" w:type="dxa"/>
          </w:tcPr>
          <w:p w14:paraId="5A42B252" w14:textId="77777777" w:rsidR="00405307" w:rsidRPr="00405307" w:rsidRDefault="00405307" w:rsidP="00405307">
            <w:pPr>
              <w:rPr>
                <w:rFonts w:ascii="Times New Roman" w:hAnsi="Times New Roman" w:cs="Times New Roman"/>
              </w:rPr>
            </w:pPr>
            <w:proofErr w:type="spellStart"/>
            <w:r w:rsidRPr="00405307">
              <w:rPr>
                <w:rFonts w:ascii="Times New Roman" w:hAnsi="Times New Roman" w:cs="Times New Roman"/>
              </w:rPr>
              <w:t>Referuar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405307">
              <w:rPr>
                <w:rFonts w:ascii="Times New Roman" w:hAnsi="Times New Roman" w:cs="Times New Roman"/>
              </w:rPr>
              <w:t>Marrëveshjes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405307">
              <w:rPr>
                <w:rFonts w:ascii="Times New Roman" w:hAnsi="Times New Roman" w:cs="Times New Roman"/>
              </w:rPr>
              <w:t>zhvillimin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projektit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405307">
              <w:rPr>
                <w:rFonts w:ascii="Times New Roman" w:hAnsi="Times New Roman" w:cs="Times New Roman"/>
              </w:rPr>
              <w:t>lidhur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lastRenderedPageBreak/>
              <w:t>ndërmjet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Ministrisë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së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Shoqërisë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405307">
              <w:rPr>
                <w:rFonts w:ascii="Times New Roman" w:hAnsi="Times New Roman" w:cs="Times New Roman"/>
              </w:rPr>
              <w:t>Voltalia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” SA,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Nenit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22 “</w:t>
            </w:r>
            <w:proofErr w:type="spellStart"/>
            <w:r w:rsidRPr="00405307">
              <w:rPr>
                <w:rFonts w:ascii="Times New Roman" w:hAnsi="Times New Roman" w:cs="Times New Roman"/>
              </w:rPr>
              <w:t>Konfidencialiteti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publiciteti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”, pika 22.1.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përcakton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si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vijon</w:t>
            </w:r>
            <w:proofErr w:type="spellEnd"/>
            <w:r w:rsidRPr="00405307">
              <w:rPr>
                <w:rFonts w:ascii="Times New Roman" w:hAnsi="Times New Roman" w:cs="Times New Roman"/>
              </w:rPr>
              <w:t>: “</w:t>
            </w:r>
            <w:proofErr w:type="spellStart"/>
            <w:r w:rsidRPr="00405307">
              <w:rPr>
                <w:rFonts w:ascii="Times New Roman" w:hAnsi="Times New Roman" w:cs="Times New Roman"/>
              </w:rPr>
              <w:t>Në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zbatim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përjashtimeve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parashikuara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Nenet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22.2 dhe 22.3,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nga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data 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nënshkrimit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deri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përfundimin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405307">
              <w:rPr>
                <w:rFonts w:ascii="Times New Roman" w:hAnsi="Times New Roman" w:cs="Times New Roman"/>
              </w:rPr>
              <w:t>zgjidhjen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kësaj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marrëveshjeje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ose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brenda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një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periudhe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një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vjeçare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pas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përfundimit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405307">
              <w:rPr>
                <w:rFonts w:ascii="Times New Roman" w:hAnsi="Times New Roman" w:cs="Times New Roman"/>
              </w:rPr>
              <w:t>zgjidhjes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së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kësaj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marrëveshjeje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5307">
              <w:rPr>
                <w:rFonts w:ascii="Times New Roman" w:hAnsi="Times New Roman" w:cs="Times New Roman"/>
              </w:rPr>
              <w:t>asnjë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nga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Palët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nuk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nxjerr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405307">
              <w:rPr>
                <w:rFonts w:ascii="Times New Roman" w:hAnsi="Times New Roman" w:cs="Times New Roman"/>
              </w:rPr>
              <w:t>lejon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që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oficerët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punonjësit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5307">
              <w:rPr>
                <w:rFonts w:ascii="Times New Roman" w:hAnsi="Times New Roman" w:cs="Times New Roman"/>
              </w:rPr>
              <w:t>agjentet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405307">
              <w:rPr>
                <w:rFonts w:ascii="Times New Roman" w:hAnsi="Times New Roman" w:cs="Times New Roman"/>
              </w:rPr>
              <w:t>kontraktorët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saj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405307">
              <w:rPr>
                <w:rFonts w:ascii="Times New Roman" w:hAnsi="Times New Roman" w:cs="Times New Roman"/>
              </w:rPr>
              <w:t>zbulojnë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përmbajtjen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kësaj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Marrëveshjeje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ose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çdo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konfidencial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tregtar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lidhur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negociatat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rreth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kësaj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marrëveshjeje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405307">
              <w:rPr>
                <w:rFonts w:ascii="Times New Roman" w:hAnsi="Times New Roman" w:cs="Times New Roman"/>
              </w:rPr>
              <w:t>cilat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mund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t’i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jenë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bërë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njohura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palës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gjatë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zhvillimit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negociatave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të tilla apo </w:t>
            </w:r>
            <w:proofErr w:type="spellStart"/>
            <w:r w:rsidRPr="00405307">
              <w:rPr>
                <w:rFonts w:ascii="Times New Roman" w:hAnsi="Times New Roman" w:cs="Times New Roman"/>
              </w:rPr>
              <w:t>lidhur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veprimet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5307">
              <w:rPr>
                <w:rFonts w:ascii="Times New Roman" w:hAnsi="Times New Roman" w:cs="Times New Roman"/>
              </w:rPr>
              <w:t>kontratat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5307">
              <w:rPr>
                <w:rFonts w:ascii="Times New Roman" w:hAnsi="Times New Roman" w:cs="Times New Roman"/>
              </w:rPr>
              <w:t>marrëveshjet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tregtare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405307">
              <w:rPr>
                <w:rFonts w:ascii="Times New Roman" w:hAnsi="Times New Roman" w:cs="Times New Roman"/>
              </w:rPr>
              <w:t>financiare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ose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çështje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palës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tjetër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, pa </w:t>
            </w:r>
            <w:proofErr w:type="spellStart"/>
            <w:r w:rsidRPr="00405307">
              <w:rPr>
                <w:rFonts w:ascii="Times New Roman" w:hAnsi="Times New Roman" w:cs="Times New Roman"/>
              </w:rPr>
              <w:t>marrë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pëlqimin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palës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tjetër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”. </w:t>
            </w:r>
          </w:p>
          <w:p w14:paraId="4BBFD113" w14:textId="77777777" w:rsidR="00405307" w:rsidRPr="00405307" w:rsidRDefault="00405307" w:rsidP="00405307">
            <w:pPr>
              <w:rPr>
                <w:rFonts w:ascii="Times New Roman" w:hAnsi="Times New Roman" w:cs="Times New Roman"/>
              </w:rPr>
            </w:pPr>
          </w:p>
          <w:p w14:paraId="18C4A537" w14:textId="77777777" w:rsidR="00405307" w:rsidRPr="00405307" w:rsidRDefault="00405307" w:rsidP="00405307">
            <w:pPr>
              <w:rPr>
                <w:rFonts w:ascii="Times New Roman" w:hAnsi="Times New Roman" w:cs="Times New Roman"/>
              </w:rPr>
            </w:pPr>
            <w:proofErr w:type="spellStart"/>
            <w:r w:rsidRPr="00405307">
              <w:rPr>
                <w:rFonts w:ascii="Times New Roman" w:hAnsi="Times New Roman" w:cs="Times New Roman"/>
              </w:rPr>
              <w:t>Gjithashtu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5307">
              <w:rPr>
                <w:rFonts w:ascii="Times New Roman" w:hAnsi="Times New Roman" w:cs="Times New Roman"/>
              </w:rPr>
              <w:t>mbështëtur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nenin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17, pika 3 “E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drejta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informimit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kufizohet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nëse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është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domosdoshme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proporcionale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qoftë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përhapja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informacionit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do të </w:t>
            </w:r>
            <w:proofErr w:type="spellStart"/>
            <w:r w:rsidRPr="00405307">
              <w:rPr>
                <w:rFonts w:ascii="Times New Roman" w:hAnsi="Times New Roman" w:cs="Times New Roman"/>
              </w:rPr>
              <w:t>shkelte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sekretin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profesional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405307">
              <w:rPr>
                <w:rFonts w:ascii="Times New Roman" w:hAnsi="Times New Roman" w:cs="Times New Roman"/>
              </w:rPr>
              <w:t>garantuar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nga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ligji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”, të </w:t>
            </w:r>
            <w:proofErr w:type="spellStart"/>
            <w:r w:rsidRPr="00405307">
              <w:rPr>
                <w:rFonts w:ascii="Times New Roman" w:hAnsi="Times New Roman" w:cs="Times New Roman"/>
              </w:rPr>
              <w:t>Ligjit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Nr. 119/2014 “Për të </w:t>
            </w:r>
            <w:proofErr w:type="spellStart"/>
            <w:r w:rsidRPr="00405307">
              <w:rPr>
                <w:rFonts w:ascii="Times New Roman" w:hAnsi="Times New Roman" w:cs="Times New Roman"/>
              </w:rPr>
              <w:t>drejtën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informimit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405307">
              <w:rPr>
                <w:rFonts w:ascii="Times New Roman" w:hAnsi="Times New Roman" w:cs="Times New Roman"/>
              </w:rPr>
              <w:t>dokumenti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i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kërkuar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nuk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mund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te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jepet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pasi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405307">
              <w:rPr>
                <w:rFonts w:ascii="Times New Roman" w:hAnsi="Times New Roman" w:cs="Times New Roman"/>
              </w:rPr>
              <w:t>Ministrinë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do të </w:t>
            </w:r>
            <w:proofErr w:type="spellStart"/>
            <w:r w:rsidRPr="00405307">
              <w:rPr>
                <w:rFonts w:ascii="Times New Roman" w:hAnsi="Times New Roman" w:cs="Times New Roman"/>
              </w:rPr>
              <w:t>konsiderohej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shkelje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termave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405307">
              <w:rPr>
                <w:rFonts w:ascii="Times New Roman" w:hAnsi="Times New Roman" w:cs="Times New Roman"/>
              </w:rPr>
              <w:t>marrëveshjes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së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sipërcituar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. </w:t>
            </w:r>
          </w:p>
          <w:p w14:paraId="4FA0151B" w14:textId="5771CD26" w:rsidR="009364FF" w:rsidRPr="002A6E85" w:rsidRDefault="00405307" w:rsidP="00405307">
            <w:pPr>
              <w:rPr>
                <w:rFonts w:ascii="Times New Roman" w:hAnsi="Times New Roman" w:cs="Times New Roman"/>
              </w:rPr>
            </w:pPr>
            <w:proofErr w:type="spellStart"/>
            <w:r w:rsidRPr="00405307">
              <w:rPr>
                <w:rFonts w:ascii="Times New Roman" w:hAnsi="Times New Roman" w:cs="Times New Roman"/>
              </w:rPr>
              <w:t>Lidhur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pikën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dytë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405307">
              <w:rPr>
                <w:rFonts w:ascii="Times New Roman" w:hAnsi="Times New Roman" w:cs="Times New Roman"/>
              </w:rPr>
              <w:t>kërkesës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5307">
              <w:rPr>
                <w:rFonts w:ascii="Times New Roman" w:hAnsi="Times New Roman" w:cs="Times New Roman"/>
              </w:rPr>
              <w:t>bashkëlidhur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po </w:t>
            </w:r>
            <w:proofErr w:type="spellStart"/>
            <w:r w:rsidRPr="00405307">
              <w:rPr>
                <w:rFonts w:ascii="Times New Roman" w:hAnsi="Times New Roman" w:cs="Times New Roman"/>
              </w:rPr>
              <w:t>ju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vendosim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dispozicion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5307">
              <w:rPr>
                <w:rFonts w:ascii="Times New Roman" w:hAnsi="Times New Roman" w:cs="Times New Roman"/>
              </w:rPr>
              <w:t>njoftimin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ofertuesit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405307">
              <w:rPr>
                <w:rFonts w:ascii="Times New Roman" w:hAnsi="Times New Roman" w:cs="Times New Roman"/>
              </w:rPr>
              <w:t>përzgjedhur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05307">
              <w:rPr>
                <w:rFonts w:ascii="Times New Roman" w:hAnsi="Times New Roman" w:cs="Times New Roman"/>
              </w:rPr>
              <w:t>shoqërisë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5307">
              <w:rPr>
                <w:rFonts w:ascii="Times New Roman" w:hAnsi="Times New Roman" w:cs="Times New Roman"/>
              </w:rPr>
              <w:t>Voltalia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, e </w:t>
            </w:r>
            <w:proofErr w:type="spellStart"/>
            <w:r w:rsidRPr="00405307">
              <w:rPr>
                <w:rFonts w:ascii="Times New Roman" w:hAnsi="Times New Roman" w:cs="Times New Roman"/>
              </w:rPr>
              <w:t>datës</w:t>
            </w:r>
            <w:proofErr w:type="spellEnd"/>
            <w:r w:rsidRPr="00405307">
              <w:rPr>
                <w:rFonts w:ascii="Times New Roman" w:hAnsi="Times New Roman" w:cs="Times New Roman"/>
              </w:rPr>
              <w:t xml:space="preserve"> 29.03.2021.</w:t>
            </w:r>
          </w:p>
        </w:tc>
        <w:tc>
          <w:tcPr>
            <w:tcW w:w="1279" w:type="dxa"/>
          </w:tcPr>
          <w:p w14:paraId="4B569003" w14:textId="33F1E860" w:rsidR="009364FF" w:rsidRPr="009C6077" w:rsidRDefault="009364FF" w:rsidP="009364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="00405307">
              <w:rPr>
                <w:rFonts w:ascii="Times New Roman" w:hAnsi="Times New Roman" w:cs="Times New Roman"/>
              </w:rPr>
              <w:t>kufizuar</w:t>
            </w:r>
            <w:proofErr w:type="spellEnd"/>
          </w:p>
        </w:tc>
        <w:tc>
          <w:tcPr>
            <w:tcW w:w="1170" w:type="dxa"/>
          </w:tcPr>
          <w:p w14:paraId="52DFAFCF" w14:textId="77777777" w:rsidR="009364FF" w:rsidRPr="009C6077" w:rsidRDefault="009364FF" w:rsidP="009364FF">
            <w:pPr>
              <w:rPr>
                <w:rFonts w:ascii="Times New Roman" w:hAnsi="Times New Roman" w:cs="Times New Roman"/>
              </w:rPr>
            </w:pPr>
            <w:proofErr w:type="spellStart"/>
            <w:r w:rsidRPr="009C6077">
              <w:rPr>
                <w:rFonts w:ascii="Times New Roman" w:hAnsi="Times New Roman" w:cs="Times New Roman"/>
              </w:rPr>
              <w:t>Nuk</w:t>
            </w:r>
            <w:proofErr w:type="spellEnd"/>
            <w:r w:rsidRPr="009C6077">
              <w:rPr>
                <w:rFonts w:ascii="Times New Roman" w:hAnsi="Times New Roman" w:cs="Times New Roman"/>
              </w:rPr>
              <w:t xml:space="preserve"> ka</w:t>
            </w:r>
          </w:p>
        </w:tc>
      </w:tr>
    </w:tbl>
    <w:p w14:paraId="03DB9BC7" w14:textId="77777777" w:rsidR="00C478F9" w:rsidRPr="009C6077" w:rsidRDefault="00C478F9" w:rsidP="00C478F9">
      <w:pPr>
        <w:rPr>
          <w:rFonts w:ascii="Times New Roman" w:hAnsi="Times New Roman" w:cs="Times New Roman"/>
        </w:rPr>
      </w:pPr>
    </w:p>
    <w:p w14:paraId="1AF3C230" w14:textId="77777777" w:rsidR="00C478F9" w:rsidRPr="009C6077" w:rsidRDefault="00C478F9" w:rsidP="00C478F9">
      <w:pPr>
        <w:rPr>
          <w:rFonts w:ascii="Times New Roman" w:hAnsi="Times New Roman" w:cs="Times New Roman"/>
        </w:rPr>
      </w:pPr>
    </w:p>
    <w:p w14:paraId="146D7B50" w14:textId="77777777" w:rsidR="00C478F9" w:rsidRPr="009C6077" w:rsidRDefault="00C478F9" w:rsidP="00C478F9">
      <w:pPr>
        <w:rPr>
          <w:rFonts w:ascii="Times New Roman" w:hAnsi="Times New Roman" w:cs="Times New Roman"/>
        </w:rPr>
      </w:pPr>
    </w:p>
    <w:p w14:paraId="472077AA" w14:textId="77777777" w:rsidR="00C478F9" w:rsidRPr="009C6077" w:rsidRDefault="00C478F9" w:rsidP="00C478F9">
      <w:pPr>
        <w:rPr>
          <w:rFonts w:ascii="Times New Roman" w:hAnsi="Times New Roman" w:cs="Times New Roman"/>
        </w:rPr>
      </w:pPr>
    </w:p>
    <w:p w14:paraId="439B9929" w14:textId="77777777" w:rsidR="009C6077" w:rsidRPr="009C6077" w:rsidRDefault="009C6077" w:rsidP="009C6077">
      <w:pPr>
        <w:rPr>
          <w:rFonts w:ascii="Times New Roman" w:hAnsi="Times New Roman" w:cs="Times New Roman"/>
        </w:rPr>
      </w:pPr>
    </w:p>
    <w:p w14:paraId="434FA305" w14:textId="77777777" w:rsidR="009C6077" w:rsidRPr="009C6077" w:rsidRDefault="009C6077" w:rsidP="009C6077">
      <w:pPr>
        <w:rPr>
          <w:rFonts w:ascii="Times New Roman" w:hAnsi="Times New Roman" w:cs="Times New Roman"/>
        </w:rPr>
      </w:pPr>
    </w:p>
    <w:p w14:paraId="612DCA96" w14:textId="77777777" w:rsidR="009C6077" w:rsidRPr="009C6077" w:rsidRDefault="009C6077" w:rsidP="009C6077">
      <w:pPr>
        <w:rPr>
          <w:rFonts w:ascii="Times New Roman" w:hAnsi="Times New Roman" w:cs="Times New Roman"/>
        </w:rPr>
      </w:pPr>
    </w:p>
    <w:p w14:paraId="34C1B92E" w14:textId="77777777" w:rsidR="009C6077" w:rsidRPr="009C6077" w:rsidRDefault="009C6077" w:rsidP="009C6077"/>
    <w:p w14:paraId="06E9E7A4" w14:textId="77777777" w:rsidR="009C6077" w:rsidRPr="009C6077" w:rsidRDefault="009C6077" w:rsidP="009C6077"/>
    <w:p w14:paraId="56682E75" w14:textId="77777777" w:rsidR="009C6077" w:rsidRPr="009C6077" w:rsidRDefault="009C6077" w:rsidP="009C6077"/>
    <w:p w14:paraId="75CB1AF6" w14:textId="77777777" w:rsidR="009C6077" w:rsidRPr="009C6077" w:rsidRDefault="009C6077" w:rsidP="009C6077"/>
    <w:p w14:paraId="0BD6551E" w14:textId="77777777" w:rsidR="009C6077" w:rsidRPr="009C6077" w:rsidRDefault="009C6077" w:rsidP="009C6077"/>
    <w:p w14:paraId="388C1C37" w14:textId="77777777" w:rsidR="009C6077" w:rsidRPr="009C6077" w:rsidRDefault="009C6077" w:rsidP="009C60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2234C49" w14:textId="77777777" w:rsidR="009C6077" w:rsidRPr="00966191" w:rsidRDefault="009C6077">
      <w:pPr>
        <w:rPr>
          <w:rFonts w:ascii="Times New Roman" w:hAnsi="Times New Roman" w:cs="Times New Roman"/>
        </w:rPr>
      </w:pPr>
    </w:p>
    <w:p w14:paraId="4F327259" w14:textId="77777777" w:rsidR="00186F8C" w:rsidRPr="009323DF" w:rsidRDefault="00186F8C" w:rsidP="00186F8C">
      <w:pPr>
        <w:rPr>
          <w:rFonts w:ascii="Times New Roman" w:hAnsi="Times New Roman" w:cs="Times New Roman"/>
        </w:rPr>
      </w:pPr>
    </w:p>
    <w:p w14:paraId="5D59947A" w14:textId="77777777" w:rsidR="00186F8C" w:rsidRPr="009323DF" w:rsidRDefault="00186F8C" w:rsidP="00186F8C">
      <w:pPr>
        <w:rPr>
          <w:rFonts w:ascii="Times New Roman" w:hAnsi="Times New Roman" w:cs="Times New Roman"/>
        </w:rPr>
      </w:pPr>
    </w:p>
    <w:p w14:paraId="50A1E57C" w14:textId="77777777" w:rsidR="00186F8C" w:rsidRPr="009323DF" w:rsidRDefault="00186F8C" w:rsidP="00186F8C">
      <w:pPr>
        <w:rPr>
          <w:rFonts w:ascii="Times New Roman" w:hAnsi="Times New Roman" w:cs="Times New Roman"/>
        </w:rPr>
      </w:pPr>
    </w:p>
    <w:p w14:paraId="6DEDA5BA" w14:textId="77777777" w:rsidR="00BD3FA8" w:rsidRPr="009323DF" w:rsidRDefault="00BD3FA8" w:rsidP="00BD3FA8">
      <w:pPr>
        <w:rPr>
          <w:rFonts w:ascii="Times New Roman" w:hAnsi="Times New Roman" w:cs="Times New Roman"/>
        </w:rPr>
      </w:pPr>
    </w:p>
    <w:p w14:paraId="50FBCF0C" w14:textId="77777777" w:rsidR="00BD3FA8" w:rsidRPr="009323DF" w:rsidRDefault="00BD3FA8" w:rsidP="00BD3FA8">
      <w:pPr>
        <w:rPr>
          <w:rFonts w:ascii="Times New Roman" w:hAnsi="Times New Roman" w:cs="Times New Roman"/>
        </w:rPr>
      </w:pPr>
    </w:p>
    <w:p w14:paraId="6742F093" w14:textId="77777777" w:rsidR="00BD3FA8" w:rsidRPr="009323DF" w:rsidRDefault="00BD3FA8" w:rsidP="00BD3FA8">
      <w:pPr>
        <w:rPr>
          <w:rFonts w:ascii="Times New Roman" w:hAnsi="Times New Roman" w:cs="Times New Roman"/>
        </w:rPr>
      </w:pPr>
    </w:p>
    <w:p w14:paraId="0E1422DA" w14:textId="77777777" w:rsidR="00BD3FA8" w:rsidRPr="009323DF" w:rsidRDefault="00BD3FA8" w:rsidP="00BD3FA8">
      <w:pPr>
        <w:rPr>
          <w:rFonts w:ascii="Times New Roman" w:hAnsi="Times New Roman" w:cs="Times New Roman"/>
        </w:rPr>
      </w:pPr>
    </w:p>
    <w:p w14:paraId="3589CACE" w14:textId="77777777" w:rsidR="00BD3FA8" w:rsidRPr="009323DF" w:rsidRDefault="00BD3FA8" w:rsidP="00BD3FA8">
      <w:pPr>
        <w:rPr>
          <w:rFonts w:ascii="Times New Roman" w:hAnsi="Times New Roman" w:cs="Times New Roman"/>
        </w:rPr>
      </w:pPr>
    </w:p>
    <w:p w14:paraId="023610DD" w14:textId="77777777" w:rsidR="00BD3FA8" w:rsidRPr="009323DF" w:rsidRDefault="00BD3FA8" w:rsidP="00BD3FA8">
      <w:pPr>
        <w:rPr>
          <w:rFonts w:ascii="Times New Roman" w:hAnsi="Times New Roman" w:cs="Times New Roman"/>
        </w:rPr>
      </w:pPr>
    </w:p>
    <w:p w14:paraId="6F31A175" w14:textId="77777777" w:rsidR="00BD3FA8" w:rsidRDefault="00BD3FA8" w:rsidP="00BD3FA8"/>
    <w:p w14:paraId="5E0C0808" w14:textId="77777777" w:rsidR="00BD3FA8" w:rsidRDefault="00BD3FA8" w:rsidP="00BD3FA8"/>
    <w:p w14:paraId="0E9CF57F" w14:textId="77777777" w:rsidR="00BD3FA8" w:rsidRDefault="00BD3FA8" w:rsidP="00BD3FA8"/>
    <w:p w14:paraId="3682D3C4" w14:textId="77777777" w:rsidR="00BD3FA8" w:rsidRDefault="00BD3FA8" w:rsidP="00BD3FA8"/>
    <w:p w14:paraId="5402DCBF" w14:textId="77777777" w:rsidR="00BD3FA8" w:rsidRDefault="00BD3FA8" w:rsidP="00BD3FA8"/>
    <w:p w14:paraId="0CDB5D5D" w14:textId="77777777" w:rsidR="00BD3FA8" w:rsidRDefault="00BD3FA8" w:rsidP="00BD3FA8"/>
    <w:p w14:paraId="56996152" w14:textId="77777777" w:rsidR="00B45E29" w:rsidRDefault="00B45E29" w:rsidP="00B45E2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</w:p>
    <w:sectPr w:rsidR="00B45E29" w:rsidSect="00AB4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8251D" w14:textId="77777777" w:rsidR="000B4AA8" w:rsidRDefault="000B4AA8" w:rsidP="00C417B2">
      <w:pPr>
        <w:spacing w:after="0" w:line="240" w:lineRule="auto"/>
      </w:pPr>
      <w:r>
        <w:separator/>
      </w:r>
    </w:p>
  </w:endnote>
  <w:endnote w:type="continuationSeparator" w:id="0">
    <w:p w14:paraId="5061BDB6" w14:textId="77777777" w:rsidR="000B4AA8" w:rsidRDefault="000B4AA8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0AF3F" w14:textId="77777777" w:rsidR="000B4AA8" w:rsidRDefault="000B4AA8" w:rsidP="00C417B2">
      <w:pPr>
        <w:spacing w:after="0" w:line="240" w:lineRule="auto"/>
      </w:pPr>
      <w:r>
        <w:separator/>
      </w:r>
    </w:p>
  </w:footnote>
  <w:footnote w:type="continuationSeparator" w:id="0">
    <w:p w14:paraId="37D20CEC" w14:textId="77777777" w:rsidR="000B4AA8" w:rsidRDefault="000B4AA8" w:rsidP="00C41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E4374"/>
    <w:multiLevelType w:val="multilevel"/>
    <w:tmpl w:val="47BE9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218DE"/>
    <w:multiLevelType w:val="multilevel"/>
    <w:tmpl w:val="4878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4383424">
    <w:abstractNumId w:val="0"/>
  </w:num>
  <w:num w:numId="2" w16cid:durableId="834078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8F7"/>
    <w:rsid w:val="00007B55"/>
    <w:rsid w:val="000548CD"/>
    <w:rsid w:val="00083F0B"/>
    <w:rsid w:val="000972CB"/>
    <w:rsid w:val="000A6686"/>
    <w:rsid w:val="000B4AA8"/>
    <w:rsid w:val="000C47DC"/>
    <w:rsid w:val="000D2F6F"/>
    <w:rsid w:val="000D6E7A"/>
    <w:rsid w:val="000E0539"/>
    <w:rsid w:val="000E69D2"/>
    <w:rsid w:val="001003E4"/>
    <w:rsid w:val="0010124B"/>
    <w:rsid w:val="00110DC5"/>
    <w:rsid w:val="00131457"/>
    <w:rsid w:val="00134F00"/>
    <w:rsid w:val="001543F3"/>
    <w:rsid w:val="0016587F"/>
    <w:rsid w:val="00176DFF"/>
    <w:rsid w:val="00186F8C"/>
    <w:rsid w:val="00194156"/>
    <w:rsid w:val="001C17F3"/>
    <w:rsid w:val="001C405D"/>
    <w:rsid w:val="001D3B66"/>
    <w:rsid w:val="001D44A7"/>
    <w:rsid w:val="001D47FE"/>
    <w:rsid w:val="001D71BD"/>
    <w:rsid w:val="001D7988"/>
    <w:rsid w:val="001F49DE"/>
    <w:rsid w:val="0020578A"/>
    <w:rsid w:val="0021270B"/>
    <w:rsid w:val="00217213"/>
    <w:rsid w:val="00224C86"/>
    <w:rsid w:val="00227DB2"/>
    <w:rsid w:val="00242957"/>
    <w:rsid w:val="00246DF7"/>
    <w:rsid w:val="00256DCC"/>
    <w:rsid w:val="002A6E85"/>
    <w:rsid w:val="002B678E"/>
    <w:rsid w:val="002E3A5F"/>
    <w:rsid w:val="002E5657"/>
    <w:rsid w:val="00302CEF"/>
    <w:rsid w:val="00302D5F"/>
    <w:rsid w:val="003066FA"/>
    <w:rsid w:val="003220FD"/>
    <w:rsid w:val="00342340"/>
    <w:rsid w:val="003516F1"/>
    <w:rsid w:val="00357555"/>
    <w:rsid w:val="003841D0"/>
    <w:rsid w:val="003C5B2B"/>
    <w:rsid w:val="003F73C5"/>
    <w:rsid w:val="003F78F7"/>
    <w:rsid w:val="00405307"/>
    <w:rsid w:val="00405854"/>
    <w:rsid w:val="004111D8"/>
    <w:rsid w:val="0042349A"/>
    <w:rsid w:val="0043268E"/>
    <w:rsid w:val="00435F5E"/>
    <w:rsid w:val="00437779"/>
    <w:rsid w:val="00440B88"/>
    <w:rsid w:val="0046148F"/>
    <w:rsid w:val="0048467B"/>
    <w:rsid w:val="004C0D49"/>
    <w:rsid w:val="004C1726"/>
    <w:rsid w:val="004D654B"/>
    <w:rsid w:val="004E3FA0"/>
    <w:rsid w:val="004F0B5B"/>
    <w:rsid w:val="0050474C"/>
    <w:rsid w:val="005165A2"/>
    <w:rsid w:val="00547865"/>
    <w:rsid w:val="005564B1"/>
    <w:rsid w:val="005642F5"/>
    <w:rsid w:val="00581BEA"/>
    <w:rsid w:val="005B1ED7"/>
    <w:rsid w:val="005B44B6"/>
    <w:rsid w:val="005E227D"/>
    <w:rsid w:val="005E3F62"/>
    <w:rsid w:val="005E4EA0"/>
    <w:rsid w:val="00613B87"/>
    <w:rsid w:val="00644275"/>
    <w:rsid w:val="006739FB"/>
    <w:rsid w:val="006A22F6"/>
    <w:rsid w:val="006A3596"/>
    <w:rsid w:val="006A7B52"/>
    <w:rsid w:val="006C1A08"/>
    <w:rsid w:val="006C41FA"/>
    <w:rsid w:val="006E0E40"/>
    <w:rsid w:val="00714F62"/>
    <w:rsid w:val="007162C7"/>
    <w:rsid w:val="007328B6"/>
    <w:rsid w:val="007A2010"/>
    <w:rsid w:val="007A4BF9"/>
    <w:rsid w:val="007B036C"/>
    <w:rsid w:val="007B7618"/>
    <w:rsid w:val="007C0891"/>
    <w:rsid w:val="007E493B"/>
    <w:rsid w:val="007E72AD"/>
    <w:rsid w:val="007F1769"/>
    <w:rsid w:val="00805020"/>
    <w:rsid w:val="00821635"/>
    <w:rsid w:val="00822F90"/>
    <w:rsid w:val="00830BF9"/>
    <w:rsid w:val="00833DF0"/>
    <w:rsid w:val="00852A38"/>
    <w:rsid w:val="008560B1"/>
    <w:rsid w:val="00863F89"/>
    <w:rsid w:val="008A4FBF"/>
    <w:rsid w:val="008A5182"/>
    <w:rsid w:val="008B42D1"/>
    <w:rsid w:val="008C5B9D"/>
    <w:rsid w:val="008C79E8"/>
    <w:rsid w:val="008C7ED5"/>
    <w:rsid w:val="008D106D"/>
    <w:rsid w:val="008D2A64"/>
    <w:rsid w:val="008D4765"/>
    <w:rsid w:val="008D6C0B"/>
    <w:rsid w:val="008E2CFE"/>
    <w:rsid w:val="008F0B18"/>
    <w:rsid w:val="008F0B49"/>
    <w:rsid w:val="008F2E21"/>
    <w:rsid w:val="00901BE5"/>
    <w:rsid w:val="009323DF"/>
    <w:rsid w:val="009364FF"/>
    <w:rsid w:val="00953906"/>
    <w:rsid w:val="00955CB0"/>
    <w:rsid w:val="00966191"/>
    <w:rsid w:val="00967C8F"/>
    <w:rsid w:val="0099345C"/>
    <w:rsid w:val="009A132D"/>
    <w:rsid w:val="009A2DDA"/>
    <w:rsid w:val="009A58BB"/>
    <w:rsid w:val="009A6313"/>
    <w:rsid w:val="009C555D"/>
    <w:rsid w:val="009C6077"/>
    <w:rsid w:val="009C6FE6"/>
    <w:rsid w:val="009D1F3E"/>
    <w:rsid w:val="009E7325"/>
    <w:rsid w:val="00A05004"/>
    <w:rsid w:val="00A139F3"/>
    <w:rsid w:val="00A13B04"/>
    <w:rsid w:val="00A3547D"/>
    <w:rsid w:val="00A36EBE"/>
    <w:rsid w:val="00A579DB"/>
    <w:rsid w:val="00A61E20"/>
    <w:rsid w:val="00A90187"/>
    <w:rsid w:val="00A964E0"/>
    <w:rsid w:val="00AA509B"/>
    <w:rsid w:val="00AA5385"/>
    <w:rsid w:val="00AB48BD"/>
    <w:rsid w:val="00AD03B4"/>
    <w:rsid w:val="00AD0926"/>
    <w:rsid w:val="00AD6633"/>
    <w:rsid w:val="00AD7050"/>
    <w:rsid w:val="00AF1ED1"/>
    <w:rsid w:val="00B01199"/>
    <w:rsid w:val="00B12315"/>
    <w:rsid w:val="00B154B0"/>
    <w:rsid w:val="00B20AC3"/>
    <w:rsid w:val="00B20E93"/>
    <w:rsid w:val="00B30C05"/>
    <w:rsid w:val="00B34B97"/>
    <w:rsid w:val="00B45E29"/>
    <w:rsid w:val="00B66F14"/>
    <w:rsid w:val="00B77D15"/>
    <w:rsid w:val="00B8307B"/>
    <w:rsid w:val="00B952FE"/>
    <w:rsid w:val="00BA0611"/>
    <w:rsid w:val="00BA0C4F"/>
    <w:rsid w:val="00BB07CE"/>
    <w:rsid w:val="00BD3FA8"/>
    <w:rsid w:val="00BE1E92"/>
    <w:rsid w:val="00BF59D3"/>
    <w:rsid w:val="00BF6803"/>
    <w:rsid w:val="00C060DD"/>
    <w:rsid w:val="00C17D38"/>
    <w:rsid w:val="00C223FA"/>
    <w:rsid w:val="00C35726"/>
    <w:rsid w:val="00C417B2"/>
    <w:rsid w:val="00C461C6"/>
    <w:rsid w:val="00C478F9"/>
    <w:rsid w:val="00C5208D"/>
    <w:rsid w:val="00C7393C"/>
    <w:rsid w:val="00C75058"/>
    <w:rsid w:val="00C76AE7"/>
    <w:rsid w:val="00CB6255"/>
    <w:rsid w:val="00CD338B"/>
    <w:rsid w:val="00CD5790"/>
    <w:rsid w:val="00CF1D79"/>
    <w:rsid w:val="00CF7D58"/>
    <w:rsid w:val="00D1742C"/>
    <w:rsid w:val="00D41F11"/>
    <w:rsid w:val="00D63D1E"/>
    <w:rsid w:val="00D72CFF"/>
    <w:rsid w:val="00D85847"/>
    <w:rsid w:val="00D859E5"/>
    <w:rsid w:val="00D91D53"/>
    <w:rsid w:val="00D94255"/>
    <w:rsid w:val="00DA5DC5"/>
    <w:rsid w:val="00DC4344"/>
    <w:rsid w:val="00DD0F01"/>
    <w:rsid w:val="00DD521D"/>
    <w:rsid w:val="00DE26E2"/>
    <w:rsid w:val="00DE6F97"/>
    <w:rsid w:val="00DF38D5"/>
    <w:rsid w:val="00DF6062"/>
    <w:rsid w:val="00DF7F65"/>
    <w:rsid w:val="00E013D8"/>
    <w:rsid w:val="00E047E9"/>
    <w:rsid w:val="00E07FF1"/>
    <w:rsid w:val="00E203D4"/>
    <w:rsid w:val="00E36927"/>
    <w:rsid w:val="00E430BC"/>
    <w:rsid w:val="00E4500C"/>
    <w:rsid w:val="00E6381C"/>
    <w:rsid w:val="00E826F0"/>
    <w:rsid w:val="00E90194"/>
    <w:rsid w:val="00EB7DC5"/>
    <w:rsid w:val="00EE73ED"/>
    <w:rsid w:val="00EF7A25"/>
    <w:rsid w:val="00F03464"/>
    <w:rsid w:val="00F1397A"/>
    <w:rsid w:val="00F14CA0"/>
    <w:rsid w:val="00F15076"/>
    <w:rsid w:val="00F20D0A"/>
    <w:rsid w:val="00F276FA"/>
    <w:rsid w:val="00F34EF1"/>
    <w:rsid w:val="00F40058"/>
    <w:rsid w:val="00F44F3B"/>
    <w:rsid w:val="00F613EA"/>
    <w:rsid w:val="00F61420"/>
    <w:rsid w:val="00F61ECE"/>
    <w:rsid w:val="00F93B88"/>
    <w:rsid w:val="00FA68B8"/>
    <w:rsid w:val="00FB25AD"/>
    <w:rsid w:val="00FB5DE0"/>
    <w:rsid w:val="00FC18D8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98FF6"/>
  <w15:docId w15:val="{6CD21DCA-3D2D-46BF-873B-2AFEB3E3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00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E73ED"/>
    <w:pPr>
      <w:spacing w:after="0" w:line="240" w:lineRule="auto"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9C6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1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726"/>
  </w:style>
  <w:style w:type="paragraph" w:styleId="Footer">
    <w:name w:val="footer"/>
    <w:basedOn w:val="Normal"/>
    <w:link w:val="FooterChar"/>
    <w:uiPriority w:val="99"/>
    <w:unhideWhenUsed/>
    <w:rsid w:val="004C1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726"/>
  </w:style>
  <w:style w:type="character" w:customStyle="1" w:styleId="s2">
    <w:name w:val="s2"/>
    <w:basedOn w:val="DefaultParagraphFont"/>
    <w:rsid w:val="008F0B49"/>
  </w:style>
  <w:style w:type="character" w:customStyle="1" w:styleId="mark24dexr28a">
    <w:name w:val="mark24dexr28a"/>
    <w:basedOn w:val="DefaultParagraphFont"/>
    <w:rsid w:val="006C41FA"/>
  </w:style>
  <w:style w:type="character" w:customStyle="1" w:styleId="mark8upimhq5j">
    <w:name w:val="mark8upimhq5j"/>
    <w:basedOn w:val="DefaultParagraphFont"/>
    <w:rsid w:val="006C4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C5DDC-37A5-4430-AB73-EE98FAB1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2624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Enxhi Toska</cp:lastModifiedBy>
  <cp:revision>8</cp:revision>
  <dcterms:created xsi:type="dcterms:W3CDTF">2023-04-17T16:12:00Z</dcterms:created>
  <dcterms:modified xsi:type="dcterms:W3CDTF">2023-04-18T07:38:00Z</dcterms:modified>
</cp:coreProperties>
</file>