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81A89" w14:textId="77777777" w:rsidR="006D3849" w:rsidRPr="00115628" w:rsidRDefault="00670588" w:rsidP="00736F8A">
      <w:pPr>
        <w:jc w:val="center"/>
        <w:rPr>
          <w:b/>
          <w:bCs/>
          <w:noProof/>
          <w:spacing w:val="-7"/>
          <w:szCs w:val="24"/>
          <w:lang w:val="it-IT"/>
        </w:rPr>
      </w:pPr>
      <w:r w:rsidRPr="00115628">
        <w:rPr>
          <w:b/>
          <w:bCs/>
          <w:noProof/>
          <w:spacing w:val="-7"/>
          <w:szCs w:val="24"/>
          <w:lang w:val="it-IT"/>
        </w:rPr>
        <w:t>REPUBLIKA E SHQIPËRISË</w:t>
      </w:r>
    </w:p>
    <w:p w14:paraId="22EEB198" w14:textId="77777777" w:rsidR="006D3849" w:rsidRPr="00115628" w:rsidRDefault="00670588" w:rsidP="00736F8A">
      <w:pPr>
        <w:jc w:val="center"/>
        <w:rPr>
          <w:b/>
          <w:bCs/>
          <w:noProof/>
          <w:spacing w:val="-7"/>
          <w:szCs w:val="24"/>
          <w:lang w:val="it-IT"/>
        </w:rPr>
      </w:pPr>
      <w:r w:rsidRPr="00115628">
        <w:rPr>
          <w:b/>
          <w:bCs/>
          <w:noProof/>
          <w:spacing w:val="-7"/>
          <w:szCs w:val="24"/>
          <w:lang w:val="it-IT"/>
        </w:rPr>
        <w:t>KUVENDI</w:t>
      </w:r>
    </w:p>
    <w:p w14:paraId="3A1FEB0D" w14:textId="423E066A" w:rsidR="006D3849" w:rsidRPr="00115628" w:rsidRDefault="00670588" w:rsidP="006D3849">
      <w:pPr>
        <w:jc w:val="right"/>
        <w:rPr>
          <w:bCs/>
          <w:i/>
          <w:noProof/>
          <w:spacing w:val="-7"/>
          <w:szCs w:val="24"/>
          <w:lang w:val="it-IT"/>
        </w:rPr>
      </w:pPr>
      <w:r w:rsidRPr="00115628">
        <w:rPr>
          <w:bCs/>
          <w:i/>
          <w:noProof/>
          <w:spacing w:val="-7"/>
          <w:szCs w:val="24"/>
          <w:lang w:val="it-IT"/>
        </w:rPr>
        <w:t>(PROJEKT</w:t>
      </w:r>
      <w:r w:rsidR="002F7025">
        <w:rPr>
          <w:bCs/>
          <w:i/>
          <w:noProof/>
          <w:spacing w:val="-7"/>
          <w:szCs w:val="24"/>
          <w:lang w:val="it-IT"/>
        </w:rPr>
        <w:t>-LIGJ</w:t>
      </w:r>
      <w:r w:rsidRPr="00115628">
        <w:rPr>
          <w:bCs/>
          <w:i/>
          <w:noProof/>
          <w:spacing w:val="-7"/>
          <w:szCs w:val="24"/>
          <w:lang w:val="it-IT"/>
        </w:rPr>
        <w:t>)</w:t>
      </w:r>
    </w:p>
    <w:p w14:paraId="75893051" w14:textId="77777777" w:rsidR="006D3849" w:rsidRPr="00115628" w:rsidRDefault="006D3849" w:rsidP="00736F8A">
      <w:pPr>
        <w:jc w:val="center"/>
        <w:rPr>
          <w:b/>
          <w:bCs/>
          <w:noProof/>
          <w:spacing w:val="-7"/>
          <w:szCs w:val="24"/>
          <w:lang w:val="it-IT"/>
        </w:rPr>
      </w:pPr>
      <w:bookmarkStart w:id="0" w:name="_GoBack"/>
      <w:bookmarkEnd w:id="0"/>
    </w:p>
    <w:p w14:paraId="2B0F8CD0" w14:textId="77777777" w:rsidR="00311FD2" w:rsidRPr="00115628" w:rsidRDefault="00311FD2" w:rsidP="00736F8A">
      <w:pPr>
        <w:jc w:val="center"/>
        <w:rPr>
          <w:b/>
          <w:bCs/>
          <w:noProof/>
          <w:spacing w:val="-7"/>
          <w:szCs w:val="24"/>
          <w:lang w:val="it-IT"/>
        </w:rPr>
      </w:pPr>
      <w:r w:rsidRPr="00115628">
        <w:rPr>
          <w:b/>
          <w:bCs/>
          <w:noProof/>
          <w:spacing w:val="-7"/>
          <w:szCs w:val="24"/>
          <w:lang w:val="it-IT"/>
        </w:rPr>
        <w:t>LIGJ</w:t>
      </w:r>
    </w:p>
    <w:p w14:paraId="0E99C4EF" w14:textId="77777777" w:rsidR="00311FD2" w:rsidRPr="00115628" w:rsidRDefault="00311FD2" w:rsidP="00736F8A">
      <w:pPr>
        <w:jc w:val="center"/>
        <w:rPr>
          <w:b/>
          <w:bCs/>
          <w:noProof/>
          <w:spacing w:val="-7"/>
          <w:szCs w:val="24"/>
          <w:lang w:val="it-IT"/>
        </w:rPr>
      </w:pPr>
    </w:p>
    <w:p w14:paraId="3C24AF3C" w14:textId="77777777" w:rsidR="00311FD2" w:rsidRPr="00115628" w:rsidRDefault="00311FD2" w:rsidP="00736F8A">
      <w:pPr>
        <w:jc w:val="center"/>
        <w:rPr>
          <w:b/>
          <w:bCs/>
          <w:noProof/>
          <w:spacing w:val="-7"/>
          <w:szCs w:val="24"/>
          <w:lang w:val="it-IT"/>
        </w:rPr>
      </w:pPr>
      <w:r w:rsidRPr="00115628">
        <w:rPr>
          <w:b/>
          <w:bCs/>
          <w:noProof/>
          <w:spacing w:val="-7"/>
          <w:szCs w:val="24"/>
          <w:lang w:val="it-IT"/>
        </w:rPr>
        <w:t>NR. _______, DATë, _______. 2020</w:t>
      </w:r>
    </w:p>
    <w:p w14:paraId="6663634A" w14:textId="77777777" w:rsidR="00311FD2" w:rsidRPr="00115628" w:rsidRDefault="00311FD2" w:rsidP="00736F8A">
      <w:pPr>
        <w:jc w:val="center"/>
        <w:rPr>
          <w:b/>
          <w:bCs/>
          <w:noProof/>
          <w:spacing w:val="-7"/>
          <w:szCs w:val="24"/>
          <w:lang w:val="it-IT"/>
        </w:rPr>
      </w:pPr>
    </w:p>
    <w:p w14:paraId="0DE50D90" w14:textId="77777777" w:rsidR="001560E3" w:rsidRPr="00115628" w:rsidRDefault="00311FD2" w:rsidP="00736F8A">
      <w:pPr>
        <w:jc w:val="center"/>
        <w:rPr>
          <w:b/>
          <w:szCs w:val="24"/>
        </w:rPr>
      </w:pPr>
      <w:r w:rsidRPr="00115628">
        <w:rPr>
          <w:b/>
          <w:szCs w:val="24"/>
        </w:rPr>
        <w:t>P</w:t>
      </w:r>
      <w:r w:rsidR="00E82BE3" w:rsidRPr="00115628">
        <w:rPr>
          <w:b/>
          <w:szCs w:val="24"/>
        </w:rPr>
        <w:t>Ë</w:t>
      </w:r>
      <w:r w:rsidRPr="00115628">
        <w:rPr>
          <w:b/>
          <w:szCs w:val="24"/>
        </w:rPr>
        <w:t>R DISA SHTESA DHE NDRYSHIME N</w:t>
      </w:r>
      <w:r w:rsidR="00E82BE3" w:rsidRPr="00115628">
        <w:rPr>
          <w:b/>
          <w:szCs w:val="24"/>
        </w:rPr>
        <w:t>Ë</w:t>
      </w:r>
      <w:r w:rsidRPr="00115628">
        <w:rPr>
          <w:b/>
          <w:szCs w:val="24"/>
        </w:rPr>
        <w:t xml:space="preserve"> </w:t>
      </w:r>
      <w:r w:rsidR="001560E3" w:rsidRPr="00115628">
        <w:rPr>
          <w:b/>
          <w:szCs w:val="24"/>
        </w:rPr>
        <w:t>LIGJI</w:t>
      </w:r>
      <w:r w:rsidRPr="00115628">
        <w:rPr>
          <w:b/>
          <w:szCs w:val="24"/>
        </w:rPr>
        <w:t>N</w:t>
      </w:r>
      <w:r w:rsidR="001560E3" w:rsidRPr="00115628">
        <w:rPr>
          <w:b/>
          <w:szCs w:val="24"/>
        </w:rPr>
        <w:t xml:space="preserve"> NR. 102/2015, DATË 23.09.2015 “PËR SEKTORIN E GAZIT NATYROR”, </w:t>
      </w:r>
      <w:r w:rsidRPr="00115628">
        <w:rPr>
          <w:b/>
          <w:szCs w:val="24"/>
        </w:rPr>
        <w:t>T</w:t>
      </w:r>
      <w:r w:rsidR="00E82BE3" w:rsidRPr="00115628">
        <w:rPr>
          <w:b/>
          <w:szCs w:val="24"/>
        </w:rPr>
        <w:t>Ë</w:t>
      </w:r>
      <w:r w:rsidRPr="00115628">
        <w:rPr>
          <w:b/>
          <w:szCs w:val="24"/>
        </w:rPr>
        <w:t xml:space="preserve"> </w:t>
      </w:r>
      <w:r w:rsidR="001560E3" w:rsidRPr="00115628">
        <w:rPr>
          <w:b/>
          <w:szCs w:val="24"/>
        </w:rPr>
        <w:t>NDRYSHUAR.</w:t>
      </w:r>
    </w:p>
    <w:p w14:paraId="27461492" w14:textId="77777777" w:rsidR="001560E3" w:rsidRPr="00115628" w:rsidRDefault="001560E3" w:rsidP="00311FD2">
      <w:pPr>
        <w:tabs>
          <w:tab w:val="left" w:pos="6930"/>
        </w:tabs>
        <w:jc w:val="both"/>
        <w:rPr>
          <w:b/>
          <w:szCs w:val="24"/>
        </w:rPr>
      </w:pPr>
    </w:p>
    <w:p w14:paraId="468FF4EA" w14:textId="77777777" w:rsidR="00311FD2" w:rsidRPr="00115628" w:rsidRDefault="00311FD2" w:rsidP="00311FD2">
      <w:pPr>
        <w:pStyle w:val="BodyText"/>
        <w:shd w:val="clear" w:color="auto" w:fill="auto"/>
        <w:spacing w:after="0" w:line="240" w:lineRule="auto"/>
        <w:jc w:val="both"/>
        <w:rPr>
          <w:rFonts w:ascii="Times New Roman" w:hAnsi="Times New Roman" w:cs="Times New Roman"/>
          <w:sz w:val="24"/>
          <w:szCs w:val="24"/>
          <w:lang w:val="en-US" w:eastAsia="en-US" w:bidi="en-US"/>
        </w:rPr>
      </w:pPr>
      <w:r w:rsidRPr="00115628">
        <w:rPr>
          <w:rFonts w:ascii="Times New Roman" w:hAnsi="Times New Roman" w:cs="Times New Roman"/>
          <w:sz w:val="24"/>
          <w:szCs w:val="24"/>
        </w:rPr>
        <w:t xml:space="preserve">Në mbështetje të </w:t>
      </w:r>
      <w:r w:rsidRPr="00115628">
        <w:rPr>
          <w:rFonts w:ascii="Times New Roman" w:hAnsi="Times New Roman" w:cs="Times New Roman"/>
          <w:sz w:val="24"/>
          <w:szCs w:val="24"/>
          <w:lang w:val="en-US" w:eastAsia="en-US" w:bidi="en-US"/>
        </w:rPr>
        <w:t xml:space="preserve">neneve 78 e 83, pika 1, </w:t>
      </w:r>
      <w:r w:rsidRPr="00115628">
        <w:rPr>
          <w:rFonts w:ascii="Times New Roman" w:hAnsi="Times New Roman" w:cs="Times New Roman"/>
          <w:sz w:val="24"/>
          <w:szCs w:val="24"/>
        </w:rPr>
        <w:t xml:space="preserve">të Kushtetutës, </w:t>
      </w:r>
      <w:r w:rsidRPr="00115628">
        <w:rPr>
          <w:rFonts w:ascii="Times New Roman" w:hAnsi="Times New Roman" w:cs="Times New Roman"/>
          <w:sz w:val="24"/>
          <w:szCs w:val="24"/>
          <w:lang w:val="en-US" w:eastAsia="en-US" w:bidi="en-US"/>
        </w:rPr>
        <w:t xml:space="preserve">me propozimin e </w:t>
      </w:r>
      <w:r w:rsidRPr="00115628">
        <w:rPr>
          <w:rFonts w:ascii="Times New Roman" w:hAnsi="Times New Roman" w:cs="Times New Roman"/>
          <w:sz w:val="24"/>
          <w:szCs w:val="24"/>
        </w:rPr>
        <w:t xml:space="preserve">Këshillit të </w:t>
      </w:r>
      <w:r w:rsidRPr="00115628">
        <w:rPr>
          <w:rFonts w:ascii="Times New Roman" w:hAnsi="Times New Roman" w:cs="Times New Roman"/>
          <w:sz w:val="24"/>
          <w:szCs w:val="24"/>
          <w:lang w:val="en-US" w:eastAsia="en-US" w:bidi="en-US"/>
        </w:rPr>
        <w:t>Ministrave,</w:t>
      </w:r>
    </w:p>
    <w:p w14:paraId="1BB3809D" w14:textId="77777777" w:rsidR="00311FD2" w:rsidRPr="00115628" w:rsidRDefault="00311FD2" w:rsidP="00311FD2">
      <w:pPr>
        <w:pStyle w:val="BodyText"/>
        <w:shd w:val="clear" w:color="auto" w:fill="auto"/>
        <w:spacing w:after="0" w:line="240" w:lineRule="auto"/>
        <w:jc w:val="both"/>
        <w:rPr>
          <w:rFonts w:ascii="Times New Roman" w:hAnsi="Times New Roman" w:cs="Times New Roman"/>
          <w:sz w:val="24"/>
          <w:szCs w:val="24"/>
        </w:rPr>
      </w:pPr>
    </w:p>
    <w:p w14:paraId="5059C513" w14:textId="77777777" w:rsidR="00311FD2" w:rsidRPr="00115628" w:rsidRDefault="00311FD2" w:rsidP="00311FD2">
      <w:pPr>
        <w:pStyle w:val="BodyText"/>
        <w:shd w:val="clear" w:color="auto" w:fill="auto"/>
        <w:spacing w:after="0" w:line="240" w:lineRule="auto"/>
        <w:jc w:val="center"/>
        <w:rPr>
          <w:rFonts w:ascii="Times New Roman" w:hAnsi="Times New Roman" w:cs="Times New Roman"/>
          <w:sz w:val="24"/>
          <w:szCs w:val="24"/>
          <w:lang w:val="en-US" w:eastAsia="en-US" w:bidi="en-US"/>
        </w:rPr>
      </w:pPr>
      <w:r w:rsidRPr="00115628">
        <w:rPr>
          <w:rFonts w:ascii="Times New Roman" w:hAnsi="Times New Roman" w:cs="Times New Roman"/>
          <w:sz w:val="24"/>
          <w:szCs w:val="24"/>
          <w:lang w:val="en-US" w:eastAsia="en-US" w:bidi="en-US"/>
        </w:rPr>
        <w:t>KUVENDI</w:t>
      </w:r>
    </w:p>
    <w:p w14:paraId="1EEA5307" w14:textId="77777777" w:rsidR="00311FD2" w:rsidRPr="00115628" w:rsidRDefault="00311FD2" w:rsidP="00311FD2">
      <w:pPr>
        <w:pStyle w:val="BodyText"/>
        <w:shd w:val="clear" w:color="auto" w:fill="auto"/>
        <w:spacing w:after="0" w:line="240" w:lineRule="auto"/>
        <w:jc w:val="center"/>
        <w:rPr>
          <w:rFonts w:ascii="Times New Roman" w:hAnsi="Times New Roman" w:cs="Times New Roman"/>
          <w:sz w:val="24"/>
          <w:szCs w:val="24"/>
        </w:rPr>
      </w:pPr>
    </w:p>
    <w:p w14:paraId="1E800751" w14:textId="77777777" w:rsidR="00311FD2" w:rsidRPr="00115628" w:rsidRDefault="00311FD2" w:rsidP="00311FD2">
      <w:pPr>
        <w:pStyle w:val="BodyText"/>
        <w:shd w:val="clear" w:color="auto" w:fill="auto"/>
        <w:spacing w:after="0" w:line="240" w:lineRule="auto"/>
        <w:jc w:val="center"/>
        <w:rPr>
          <w:rFonts w:ascii="Times New Roman" w:hAnsi="Times New Roman" w:cs="Times New Roman"/>
          <w:sz w:val="24"/>
          <w:szCs w:val="24"/>
        </w:rPr>
      </w:pPr>
      <w:r w:rsidRPr="00115628">
        <w:rPr>
          <w:rFonts w:ascii="Times New Roman" w:hAnsi="Times New Roman" w:cs="Times New Roman"/>
          <w:sz w:val="24"/>
          <w:szCs w:val="24"/>
          <w:lang w:val="en-US" w:eastAsia="en-US" w:bidi="en-US"/>
        </w:rPr>
        <w:t xml:space="preserve">I </w:t>
      </w:r>
      <w:r w:rsidRPr="00115628">
        <w:rPr>
          <w:rFonts w:ascii="Times New Roman" w:hAnsi="Times New Roman" w:cs="Times New Roman"/>
          <w:sz w:val="24"/>
          <w:szCs w:val="24"/>
        </w:rPr>
        <w:t>REPUBLIKËS SË SHQIPËRISË</w:t>
      </w:r>
    </w:p>
    <w:p w14:paraId="30A564C0" w14:textId="77777777" w:rsidR="00311FD2" w:rsidRPr="00115628" w:rsidRDefault="00311FD2" w:rsidP="00311FD2">
      <w:pPr>
        <w:pStyle w:val="BodyText"/>
        <w:shd w:val="clear" w:color="auto" w:fill="auto"/>
        <w:spacing w:after="0" w:line="240" w:lineRule="auto"/>
        <w:jc w:val="center"/>
        <w:rPr>
          <w:rFonts w:ascii="Times New Roman" w:hAnsi="Times New Roman" w:cs="Times New Roman"/>
          <w:sz w:val="24"/>
          <w:szCs w:val="24"/>
        </w:rPr>
      </w:pPr>
    </w:p>
    <w:p w14:paraId="5416E7AD" w14:textId="77777777" w:rsidR="00311FD2" w:rsidRPr="00115628" w:rsidRDefault="00311FD2" w:rsidP="00311FD2">
      <w:pPr>
        <w:pStyle w:val="BodyText"/>
        <w:shd w:val="clear" w:color="auto" w:fill="auto"/>
        <w:spacing w:after="0" w:line="240" w:lineRule="auto"/>
        <w:jc w:val="center"/>
        <w:rPr>
          <w:rFonts w:ascii="Times New Roman" w:hAnsi="Times New Roman" w:cs="Times New Roman"/>
          <w:sz w:val="24"/>
          <w:szCs w:val="24"/>
          <w:lang w:val="en-US" w:eastAsia="en-US" w:bidi="en-US"/>
        </w:rPr>
      </w:pPr>
      <w:r w:rsidRPr="00115628">
        <w:rPr>
          <w:rFonts w:ascii="Times New Roman" w:hAnsi="Times New Roman" w:cs="Times New Roman"/>
          <w:sz w:val="24"/>
          <w:szCs w:val="24"/>
          <w:lang w:val="en-US" w:eastAsia="en-US" w:bidi="en-US"/>
        </w:rPr>
        <w:t>VENDOSI:</w:t>
      </w:r>
    </w:p>
    <w:p w14:paraId="0DC2AE18" w14:textId="77777777" w:rsidR="00311FD2" w:rsidRPr="00115628" w:rsidRDefault="00311FD2" w:rsidP="00311FD2">
      <w:pPr>
        <w:pStyle w:val="BodyText"/>
        <w:shd w:val="clear" w:color="auto" w:fill="auto"/>
        <w:spacing w:after="0" w:line="240" w:lineRule="auto"/>
        <w:rPr>
          <w:rFonts w:ascii="Times New Roman" w:hAnsi="Times New Roman" w:cs="Times New Roman"/>
          <w:sz w:val="24"/>
          <w:szCs w:val="24"/>
        </w:rPr>
      </w:pPr>
    </w:p>
    <w:p w14:paraId="009D84D2" w14:textId="77777777" w:rsidR="00311FD2" w:rsidRPr="00115628" w:rsidRDefault="00311FD2" w:rsidP="00E851E9">
      <w:pPr>
        <w:pStyle w:val="BodyText"/>
        <w:shd w:val="clear" w:color="auto" w:fill="auto"/>
        <w:spacing w:after="0" w:line="240" w:lineRule="auto"/>
        <w:jc w:val="both"/>
        <w:rPr>
          <w:rFonts w:ascii="Times New Roman" w:hAnsi="Times New Roman" w:cs="Times New Roman"/>
          <w:sz w:val="24"/>
          <w:szCs w:val="24"/>
          <w:lang w:val="en-US" w:eastAsia="en-US" w:bidi="en-US"/>
        </w:rPr>
      </w:pPr>
      <w:r w:rsidRPr="00115628">
        <w:rPr>
          <w:rFonts w:ascii="Times New Roman" w:hAnsi="Times New Roman" w:cs="Times New Roman"/>
          <w:sz w:val="24"/>
          <w:szCs w:val="24"/>
        </w:rPr>
        <w:t>N</w:t>
      </w:r>
      <w:r w:rsidR="00E82BE3" w:rsidRPr="00115628">
        <w:rPr>
          <w:rFonts w:ascii="Times New Roman" w:hAnsi="Times New Roman" w:cs="Times New Roman"/>
          <w:sz w:val="24"/>
          <w:szCs w:val="24"/>
        </w:rPr>
        <w:t>ë</w:t>
      </w:r>
      <w:r w:rsidRPr="00115628">
        <w:rPr>
          <w:rFonts w:ascii="Times New Roman" w:hAnsi="Times New Roman" w:cs="Times New Roman"/>
          <w:sz w:val="24"/>
          <w:szCs w:val="24"/>
        </w:rPr>
        <w:t xml:space="preserve"> ligjin </w:t>
      </w:r>
      <w:r w:rsidRPr="00115628">
        <w:rPr>
          <w:rFonts w:ascii="Times New Roman" w:hAnsi="Times New Roman" w:cs="Times New Roman"/>
          <w:sz w:val="24"/>
          <w:szCs w:val="24"/>
          <w:lang w:val="en-US" w:eastAsia="en-US" w:bidi="en-US"/>
        </w:rPr>
        <w:t xml:space="preserve">nr. 102/2015, </w:t>
      </w:r>
      <w:r w:rsidRPr="00115628">
        <w:rPr>
          <w:rFonts w:ascii="Times New Roman" w:hAnsi="Times New Roman" w:cs="Times New Roman"/>
          <w:sz w:val="24"/>
          <w:szCs w:val="24"/>
        </w:rPr>
        <w:t xml:space="preserve">“Për </w:t>
      </w:r>
      <w:r w:rsidRPr="00115628">
        <w:rPr>
          <w:rFonts w:ascii="Times New Roman" w:hAnsi="Times New Roman" w:cs="Times New Roman"/>
          <w:sz w:val="24"/>
          <w:szCs w:val="24"/>
          <w:lang w:val="en-US" w:eastAsia="en-US" w:bidi="en-US"/>
        </w:rPr>
        <w:t xml:space="preserve">sektorin e gazit natyror”, </w:t>
      </w:r>
      <w:r w:rsidRPr="00115628">
        <w:rPr>
          <w:rFonts w:ascii="Times New Roman" w:hAnsi="Times New Roman" w:cs="Times New Roman"/>
          <w:sz w:val="24"/>
          <w:szCs w:val="24"/>
        </w:rPr>
        <w:t xml:space="preserve">i </w:t>
      </w:r>
      <w:r w:rsidRPr="00115628">
        <w:rPr>
          <w:rFonts w:ascii="Times New Roman" w:hAnsi="Times New Roman" w:cs="Times New Roman"/>
          <w:sz w:val="24"/>
          <w:szCs w:val="24"/>
          <w:lang w:val="en-US" w:eastAsia="en-US" w:bidi="en-US"/>
        </w:rPr>
        <w:t>ndryshuar, b</w:t>
      </w:r>
      <w:r w:rsidR="00E82BE3" w:rsidRPr="00115628">
        <w:rPr>
          <w:rFonts w:ascii="Times New Roman" w:hAnsi="Times New Roman" w:cs="Times New Roman"/>
          <w:sz w:val="24"/>
          <w:szCs w:val="24"/>
          <w:lang w:val="en-US" w:eastAsia="en-US" w:bidi="en-US"/>
        </w:rPr>
        <w:t>ë</w:t>
      </w:r>
      <w:r w:rsidRPr="00115628">
        <w:rPr>
          <w:rFonts w:ascii="Times New Roman" w:hAnsi="Times New Roman" w:cs="Times New Roman"/>
          <w:sz w:val="24"/>
          <w:szCs w:val="24"/>
          <w:lang w:val="en-US" w:eastAsia="en-US" w:bidi="en-US"/>
        </w:rPr>
        <w:t>hen k</w:t>
      </w:r>
      <w:r w:rsidR="00E82BE3" w:rsidRPr="00115628">
        <w:rPr>
          <w:rFonts w:ascii="Times New Roman" w:hAnsi="Times New Roman" w:cs="Times New Roman"/>
          <w:sz w:val="24"/>
          <w:szCs w:val="24"/>
          <w:lang w:val="en-US" w:eastAsia="en-US" w:bidi="en-US"/>
        </w:rPr>
        <w:t>ë</w:t>
      </w:r>
      <w:r w:rsidRPr="00115628">
        <w:rPr>
          <w:rFonts w:ascii="Times New Roman" w:hAnsi="Times New Roman" w:cs="Times New Roman"/>
          <w:sz w:val="24"/>
          <w:szCs w:val="24"/>
          <w:lang w:val="en-US" w:eastAsia="en-US" w:bidi="en-US"/>
        </w:rPr>
        <w:t>to shtesa dhe ndryshime;</w:t>
      </w:r>
    </w:p>
    <w:p w14:paraId="35FD254F" w14:textId="77777777" w:rsidR="00311FD2" w:rsidRPr="00115628" w:rsidRDefault="00311FD2" w:rsidP="00E851E9">
      <w:pPr>
        <w:pStyle w:val="BodyText"/>
        <w:shd w:val="clear" w:color="auto" w:fill="auto"/>
        <w:spacing w:after="0" w:line="240" w:lineRule="auto"/>
        <w:jc w:val="both"/>
        <w:rPr>
          <w:rFonts w:ascii="Times New Roman" w:hAnsi="Times New Roman" w:cs="Times New Roman"/>
          <w:sz w:val="24"/>
          <w:szCs w:val="24"/>
        </w:rPr>
      </w:pPr>
    </w:p>
    <w:p w14:paraId="4B8D2A4E" w14:textId="77777777" w:rsidR="00311FD2" w:rsidRPr="00115628" w:rsidRDefault="00311FD2" w:rsidP="00E851E9">
      <w:pPr>
        <w:pStyle w:val="BodyText"/>
        <w:shd w:val="clear" w:color="auto" w:fill="auto"/>
        <w:spacing w:after="0" w:line="240" w:lineRule="auto"/>
        <w:jc w:val="center"/>
        <w:rPr>
          <w:rFonts w:ascii="Times New Roman" w:hAnsi="Times New Roman" w:cs="Times New Roman"/>
          <w:sz w:val="24"/>
          <w:szCs w:val="24"/>
          <w:lang w:val="en-US" w:eastAsia="en-US" w:bidi="en-US"/>
        </w:rPr>
      </w:pPr>
      <w:r w:rsidRPr="00115628">
        <w:rPr>
          <w:rFonts w:ascii="Times New Roman" w:hAnsi="Times New Roman" w:cs="Times New Roman"/>
          <w:sz w:val="24"/>
          <w:szCs w:val="24"/>
          <w:lang w:val="en-US" w:eastAsia="en-US" w:bidi="en-US"/>
        </w:rPr>
        <w:t>Neni 1</w:t>
      </w:r>
    </w:p>
    <w:p w14:paraId="019CD924" w14:textId="77777777" w:rsidR="00E851E9" w:rsidRPr="00115628" w:rsidRDefault="00E851E9" w:rsidP="00E851E9">
      <w:pPr>
        <w:pStyle w:val="BodyText"/>
        <w:shd w:val="clear" w:color="auto" w:fill="auto"/>
        <w:spacing w:after="0" w:line="240" w:lineRule="auto"/>
        <w:jc w:val="center"/>
        <w:rPr>
          <w:rFonts w:ascii="Times New Roman" w:hAnsi="Times New Roman" w:cs="Times New Roman"/>
          <w:sz w:val="24"/>
          <w:szCs w:val="24"/>
        </w:rPr>
      </w:pPr>
    </w:p>
    <w:p w14:paraId="7942F5A5" w14:textId="77777777" w:rsidR="00E851E9" w:rsidRPr="00115628" w:rsidRDefault="00E851E9" w:rsidP="00E851E9">
      <w:pPr>
        <w:shd w:val="clear" w:color="auto" w:fill="FFFFFF"/>
        <w:ind w:left="5"/>
        <w:jc w:val="both"/>
        <w:rPr>
          <w:noProof/>
          <w:spacing w:val="-6"/>
          <w:szCs w:val="24"/>
          <w:lang w:val="it-IT"/>
        </w:rPr>
      </w:pPr>
      <w:r w:rsidRPr="00115628">
        <w:rPr>
          <w:noProof/>
          <w:spacing w:val="-6"/>
          <w:szCs w:val="24"/>
          <w:lang w:val="it-IT"/>
        </w:rPr>
        <w:t>N</w:t>
      </w:r>
      <w:r w:rsidR="00E82BE3" w:rsidRPr="00115628">
        <w:rPr>
          <w:noProof/>
          <w:spacing w:val="-6"/>
          <w:szCs w:val="24"/>
          <w:lang w:val="it-IT"/>
        </w:rPr>
        <w:t>ë</w:t>
      </w:r>
      <w:r w:rsidRPr="00115628">
        <w:rPr>
          <w:noProof/>
          <w:spacing w:val="-6"/>
          <w:szCs w:val="24"/>
          <w:lang w:val="it-IT"/>
        </w:rPr>
        <w:t xml:space="preserve"> Nenin 4 “</w:t>
      </w:r>
      <w:r w:rsidR="002F1468" w:rsidRPr="00115628">
        <w:rPr>
          <w:bCs/>
          <w:noProof/>
          <w:spacing w:val="-6"/>
          <w:szCs w:val="24"/>
          <w:lang w:val="it-IT"/>
        </w:rPr>
        <w:t>Përkufizime”,</w:t>
      </w:r>
      <w:r w:rsidRPr="00115628">
        <w:rPr>
          <w:noProof/>
          <w:spacing w:val="-6"/>
          <w:szCs w:val="24"/>
          <w:lang w:val="it-IT"/>
        </w:rPr>
        <w:t xml:space="preserve"> pas pik</w:t>
      </w:r>
      <w:r w:rsidR="00E82BE3" w:rsidRPr="00115628">
        <w:rPr>
          <w:noProof/>
          <w:spacing w:val="-6"/>
          <w:szCs w:val="24"/>
          <w:lang w:val="it-IT"/>
        </w:rPr>
        <w:t>ë</w:t>
      </w:r>
      <w:r w:rsidRPr="00115628">
        <w:rPr>
          <w:noProof/>
          <w:spacing w:val="-6"/>
          <w:szCs w:val="24"/>
          <w:lang w:val="it-IT"/>
        </w:rPr>
        <w:t>s 116, shtohet pika 117 me p</w:t>
      </w:r>
      <w:r w:rsidR="00E82BE3" w:rsidRPr="00115628">
        <w:rPr>
          <w:noProof/>
          <w:spacing w:val="-6"/>
          <w:szCs w:val="24"/>
          <w:lang w:val="it-IT"/>
        </w:rPr>
        <w:t>ë</w:t>
      </w:r>
      <w:r w:rsidRPr="00115628">
        <w:rPr>
          <w:noProof/>
          <w:spacing w:val="-6"/>
          <w:szCs w:val="24"/>
          <w:lang w:val="it-IT"/>
        </w:rPr>
        <w:t>rmabjtje si m</w:t>
      </w:r>
      <w:r w:rsidR="00E82BE3" w:rsidRPr="00115628">
        <w:rPr>
          <w:noProof/>
          <w:spacing w:val="-6"/>
          <w:szCs w:val="24"/>
          <w:lang w:val="it-IT"/>
        </w:rPr>
        <w:t>ë</w:t>
      </w:r>
      <w:r w:rsidRPr="00115628">
        <w:rPr>
          <w:noProof/>
          <w:spacing w:val="-6"/>
          <w:szCs w:val="24"/>
          <w:lang w:val="it-IT"/>
        </w:rPr>
        <w:t xml:space="preserve"> posht</w:t>
      </w:r>
      <w:r w:rsidR="00E82BE3" w:rsidRPr="00115628">
        <w:rPr>
          <w:noProof/>
          <w:spacing w:val="-6"/>
          <w:szCs w:val="24"/>
          <w:lang w:val="it-IT"/>
        </w:rPr>
        <w:t>ë</w:t>
      </w:r>
      <w:r w:rsidRPr="00115628">
        <w:rPr>
          <w:noProof/>
          <w:spacing w:val="-6"/>
          <w:szCs w:val="24"/>
          <w:lang w:val="it-IT"/>
        </w:rPr>
        <w:t>:</w:t>
      </w:r>
    </w:p>
    <w:p w14:paraId="18D6A44B" w14:textId="77777777" w:rsidR="00E851E9" w:rsidRPr="00115628" w:rsidRDefault="00E851E9" w:rsidP="00E851E9">
      <w:pPr>
        <w:shd w:val="clear" w:color="auto" w:fill="FFFFFF"/>
        <w:spacing w:before="144"/>
        <w:jc w:val="both"/>
        <w:rPr>
          <w:noProof/>
          <w:spacing w:val="-6"/>
          <w:szCs w:val="24"/>
          <w:lang w:val="it-IT"/>
        </w:rPr>
      </w:pPr>
      <w:r w:rsidRPr="00115628">
        <w:rPr>
          <w:noProof/>
          <w:spacing w:val="-6"/>
          <w:szCs w:val="24"/>
          <w:lang w:val="it-IT"/>
        </w:rPr>
        <w:t xml:space="preserve">“117.- </w:t>
      </w:r>
      <w:r w:rsidRPr="00115628">
        <w:rPr>
          <w:szCs w:val="24"/>
        </w:rPr>
        <w:t>"Konsumator i mbrojtur në kuadrin e solidaritetit", klienti familjar i cili është i lidhur me një rrjet shpërndarjeje të gazit, dhe gjithashtu mund të përfshijë një ose të dy rastet e mëposhtme:</w:t>
      </w:r>
    </w:p>
    <w:p w14:paraId="7D699F18" w14:textId="77777777" w:rsidR="00E851E9" w:rsidRPr="00115628" w:rsidRDefault="00E851E9" w:rsidP="00E851E9">
      <w:pPr>
        <w:shd w:val="clear" w:color="auto" w:fill="FFFFFF"/>
        <w:spacing w:before="144"/>
        <w:ind w:left="720"/>
        <w:jc w:val="both"/>
        <w:rPr>
          <w:szCs w:val="24"/>
          <w:lang w:val="it-IT"/>
        </w:rPr>
      </w:pPr>
      <w:r w:rsidRPr="00115628">
        <w:rPr>
          <w:szCs w:val="24"/>
        </w:rPr>
        <w:t>a).- Instalimi i ngrohjes qendrore nëse është një "klient i mbrojtur" në vend dhe vetëm në atë masë që i shërben klientëve familjarë ose shërbimeve themelore sociale, përveç arsimit dhe shërbimeve të administratës publike;</w:t>
      </w:r>
    </w:p>
    <w:p w14:paraId="5809515B" w14:textId="77777777" w:rsidR="00311FD2" w:rsidRPr="00115628" w:rsidRDefault="00E851E9" w:rsidP="00E851E9">
      <w:pPr>
        <w:pStyle w:val="BodyText"/>
        <w:shd w:val="clear" w:color="auto" w:fill="auto"/>
        <w:spacing w:after="0" w:line="240" w:lineRule="auto"/>
        <w:ind w:left="720"/>
        <w:jc w:val="both"/>
        <w:rPr>
          <w:rFonts w:ascii="Times New Roman" w:eastAsia="Times New Roman" w:hAnsi="Times New Roman" w:cs="Times New Roman"/>
          <w:sz w:val="24"/>
          <w:szCs w:val="24"/>
        </w:rPr>
      </w:pPr>
      <w:r w:rsidRPr="00115628">
        <w:rPr>
          <w:rFonts w:ascii="Times New Roman" w:eastAsia="Times New Roman" w:hAnsi="Times New Roman" w:cs="Times New Roman"/>
          <w:sz w:val="24"/>
          <w:szCs w:val="24"/>
        </w:rPr>
        <w:t>b).- një shërbim thelbësor shoqëror nëse është një "klient i mbrojtur" në vend, përveç arsimit dhe shërbimeve të administratës publike.”</w:t>
      </w:r>
    </w:p>
    <w:p w14:paraId="7882F0CA" w14:textId="77777777" w:rsidR="00E851E9" w:rsidRPr="00115628" w:rsidRDefault="00E851E9" w:rsidP="00E851E9">
      <w:pPr>
        <w:pStyle w:val="BodyText"/>
        <w:shd w:val="clear" w:color="auto" w:fill="auto"/>
        <w:spacing w:after="0" w:line="240" w:lineRule="auto"/>
        <w:jc w:val="both"/>
        <w:rPr>
          <w:rFonts w:ascii="Times New Roman" w:hAnsi="Times New Roman" w:cs="Times New Roman"/>
          <w:sz w:val="24"/>
          <w:szCs w:val="24"/>
        </w:rPr>
      </w:pPr>
    </w:p>
    <w:p w14:paraId="525C6254" w14:textId="77777777" w:rsidR="00311FD2" w:rsidRPr="00115628" w:rsidRDefault="00311FD2" w:rsidP="00311FD2">
      <w:pPr>
        <w:pStyle w:val="BodyText"/>
        <w:shd w:val="clear" w:color="auto" w:fill="auto"/>
        <w:spacing w:after="0" w:line="240" w:lineRule="auto"/>
        <w:jc w:val="center"/>
        <w:rPr>
          <w:rFonts w:ascii="Times New Roman" w:hAnsi="Times New Roman" w:cs="Times New Roman"/>
          <w:sz w:val="24"/>
          <w:szCs w:val="24"/>
        </w:rPr>
      </w:pPr>
      <w:r w:rsidRPr="00115628">
        <w:rPr>
          <w:rFonts w:ascii="Times New Roman" w:hAnsi="Times New Roman" w:cs="Times New Roman"/>
          <w:sz w:val="24"/>
          <w:szCs w:val="24"/>
          <w:lang w:val="en-US" w:eastAsia="en-US" w:bidi="en-US"/>
        </w:rPr>
        <w:t xml:space="preserve">Neni </w:t>
      </w:r>
      <w:r w:rsidR="00E851E9" w:rsidRPr="00115628">
        <w:rPr>
          <w:rFonts w:ascii="Times New Roman" w:hAnsi="Times New Roman" w:cs="Times New Roman"/>
          <w:sz w:val="24"/>
          <w:szCs w:val="24"/>
          <w:lang w:val="en-US" w:eastAsia="en-US" w:bidi="en-US"/>
        </w:rPr>
        <w:t>2</w:t>
      </w:r>
    </w:p>
    <w:p w14:paraId="3D350E8D" w14:textId="77777777" w:rsidR="00311FD2" w:rsidRPr="00115628" w:rsidRDefault="00311FD2" w:rsidP="00311FD2">
      <w:pPr>
        <w:pStyle w:val="BodyText"/>
        <w:shd w:val="clear" w:color="auto" w:fill="auto"/>
        <w:spacing w:after="0" w:line="240" w:lineRule="auto"/>
        <w:jc w:val="both"/>
        <w:rPr>
          <w:rFonts w:ascii="Times New Roman" w:hAnsi="Times New Roman" w:cs="Times New Roman"/>
          <w:sz w:val="24"/>
          <w:szCs w:val="24"/>
        </w:rPr>
      </w:pPr>
      <w:r w:rsidRPr="00115628">
        <w:rPr>
          <w:rFonts w:ascii="Times New Roman" w:hAnsi="Times New Roman" w:cs="Times New Roman"/>
          <w:sz w:val="24"/>
          <w:szCs w:val="24"/>
        </w:rPr>
        <w:t>N</w:t>
      </w:r>
      <w:r w:rsidRPr="00115628">
        <w:rPr>
          <w:rFonts w:ascii="Times New Roman" w:hAnsi="Times New Roman" w:cs="Times New Roman"/>
          <w:sz w:val="24"/>
          <w:szCs w:val="24"/>
          <w:lang w:val="en-US" w:eastAsia="en-US" w:bidi="en-US"/>
        </w:rPr>
        <w:t xml:space="preserve">eni 6 ndryshohet, si </w:t>
      </w:r>
      <w:r w:rsidRPr="00115628">
        <w:rPr>
          <w:rFonts w:ascii="Times New Roman" w:hAnsi="Times New Roman" w:cs="Times New Roman"/>
          <w:sz w:val="24"/>
          <w:szCs w:val="24"/>
        </w:rPr>
        <w:t>më poshtë:</w:t>
      </w:r>
    </w:p>
    <w:p w14:paraId="377C0F7D" w14:textId="77777777" w:rsidR="00311FD2" w:rsidRPr="00115628" w:rsidRDefault="00E66A38" w:rsidP="00311FD2">
      <w:pPr>
        <w:shd w:val="clear" w:color="auto" w:fill="FFFFFF"/>
        <w:spacing w:before="144"/>
        <w:ind w:right="5"/>
        <w:jc w:val="center"/>
        <w:rPr>
          <w:noProof/>
          <w:spacing w:val="-5"/>
          <w:szCs w:val="24"/>
          <w:lang w:val="it-IT"/>
        </w:rPr>
      </w:pPr>
      <w:r w:rsidRPr="00115628">
        <w:rPr>
          <w:noProof/>
          <w:spacing w:val="-5"/>
          <w:szCs w:val="24"/>
          <w:lang w:val="it-IT"/>
        </w:rPr>
        <w:t>“</w:t>
      </w:r>
      <w:r w:rsidR="001560E3" w:rsidRPr="00115628">
        <w:rPr>
          <w:noProof/>
          <w:spacing w:val="-5"/>
          <w:szCs w:val="24"/>
          <w:lang w:val="it-IT"/>
        </w:rPr>
        <w:t>Neni 6</w:t>
      </w:r>
    </w:p>
    <w:p w14:paraId="2D6B0734" w14:textId="77777777" w:rsidR="001560E3" w:rsidRPr="00115628" w:rsidRDefault="001560E3" w:rsidP="00736F8A">
      <w:pPr>
        <w:shd w:val="clear" w:color="auto" w:fill="FFFFFF"/>
        <w:ind w:left="595"/>
        <w:jc w:val="center"/>
        <w:rPr>
          <w:b/>
          <w:bCs/>
          <w:noProof/>
          <w:spacing w:val="-7"/>
          <w:szCs w:val="24"/>
          <w:lang w:val="it-IT"/>
        </w:rPr>
      </w:pPr>
      <w:r w:rsidRPr="00115628">
        <w:rPr>
          <w:b/>
          <w:bCs/>
          <w:noProof/>
          <w:spacing w:val="-7"/>
          <w:szCs w:val="24"/>
          <w:lang w:val="it-IT"/>
        </w:rPr>
        <w:t>Siguria e furnizimit me gaz natyror</w:t>
      </w:r>
    </w:p>
    <w:p w14:paraId="7E0012BB" w14:textId="77777777" w:rsidR="00BB0F9E" w:rsidRPr="00115628" w:rsidRDefault="00BB0F9E" w:rsidP="00BB0F9E">
      <w:pPr>
        <w:shd w:val="clear" w:color="auto" w:fill="FFFFFF"/>
        <w:spacing w:before="149" w:line="269" w:lineRule="exact"/>
        <w:ind w:right="5"/>
        <w:jc w:val="both"/>
        <w:rPr>
          <w:noProof/>
          <w:spacing w:val="-2"/>
          <w:szCs w:val="24"/>
          <w:lang w:val="it-IT"/>
        </w:rPr>
      </w:pPr>
    </w:p>
    <w:p w14:paraId="63DB7CA7" w14:textId="03630642" w:rsidR="003E6929" w:rsidRPr="00115628" w:rsidRDefault="00255B8C" w:rsidP="003E6929">
      <w:pPr>
        <w:jc w:val="both"/>
        <w:rPr>
          <w:szCs w:val="24"/>
          <w:lang w:val="fr-FR"/>
        </w:rPr>
      </w:pPr>
      <w:r w:rsidRPr="00115628">
        <w:rPr>
          <w:noProof/>
          <w:spacing w:val="-2"/>
          <w:szCs w:val="24"/>
          <w:lang w:val="it-IT"/>
        </w:rPr>
        <w:t>1</w:t>
      </w:r>
      <w:r w:rsidR="001560E3" w:rsidRPr="00115628">
        <w:rPr>
          <w:noProof/>
          <w:spacing w:val="-2"/>
          <w:szCs w:val="24"/>
          <w:lang w:val="it-IT"/>
        </w:rPr>
        <w:t xml:space="preserve">. </w:t>
      </w:r>
      <w:r w:rsidR="003E6929" w:rsidRPr="00115628">
        <w:rPr>
          <w:noProof/>
          <w:spacing w:val="-10"/>
          <w:szCs w:val="24"/>
          <w:lang w:val="de-DE"/>
        </w:rPr>
        <w:t>Ministria përgjegjëse për energjinë</w:t>
      </w:r>
      <w:r w:rsidR="003E6929" w:rsidRPr="00115628">
        <w:rPr>
          <w:szCs w:val="24"/>
          <w:lang w:val="fr-FR"/>
        </w:rPr>
        <w:t xml:space="preserve">, pasi të konsultohet me </w:t>
      </w:r>
      <w:r w:rsidR="000D753A" w:rsidRPr="00115628">
        <w:rPr>
          <w:szCs w:val="24"/>
          <w:lang w:val="fr-FR"/>
        </w:rPr>
        <w:t>shoqëritë</w:t>
      </w:r>
      <w:r w:rsidR="00CF6AB5" w:rsidRPr="00115628">
        <w:rPr>
          <w:szCs w:val="24"/>
          <w:lang w:val="fr-FR"/>
        </w:rPr>
        <w:t xml:space="preserve"> </w:t>
      </w:r>
      <w:r w:rsidR="003E6929" w:rsidRPr="00115628">
        <w:rPr>
          <w:szCs w:val="24"/>
          <w:lang w:val="fr-FR"/>
        </w:rPr>
        <w:t>e gazit natyror, organizatat përkatëse që përfaqësojnë interesat e konsumatorëve të gazit, familjarë dhe industrialë, përfshirë prodhuesit e energjisë elektrike, operatorët e sistemit të transmetimit të energjisë elektrike</w:t>
      </w:r>
      <w:r w:rsidR="001807B8" w:rsidRPr="00115628">
        <w:rPr>
          <w:szCs w:val="24"/>
          <w:lang w:val="fr-FR"/>
        </w:rPr>
        <w:t>,</w:t>
      </w:r>
      <w:r w:rsidR="003E6929" w:rsidRPr="00115628">
        <w:rPr>
          <w:szCs w:val="24"/>
          <w:lang w:val="fr-FR"/>
        </w:rPr>
        <w:t xml:space="preserve"> </w:t>
      </w:r>
      <w:r w:rsidR="00977E16" w:rsidRPr="00115628">
        <w:rPr>
          <w:szCs w:val="24"/>
          <w:lang w:val="fr-FR"/>
        </w:rPr>
        <w:t>n</w:t>
      </w:r>
      <w:r w:rsidR="00E82BE3" w:rsidRPr="00115628">
        <w:rPr>
          <w:szCs w:val="24"/>
          <w:lang w:val="fr-FR"/>
        </w:rPr>
        <w:t>ë</w:t>
      </w:r>
      <w:r w:rsidR="00977E16" w:rsidRPr="00115628">
        <w:rPr>
          <w:szCs w:val="24"/>
          <w:lang w:val="fr-FR"/>
        </w:rPr>
        <w:t xml:space="preserve"> ratet e d</w:t>
      </w:r>
      <w:r w:rsidR="00977E16" w:rsidRPr="00115628">
        <w:rPr>
          <w:szCs w:val="24"/>
        </w:rPr>
        <w:t>eklarimit t</w:t>
      </w:r>
      <w:r w:rsidR="00E82BE3" w:rsidRPr="00115628">
        <w:rPr>
          <w:szCs w:val="24"/>
        </w:rPr>
        <w:t>ë</w:t>
      </w:r>
      <w:r w:rsidR="00977E16" w:rsidRPr="00115628">
        <w:rPr>
          <w:szCs w:val="24"/>
        </w:rPr>
        <w:t xml:space="preserve"> një gjendje krize në furnizimin me gaz natyror sipas përcaktimeve të nenit 6/1,</w:t>
      </w:r>
      <w:r w:rsidR="00977E16" w:rsidRPr="00115628">
        <w:rPr>
          <w:szCs w:val="24"/>
          <w:lang w:val="fr-FR"/>
        </w:rPr>
        <w:t xml:space="preserve"> harton</w:t>
      </w:r>
      <w:r w:rsidR="003E6929" w:rsidRPr="00115628">
        <w:rPr>
          <w:szCs w:val="24"/>
          <w:lang w:val="fr-FR"/>
        </w:rPr>
        <w:t>:</w:t>
      </w:r>
    </w:p>
    <w:p w14:paraId="764A0215" w14:textId="5950235B" w:rsidR="003E6929" w:rsidRPr="00115628" w:rsidRDefault="003E6929" w:rsidP="003E6929">
      <w:pPr>
        <w:ind w:left="720"/>
        <w:jc w:val="both"/>
        <w:rPr>
          <w:szCs w:val="24"/>
          <w:lang w:val="fr-FR"/>
        </w:rPr>
      </w:pPr>
      <w:r w:rsidRPr="00115628">
        <w:rPr>
          <w:szCs w:val="24"/>
          <w:lang w:val="fr-FR"/>
        </w:rPr>
        <w:t>(a) një plan veprimi parandalues që përmban masat e nevojshme për të eleminuar ose zbutur rreziqet e identifikuara, duke përfshirë efektet</w:t>
      </w:r>
      <w:r w:rsidR="00CF6AB5" w:rsidRPr="00115628">
        <w:rPr>
          <w:szCs w:val="24"/>
          <w:lang w:val="fr-FR"/>
        </w:rPr>
        <w:t xml:space="preserve"> </w:t>
      </w:r>
      <w:r w:rsidR="00901ECC" w:rsidRPr="00115628">
        <w:rPr>
          <w:szCs w:val="24"/>
          <w:lang w:val="fr-FR"/>
        </w:rPr>
        <w:t xml:space="preserve">nga zbatimi i </w:t>
      </w:r>
      <w:r w:rsidRPr="00115628">
        <w:rPr>
          <w:szCs w:val="24"/>
          <w:lang w:val="fr-FR"/>
        </w:rPr>
        <w:t xml:space="preserve">eficencës së energjisë </w:t>
      </w:r>
      <w:r w:rsidRPr="00115628">
        <w:rPr>
          <w:szCs w:val="24"/>
          <w:lang w:val="fr-FR"/>
        </w:rPr>
        <w:lastRenderedPageBreak/>
        <w:t xml:space="preserve">dhe masat e nxitjes së kërkesës në vlerësimet e rrezikut të zakonshëm dhe kombëtar dhe në përputhje me </w:t>
      </w:r>
      <w:r w:rsidR="00670588" w:rsidRPr="00115628">
        <w:rPr>
          <w:szCs w:val="24"/>
          <w:lang w:val="fr-FR"/>
        </w:rPr>
        <w:t xml:space="preserve">përcaktimet e pikës </w:t>
      </w:r>
      <w:r w:rsidR="00D9033A" w:rsidRPr="00115628">
        <w:rPr>
          <w:szCs w:val="24"/>
          <w:lang w:val="fr-FR"/>
        </w:rPr>
        <w:t xml:space="preserve">3 dhe </w:t>
      </w:r>
      <w:r w:rsidR="00670588" w:rsidRPr="00115628">
        <w:rPr>
          <w:szCs w:val="24"/>
          <w:lang w:val="fr-FR"/>
        </w:rPr>
        <w:t>3.1</w:t>
      </w:r>
      <w:r w:rsidR="005A1D74" w:rsidRPr="00115628">
        <w:rPr>
          <w:szCs w:val="24"/>
          <w:lang w:val="fr-FR"/>
        </w:rPr>
        <w:t xml:space="preserve"> më poshtë</w:t>
      </w:r>
      <w:r w:rsidRPr="00115628">
        <w:rPr>
          <w:szCs w:val="24"/>
          <w:lang w:val="fr-FR"/>
        </w:rPr>
        <w:t>;</w:t>
      </w:r>
    </w:p>
    <w:p w14:paraId="103EE3A8" w14:textId="77777777" w:rsidR="003E6929" w:rsidRPr="00115628" w:rsidRDefault="003E6929" w:rsidP="003E6929">
      <w:pPr>
        <w:ind w:left="720"/>
        <w:jc w:val="both"/>
        <w:rPr>
          <w:szCs w:val="24"/>
          <w:lang w:val="fr-FR"/>
        </w:rPr>
      </w:pPr>
      <w:r w:rsidRPr="00115628">
        <w:rPr>
          <w:szCs w:val="24"/>
          <w:lang w:val="fr-FR"/>
        </w:rPr>
        <w:t xml:space="preserve">(b) një plan emergjence që përmban masat që duhen marrë për të eleminuar ose zbutur ndikimin e një ndërprerje të furnizimit me gaz në përputhje me </w:t>
      </w:r>
      <w:r w:rsidR="00670588" w:rsidRPr="00115628">
        <w:rPr>
          <w:szCs w:val="24"/>
          <w:lang w:val="fr-FR"/>
        </w:rPr>
        <w:t>përcaktimet e pikës</w:t>
      </w:r>
      <w:r w:rsidR="00D9033A" w:rsidRPr="00115628">
        <w:rPr>
          <w:szCs w:val="24"/>
          <w:lang w:val="fr-FR"/>
        </w:rPr>
        <w:t xml:space="preserve"> 3 dhe</w:t>
      </w:r>
      <w:r w:rsidR="00670588" w:rsidRPr="00115628">
        <w:rPr>
          <w:szCs w:val="24"/>
          <w:lang w:val="fr-FR"/>
        </w:rPr>
        <w:t xml:space="preserve"> 3.2</w:t>
      </w:r>
      <w:r w:rsidR="005A1D74" w:rsidRPr="00115628">
        <w:rPr>
          <w:szCs w:val="24"/>
          <w:lang w:val="fr-FR"/>
        </w:rPr>
        <w:t xml:space="preserve"> më poshtë.</w:t>
      </w:r>
    </w:p>
    <w:p w14:paraId="57B0599B" w14:textId="77777777" w:rsidR="00977E16" w:rsidRPr="00115628" w:rsidRDefault="00977E16" w:rsidP="00255B8C">
      <w:pPr>
        <w:jc w:val="both"/>
        <w:rPr>
          <w:szCs w:val="24"/>
          <w:lang w:val="fr-FR"/>
        </w:rPr>
      </w:pPr>
    </w:p>
    <w:p w14:paraId="236A6448" w14:textId="5273588F" w:rsidR="00255B8C" w:rsidRPr="00115628" w:rsidRDefault="00255B8C" w:rsidP="00255B8C">
      <w:pPr>
        <w:jc w:val="both"/>
        <w:rPr>
          <w:szCs w:val="24"/>
          <w:lang w:val="fr-FR"/>
        </w:rPr>
      </w:pPr>
      <w:r w:rsidRPr="00115628">
        <w:rPr>
          <w:szCs w:val="24"/>
          <w:lang w:val="fr-FR"/>
        </w:rPr>
        <w:t xml:space="preserve">2.- Masat për të garantuar sigurinë e furnizimit me gaz që përmbahen në një plan veprimi parandalues dhe një plan emergjence duhet të përcaktohen qartë, </w:t>
      </w:r>
      <w:r w:rsidR="001807B8" w:rsidRPr="00115628">
        <w:rPr>
          <w:szCs w:val="24"/>
          <w:lang w:val="fr-FR"/>
        </w:rPr>
        <w:t>në më</w:t>
      </w:r>
      <w:r w:rsidRPr="00115628">
        <w:rPr>
          <w:szCs w:val="24"/>
          <w:lang w:val="fr-FR"/>
        </w:rPr>
        <w:t>nyrë transparente, proporcionale, jodiskriminuese dhe të verifikueshme, nuk do të shtrembërojnë padrejtësisht konkurrencën ose funksionimin efektiv të tregut të brendshëm të gazit dhe nuk do të rrezikojë sigurinë e furnizimit me gaz të Shteteve që janë Palë Kontraktuese të Komuniteitt të Energjisë ose të Shteteve të tjera Anëtare të Bashkimit Europian</w:t>
      </w:r>
      <w:r w:rsidR="000D753A" w:rsidRPr="00115628">
        <w:rPr>
          <w:szCs w:val="24"/>
          <w:lang w:val="fr-FR"/>
        </w:rPr>
        <w:t xml:space="preserve">, </w:t>
      </w:r>
      <w:r w:rsidR="000D753A" w:rsidRPr="00115628">
        <w:rPr>
          <w:szCs w:val="24"/>
        </w:rPr>
        <w:t>me t</w:t>
      </w:r>
      <w:r w:rsidR="00901ECC" w:rsidRPr="00115628">
        <w:rPr>
          <w:szCs w:val="24"/>
        </w:rPr>
        <w:t>ë cilë</w:t>
      </w:r>
      <w:r w:rsidR="000D753A" w:rsidRPr="00115628">
        <w:rPr>
          <w:szCs w:val="24"/>
        </w:rPr>
        <w:t>t është i lidhur drejtpërdrejt</w:t>
      </w:r>
      <w:r w:rsidR="009F5893" w:rsidRPr="00115628">
        <w:rPr>
          <w:szCs w:val="24"/>
        </w:rPr>
        <w:t xml:space="preserve"> </w:t>
      </w:r>
      <w:r w:rsidR="000D753A" w:rsidRPr="00115628">
        <w:rPr>
          <w:szCs w:val="24"/>
          <w:lang w:val="fr-FR"/>
        </w:rPr>
        <w:t>me rrjetet e gazit natyror.</w:t>
      </w:r>
    </w:p>
    <w:p w14:paraId="4395D0E2" w14:textId="5A8746D3" w:rsidR="00B0474D" w:rsidRPr="00115628" w:rsidRDefault="003E6929" w:rsidP="003E6929">
      <w:pPr>
        <w:shd w:val="clear" w:color="auto" w:fill="FFFFFF"/>
        <w:spacing w:before="149" w:line="269" w:lineRule="exact"/>
        <w:ind w:right="5"/>
        <w:jc w:val="both"/>
        <w:rPr>
          <w:noProof/>
          <w:spacing w:val="-7"/>
          <w:szCs w:val="24"/>
          <w:lang w:val="it-IT"/>
        </w:rPr>
      </w:pPr>
      <w:r w:rsidRPr="00115628">
        <w:rPr>
          <w:noProof/>
          <w:spacing w:val="-2"/>
          <w:szCs w:val="24"/>
          <w:lang w:val="it-IT"/>
        </w:rPr>
        <w:t>3.-</w:t>
      </w:r>
      <w:r w:rsidR="00F8040C" w:rsidRPr="00115628">
        <w:rPr>
          <w:noProof/>
          <w:spacing w:val="-2"/>
          <w:szCs w:val="24"/>
          <w:lang w:val="it-IT"/>
        </w:rPr>
        <w:t xml:space="preserve"> </w:t>
      </w:r>
      <w:r w:rsidR="001560E3" w:rsidRPr="00115628">
        <w:rPr>
          <w:noProof/>
          <w:spacing w:val="-2"/>
          <w:szCs w:val="24"/>
          <w:lang w:val="it-IT"/>
        </w:rPr>
        <w:t xml:space="preserve">Këshilli i Ministrave, me propozimin e </w:t>
      </w:r>
      <w:r w:rsidR="001560E3" w:rsidRPr="00115628">
        <w:rPr>
          <w:noProof/>
          <w:spacing w:val="-7"/>
          <w:szCs w:val="24"/>
          <w:lang w:val="it-IT"/>
        </w:rPr>
        <w:t xml:space="preserve">ministrit, miraton </w:t>
      </w:r>
      <w:r w:rsidRPr="00115628">
        <w:rPr>
          <w:noProof/>
          <w:spacing w:val="-7"/>
          <w:szCs w:val="24"/>
          <w:lang w:val="it-IT"/>
        </w:rPr>
        <w:t xml:space="preserve">planin e veprimit parandalues </w:t>
      </w:r>
      <w:r w:rsidR="00005153" w:rsidRPr="00115628">
        <w:rPr>
          <w:noProof/>
          <w:spacing w:val="-7"/>
          <w:szCs w:val="24"/>
          <w:lang w:val="it-IT"/>
        </w:rPr>
        <w:t>dhe</w:t>
      </w:r>
      <w:r w:rsidRPr="00115628">
        <w:rPr>
          <w:noProof/>
          <w:spacing w:val="-7"/>
          <w:szCs w:val="24"/>
          <w:lang w:val="it-IT"/>
        </w:rPr>
        <w:t xml:space="preserve"> </w:t>
      </w:r>
      <w:r w:rsidR="001560E3" w:rsidRPr="00115628">
        <w:rPr>
          <w:noProof/>
          <w:spacing w:val="-7"/>
          <w:szCs w:val="24"/>
          <w:lang w:val="it-IT"/>
        </w:rPr>
        <w:t xml:space="preserve">planin e emergjencës, në të </w:t>
      </w:r>
      <w:r w:rsidR="00005153" w:rsidRPr="00115628">
        <w:rPr>
          <w:noProof/>
          <w:spacing w:val="-7"/>
          <w:szCs w:val="24"/>
          <w:lang w:val="it-IT"/>
        </w:rPr>
        <w:t>cilët</w:t>
      </w:r>
      <w:r w:rsidR="001560E3" w:rsidRPr="00115628">
        <w:rPr>
          <w:noProof/>
          <w:spacing w:val="-7"/>
          <w:szCs w:val="24"/>
          <w:lang w:val="it-IT"/>
        </w:rPr>
        <w:t xml:space="preserve"> </w:t>
      </w:r>
      <w:r w:rsidR="00005153" w:rsidRPr="00115628">
        <w:rPr>
          <w:noProof/>
          <w:spacing w:val="-7"/>
          <w:szCs w:val="24"/>
          <w:lang w:val="it-IT"/>
        </w:rPr>
        <w:t xml:space="preserve">respektivisht </w:t>
      </w:r>
      <w:r w:rsidR="001560E3" w:rsidRPr="00115628">
        <w:rPr>
          <w:noProof/>
          <w:spacing w:val="-7"/>
          <w:szCs w:val="24"/>
          <w:lang w:val="it-IT"/>
        </w:rPr>
        <w:t xml:space="preserve">përcaktohen </w:t>
      </w:r>
      <w:r w:rsidR="00005153" w:rsidRPr="00115628">
        <w:rPr>
          <w:szCs w:val="24"/>
          <w:lang w:val="fr-FR"/>
        </w:rPr>
        <w:t xml:space="preserve">masat e nevojshme për të eleminuar ose zbutur rreziqet e identifikuara </w:t>
      </w:r>
      <w:r w:rsidR="00005153" w:rsidRPr="00115628">
        <w:rPr>
          <w:noProof/>
          <w:spacing w:val="-7"/>
          <w:szCs w:val="24"/>
          <w:lang w:val="it-IT"/>
        </w:rPr>
        <w:t>në sigurinë e</w:t>
      </w:r>
      <w:r w:rsidR="00005153" w:rsidRPr="00115628">
        <w:rPr>
          <w:szCs w:val="24"/>
          <w:lang w:val="fr-FR"/>
        </w:rPr>
        <w:t xml:space="preserve"> furnizimit me gaz natyror, por edhe </w:t>
      </w:r>
      <w:r w:rsidR="001560E3" w:rsidRPr="00115628">
        <w:rPr>
          <w:noProof/>
          <w:spacing w:val="-7"/>
          <w:szCs w:val="24"/>
          <w:lang w:val="it-IT"/>
        </w:rPr>
        <w:t xml:space="preserve">standardet minimale të sigurisë së furnizimit me gaz natyror, si dhe rregullat për të garantuar furnizim të sigurt dhe të efektshëm. </w:t>
      </w:r>
    </w:p>
    <w:p w14:paraId="657B46D1" w14:textId="1E95515B" w:rsidR="00BD5B4B" w:rsidRPr="00115628" w:rsidRDefault="00BD5B4B" w:rsidP="00BD5B4B">
      <w:pPr>
        <w:shd w:val="clear" w:color="auto" w:fill="FFFFFF"/>
        <w:spacing w:before="149" w:line="269" w:lineRule="exact"/>
        <w:ind w:right="5"/>
        <w:jc w:val="both"/>
        <w:rPr>
          <w:szCs w:val="24"/>
          <w:lang w:val="it-IT"/>
        </w:rPr>
      </w:pPr>
      <w:r w:rsidRPr="00115628">
        <w:rPr>
          <w:noProof/>
          <w:spacing w:val="-2"/>
          <w:szCs w:val="24"/>
          <w:lang w:val="it-IT"/>
        </w:rPr>
        <w:t xml:space="preserve">Këshilli i Ministrave, me propozimin e </w:t>
      </w:r>
      <w:r w:rsidRPr="00115628">
        <w:rPr>
          <w:noProof/>
          <w:spacing w:val="-7"/>
          <w:szCs w:val="24"/>
          <w:lang w:val="it-IT"/>
        </w:rPr>
        <w:t xml:space="preserve">ministrit, miraton planin e emergjencës, në të cilin përcaktohen standardet minimale të sigurisë së furnizimit me gaz natyror, si dhe rregullat për të garantuar furnizim të sigurt dhe të efektshëm. </w:t>
      </w:r>
    </w:p>
    <w:p w14:paraId="45589C2A" w14:textId="77777777" w:rsidR="00005153" w:rsidRPr="00115628" w:rsidRDefault="00005153" w:rsidP="003E6929">
      <w:pPr>
        <w:shd w:val="clear" w:color="auto" w:fill="FFFFFF"/>
        <w:spacing w:before="149" w:line="269" w:lineRule="exact"/>
        <w:ind w:right="5"/>
        <w:jc w:val="both"/>
        <w:rPr>
          <w:noProof/>
          <w:spacing w:val="-8"/>
          <w:szCs w:val="24"/>
          <w:lang w:val="it-IT"/>
        </w:rPr>
      </w:pPr>
      <w:r w:rsidRPr="00115628">
        <w:rPr>
          <w:noProof/>
          <w:spacing w:val="-7"/>
          <w:szCs w:val="24"/>
          <w:lang w:val="it-IT"/>
        </w:rPr>
        <w:t xml:space="preserve">3.1.- </w:t>
      </w:r>
      <w:r w:rsidRPr="00115628">
        <w:rPr>
          <w:szCs w:val="24"/>
          <w:lang w:val="fr-FR"/>
        </w:rPr>
        <w:t xml:space="preserve">Plani veprimit parandalues, </w:t>
      </w:r>
      <w:r w:rsidRPr="00115628">
        <w:rPr>
          <w:noProof/>
          <w:spacing w:val="-8"/>
          <w:szCs w:val="24"/>
          <w:lang w:val="it-IT"/>
        </w:rPr>
        <w:t>ndër të tjera, përmban:</w:t>
      </w:r>
    </w:p>
    <w:p w14:paraId="736BC1BC" w14:textId="0E777343" w:rsidR="00F8040C" w:rsidRPr="00115628" w:rsidRDefault="00255B8C" w:rsidP="00F8040C">
      <w:pPr>
        <w:ind w:firstLine="360"/>
        <w:jc w:val="both"/>
        <w:rPr>
          <w:szCs w:val="24"/>
          <w:lang w:val="fr-FR"/>
        </w:rPr>
      </w:pPr>
      <w:r w:rsidRPr="00115628">
        <w:rPr>
          <w:szCs w:val="24"/>
          <w:lang w:val="fr-FR"/>
        </w:rPr>
        <w:t>a</w:t>
      </w:r>
      <w:r w:rsidR="00F8040C" w:rsidRPr="00115628">
        <w:rPr>
          <w:szCs w:val="24"/>
          <w:lang w:val="fr-FR"/>
        </w:rPr>
        <w:t xml:space="preserve">) një përshkrim të efekteve të masave të përfshira në plan mbi funksionimin e tregut të brendshëm të energjisë, përfshirë detyrimet e përmendura në </w:t>
      </w:r>
      <w:r w:rsidR="008A165D" w:rsidRPr="00115628">
        <w:rPr>
          <w:szCs w:val="24"/>
          <w:lang w:val="fr-FR"/>
        </w:rPr>
        <w:t xml:space="preserve">germen </w:t>
      </w:r>
      <w:r w:rsidRPr="00115628">
        <w:rPr>
          <w:szCs w:val="24"/>
          <w:lang w:val="fr-FR"/>
        </w:rPr>
        <w:t>c më poshtë</w:t>
      </w:r>
      <w:r w:rsidR="00F8040C" w:rsidRPr="00115628">
        <w:rPr>
          <w:szCs w:val="24"/>
          <w:lang w:val="fr-FR"/>
        </w:rPr>
        <w:t>;</w:t>
      </w:r>
    </w:p>
    <w:p w14:paraId="07F43845" w14:textId="77777777" w:rsidR="004617D8" w:rsidRPr="00115628" w:rsidRDefault="00255B8C" w:rsidP="004617D8">
      <w:pPr>
        <w:ind w:firstLine="360"/>
        <w:jc w:val="both"/>
        <w:rPr>
          <w:strike/>
          <w:szCs w:val="24"/>
          <w:lang w:val="fr-FR"/>
        </w:rPr>
      </w:pPr>
      <w:r w:rsidRPr="00115628">
        <w:rPr>
          <w:szCs w:val="24"/>
          <w:lang w:val="fr-FR"/>
        </w:rPr>
        <w:t>b</w:t>
      </w:r>
      <w:r w:rsidR="004617D8" w:rsidRPr="00115628">
        <w:rPr>
          <w:szCs w:val="24"/>
          <w:lang w:val="fr-FR"/>
        </w:rPr>
        <w:t>) detyrimet e</w:t>
      </w:r>
      <w:r w:rsidRPr="00115628">
        <w:rPr>
          <w:szCs w:val="24"/>
          <w:lang w:val="fr-FR"/>
        </w:rPr>
        <w:t xml:space="preserve"> ndërmarrjeve të gazit natyror </w:t>
      </w:r>
      <w:r w:rsidR="004617D8" w:rsidRPr="00115628">
        <w:rPr>
          <w:szCs w:val="24"/>
          <w:lang w:val="fr-FR"/>
        </w:rPr>
        <w:t xml:space="preserve">dhe organeve të tjera përkatëse që mund të ndikojnë </w:t>
      </w:r>
      <w:r w:rsidRPr="00115628">
        <w:rPr>
          <w:szCs w:val="24"/>
          <w:lang w:val="fr-FR"/>
        </w:rPr>
        <w:t>në sigurinë e furnizimit me gaz</w:t>
      </w:r>
      <w:r w:rsidR="004617D8" w:rsidRPr="00115628">
        <w:rPr>
          <w:strike/>
          <w:szCs w:val="24"/>
          <w:lang w:val="fr-FR"/>
        </w:rPr>
        <w:t>;</w:t>
      </w:r>
    </w:p>
    <w:p w14:paraId="3F1F62FE" w14:textId="760BDF2F" w:rsidR="004617D8" w:rsidRPr="00115628" w:rsidRDefault="000D753A" w:rsidP="004617D8">
      <w:pPr>
        <w:ind w:firstLine="360"/>
        <w:jc w:val="both"/>
        <w:rPr>
          <w:szCs w:val="24"/>
          <w:lang w:val="fr-FR"/>
        </w:rPr>
      </w:pPr>
      <w:r w:rsidRPr="00115628">
        <w:rPr>
          <w:szCs w:val="24"/>
          <w:lang w:val="fr-FR"/>
        </w:rPr>
        <w:t>c.</w:t>
      </w:r>
      <w:r w:rsidR="004617D8" w:rsidRPr="00115628">
        <w:rPr>
          <w:szCs w:val="24"/>
          <w:lang w:val="fr-FR"/>
        </w:rPr>
        <w:t xml:space="preserve"> informacion në lidhje me të gjitha detyrimet e shërbimit publik në lidhje me sigurinë e furnizimit me gaz.</w:t>
      </w:r>
    </w:p>
    <w:p w14:paraId="32257F65" w14:textId="77777777" w:rsidR="00F8040C" w:rsidRPr="00115628" w:rsidRDefault="00255B8C" w:rsidP="00F8040C">
      <w:pPr>
        <w:ind w:firstLine="360"/>
        <w:jc w:val="both"/>
        <w:rPr>
          <w:szCs w:val="24"/>
          <w:lang w:val="fr-FR"/>
        </w:rPr>
      </w:pPr>
      <w:r w:rsidRPr="00115628">
        <w:rPr>
          <w:szCs w:val="24"/>
          <w:lang w:val="fr-FR"/>
        </w:rPr>
        <w:t>ç</w:t>
      </w:r>
      <w:r w:rsidR="00F8040C" w:rsidRPr="00115628">
        <w:rPr>
          <w:szCs w:val="24"/>
          <w:lang w:val="fr-FR"/>
        </w:rPr>
        <w:t xml:space="preserve">) masat, vëllimet dhe kapacitetet e nevojshme për të përmbushur standardin e infrastrukturës dhe </w:t>
      </w:r>
      <w:r w:rsidRPr="00115628">
        <w:rPr>
          <w:szCs w:val="24"/>
          <w:lang w:val="fr-FR"/>
        </w:rPr>
        <w:t>standardin e furnizimit me gaz;</w:t>
      </w:r>
    </w:p>
    <w:p w14:paraId="6395065A" w14:textId="7582E32D" w:rsidR="004617D8" w:rsidRPr="00115628" w:rsidRDefault="00255B8C" w:rsidP="00F8040C">
      <w:pPr>
        <w:ind w:firstLine="360"/>
        <w:jc w:val="both"/>
        <w:rPr>
          <w:szCs w:val="24"/>
          <w:lang w:val="fr-FR"/>
        </w:rPr>
      </w:pPr>
      <w:r w:rsidRPr="00115628">
        <w:rPr>
          <w:szCs w:val="24"/>
          <w:lang w:val="fr-FR"/>
        </w:rPr>
        <w:t>d</w:t>
      </w:r>
      <w:r w:rsidR="00403728" w:rsidRPr="00115628">
        <w:rPr>
          <w:szCs w:val="24"/>
          <w:lang w:val="fr-FR"/>
        </w:rPr>
        <w:t xml:space="preserve">) masa të tjera parandaluese të </w:t>
      </w:r>
      <w:r w:rsidR="008A165D" w:rsidRPr="00115628">
        <w:rPr>
          <w:szCs w:val="24"/>
          <w:lang w:val="fr-FR"/>
        </w:rPr>
        <w:t>programuara</w:t>
      </w:r>
      <w:r w:rsidR="009F5893" w:rsidRPr="00115628">
        <w:rPr>
          <w:szCs w:val="24"/>
          <w:lang w:val="fr-FR"/>
        </w:rPr>
        <w:t xml:space="preserve"> </w:t>
      </w:r>
      <w:r w:rsidR="00403728" w:rsidRPr="00115628">
        <w:rPr>
          <w:szCs w:val="24"/>
          <w:lang w:val="fr-FR"/>
        </w:rPr>
        <w:t xml:space="preserve">për të adresuar rreziqet e identifikuara në vlerësimin e rrezikut, siç janë ato që lidhen me nevojën </w:t>
      </w:r>
    </w:p>
    <w:p w14:paraId="6721A188" w14:textId="77777777" w:rsidR="004617D8" w:rsidRPr="00115628" w:rsidRDefault="00255B8C" w:rsidP="00255B8C">
      <w:pPr>
        <w:ind w:firstLine="720"/>
        <w:jc w:val="both"/>
        <w:rPr>
          <w:szCs w:val="24"/>
          <w:lang w:val="fr-FR"/>
        </w:rPr>
      </w:pPr>
      <w:r w:rsidRPr="00115628">
        <w:rPr>
          <w:szCs w:val="24"/>
          <w:lang w:val="fr-FR"/>
        </w:rPr>
        <w:t xml:space="preserve">i.- </w:t>
      </w:r>
      <w:r w:rsidR="00403728" w:rsidRPr="00115628">
        <w:rPr>
          <w:szCs w:val="24"/>
          <w:lang w:val="fr-FR"/>
        </w:rPr>
        <w:t xml:space="preserve">për të forcuar ndërlidhjet midis Shteteve Anëtare fqinje, </w:t>
      </w:r>
    </w:p>
    <w:p w14:paraId="103EBB65" w14:textId="77777777" w:rsidR="00255B8C" w:rsidRPr="00115628" w:rsidRDefault="00255B8C" w:rsidP="00255B8C">
      <w:pPr>
        <w:ind w:left="720"/>
        <w:jc w:val="both"/>
        <w:rPr>
          <w:szCs w:val="24"/>
          <w:lang w:val="fr-FR"/>
        </w:rPr>
      </w:pPr>
      <w:r w:rsidRPr="00115628">
        <w:rPr>
          <w:szCs w:val="24"/>
          <w:lang w:val="fr-FR"/>
        </w:rPr>
        <w:t xml:space="preserve">ii.- </w:t>
      </w:r>
      <w:r w:rsidR="00403728" w:rsidRPr="00115628">
        <w:rPr>
          <w:szCs w:val="24"/>
          <w:lang w:val="fr-FR"/>
        </w:rPr>
        <w:t>për të përmirësuar më tej efikasitetin e energjisë</w:t>
      </w:r>
      <w:r w:rsidRPr="00115628">
        <w:rPr>
          <w:szCs w:val="24"/>
          <w:lang w:val="fr-FR"/>
        </w:rPr>
        <w:t>,</w:t>
      </w:r>
      <w:r w:rsidR="00403728" w:rsidRPr="00115628">
        <w:rPr>
          <w:szCs w:val="24"/>
          <w:lang w:val="fr-FR"/>
        </w:rPr>
        <w:t xml:space="preserve"> dhe për të zvogëluar kërkesën për gaz, </w:t>
      </w:r>
    </w:p>
    <w:p w14:paraId="51A7D520" w14:textId="77777777" w:rsidR="00255B8C" w:rsidRPr="00115628" w:rsidRDefault="00403728" w:rsidP="002F1468">
      <w:pPr>
        <w:jc w:val="both"/>
        <w:rPr>
          <w:szCs w:val="24"/>
          <w:lang w:val="fr-FR"/>
        </w:rPr>
      </w:pPr>
      <w:r w:rsidRPr="00115628">
        <w:rPr>
          <w:szCs w:val="24"/>
          <w:lang w:val="fr-FR"/>
        </w:rPr>
        <w:t xml:space="preserve">dhe mundësia, kur është e përshtatshme, </w:t>
      </w:r>
    </w:p>
    <w:p w14:paraId="5EBB6266" w14:textId="527FB755" w:rsidR="00CF6AB5" w:rsidRPr="00115628" w:rsidRDefault="00255B8C" w:rsidP="00255B8C">
      <w:pPr>
        <w:ind w:left="720"/>
        <w:jc w:val="both"/>
        <w:rPr>
          <w:szCs w:val="24"/>
          <w:lang w:val="fr-FR"/>
        </w:rPr>
      </w:pPr>
      <w:r w:rsidRPr="00115628">
        <w:rPr>
          <w:szCs w:val="24"/>
          <w:lang w:val="fr-FR"/>
        </w:rPr>
        <w:t xml:space="preserve">iii.- </w:t>
      </w:r>
      <w:r w:rsidR="00403728" w:rsidRPr="00115628">
        <w:rPr>
          <w:szCs w:val="24"/>
          <w:lang w:val="fr-FR"/>
        </w:rPr>
        <w:t xml:space="preserve">për të diversifikuar rrugët e gazit, burimet e furnizimit me gaz dhe përdorimin rajonal të kapaciteteve ekzistuese të </w:t>
      </w:r>
      <w:r w:rsidRPr="00115628">
        <w:rPr>
          <w:szCs w:val="24"/>
          <w:lang w:val="fr-FR"/>
        </w:rPr>
        <w:t>depozitimit</w:t>
      </w:r>
      <w:r w:rsidR="00403728" w:rsidRPr="00115628">
        <w:rPr>
          <w:szCs w:val="24"/>
          <w:lang w:val="fr-FR"/>
        </w:rPr>
        <w:t xml:space="preserve"> dhe </w:t>
      </w:r>
      <w:r w:rsidRPr="00115628">
        <w:rPr>
          <w:szCs w:val="24"/>
          <w:lang w:val="fr-FR"/>
        </w:rPr>
        <w:t>të GN</w:t>
      </w:r>
      <w:r w:rsidR="00403728" w:rsidRPr="00115628">
        <w:rPr>
          <w:szCs w:val="24"/>
          <w:lang w:val="fr-FR"/>
        </w:rPr>
        <w:t xml:space="preserve">L, për të ruajtur sa më shumë furnizim me gaz sa të jetë e mundur për të gjithë </w:t>
      </w:r>
      <w:r w:rsidR="009F5893" w:rsidRPr="00115628">
        <w:rPr>
          <w:szCs w:val="24"/>
          <w:lang w:val="fr-FR"/>
        </w:rPr>
        <w:t>klientet.</w:t>
      </w:r>
    </w:p>
    <w:p w14:paraId="7AA22FB1" w14:textId="550EF7D6" w:rsidR="00CF6AB5" w:rsidRPr="00115628" w:rsidRDefault="00CF6AB5" w:rsidP="00255B8C">
      <w:pPr>
        <w:ind w:left="720"/>
        <w:jc w:val="both"/>
        <w:rPr>
          <w:szCs w:val="24"/>
          <w:lang w:val="fr-FR"/>
        </w:rPr>
      </w:pPr>
    </w:p>
    <w:p w14:paraId="01CA355A" w14:textId="77777777" w:rsidR="001560E3" w:rsidRPr="00115628" w:rsidRDefault="00005153" w:rsidP="003E6929">
      <w:pPr>
        <w:shd w:val="clear" w:color="auto" w:fill="FFFFFF"/>
        <w:spacing w:before="149" w:line="269" w:lineRule="exact"/>
        <w:ind w:right="5"/>
        <w:jc w:val="both"/>
        <w:rPr>
          <w:szCs w:val="24"/>
          <w:lang w:val="it-IT"/>
        </w:rPr>
      </w:pPr>
      <w:r w:rsidRPr="00115628">
        <w:rPr>
          <w:noProof/>
          <w:spacing w:val="-7"/>
          <w:szCs w:val="24"/>
          <w:lang w:val="it-IT"/>
        </w:rPr>
        <w:t xml:space="preserve">3.2. - </w:t>
      </w:r>
      <w:r w:rsidR="001560E3" w:rsidRPr="00115628">
        <w:rPr>
          <w:noProof/>
          <w:spacing w:val="-7"/>
          <w:szCs w:val="24"/>
          <w:lang w:val="it-IT"/>
        </w:rPr>
        <w:t xml:space="preserve">Plani </w:t>
      </w:r>
      <w:r w:rsidR="001560E3" w:rsidRPr="00115628">
        <w:rPr>
          <w:noProof/>
          <w:spacing w:val="-8"/>
          <w:szCs w:val="24"/>
          <w:lang w:val="it-IT"/>
        </w:rPr>
        <w:t>i emergjencës, ndër të tjera, përmban:</w:t>
      </w:r>
    </w:p>
    <w:p w14:paraId="456D68A1" w14:textId="77777777" w:rsidR="001560E3" w:rsidRPr="00115628" w:rsidRDefault="001560E3" w:rsidP="00736F8A">
      <w:pPr>
        <w:shd w:val="clear" w:color="auto" w:fill="FFFFFF"/>
        <w:spacing w:line="269" w:lineRule="exact"/>
        <w:ind w:right="5" w:firstLine="283"/>
        <w:jc w:val="both"/>
        <w:rPr>
          <w:szCs w:val="24"/>
          <w:lang w:val="it-IT"/>
        </w:rPr>
      </w:pPr>
      <w:r w:rsidRPr="00115628">
        <w:rPr>
          <w:noProof/>
          <w:spacing w:val="-3"/>
          <w:szCs w:val="24"/>
          <w:lang w:val="it-IT"/>
        </w:rPr>
        <w:t xml:space="preserve">a) instrumentet dhe masat që garantojnë në </w:t>
      </w:r>
      <w:r w:rsidRPr="00115628">
        <w:rPr>
          <w:noProof/>
          <w:spacing w:val="-7"/>
          <w:szCs w:val="24"/>
          <w:lang w:val="it-IT"/>
        </w:rPr>
        <w:t xml:space="preserve">mënyrë të saktë e të qartë furnizimin e klientëve të </w:t>
      </w:r>
      <w:r w:rsidRPr="00115628">
        <w:rPr>
          <w:noProof/>
          <w:szCs w:val="24"/>
          <w:lang w:val="it-IT"/>
        </w:rPr>
        <w:t>mbrojtur, në rastet:</w:t>
      </w:r>
    </w:p>
    <w:p w14:paraId="1153C568" w14:textId="77777777" w:rsidR="001560E3" w:rsidRPr="00115628" w:rsidRDefault="001560E3" w:rsidP="001807B8">
      <w:pPr>
        <w:shd w:val="clear" w:color="auto" w:fill="FFFFFF"/>
        <w:spacing w:line="269" w:lineRule="exact"/>
        <w:ind w:left="630" w:firstLine="90"/>
        <w:jc w:val="both"/>
        <w:rPr>
          <w:szCs w:val="24"/>
          <w:lang w:val="it-IT"/>
        </w:rPr>
      </w:pPr>
      <w:r w:rsidRPr="00115628">
        <w:rPr>
          <w:noProof/>
          <w:spacing w:val="-8"/>
          <w:szCs w:val="24"/>
          <w:lang w:val="it-IT"/>
        </w:rPr>
        <w:t>i) e një ndërprerjeje të pjesshme të furnizimit;</w:t>
      </w:r>
    </w:p>
    <w:p w14:paraId="55C8D3E3" w14:textId="77777777" w:rsidR="001560E3" w:rsidRPr="00115628" w:rsidRDefault="001560E3" w:rsidP="001807B8">
      <w:pPr>
        <w:shd w:val="clear" w:color="auto" w:fill="FFFFFF"/>
        <w:spacing w:line="269" w:lineRule="exact"/>
        <w:ind w:right="10" w:firstLine="720"/>
        <w:jc w:val="both"/>
        <w:rPr>
          <w:szCs w:val="24"/>
          <w:lang w:val="it-IT"/>
        </w:rPr>
      </w:pPr>
      <w:r w:rsidRPr="00115628">
        <w:rPr>
          <w:noProof/>
          <w:spacing w:val="-6"/>
          <w:szCs w:val="24"/>
          <w:lang w:val="it-IT"/>
        </w:rPr>
        <w:t xml:space="preserve">ii) e kushteve atmosferike ekstremisht të ftohta </w:t>
      </w:r>
      <w:r w:rsidRPr="00115628">
        <w:rPr>
          <w:noProof/>
          <w:spacing w:val="-9"/>
          <w:szCs w:val="24"/>
          <w:lang w:val="it-IT"/>
        </w:rPr>
        <w:t>në periudhën e ngarkesës maksimale;</w:t>
      </w:r>
    </w:p>
    <w:p w14:paraId="147592A5" w14:textId="77777777" w:rsidR="001560E3" w:rsidRPr="00115628" w:rsidRDefault="001560E3" w:rsidP="001807B8">
      <w:pPr>
        <w:shd w:val="clear" w:color="auto" w:fill="FFFFFF"/>
        <w:spacing w:line="269" w:lineRule="exact"/>
        <w:ind w:right="10" w:firstLine="720"/>
        <w:jc w:val="both"/>
        <w:rPr>
          <w:szCs w:val="24"/>
          <w:lang w:val="it-IT"/>
        </w:rPr>
      </w:pPr>
      <w:r w:rsidRPr="00115628">
        <w:rPr>
          <w:noProof/>
          <w:spacing w:val="-7"/>
          <w:szCs w:val="24"/>
          <w:lang w:val="it-IT"/>
        </w:rPr>
        <w:t xml:space="preserve">iii) kur ka kërkesë shumë të lartë për gaz gjatë </w:t>
      </w:r>
      <w:r w:rsidRPr="00115628">
        <w:rPr>
          <w:noProof/>
          <w:szCs w:val="24"/>
          <w:lang w:val="it-IT"/>
        </w:rPr>
        <w:t>periudhës më të ftohtë të dimrit;</w:t>
      </w:r>
    </w:p>
    <w:p w14:paraId="7D877BFC" w14:textId="77777777" w:rsidR="001560E3" w:rsidRPr="00115628" w:rsidRDefault="001560E3" w:rsidP="00736F8A">
      <w:pPr>
        <w:shd w:val="clear" w:color="auto" w:fill="FFFFFF"/>
        <w:spacing w:line="269" w:lineRule="exact"/>
        <w:ind w:right="5" w:firstLine="278"/>
        <w:jc w:val="both"/>
        <w:rPr>
          <w:szCs w:val="24"/>
          <w:lang w:val="it-IT"/>
        </w:rPr>
      </w:pPr>
      <w:r w:rsidRPr="00115628">
        <w:rPr>
          <w:noProof/>
          <w:spacing w:val="-6"/>
          <w:szCs w:val="24"/>
          <w:lang w:val="it-IT"/>
        </w:rPr>
        <w:lastRenderedPageBreak/>
        <w:t xml:space="preserve">b) programin për reduktimin ose ndërprerjen e furnizimit me gaz natyror të kategorive të veçanta </w:t>
      </w:r>
      <w:r w:rsidRPr="00115628">
        <w:rPr>
          <w:noProof/>
          <w:szCs w:val="24"/>
          <w:lang w:val="it-IT"/>
        </w:rPr>
        <w:t>të klientëve në rast krize;</w:t>
      </w:r>
    </w:p>
    <w:p w14:paraId="51AC6DA7" w14:textId="77777777" w:rsidR="001560E3" w:rsidRPr="00115628" w:rsidRDefault="001560E3" w:rsidP="00736F8A">
      <w:pPr>
        <w:shd w:val="clear" w:color="auto" w:fill="FFFFFF"/>
        <w:spacing w:line="269" w:lineRule="exact"/>
        <w:ind w:right="5" w:firstLine="278"/>
        <w:jc w:val="both"/>
        <w:rPr>
          <w:szCs w:val="24"/>
          <w:lang w:val="it-IT"/>
        </w:rPr>
      </w:pPr>
      <w:r w:rsidRPr="00115628">
        <w:rPr>
          <w:noProof/>
          <w:spacing w:val="-7"/>
          <w:szCs w:val="24"/>
          <w:lang w:val="it-IT"/>
        </w:rPr>
        <w:t xml:space="preserve">c) rolin dhe përgjegjësitë e shoqërive të gazit natyror e të klientëve jofamiljarë, duke mbajtur </w:t>
      </w:r>
      <w:r w:rsidRPr="00115628">
        <w:rPr>
          <w:noProof/>
          <w:spacing w:val="-5"/>
          <w:szCs w:val="24"/>
          <w:lang w:val="it-IT"/>
        </w:rPr>
        <w:t xml:space="preserve">parasysh shkallën, në të cilën ata mund të jenë dëmtuar nga një krizë e mundshme në sektorin e </w:t>
      </w:r>
      <w:r w:rsidRPr="00115628">
        <w:rPr>
          <w:noProof/>
          <w:szCs w:val="24"/>
          <w:lang w:val="it-IT"/>
        </w:rPr>
        <w:t>gazit natyror;</w:t>
      </w:r>
    </w:p>
    <w:p w14:paraId="5EF78A4A" w14:textId="77777777" w:rsidR="001560E3" w:rsidRPr="00115628" w:rsidRDefault="001560E3" w:rsidP="00736F8A">
      <w:pPr>
        <w:shd w:val="clear" w:color="auto" w:fill="FFFFFF"/>
        <w:spacing w:line="269" w:lineRule="exact"/>
        <w:ind w:right="5" w:firstLine="278"/>
        <w:jc w:val="both"/>
        <w:rPr>
          <w:szCs w:val="24"/>
          <w:lang w:val="it-IT"/>
        </w:rPr>
      </w:pPr>
      <w:r w:rsidRPr="00115628">
        <w:rPr>
          <w:noProof/>
          <w:spacing w:val="-2"/>
          <w:szCs w:val="24"/>
          <w:lang w:val="it-IT"/>
        </w:rPr>
        <w:t xml:space="preserve">ç) kërkesat për impiantet e depozitimit, me </w:t>
      </w:r>
      <w:r w:rsidRPr="00115628">
        <w:rPr>
          <w:noProof/>
          <w:spacing w:val="-4"/>
          <w:szCs w:val="24"/>
          <w:lang w:val="it-IT"/>
        </w:rPr>
        <w:t xml:space="preserve">qëllim realizimin e standardeve të sigurisë së </w:t>
      </w:r>
      <w:r w:rsidRPr="00115628">
        <w:rPr>
          <w:noProof/>
          <w:spacing w:val="-3"/>
          <w:szCs w:val="24"/>
          <w:lang w:val="it-IT"/>
        </w:rPr>
        <w:t xml:space="preserve">furnizimit, si dhe kontributin e mundshëm të </w:t>
      </w:r>
      <w:r w:rsidRPr="00115628">
        <w:rPr>
          <w:noProof/>
          <w:spacing w:val="-7"/>
          <w:szCs w:val="24"/>
          <w:lang w:val="it-IT"/>
        </w:rPr>
        <w:t>depozitës, kur kjo e fundit është në Shqipëri apo në ndonjë vend anëtar të Komunitetit të Energjisë;</w:t>
      </w:r>
    </w:p>
    <w:p w14:paraId="598124EE" w14:textId="77777777" w:rsidR="001560E3" w:rsidRPr="00115628" w:rsidRDefault="001560E3" w:rsidP="001807B8">
      <w:pPr>
        <w:ind w:firstLine="278"/>
        <w:jc w:val="both"/>
        <w:rPr>
          <w:szCs w:val="24"/>
          <w:lang w:val="it-IT"/>
        </w:rPr>
      </w:pPr>
      <w:r w:rsidRPr="00115628">
        <w:rPr>
          <w:noProof/>
          <w:spacing w:val="-8"/>
          <w:szCs w:val="24"/>
          <w:lang w:val="it-IT"/>
        </w:rPr>
        <w:t xml:space="preserve">d) masa dhe veprime të tjera, të cilat ndërmerren </w:t>
      </w:r>
      <w:r w:rsidRPr="00115628">
        <w:rPr>
          <w:noProof/>
          <w:spacing w:val="-2"/>
          <w:szCs w:val="24"/>
          <w:lang w:val="it-IT"/>
        </w:rPr>
        <w:t xml:space="preserve">në mënyrë që të heqin ose të pakësojnë pasojat e </w:t>
      </w:r>
      <w:r w:rsidRPr="00115628">
        <w:rPr>
          <w:noProof/>
          <w:spacing w:val="-6"/>
          <w:szCs w:val="24"/>
          <w:lang w:val="it-IT"/>
        </w:rPr>
        <w:t xml:space="preserve">ndërprerjes së furnizimit me gaz natyror, në varësi </w:t>
      </w:r>
      <w:r w:rsidRPr="00115628">
        <w:rPr>
          <w:noProof/>
          <w:szCs w:val="24"/>
          <w:lang w:val="it-IT"/>
        </w:rPr>
        <w:t>të shkallës së krizës.</w:t>
      </w:r>
    </w:p>
    <w:p w14:paraId="4A729574" w14:textId="77048065" w:rsidR="001560E3" w:rsidRPr="00115628" w:rsidRDefault="00F8040C" w:rsidP="00736F8A">
      <w:pPr>
        <w:shd w:val="clear" w:color="auto" w:fill="FFFFFF"/>
        <w:spacing w:line="269" w:lineRule="exact"/>
        <w:ind w:firstLine="288"/>
        <w:jc w:val="both"/>
        <w:rPr>
          <w:szCs w:val="24"/>
          <w:lang w:val="it-IT"/>
        </w:rPr>
      </w:pPr>
      <w:r w:rsidRPr="00115628">
        <w:rPr>
          <w:noProof/>
          <w:spacing w:val="-4"/>
          <w:szCs w:val="24"/>
          <w:lang w:val="it-IT"/>
        </w:rPr>
        <w:t>4</w:t>
      </w:r>
      <w:r w:rsidRPr="00115628">
        <w:rPr>
          <w:strike/>
          <w:noProof/>
          <w:spacing w:val="-4"/>
          <w:szCs w:val="24"/>
          <w:lang w:val="it-IT"/>
        </w:rPr>
        <w:t>.</w:t>
      </w:r>
      <w:r w:rsidR="001560E3" w:rsidRPr="00115628">
        <w:rPr>
          <w:noProof/>
          <w:spacing w:val="-4"/>
          <w:szCs w:val="24"/>
          <w:lang w:val="it-IT"/>
        </w:rPr>
        <w:t xml:space="preserve"> Pjesëmarrësit në tregun e gazit natyror </w:t>
      </w:r>
      <w:r w:rsidR="001560E3" w:rsidRPr="00115628">
        <w:rPr>
          <w:noProof/>
          <w:spacing w:val="-7"/>
          <w:szCs w:val="24"/>
          <w:lang w:val="it-IT"/>
        </w:rPr>
        <w:t xml:space="preserve">planifikojnë dhe marrin masat për një furnizim të </w:t>
      </w:r>
      <w:r w:rsidR="001560E3" w:rsidRPr="00115628">
        <w:rPr>
          <w:noProof/>
          <w:spacing w:val="-6"/>
          <w:szCs w:val="24"/>
          <w:lang w:val="it-IT"/>
        </w:rPr>
        <w:t xml:space="preserve">sigurt me gaz natyror, në përputhje me standardet, ashtu siç parashikohet në pikën </w:t>
      </w:r>
      <w:r w:rsidR="001560E3" w:rsidRPr="00115628">
        <w:rPr>
          <w:strike/>
          <w:noProof/>
          <w:spacing w:val="-6"/>
          <w:szCs w:val="24"/>
          <w:lang w:val="it-IT"/>
        </w:rPr>
        <w:t>1</w:t>
      </w:r>
      <w:r w:rsidR="001560E3" w:rsidRPr="00115628">
        <w:rPr>
          <w:noProof/>
          <w:spacing w:val="-6"/>
          <w:szCs w:val="24"/>
          <w:lang w:val="it-IT"/>
        </w:rPr>
        <w:t>,</w:t>
      </w:r>
      <w:r w:rsidR="00255B8C" w:rsidRPr="00115628">
        <w:rPr>
          <w:noProof/>
          <w:spacing w:val="-6"/>
          <w:szCs w:val="24"/>
          <w:lang w:val="it-IT"/>
        </w:rPr>
        <w:t xml:space="preserve"> 3,</w:t>
      </w:r>
      <w:r w:rsidR="001560E3" w:rsidRPr="00115628">
        <w:rPr>
          <w:noProof/>
          <w:spacing w:val="-6"/>
          <w:szCs w:val="24"/>
          <w:lang w:val="it-IT"/>
        </w:rPr>
        <w:t xml:space="preserve"> të këtij neni, si </w:t>
      </w:r>
      <w:r w:rsidR="001560E3" w:rsidRPr="00115628">
        <w:rPr>
          <w:noProof/>
          <w:spacing w:val="-8"/>
          <w:szCs w:val="24"/>
          <w:lang w:val="it-IT"/>
        </w:rPr>
        <w:t xml:space="preserve">dhe janë përgjegjës për furnizimin me gaz natyror, </w:t>
      </w:r>
      <w:r w:rsidR="001560E3" w:rsidRPr="00115628">
        <w:rPr>
          <w:noProof/>
          <w:szCs w:val="24"/>
          <w:lang w:val="it-IT"/>
        </w:rPr>
        <w:t>brenda qëllimit të veprimtarisë.</w:t>
      </w:r>
    </w:p>
    <w:p w14:paraId="28DC5890" w14:textId="4805F70A" w:rsidR="001560E3" w:rsidRPr="00115628" w:rsidRDefault="00F8040C" w:rsidP="00736F8A">
      <w:pPr>
        <w:shd w:val="clear" w:color="auto" w:fill="FFFFFF"/>
        <w:spacing w:line="269" w:lineRule="exact"/>
        <w:ind w:firstLine="288"/>
        <w:jc w:val="both"/>
        <w:rPr>
          <w:szCs w:val="24"/>
          <w:lang w:val="it-IT"/>
        </w:rPr>
      </w:pPr>
      <w:r w:rsidRPr="00115628">
        <w:rPr>
          <w:noProof/>
          <w:szCs w:val="24"/>
          <w:lang w:val="it-IT"/>
        </w:rPr>
        <w:t xml:space="preserve">5.- </w:t>
      </w:r>
      <w:r w:rsidR="001560E3" w:rsidRPr="00115628">
        <w:rPr>
          <w:noProof/>
          <w:szCs w:val="24"/>
          <w:lang w:val="it-IT"/>
        </w:rPr>
        <w:t>ERE është autoriteti përgjegjës për monitorimin e sigurisë së furnizimit.</w:t>
      </w:r>
    </w:p>
    <w:p w14:paraId="283E427D" w14:textId="600F1EA5" w:rsidR="001560E3" w:rsidRPr="00115628" w:rsidRDefault="00F8040C" w:rsidP="00736F8A">
      <w:pPr>
        <w:shd w:val="clear" w:color="auto" w:fill="FFFFFF"/>
        <w:spacing w:line="269" w:lineRule="exact"/>
        <w:ind w:firstLine="278"/>
        <w:jc w:val="both"/>
        <w:rPr>
          <w:strike/>
          <w:szCs w:val="24"/>
          <w:lang w:val="it-IT"/>
        </w:rPr>
      </w:pPr>
      <w:r w:rsidRPr="00115628">
        <w:rPr>
          <w:noProof/>
          <w:spacing w:val="-1"/>
          <w:szCs w:val="24"/>
          <w:lang w:val="it-IT"/>
        </w:rPr>
        <w:t xml:space="preserve"> </w:t>
      </w:r>
    </w:p>
    <w:p w14:paraId="77897565" w14:textId="215AD874" w:rsidR="001560E3" w:rsidRPr="00115628" w:rsidRDefault="001807B8" w:rsidP="00736F8A">
      <w:pPr>
        <w:shd w:val="clear" w:color="auto" w:fill="FFFFFF"/>
        <w:spacing w:line="269" w:lineRule="exact"/>
        <w:ind w:left="5" w:right="5" w:firstLine="278"/>
        <w:jc w:val="both"/>
        <w:rPr>
          <w:szCs w:val="24"/>
          <w:lang w:val="it-IT"/>
        </w:rPr>
      </w:pPr>
      <w:r w:rsidRPr="00115628">
        <w:rPr>
          <w:noProof/>
          <w:spacing w:val="-6"/>
          <w:szCs w:val="24"/>
          <w:lang w:val="it-IT"/>
        </w:rPr>
        <w:t>6</w:t>
      </w:r>
      <w:r w:rsidR="00F8040C" w:rsidRPr="00115628">
        <w:rPr>
          <w:noProof/>
          <w:spacing w:val="-6"/>
          <w:szCs w:val="24"/>
          <w:lang w:val="it-IT"/>
        </w:rPr>
        <w:t xml:space="preserve">.- </w:t>
      </w:r>
      <w:r w:rsidRPr="00115628">
        <w:rPr>
          <w:noProof/>
          <w:spacing w:val="-6"/>
          <w:szCs w:val="24"/>
          <w:lang w:val="it-IT"/>
        </w:rPr>
        <w:t>Plani veprimit parandalues dhe p</w:t>
      </w:r>
      <w:r w:rsidR="001560E3" w:rsidRPr="00115628">
        <w:rPr>
          <w:noProof/>
          <w:spacing w:val="-6"/>
          <w:szCs w:val="24"/>
          <w:lang w:val="it-IT"/>
        </w:rPr>
        <w:t xml:space="preserve">lani i emergjencës i vihet në dispozicion </w:t>
      </w:r>
      <w:r w:rsidR="001560E3" w:rsidRPr="00115628">
        <w:rPr>
          <w:noProof/>
          <w:spacing w:val="-7"/>
          <w:szCs w:val="24"/>
          <w:lang w:val="it-IT"/>
        </w:rPr>
        <w:t>Sekretariatit të Komunitetit të Energjisë.</w:t>
      </w:r>
    </w:p>
    <w:p w14:paraId="6F69A889" w14:textId="352E8BAB" w:rsidR="001560E3" w:rsidRPr="00115628" w:rsidRDefault="001807B8" w:rsidP="00736F8A">
      <w:pPr>
        <w:shd w:val="clear" w:color="auto" w:fill="FFFFFF"/>
        <w:spacing w:line="269" w:lineRule="exact"/>
        <w:ind w:firstLine="283"/>
        <w:jc w:val="both"/>
        <w:rPr>
          <w:noProof/>
          <w:szCs w:val="24"/>
          <w:lang w:val="it-IT"/>
        </w:rPr>
      </w:pPr>
      <w:r w:rsidRPr="00115628">
        <w:rPr>
          <w:noProof/>
          <w:spacing w:val="-5"/>
          <w:szCs w:val="24"/>
          <w:lang w:val="it-IT"/>
        </w:rPr>
        <w:t>7</w:t>
      </w:r>
      <w:r w:rsidR="00F8040C" w:rsidRPr="00115628">
        <w:rPr>
          <w:noProof/>
          <w:spacing w:val="-5"/>
          <w:szCs w:val="24"/>
          <w:lang w:val="it-IT"/>
        </w:rPr>
        <w:t xml:space="preserve">.- </w:t>
      </w:r>
      <w:r w:rsidR="001560E3" w:rsidRPr="00115628">
        <w:rPr>
          <w:noProof/>
          <w:spacing w:val="-5"/>
          <w:szCs w:val="24"/>
          <w:lang w:val="it-IT"/>
        </w:rPr>
        <w:t xml:space="preserve">Kur vendi ka një nivel të përshtatshëm të </w:t>
      </w:r>
      <w:r w:rsidR="001560E3" w:rsidRPr="00115628">
        <w:rPr>
          <w:noProof/>
          <w:spacing w:val="-8"/>
          <w:szCs w:val="24"/>
          <w:lang w:val="it-IT"/>
        </w:rPr>
        <w:t xml:space="preserve">interkoneksionit, ministria ose shoqëria përgjegjëse </w:t>
      </w:r>
      <w:r w:rsidR="001560E3" w:rsidRPr="00115628">
        <w:rPr>
          <w:noProof/>
          <w:spacing w:val="-5"/>
          <w:szCs w:val="24"/>
          <w:lang w:val="it-IT"/>
        </w:rPr>
        <w:t xml:space="preserve">e gazit natyror mund të marrë masat e duhura në </w:t>
      </w:r>
      <w:r w:rsidR="001560E3" w:rsidRPr="00115628">
        <w:rPr>
          <w:noProof/>
          <w:spacing w:val="-3"/>
          <w:szCs w:val="24"/>
          <w:lang w:val="it-IT"/>
        </w:rPr>
        <w:t xml:space="preserve">mënyrë që të arrihen standardet e sigurisë së </w:t>
      </w:r>
      <w:r w:rsidR="001560E3" w:rsidRPr="00115628">
        <w:rPr>
          <w:noProof/>
          <w:spacing w:val="-4"/>
          <w:szCs w:val="24"/>
          <w:lang w:val="it-IT"/>
        </w:rPr>
        <w:t xml:space="preserve">furnizimit, duke përdorur impiantet e depozitimit </w:t>
      </w:r>
      <w:r w:rsidR="001560E3" w:rsidRPr="00115628">
        <w:rPr>
          <w:noProof/>
          <w:szCs w:val="24"/>
          <w:lang w:val="it-IT"/>
        </w:rPr>
        <w:t xml:space="preserve">të vendosura në territorin e palës tjetër kontraktuese. Për këtë qëllim, mund të </w:t>
      </w:r>
      <w:r w:rsidR="001560E3" w:rsidRPr="00115628">
        <w:rPr>
          <w:noProof/>
          <w:spacing w:val="-5"/>
          <w:szCs w:val="24"/>
          <w:lang w:val="it-IT"/>
        </w:rPr>
        <w:t xml:space="preserve">bashkëpunohet me autoritetet dhe/ose shoqëritë e </w:t>
      </w:r>
      <w:r w:rsidR="001560E3" w:rsidRPr="00115628">
        <w:rPr>
          <w:noProof/>
          <w:spacing w:val="-6"/>
          <w:szCs w:val="24"/>
          <w:lang w:val="it-IT"/>
        </w:rPr>
        <w:t xml:space="preserve">gazit natyror të një vendi të BE-së ose të një pale </w:t>
      </w:r>
      <w:r w:rsidR="001560E3" w:rsidRPr="00115628">
        <w:rPr>
          <w:noProof/>
          <w:spacing w:val="-5"/>
          <w:szCs w:val="24"/>
          <w:lang w:val="it-IT"/>
        </w:rPr>
        <w:t xml:space="preserve">tjetër të Komunitetit të Energjisë, përfshirë këtu </w:t>
      </w:r>
      <w:r w:rsidR="001560E3" w:rsidRPr="00115628">
        <w:rPr>
          <w:noProof/>
          <w:spacing w:val="-10"/>
          <w:szCs w:val="24"/>
          <w:lang w:val="it-IT"/>
        </w:rPr>
        <w:t xml:space="preserve">lidhjen e marrëveshjeve dypalëshe. Aplikimi i këtyre </w:t>
      </w:r>
      <w:r w:rsidR="001560E3" w:rsidRPr="00115628">
        <w:rPr>
          <w:noProof/>
          <w:spacing w:val="-7"/>
          <w:szCs w:val="24"/>
          <w:lang w:val="it-IT"/>
        </w:rPr>
        <w:t xml:space="preserve">masave nuk duhet të pengojë funksionimin normal </w:t>
      </w:r>
      <w:r w:rsidR="001560E3" w:rsidRPr="00115628">
        <w:rPr>
          <w:noProof/>
          <w:szCs w:val="24"/>
          <w:lang w:val="it-IT"/>
        </w:rPr>
        <w:t>të tregut vendas.</w:t>
      </w:r>
      <w:r w:rsidR="00E66A38" w:rsidRPr="00115628">
        <w:rPr>
          <w:noProof/>
          <w:szCs w:val="24"/>
          <w:lang w:val="it-IT"/>
        </w:rPr>
        <w:t xml:space="preserve"> </w:t>
      </w:r>
    </w:p>
    <w:p w14:paraId="437391EC" w14:textId="4E7663B4" w:rsidR="006D3849" w:rsidRPr="00115628" w:rsidRDefault="00E66A38" w:rsidP="006D3849">
      <w:pPr>
        <w:shd w:val="clear" w:color="auto" w:fill="FFFFFF"/>
        <w:spacing w:line="269" w:lineRule="exact"/>
        <w:ind w:firstLine="283"/>
        <w:jc w:val="both"/>
        <w:rPr>
          <w:szCs w:val="24"/>
        </w:rPr>
      </w:pPr>
      <w:r w:rsidRPr="00115628">
        <w:rPr>
          <w:szCs w:val="24"/>
        </w:rPr>
        <w:t xml:space="preserve">8.- </w:t>
      </w:r>
      <w:r w:rsidRPr="00115628">
        <w:rPr>
          <w:noProof/>
          <w:spacing w:val="-6"/>
          <w:szCs w:val="24"/>
          <w:lang w:val="it-IT"/>
        </w:rPr>
        <w:t xml:space="preserve">Plani veprimit parandalues dhe </w:t>
      </w:r>
      <w:r w:rsidRPr="00115628">
        <w:rPr>
          <w:szCs w:val="24"/>
        </w:rPr>
        <w:t>Plani i emergjencave azhornohet çdo katër vjet</w:t>
      </w:r>
      <w:r w:rsidR="009F5893" w:rsidRPr="00115628">
        <w:rPr>
          <w:szCs w:val="24"/>
        </w:rPr>
        <w:t xml:space="preserve"> </w:t>
      </w:r>
      <w:r w:rsidRPr="00115628">
        <w:rPr>
          <w:szCs w:val="24"/>
        </w:rPr>
        <w:t xml:space="preserve">ose më shpesh nëse rrethanat </w:t>
      </w:r>
      <w:r w:rsidR="006D3849" w:rsidRPr="00115628">
        <w:rPr>
          <w:noProof/>
          <w:szCs w:val="24"/>
          <w:lang w:val="it-IT"/>
        </w:rPr>
        <w:t>e kërkojnë këtë</w:t>
      </w:r>
      <w:r w:rsidR="00901ECC" w:rsidRPr="00115628">
        <w:rPr>
          <w:noProof/>
          <w:szCs w:val="24"/>
          <w:lang w:val="it-IT"/>
        </w:rPr>
        <w:t>,</w:t>
      </w:r>
      <w:r w:rsidR="006D3849" w:rsidRPr="00115628">
        <w:rPr>
          <w:noProof/>
          <w:szCs w:val="24"/>
          <w:lang w:val="it-IT"/>
        </w:rPr>
        <w:t xml:space="preserve"> ose me </w:t>
      </w:r>
      <w:r w:rsidRPr="00115628">
        <w:rPr>
          <w:szCs w:val="24"/>
        </w:rPr>
        <w:t>kërkesë të Sekretariatit të</w:t>
      </w:r>
      <w:r w:rsidRPr="00115628">
        <w:rPr>
          <w:noProof/>
          <w:szCs w:val="24"/>
          <w:lang w:val="it-IT"/>
        </w:rPr>
        <w:t xml:space="preserve"> Komunitetit të Energjisë.”</w:t>
      </w:r>
      <w:r w:rsidR="006D3849" w:rsidRPr="00115628">
        <w:rPr>
          <w:szCs w:val="24"/>
        </w:rPr>
        <w:t xml:space="preserve"> </w:t>
      </w:r>
    </w:p>
    <w:p w14:paraId="43B1D1D7" w14:textId="77777777" w:rsidR="008910DE" w:rsidRPr="00115628" w:rsidRDefault="008910DE" w:rsidP="006D3849">
      <w:pPr>
        <w:shd w:val="clear" w:color="auto" w:fill="FFFFFF"/>
        <w:spacing w:line="269" w:lineRule="exact"/>
        <w:ind w:firstLine="283"/>
        <w:jc w:val="both"/>
        <w:rPr>
          <w:szCs w:val="24"/>
        </w:rPr>
      </w:pPr>
    </w:p>
    <w:p w14:paraId="17CC0D69" w14:textId="77777777" w:rsidR="008910DE" w:rsidRPr="00115628" w:rsidRDefault="008910DE" w:rsidP="008910DE">
      <w:pPr>
        <w:pStyle w:val="BodyText"/>
        <w:shd w:val="clear" w:color="auto" w:fill="auto"/>
        <w:spacing w:after="0" w:line="240" w:lineRule="auto"/>
        <w:jc w:val="center"/>
        <w:rPr>
          <w:rFonts w:ascii="Times New Roman" w:hAnsi="Times New Roman" w:cs="Times New Roman"/>
          <w:sz w:val="24"/>
          <w:szCs w:val="24"/>
        </w:rPr>
      </w:pPr>
      <w:r w:rsidRPr="00115628">
        <w:rPr>
          <w:rFonts w:ascii="Times New Roman" w:hAnsi="Times New Roman" w:cs="Times New Roman"/>
          <w:sz w:val="24"/>
          <w:szCs w:val="24"/>
          <w:lang w:val="en-US" w:eastAsia="en-US" w:bidi="en-US"/>
        </w:rPr>
        <w:t xml:space="preserve">Neni </w:t>
      </w:r>
      <w:r w:rsidR="00977E16" w:rsidRPr="00115628">
        <w:rPr>
          <w:rFonts w:ascii="Times New Roman" w:hAnsi="Times New Roman" w:cs="Times New Roman"/>
          <w:sz w:val="24"/>
          <w:szCs w:val="24"/>
          <w:lang w:val="en-US" w:eastAsia="en-US" w:bidi="en-US"/>
        </w:rPr>
        <w:t>3</w:t>
      </w:r>
    </w:p>
    <w:p w14:paraId="0A2B22A1" w14:textId="77777777" w:rsidR="00977E16" w:rsidRPr="00115628" w:rsidRDefault="00977E16" w:rsidP="008910DE">
      <w:pPr>
        <w:pStyle w:val="BodyText"/>
        <w:shd w:val="clear" w:color="auto" w:fill="auto"/>
        <w:spacing w:after="0" w:line="240" w:lineRule="auto"/>
        <w:jc w:val="both"/>
        <w:rPr>
          <w:rFonts w:ascii="Times New Roman" w:hAnsi="Times New Roman" w:cs="Times New Roman"/>
          <w:sz w:val="24"/>
          <w:szCs w:val="24"/>
        </w:rPr>
      </w:pPr>
    </w:p>
    <w:p w14:paraId="33DC37C8" w14:textId="77777777" w:rsidR="008910DE" w:rsidRPr="00115628" w:rsidRDefault="00977E16" w:rsidP="008910DE">
      <w:pPr>
        <w:pStyle w:val="BodyText"/>
        <w:shd w:val="clear" w:color="auto" w:fill="auto"/>
        <w:spacing w:after="0" w:line="240" w:lineRule="auto"/>
        <w:jc w:val="both"/>
        <w:rPr>
          <w:rFonts w:ascii="Times New Roman" w:hAnsi="Times New Roman" w:cs="Times New Roman"/>
          <w:sz w:val="24"/>
          <w:szCs w:val="24"/>
        </w:rPr>
      </w:pPr>
      <w:r w:rsidRPr="00115628">
        <w:rPr>
          <w:rFonts w:ascii="Times New Roman" w:hAnsi="Times New Roman" w:cs="Times New Roman"/>
          <w:sz w:val="24"/>
          <w:szCs w:val="24"/>
        </w:rPr>
        <w:t xml:space="preserve">Pas </w:t>
      </w:r>
      <w:r w:rsidR="008910DE" w:rsidRPr="00115628">
        <w:rPr>
          <w:rFonts w:ascii="Times New Roman" w:hAnsi="Times New Roman" w:cs="Times New Roman"/>
          <w:sz w:val="24"/>
          <w:szCs w:val="24"/>
        </w:rPr>
        <w:t>N</w:t>
      </w:r>
      <w:r w:rsidR="008910DE" w:rsidRPr="00115628">
        <w:rPr>
          <w:rFonts w:ascii="Times New Roman" w:hAnsi="Times New Roman" w:cs="Times New Roman"/>
          <w:sz w:val="24"/>
          <w:szCs w:val="24"/>
          <w:lang w:val="en-US" w:eastAsia="en-US" w:bidi="en-US"/>
        </w:rPr>
        <w:t xml:space="preserve">eni 6 </w:t>
      </w:r>
      <w:r w:rsidRPr="00115628">
        <w:rPr>
          <w:rFonts w:ascii="Times New Roman" w:hAnsi="Times New Roman" w:cs="Times New Roman"/>
          <w:sz w:val="24"/>
          <w:szCs w:val="24"/>
          <w:lang w:val="en-US" w:eastAsia="en-US" w:bidi="en-US"/>
        </w:rPr>
        <w:t>shtohet Neni 6/1</w:t>
      </w:r>
      <w:r w:rsidR="008910DE" w:rsidRPr="00115628">
        <w:rPr>
          <w:rFonts w:ascii="Times New Roman" w:hAnsi="Times New Roman" w:cs="Times New Roman"/>
          <w:sz w:val="24"/>
          <w:szCs w:val="24"/>
          <w:lang w:val="en-US" w:eastAsia="en-US" w:bidi="en-US"/>
        </w:rPr>
        <w:t xml:space="preserve">, </w:t>
      </w:r>
      <w:r w:rsidRPr="00115628">
        <w:rPr>
          <w:rFonts w:ascii="Times New Roman" w:hAnsi="Times New Roman" w:cs="Times New Roman"/>
          <w:sz w:val="24"/>
          <w:szCs w:val="24"/>
          <w:lang w:val="en-US" w:eastAsia="en-US" w:bidi="en-US"/>
        </w:rPr>
        <w:t xml:space="preserve">me përmbajtje </w:t>
      </w:r>
      <w:r w:rsidR="008910DE" w:rsidRPr="00115628">
        <w:rPr>
          <w:rFonts w:ascii="Times New Roman" w:hAnsi="Times New Roman" w:cs="Times New Roman"/>
          <w:sz w:val="24"/>
          <w:szCs w:val="24"/>
          <w:lang w:val="en-US" w:eastAsia="en-US" w:bidi="en-US"/>
        </w:rPr>
        <w:t xml:space="preserve">si </w:t>
      </w:r>
      <w:r w:rsidR="008910DE" w:rsidRPr="00115628">
        <w:rPr>
          <w:rFonts w:ascii="Times New Roman" w:hAnsi="Times New Roman" w:cs="Times New Roman"/>
          <w:sz w:val="24"/>
          <w:szCs w:val="24"/>
        </w:rPr>
        <w:t>më poshtë:</w:t>
      </w:r>
    </w:p>
    <w:p w14:paraId="2254BD76" w14:textId="77777777" w:rsidR="008910DE" w:rsidRPr="00115628" w:rsidRDefault="008910DE" w:rsidP="008910DE">
      <w:pPr>
        <w:shd w:val="clear" w:color="auto" w:fill="FFFFFF"/>
        <w:spacing w:before="144"/>
        <w:ind w:right="5"/>
        <w:jc w:val="center"/>
        <w:rPr>
          <w:noProof/>
          <w:spacing w:val="-5"/>
          <w:szCs w:val="24"/>
          <w:lang w:val="it-IT"/>
        </w:rPr>
      </w:pPr>
      <w:r w:rsidRPr="00115628">
        <w:rPr>
          <w:noProof/>
          <w:spacing w:val="-5"/>
          <w:szCs w:val="24"/>
          <w:lang w:val="it-IT"/>
        </w:rPr>
        <w:t>“Neni 6</w:t>
      </w:r>
      <w:r w:rsidR="00977E16" w:rsidRPr="00115628">
        <w:rPr>
          <w:noProof/>
          <w:spacing w:val="-5"/>
          <w:szCs w:val="24"/>
          <w:lang w:val="it-IT"/>
        </w:rPr>
        <w:t>/1</w:t>
      </w:r>
    </w:p>
    <w:p w14:paraId="27F52E7C" w14:textId="77777777" w:rsidR="006D3849" w:rsidRPr="00115628" w:rsidRDefault="006D3849" w:rsidP="00977E16">
      <w:pPr>
        <w:jc w:val="center"/>
        <w:rPr>
          <w:b/>
          <w:szCs w:val="24"/>
        </w:rPr>
      </w:pPr>
      <w:r w:rsidRPr="00115628">
        <w:rPr>
          <w:b/>
          <w:szCs w:val="24"/>
        </w:rPr>
        <w:t>Deklarimi i një gjendje krize</w:t>
      </w:r>
      <w:r w:rsidR="00977E16" w:rsidRPr="00115628">
        <w:rPr>
          <w:b/>
          <w:szCs w:val="24"/>
        </w:rPr>
        <w:t xml:space="preserve"> në furnizimin me gaz natyror</w:t>
      </w:r>
    </w:p>
    <w:p w14:paraId="040523FE" w14:textId="77777777" w:rsidR="00C12EF2" w:rsidRPr="00115628" w:rsidRDefault="00C12EF2" w:rsidP="00977E16">
      <w:pPr>
        <w:ind w:left="2880" w:firstLine="720"/>
        <w:jc w:val="center"/>
        <w:rPr>
          <w:b/>
          <w:szCs w:val="24"/>
        </w:rPr>
      </w:pPr>
    </w:p>
    <w:p w14:paraId="54426BB0" w14:textId="77777777" w:rsidR="006D3849" w:rsidRPr="00115628" w:rsidRDefault="006D3849" w:rsidP="006D3849">
      <w:pPr>
        <w:jc w:val="both"/>
        <w:rPr>
          <w:szCs w:val="24"/>
        </w:rPr>
      </w:pPr>
      <w:r w:rsidRPr="00115628">
        <w:rPr>
          <w:szCs w:val="24"/>
        </w:rPr>
        <w:t xml:space="preserve">1. </w:t>
      </w:r>
      <w:r w:rsidR="00610493" w:rsidRPr="00115628">
        <w:rPr>
          <w:szCs w:val="24"/>
        </w:rPr>
        <w:t>Do të ketë tre nivele të krizës si më poshtë:</w:t>
      </w:r>
    </w:p>
    <w:p w14:paraId="132A236B" w14:textId="77777777" w:rsidR="00CE15F4" w:rsidRPr="00115628" w:rsidRDefault="006D3849" w:rsidP="00977E16">
      <w:pPr>
        <w:ind w:left="360"/>
        <w:jc w:val="both"/>
        <w:rPr>
          <w:szCs w:val="24"/>
        </w:rPr>
      </w:pPr>
      <w:r w:rsidRPr="00115628">
        <w:rPr>
          <w:szCs w:val="24"/>
        </w:rPr>
        <w:t xml:space="preserve">a) </w:t>
      </w:r>
      <w:r w:rsidR="00CE15F4" w:rsidRPr="00115628">
        <w:rPr>
          <w:b/>
          <w:szCs w:val="24"/>
        </w:rPr>
        <w:t>niveli i paralajmërimit të hershëm ('paralajmërimi i hershëm'):</w:t>
      </w:r>
      <w:r w:rsidR="00CE15F4" w:rsidRPr="00115628">
        <w:rPr>
          <w:szCs w:val="24"/>
        </w:rPr>
        <w:t xml:space="preserve"> kur ka informacion konkret, serioz dhe të besueshëm se mund të ndodhë një ngjarje që ka të ngjarë të rezultojë në përkeqësim të konsiderueshëm të situates së furnizimit me gaz dhe ka të ngjarë të çojë në alarm ose të shkaktojë nivelin e emergjencës; niveli i paralajmërimit të hershëm mund të aktivizohet nga një mekanizëm të paralajmërimit të hershëm; </w:t>
      </w:r>
    </w:p>
    <w:p w14:paraId="529D899A" w14:textId="77777777" w:rsidR="00CE15F4" w:rsidRPr="00115628" w:rsidRDefault="006D3849" w:rsidP="00977E16">
      <w:pPr>
        <w:ind w:left="360"/>
        <w:jc w:val="both"/>
        <w:rPr>
          <w:szCs w:val="24"/>
        </w:rPr>
      </w:pPr>
      <w:r w:rsidRPr="00115628">
        <w:rPr>
          <w:szCs w:val="24"/>
        </w:rPr>
        <w:t xml:space="preserve">b) </w:t>
      </w:r>
      <w:r w:rsidRPr="00115628">
        <w:rPr>
          <w:b/>
          <w:szCs w:val="24"/>
        </w:rPr>
        <w:t>niveli i alarmit ('alarmi'):</w:t>
      </w:r>
      <w:r w:rsidRPr="00115628">
        <w:rPr>
          <w:szCs w:val="24"/>
        </w:rPr>
        <w:t xml:space="preserve"> nëse </w:t>
      </w:r>
      <w:r w:rsidR="00CE15F4" w:rsidRPr="00115628">
        <w:rPr>
          <w:szCs w:val="24"/>
        </w:rPr>
        <w:t xml:space="preserve">ndodh </w:t>
      </w:r>
      <w:r w:rsidRPr="00115628">
        <w:rPr>
          <w:szCs w:val="24"/>
        </w:rPr>
        <w:t xml:space="preserve">një ndërprerje e furnizimit me gaz ose një kërkesë jashtëzakonisht e lartë për gaz </w:t>
      </w:r>
      <w:r w:rsidR="00CE15F4" w:rsidRPr="00115628">
        <w:rPr>
          <w:szCs w:val="24"/>
        </w:rPr>
        <w:t xml:space="preserve">që </w:t>
      </w:r>
      <w:r w:rsidRPr="00115628">
        <w:rPr>
          <w:szCs w:val="24"/>
        </w:rPr>
        <w:t xml:space="preserve">përkeqëson seriozisht situatën e furnizimit me gaz, </w:t>
      </w:r>
      <w:r w:rsidR="00CE15F4" w:rsidRPr="00115628">
        <w:rPr>
          <w:szCs w:val="24"/>
        </w:rPr>
        <w:t xml:space="preserve">por tregu është akoma në gjendje të menaxhojë atë ndërprerje ose kërkesë pa pasur nevojë të përdorë masa jo të bazuara në treg; </w:t>
      </w:r>
    </w:p>
    <w:p w14:paraId="00B4A899" w14:textId="77777777" w:rsidR="00C12EF2" w:rsidRPr="00115628" w:rsidRDefault="00C12EF2" w:rsidP="00977E16">
      <w:pPr>
        <w:ind w:left="360"/>
        <w:jc w:val="both"/>
        <w:rPr>
          <w:szCs w:val="24"/>
        </w:rPr>
      </w:pPr>
      <w:r w:rsidRPr="00115628">
        <w:rPr>
          <w:b/>
          <w:szCs w:val="24"/>
        </w:rPr>
        <w:t xml:space="preserve">(c) niveli i emergjencës ('emergjenca'): </w:t>
      </w:r>
      <w:r w:rsidRPr="00115628">
        <w:rPr>
          <w:szCs w:val="24"/>
        </w:rPr>
        <w:t xml:space="preserve">kur ka kërkesa jashtëzakonisht të larta për gaz, ndërprerje të konsiderueshme të furnizimit me gaz ose përkeqësim tjetër të rëndësishëm të situatës së furnizimit me gaz dhe të gjitha masat përkatëse të bazuara në treg janë zbatuar, por furnizimi me gaz nuk është i mjaftueshëm për të plotësoni kërkesën e mbetur për gaz, kështu që duhet të futen masat shtesë jo të bazuara në treg me qëllim, në veçanti, për të </w:t>
      </w:r>
      <w:r w:rsidRPr="00115628">
        <w:rPr>
          <w:szCs w:val="24"/>
        </w:rPr>
        <w:lastRenderedPageBreak/>
        <w:t xml:space="preserve">mbrojtur furnizimet e gazit për klientët e mbrojtur në përputhje me </w:t>
      </w:r>
      <w:r w:rsidR="00200C46" w:rsidRPr="00115628">
        <w:rPr>
          <w:strike/>
          <w:szCs w:val="24"/>
        </w:rPr>
        <w:t>s</w:t>
      </w:r>
      <w:r w:rsidR="00977E16" w:rsidRPr="00115628">
        <w:rPr>
          <w:szCs w:val="24"/>
        </w:rPr>
        <w:t>tandardet e furnizimit me gaz.</w:t>
      </w:r>
    </w:p>
    <w:p w14:paraId="2DB4AC48" w14:textId="77777777" w:rsidR="00C12EF2" w:rsidRPr="00115628" w:rsidRDefault="00C12EF2" w:rsidP="00C12EF2">
      <w:pPr>
        <w:jc w:val="both"/>
        <w:rPr>
          <w:szCs w:val="24"/>
        </w:rPr>
      </w:pPr>
    </w:p>
    <w:p w14:paraId="07421091" w14:textId="135D7307" w:rsidR="006D3849" w:rsidRPr="00115628" w:rsidRDefault="006D3849" w:rsidP="006D3849">
      <w:pPr>
        <w:jc w:val="both"/>
        <w:rPr>
          <w:strike/>
          <w:szCs w:val="24"/>
        </w:rPr>
      </w:pPr>
      <w:r w:rsidRPr="00115628">
        <w:rPr>
          <w:szCs w:val="24"/>
        </w:rPr>
        <w:t xml:space="preserve">2. Nëse </w:t>
      </w:r>
      <w:r w:rsidR="00C12EF2" w:rsidRPr="00115628">
        <w:rPr>
          <w:szCs w:val="24"/>
        </w:rPr>
        <w:t>Ministria</w:t>
      </w:r>
      <w:r w:rsidRPr="00115628">
        <w:rPr>
          <w:szCs w:val="24"/>
        </w:rPr>
        <w:t xml:space="preserve"> </w:t>
      </w:r>
      <w:r w:rsidR="008A165D" w:rsidRPr="00115628">
        <w:rPr>
          <w:szCs w:val="24"/>
        </w:rPr>
        <w:t xml:space="preserve">pas njoftimit dhe marrjes edhe së miratimit nga Këshilli i Ministrave </w:t>
      </w:r>
      <w:r w:rsidRPr="00115628">
        <w:rPr>
          <w:szCs w:val="24"/>
        </w:rPr>
        <w:t>deklaron një nga nivelet e krizave të përmendura në paragrafin 1, a</w:t>
      </w:r>
      <w:r w:rsidR="00C12EF2" w:rsidRPr="00115628">
        <w:rPr>
          <w:szCs w:val="24"/>
        </w:rPr>
        <w:t>jo</w:t>
      </w:r>
      <w:r w:rsidRPr="00115628">
        <w:rPr>
          <w:szCs w:val="24"/>
        </w:rPr>
        <w:t xml:space="preserve"> menjëherë informon </w:t>
      </w:r>
      <w:r w:rsidR="00C12EF2" w:rsidRPr="00115628">
        <w:rPr>
          <w:szCs w:val="24"/>
        </w:rPr>
        <w:t xml:space="preserve">Sekretariatin e </w:t>
      </w:r>
      <w:r w:rsidRPr="00115628">
        <w:rPr>
          <w:szCs w:val="24"/>
        </w:rPr>
        <w:t>Kom</w:t>
      </w:r>
      <w:r w:rsidR="00C12EF2" w:rsidRPr="00115628">
        <w:rPr>
          <w:szCs w:val="24"/>
        </w:rPr>
        <w:t>unitetit t</w:t>
      </w:r>
      <w:r w:rsidR="00977E16" w:rsidRPr="00115628">
        <w:rPr>
          <w:szCs w:val="24"/>
        </w:rPr>
        <w:t>ë</w:t>
      </w:r>
      <w:r w:rsidR="00C12EF2" w:rsidRPr="00115628">
        <w:rPr>
          <w:szCs w:val="24"/>
        </w:rPr>
        <w:t xml:space="preserve"> Energjis</w:t>
      </w:r>
      <w:r w:rsidR="00977E16" w:rsidRPr="00115628">
        <w:rPr>
          <w:szCs w:val="24"/>
        </w:rPr>
        <w:t>ë</w:t>
      </w:r>
      <w:r w:rsidR="00C12EF2" w:rsidRPr="00115628">
        <w:rPr>
          <w:szCs w:val="24"/>
        </w:rPr>
        <w:t xml:space="preserve">, si dhe </w:t>
      </w:r>
      <w:r w:rsidRPr="00115628">
        <w:rPr>
          <w:szCs w:val="24"/>
        </w:rPr>
        <w:t xml:space="preserve">autoritetet kompetente të </w:t>
      </w:r>
      <w:r w:rsidR="00C12EF2" w:rsidRPr="00115628">
        <w:rPr>
          <w:szCs w:val="24"/>
        </w:rPr>
        <w:t>Shteteve Pal</w:t>
      </w:r>
      <w:r w:rsidR="00977E16" w:rsidRPr="00115628">
        <w:rPr>
          <w:szCs w:val="24"/>
        </w:rPr>
        <w:t>ë</w:t>
      </w:r>
      <w:r w:rsidR="00C12EF2" w:rsidRPr="00115628">
        <w:rPr>
          <w:szCs w:val="24"/>
        </w:rPr>
        <w:t xml:space="preserve"> Kontraktuese t</w:t>
      </w:r>
      <w:r w:rsidR="00977E16" w:rsidRPr="00115628">
        <w:rPr>
          <w:szCs w:val="24"/>
        </w:rPr>
        <w:t>ë</w:t>
      </w:r>
      <w:r w:rsidR="00C12EF2" w:rsidRPr="00115628">
        <w:rPr>
          <w:szCs w:val="24"/>
        </w:rPr>
        <w:t xml:space="preserve"> Komunitetit t</w:t>
      </w:r>
      <w:r w:rsidR="00977E16" w:rsidRPr="00115628">
        <w:rPr>
          <w:szCs w:val="24"/>
        </w:rPr>
        <w:t>ë</w:t>
      </w:r>
      <w:r w:rsidR="00C12EF2" w:rsidRPr="00115628">
        <w:rPr>
          <w:szCs w:val="24"/>
        </w:rPr>
        <w:t xml:space="preserve"> Energjis</w:t>
      </w:r>
      <w:r w:rsidR="00977E16" w:rsidRPr="00115628">
        <w:rPr>
          <w:szCs w:val="24"/>
        </w:rPr>
        <w:t>ë</w:t>
      </w:r>
      <w:r w:rsidR="00C12EF2" w:rsidRPr="00115628">
        <w:rPr>
          <w:szCs w:val="24"/>
        </w:rPr>
        <w:t xml:space="preserve"> ose t</w:t>
      </w:r>
      <w:r w:rsidR="00977E16" w:rsidRPr="00115628">
        <w:rPr>
          <w:szCs w:val="24"/>
        </w:rPr>
        <w:t>ë</w:t>
      </w:r>
      <w:r w:rsidR="00C12EF2" w:rsidRPr="00115628">
        <w:rPr>
          <w:szCs w:val="24"/>
        </w:rPr>
        <w:t xml:space="preserve"> </w:t>
      </w:r>
      <w:r w:rsidRPr="00115628">
        <w:rPr>
          <w:szCs w:val="24"/>
        </w:rPr>
        <w:t xml:space="preserve">Shteteve Anëtare </w:t>
      </w:r>
      <w:r w:rsidR="00C12EF2" w:rsidRPr="00115628">
        <w:rPr>
          <w:szCs w:val="24"/>
        </w:rPr>
        <w:t>t</w:t>
      </w:r>
      <w:r w:rsidR="00977E16" w:rsidRPr="00115628">
        <w:rPr>
          <w:szCs w:val="24"/>
        </w:rPr>
        <w:t>ë</w:t>
      </w:r>
      <w:r w:rsidR="00C12EF2" w:rsidRPr="00115628">
        <w:rPr>
          <w:szCs w:val="24"/>
        </w:rPr>
        <w:t xml:space="preserve"> Bashkimit Europian me t</w:t>
      </w:r>
      <w:r w:rsidRPr="00115628">
        <w:rPr>
          <w:szCs w:val="24"/>
        </w:rPr>
        <w:t>ë cilat është i lidhur drejtpërdrejt dhe u transmeto</w:t>
      </w:r>
      <w:r w:rsidR="00670588" w:rsidRPr="00115628">
        <w:rPr>
          <w:szCs w:val="24"/>
        </w:rPr>
        <w:t>n atyre të gjitha informacionet</w:t>
      </w:r>
      <w:r w:rsidRPr="00115628">
        <w:rPr>
          <w:szCs w:val="24"/>
        </w:rPr>
        <w:t xml:space="preserve"> e domosdoshme, në veçanti për veprimet që synon të ndërmarrë. </w:t>
      </w:r>
    </w:p>
    <w:p w14:paraId="0C823174" w14:textId="77777777" w:rsidR="00977E16" w:rsidRPr="00115628" w:rsidRDefault="00977E16" w:rsidP="006D3849">
      <w:pPr>
        <w:jc w:val="both"/>
        <w:rPr>
          <w:strike/>
          <w:szCs w:val="24"/>
        </w:rPr>
      </w:pPr>
    </w:p>
    <w:p w14:paraId="79AFF5C2" w14:textId="77777777" w:rsidR="00200C46" w:rsidRPr="00115628" w:rsidRDefault="006D3849" w:rsidP="006D3849">
      <w:pPr>
        <w:jc w:val="both"/>
        <w:rPr>
          <w:szCs w:val="24"/>
        </w:rPr>
      </w:pPr>
      <w:r w:rsidRPr="00115628">
        <w:rPr>
          <w:szCs w:val="24"/>
        </w:rPr>
        <w:t xml:space="preserve">3. Nëse </w:t>
      </w:r>
      <w:r w:rsidR="00C12EF2" w:rsidRPr="00115628">
        <w:rPr>
          <w:szCs w:val="24"/>
        </w:rPr>
        <w:t>Ministria</w:t>
      </w:r>
      <w:r w:rsidRPr="00115628">
        <w:rPr>
          <w:szCs w:val="24"/>
        </w:rPr>
        <w:t xml:space="preserve"> ka deklaruar një </w:t>
      </w:r>
      <w:r w:rsidR="00C12EF2" w:rsidRPr="00115628">
        <w:rPr>
          <w:szCs w:val="24"/>
        </w:rPr>
        <w:t>“</w:t>
      </w:r>
      <w:r w:rsidRPr="00115628">
        <w:rPr>
          <w:szCs w:val="24"/>
        </w:rPr>
        <w:t>emergjencë</w:t>
      </w:r>
      <w:r w:rsidR="00C12EF2" w:rsidRPr="00115628">
        <w:rPr>
          <w:szCs w:val="24"/>
        </w:rPr>
        <w:t>”</w:t>
      </w:r>
      <w:r w:rsidRPr="00115628">
        <w:rPr>
          <w:szCs w:val="24"/>
        </w:rPr>
        <w:t xml:space="preserve"> dhe ka treguar se veprimi ndërkufitar është i nevojshëm, çdo rritje në standardin e furnizimit me gaz ose detyrime shtesë të imponuar për ndërmarrjet e gazit natyror në reduktohen përkohësisht në nivelin e përcaktuar </w:t>
      </w:r>
      <w:r w:rsidR="00200C46" w:rsidRPr="00115628">
        <w:rPr>
          <w:szCs w:val="24"/>
        </w:rPr>
        <w:t>planin e emergjencës.</w:t>
      </w:r>
    </w:p>
    <w:p w14:paraId="6E740806" w14:textId="604A869D" w:rsidR="006D3849" w:rsidRPr="00115628" w:rsidRDefault="006D3849" w:rsidP="006D3849">
      <w:pPr>
        <w:jc w:val="both"/>
        <w:rPr>
          <w:szCs w:val="24"/>
        </w:rPr>
      </w:pPr>
      <w:r w:rsidRPr="00115628">
        <w:rPr>
          <w:szCs w:val="24"/>
        </w:rPr>
        <w:t xml:space="preserve">Detyrimet e përmendura në nënparagrafin e parë të këtij paragrafi pushojnë së zbatuari menjëherë pasi </w:t>
      </w:r>
      <w:r w:rsidR="00C12EF2" w:rsidRPr="00115628">
        <w:rPr>
          <w:szCs w:val="24"/>
        </w:rPr>
        <w:t>Ministria</w:t>
      </w:r>
      <w:r w:rsidRPr="00115628">
        <w:rPr>
          <w:szCs w:val="24"/>
        </w:rPr>
        <w:t xml:space="preserve"> </w:t>
      </w:r>
      <w:r w:rsidR="008A165D" w:rsidRPr="00115628">
        <w:rPr>
          <w:szCs w:val="24"/>
        </w:rPr>
        <w:t xml:space="preserve">pas njoftimit dhe marrjes edhe së miratimit nga Këshilli i Ministrave </w:t>
      </w:r>
      <w:r w:rsidRPr="00115628">
        <w:rPr>
          <w:szCs w:val="24"/>
        </w:rPr>
        <w:t xml:space="preserve">deklaron përfundimin e gjendjes së </w:t>
      </w:r>
      <w:r w:rsidR="00200C46" w:rsidRPr="00115628">
        <w:rPr>
          <w:szCs w:val="24"/>
        </w:rPr>
        <w:t>“emergjencës”</w:t>
      </w:r>
      <w:r w:rsidRPr="00115628">
        <w:rPr>
          <w:szCs w:val="24"/>
        </w:rPr>
        <w:t xml:space="preserve">, ose </w:t>
      </w:r>
      <w:r w:rsidR="00200C46" w:rsidRPr="00115628">
        <w:rPr>
          <w:szCs w:val="24"/>
        </w:rPr>
        <w:t>kur</w:t>
      </w:r>
      <w:r w:rsidRPr="00115628">
        <w:rPr>
          <w:szCs w:val="24"/>
        </w:rPr>
        <w:t xml:space="preserve"> </w:t>
      </w:r>
      <w:r w:rsidR="008910DE" w:rsidRPr="00115628">
        <w:rPr>
          <w:szCs w:val="24"/>
        </w:rPr>
        <w:t>Sekretariati i Komunitetit t</w:t>
      </w:r>
      <w:r w:rsidR="00977E16" w:rsidRPr="00115628">
        <w:rPr>
          <w:szCs w:val="24"/>
        </w:rPr>
        <w:t>ë</w:t>
      </w:r>
      <w:r w:rsidR="008910DE" w:rsidRPr="00115628">
        <w:rPr>
          <w:szCs w:val="24"/>
        </w:rPr>
        <w:t xml:space="preserve"> Energjis</w:t>
      </w:r>
      <w:r w:rsidR="00977E16" w:rsidRPr="00115628">
        <w:rPr>
          <w:szCs w:val="24"/>
        </w:rPr>
        <w:t>ë</w:t>
      </w:r>
      <w:r w:rsidRPr="00115628">
        <w:rPr>
          <w:szCs w:val="24"/>
        </w:rPr>
        <w:t xml:space="preserve"> </w:t>
      </w:r>
      <w:r w:rsidR="008910DE" w:rsidRPr="00115628">
        <w:rPr>
          <w:szCs w:val="24"/>
        </w:rPr>
        <w:t>ka</w:t>
      </w:r>
      <w:r w:rsidRPr="00115628">
        <w:rPr>
          <w:szCs w:val="24"/>
        </w:rPr>
        <w:t xml:space="preserve"> dalë në </w:t>
      </w:r>
      <w:r w:rsidR="008910DE" w:rsidRPr="00115628">
        <w:rPr>
          <w:szCs w:val="24"/>
        </w:rPr>
        <w:t>k</w:t>
      </w:r>
      <w:r w:rsidR="00977E16" w:rsidRPr="00115628">
        <w:rPr>
          <w:szCs w:val="24"/>
        </w:rPr>
        <w:t>ë</w:t>
      </w:r>
      <w:r w:rsidR="008910DE" w:rsidRPr="00115628">
        <w:rPr>
          <w:szCs w:val="24"/>
        </w:rPr>
        <w:t>t</w:t>
      </w:r>
      <w:r w:rsidR="00977E16" w:rsidRPr="00115628">
        <w:rPr>
          <w:szCs w:val="24"/>
        </w:rPr>
        <w:t>ë</w:t>
      </w:r>
      <w:r w:rsidR="008910DE" w:rsidRPr="00115628">
        <w:rPr>
          <w:szCs w:val="24"/>
        </w:rPr>
        <w:t xml:space="preserve"> </w:t>
      </w:r>
      <w:r w:rsidR="00670588" w:rsidRPr="00115628">
        <w:rPr>
          <w:szCs w:val="24"/>
        </w:rPr>
        <w:t xml:space="preserve">konkluzion </w:t>
      </w:r>
      <w:r w:rsidRPr="00115628">
        <w:rPr>
          <w:szCs w:val="24"/>
        </w:rPr>
        <w:t>se deklar</w:t>
      </w:r>
      <w:r w:rsidR="008910DE" w:rsidRPr="00115628">
        <w:rPr>
          <w:szCs w:val="24"/>
        </w:rPr>
        <w:t>imi i gjendjes s</w:t>
      </w:r>
      <w:r w:rsidR="00977E16" w:rsidRPr="00115628">
        <w:rPr>
          <w:szCs w:val="24"/>
        </w:rPr>
        <w:t>ë</w:t>
      </w:r>
      <w:r w:rsidR="008910DE" w:rsidRPr="00115628">
        <w:rPr>
          <w:szCs w:val="24"/>
        </w:rPr>
        <w:t xml:space="preserve"> “emergjenc</w:t>
      </w:r>
      <w:r w:rsidR="00977E16" w:rsidRPr="00115628">
        <w:rPr>
          <w:szCs w:val="24"/>
        </w:rPr>
        <w:t>ë</w:t>
      </w:r>
      <w:r w:rsidR="008910DE" w:rsidRPr="00115628">
        <w:rPr>
          <w:szCs w:val="24"/>
        </w:rPr>
        <w:t>s”</w:t>
      </w:r>
      <w:r w:rsidRPr="00115628">
        <w:rPr>
          <w:szCs w:val="24"/>
        </w:rPr>
        <w:t xml:space="preserve"> nuk </w:t>
      </w:r>
      <w:r w:rsidR="008910DE" w:rsidRPr="00115628">
        <w:rPr>
          <w:szCs w:val="24"/>
        </w:rPr>
        <w:t>ekziston</w:t>
      </w:r>
      <w:r w:rsidRPr="00115628">
        <w:rPr>
          <w:szCs w:val="24"/>
        </w:rPr>
        <w:t xml:space="preserve"> ose nuk është më e justifikuar.</w:t>
      </w:r>
    </w:p>
    <w:p w14:paraId="7464D007" w14:textId="77777777" w:rsidR="008910DE" w:rsidRPr="00115628" w:rsidRDefault="008910DE" w:rsidP="006D3849">
      <w:pPr>
        <w:jc w:val="both"/>
        <w:rPr>
          <w:szCs w:val="24"/>
        </w:rPr>
      </w:pPr>
    </w:p>
    <w:p w14:paraId="5A8D9480" w14:textId="0FEAFDA9" w:rsidR="006D3849" w:rsidRPr="00115628" w:rsidRDefault="006D3849" w:rsidP="006D3849">
      <w:pPr>
        <w:jc w:val="both"/>
        <w:rPr>
          <w:szCs w:val="24"/>
        </w:rPr>
      </w:pPr>
      <w:r w:rsidRPr="00115628">
        <w:rPr>
          <w:szCs w:val="24"/>
        </w:rPr>
        <w:t xml:space="preserve">4. Kur </w:t>
      </w:r>
      <w:r w:rsidR="008910DE" w:rsidRPr="00115628">
        <w:rPr>
          <w:szCs w:val="24"/>
        </w:rPr>
        <w:t>Ministria</w:t>
      </w:r>
      <w:r w:rsidRPr="00115628">
        <w:rPr>
          <w:szCs w:val="24"/>
        </w:rPr>
        <w:t xml:space="preserve"> </w:t>
      </w:r>
      <w:r w:rsidR="008A165D" w:rsidRPr="00115628">
        <w:rPr>
          <w:szCs w:val="24"/>
        </w:rPr>
        <w:t>pas</w:t>
      </w:r>
      <w:r w:rsidR="002B726F" w:rsidRPr="00115628">
        <w:rPr>
          <w:szCs w:val="24"/>
        </w:rPr>
        <w:t xml:space="preserve"> njoftimit dhe</w:t>
      </w:r>
      <w:r w:rsidR="008A165D" w:rsidRPr="00115628">
        <w:rPr>
          <w:szCs w:val="24"/>
        </w:rPr>
        <w:t xml:space="preserve"> marrjes së miratimit edhe nga Këshilli i Ministrave </w:t>
      </w:r>
      <w:r w:rsidRPr="00115628">
        <w:rPr>
          <w:szCs w:val="24"/>
        </w:rPr>
        <w:t xml:space="preserve">shpall një </w:t>
      </w:r>
      <w:r w:rsidR="008910DE" w:rsidRPr="00115628">
        <w:rPr>
          <w:szCs w:val="24"/>
        </w:rPr>
        <w:t>“emergjencë”</w:t>
      </w:r>
      <w:r w:rsidRPr="00115628">
        <w:rPr>
          <w:szCs w:val="24"/>
        </w:rPr>
        <w:t>, a</w:t>
      </w:r>
      <w:r w:rsidR="008910DE" w:rsidRPr="00115628">
        <w:rPr>
          <w:szCs w:val="24"/>
        </w:rPr>
        <w:t>jo</w:t>
      </w:r>
      <w:r w:rsidRPr="00115628">
        <w:rPr>
          <w:szCs w:val="24"/>
        </w:rPr>
        <w:t xml:space="preserve"> nd</w:t>
      </w:r>
      <w:r w:rsidR="008910DE" w:rsidRPr="00115628">
        <w:rPr>
          <w:szCs w:val="24"/>
        </w:rPr>
        <w:t xml:space="preserve">jek veprimet e paracaktuara </w:t>
      </w:r>
      <w:r w:rsidRPr="00115628">
        <w:rPr>
          <w:szCs w:val="24"/>
        </w:rPr>
        <w:t xml:space="preserve">në </w:t>
      </w:r>
      <w:r w:rsidR="008A165D" w:rsidRPr="00115628">
        <w:rPr>
          <w:szCs w:val="24"/>
        </w:rPr>
        <w:t>P</w:t>
      </w:r>
      <w:r w:rsidRPr="00115628">
        <w:rPr>
          <w:szCs w:val="24"/>
        </w:rPr>
        <w:t xml:space="preserve">lanin e emergjencës dhe menjëherë informon </w:t>
      </w:r>
      <w:r w:rsidR="008910DE" w:rsidRPr="00115628">
        <w:rPr>
          <w:szCs w:val="24"/>
        </w:rPr>
        <w:t>Sekretariatin e Komunitetit t</w:t>
      </w:r>
      <w:r w:rsidR="00977E16" w:rsidRPr="00115628">
        <w:rPr>
          <w:szCs w:val="24"/>
        </w:rPr>
        <w:t>ë</w:t>
      </w:r>
      <w:r w:rsidR="008910DE" w:rsidRPr="00115628">
        <w:rPr>
          <w:szCs w:val="24"/>
        </w:rPr>
        <w:t xml:space="preserve"> Energjis</w:t>
      </w:r>
      <w:r w:rsidR="00977E16" w:rsidRPr="00115628">
        <w:rPr>
          <w:szCs w:val="24"/>
        </w:rPr>
        <w:t>ë</w:t>
      </w:r>
      <w:r w:rsidRPr="00115628">
        <w:rPr>
          <w:szCs w:val="24"/>
        </w:rPr>
        <w:t xml:space="preserve"> dhe autoritetet kompetente të Shteteve Anëtare me të cilat është i lidhur drejtpërdrejt, veçanërisht në lidhje me veprimet që a</w:t>
      </w:r>
      <w:r w:rsidR="008910DE" w:rsidRPr="00115628">
        <w:rPr>
          <w:szCs w:val="24"/>
        </w:rPr>
        <w:t>jo</w:t>
      </w:r>
      <w:r w:rsidRPr="00115628">
        <w:rPr>
          <w:szCs w:val="24"/>
        </w:rPr>
        <w:t xml:space="preserve"> synon të ndërmarrë. Në raste të jashtëzakonshme të arsyetuara, </w:t>
      </w:r>
      <w:r w:rsidR="008910DE" w:rsidRPr="00115628">
        <w:rPr>
          <w:szCs w:val="24"/>
        </w:rPr>
        <w:t>Ministria</w:t>
      </w:r>
      <w:r w:rsidRPr="00115628">
        <w:rPr>
          <w:szCs w:val="24"/>
        </w:rPr>
        <w:t xml:space="preserve"> mund të ndërmarrë veprime që devijojnë nga plani i emergjencës. </w:t>
      </w:r>
      <w:r w:rsidR="008910DE" w:rsidRPr="00115628">
        <w:rPr>
          <w:szCs w:val="24"/>
        </w:rPr>
        <w:t>Ministria</w:t>
      </w:r>
      <w:r w:rsidRPr="00115628">
        <w:rPr>
          <w:szCs w:val="24"/>
        </w:rPr>
        <w:t xml:space="preserve"> informon menjëherë </w:t>
      </w:r>
      <w:r w:rsidR="008910DE" w:rsidRPr="00115628">
        <w:rPr>
          <w:szCs w:val="24"/>
        </w:rPr>
        <w:t>Sekretariatin e Komunitetit t</w:t>
      </w:r>
      <w:r w:rsidR="00977E16" w:rsidRPr="00115628">
        <w:rPr>
          <w:szCs w:val="24"/>
        </w:rPr>
        <w:t>ë</w:t>
      </w:r>
      <w:r w:rsidR="008910DE" w:rsidRPr="00115628">
        <w:rPr>
          <w:szCs w:val="24"/>
        </w:rPr>
        <w:t xml:space="preserve"> Energjis</w:t>
      </w:r>
      <w:r w:rsidR="00977E16" w:rsidRPr="00115628">
        <w:rPr>
          <w:szCs w:val="24"/>
        </w:rPr>
        <w:t>ë</w:t>
      </w:r>
      <w:r w:rsidRPr="00115628">
        <w:rPr>
          <w:szCs w:val="24"/>
        </w:rPr>
        <w:t xml:space="preserve"> dhe autoritetet kompetente të Shteteve Anëtare</w:t>
      </w:r>
      <w:r w:rsidR="008910DE" w:rsidRPr="00115628">
        <w:rPr>
          <w:szCs w:val="24"/>
        </w:rPr>
        <w:t>t</w:t>
      </w:r>
      <w:r w:rsidR="00977E16" w:rsidRPr="00115628">
        <w:rPr>
          <w:szCs w:val="24"/>
        </w:rPr>
        <w:t>ë</w:t>
      </w:r>
      <w:r w:rsidR="008910DE" w:rsidRPr="00115628">
        <w:rPr>
          <w:szCs w:val="24"/>
        </w:rPr>
        <w:t xml:space="preserve"> Bashkimit Europian </w:t>
      </w:r>
      <w:r w:rsidRPr="00115628">
        <w:rPr>
          <w:szCs w:val="24"/>
        </w:rPr>
        <w:t>me të cilat është i lidhur drejtpërdrejt, për veprime të tilla dhe e justifikon atë devijim.</w:t>
      </w:r>
    </w:p>
    <w:p w14:paraId="0486EB5D" w14:textId="77777777" w:rsidR="008910DE" w:rsidRPr="00115628" w:rsidRDefault="008910DE" w:rsidP="006D3849">
      <w:pPr>
        <w:jc w:val="both"/>
        <w:rPr>
          <w:szCs w:val="24"/>
        </w:rPr>
      </w:pPr>
    </w:p>
    <w:p w14:paraId="470001BC" w14:textId="5FB0534D" w:rsidR="006D3849" w:rsidRPr="00115628" w:rsidRDefault="008910DE" w:rsidP="006D3849">
      <w:pPr>
        <w:jc w:val="both"/>
        <w:rPr>
          <w:szCs w:val="24"/>
        </w:rPr>
      </w:pPr>
      <w:r w:rsidRPr="00115628">
        <w:rPr>
          <w:szCs w:val="24"/>
        </w:rPr>
        <w:t>5</w:t>
      </w:r>
      <w:r w:rsidR="006D3849" w:rsidRPr="00115628">
        <w:rPr>
          <w:szCs w:val="24"/>
        </w:rPr>
        <w:t xml:space="preserve">. Nëse </w:t>
      </w:r>
      <w:r w:rsidRPr="00115628">
        <w:rPr>
          <w:szCs w:val="24"/>
        </w:rPr>
        <w:t>Ministria</w:t>
      </w:r>
      <w:r w:rsidR="006D3849" w:rsidRPr="00115628">
        <w:rPr>
          <w:szCs w:val="24"/>
        </w:rPr>
        <w:t xml:space="preserve"> </w:t>
      </w:r>
      <w:r w:rsidR="008A165D" w:rsidRPr="00115628">
        <w:rPr>
          <w:szCs w:val="24"/>
        </w:rPr>
        <w:t xml:space="preserve">pas njoftimit dhe marrjes edhe së miratimit nga Këshilli i Ministrave </w:t>
      </w:r>
      <w:r w:rsidR="006D3849" w:rsidRPr="00115628">
        <w:rPr>
          <w:szCs w:val="24"/>
        </w:rPr>
        <w:t xml:space="preserve">deklaron përfundimin e një prej niveleve të krizave të përmendura në </w:t>
      </w:r>
      <w:r w:rsidRPr="00115628">
        <w:rPr>
          <w:szCs w:val="24"/>
        </w:rPr>
        <w:t>pik</w:t>
      </w:r>
      <w:r w:rsidR="00977E16" w:rsidRPr="00115628">
        <w:rPr>
          <w:szCs w:val="24"/>
        </w:rPr>
        <w:t>ë</w:t>
      </w:r>
      <w:r w:rsidRPr="00115628">
        <w:rPr>
          <w:szCs w:val="24"/>
        </w:rPr>
        <w:t>n</w:t>
      </w:r>
      <w:r w:rsidR="006D3849" w:rsidRPr="00115628">
        <w:rPr>
          <w:szCs w:val="24"/>
        </w:rPr>
        <w:t xml:space="preserve"> 1, a</w:t>
      </w:r>
      <w:r w:rsidRPr="00115628">
        <w:rPr>
          <w:szCs w:val="24"/>
        </w:rPr>
        <w:t>jo</w:t>
      </w:r>
      <w:r w:rsidR="006D3849" w:rsidRPr="00115628">
        <w:rPr>
          <w:szCs w:val="24"/>
        </w:rPr>
        <w:t xml:space="preserve"> informon </w:t>
      </w:r>
      <w:r w:rsidRPr="00115628">
        <w:rPr>
          <w:szCs w:val="24"/>
        </w:rPr>
        <w:t>Sekretariatin e Komunitetit t</w:t>
      </w:r>
      <w:r w:rsidR="00977E16" w:rsidRPr="00115628">
        <w:rPr>
          <w:szCs w:val="24"/>
        </w:rPr>
        <w:t>ë</w:t>
      </w:r>
      <w:r w:rsidRPr="00115628">
        <w:rPr>
          <w:szCs w:val="24"/>
        </w:rPr>
        <w:t xml:space="preserve"> Energjis</w:t>
      </w:r>
      <w:r w:rsidR="00977E16" w:rsidRPr="00115628">
        <w:rPr>
          <w:szCs w:val="24"/>
        </w:rPr>
        <w:t>ë</w:t>
      </w:r>
      <w:r w:rsidR="006D3849" w:rsidRPr="00115628">
        <w:rPr>
          <w:szCs w:val="24"/>
        </w:rPr>
        <w:t xml:space="preserve"> dhe autoritetet kompetente të Shteteve Anëtare </w:t>
      </w:r>
      <w:r w:rsidRPr="00115628">
        <w:rPr>
          <w:szCs w:val="24"/>
        </w:rPr>
        <w:t>t</w:t>
      </w:r>
      <w:r w:rsidR="00977E16" w:rsidRPr="00115628">
        <w:rPr>
          <w:szCs w:val="24"/>
        </w:rPr>
        <w:t>ë</w:t>
      </w:r>
      <w:r w:rsidRPr="00115628">
        <w:rPr>
          <w:szCs w:val="24"/>
        </w:rPr>
        <w:t xml:space="preserve"> Bashkimit Europian </w:t>
      </w:r>
      <w:r w:rsidR="006D3849" w:rsidRPr="00115628">
        <w:rPr>
          <w:szCs w:val="24"/>
        </w:rPr>
        <w:t xml:space="preserve">me të cilat </w:t>
      </w:r>
      <w:r w:rsidRPr="00115628">
        <w:rPr>
          <w:szCs w:val="24"/>
        </w:rPr>
        <w:t>është e</w:t>
      </w:r>
      <w:r w:rsidR="006D3849" w:rsidRPr="00115628">
        <w:rPr>
          <w:szCs w:val="24"/>
        </w:rPr>
        <w:t xml:space="preserve"> lidhur drejtpërdrejt.</w:t>
      </w:r>
      <w:r w:rsidR="00670588" w:rsidRPr="00115628">
        <w:rPr>
          <w:szCs w:val="24"/>
        </w:rPr>
        <w:t>”</w:t>
      </w:r>
    </w:p>
    <w:p w14:paraId="664F76EA" w14:textId="77777777" w:rsidR="008910DE" w:rsidRPr="00115628" w:rsidRDefault="008910DE" w:rsidP="00F8040C">
      <w:pPr>
        <w:shd w:val="clear" w:color="auto" w:fill="FFFFFF"/>
        <w:spacing w:before="144"/>
        <w:ind w:right="5"/>
        <w:jc w:val="center"/>
        <w:rPr>
          <w:i/>
          <w:iCs/>
          <w:szCs w:val="24"/>
        </w:rPr>
      </w:pPr>
    </w:p>
    <w:p w14:paraId="1191E53F" w14:textId="77777777" w:rsidR="001560E3" w:rsidRPr="00115628" w:rsidRDefault="001560E3" w:rsidP="00F8040C">
      <w:pPr>
        <w:shd w:val="clear" w:color="auto" w:fill="FFFFFF"/>
        <w:spacing w:before="144"/>
        <w:ind w:right="5"/>
        <w:jc w:val="center"/>
        <w:rPr>
          <w:noProof/>
          <w:spacing w:val="-6"/>
          <w:szCs w:val="24"/>
          <w:lang w:val="it-IT"/>
        </w:rPr>
      </w:pPr>
      <w:r w:rsidRPr="00115628">
        <w:rPr>
          <w:noProof/>
          <w:spacing w:val="-6"/>
          <w:szCs w:val="24"/>
          <w:lang w:val="it-IT"/>
        </w:rPr>
        <w:t xml:space="preserve">Neni </w:t>
      </w:r>
      <w:r w:rsidR="00200C46" w:rsidRPr="00115628">
        <w:rPr>
          <w:noProof/>
          <w:spacing w:val="-6"/>
          <w:szCs w:val="24"/>
          <w:lang w:val="it-IT"/>
        </w:rPr>
        <w:t>4</w:t>
      </w:r>
    </w:p>
    <w:p w14:paraId="25146D7E" w14:textId="77777777" w:rsidR="00311FD2" w:rsidRPr="00115628" w:rsidRDefault="00311FD2" w:rsidP="00311FD2">
      <w:pPr>
        <w:shd w:val="clear" w:color="auto" w:fill="FFFFFF"/>
        <w:spacing w:before="144"/>
        <w:ind w:right="5"/>
        <w:rPr>
          <w:noProof/>
          <w:spacing w:val="-6"/>
          <w:szCs w:val="24"/>
          <w:lang w:val="it-IT"/>
        </w:rPr>
      </w:pPr>
      <w:r w:rsidRPr="00115628">
        <w:rPr>
          <w:noProof/>
          <w:spacing w:val="-6"/>
          <w:szCs w:val="24"/>
          <w:lang w:val="it-IT"/>
        </w:rPr>
        <w:t>Neni 9 ndryshohet si më poshtë:</w:t>
      </w:r>
    </w:p>
    <w:p w14:paraId="1BB938D1" w14:textId="77777777" w:rsidR="00311FD2" w:rsidRPr="00115628" w:rsidRDefault="00E66A38" w:rsidP="00F8040C">
      <w:pPr>
        <w:shd w:val="clear" w:color="auto" w:fill="FFFFFF"/>
        <w:spacing w:before="144"/>
        <w:ind w:right="5"/>
        <w:jc w:val="center"/>
        <w:rPr>
          <w:szCs w:val="24"/>
          <w:lang w:val="it-IT"/>
        </w:rPr>
      </w:pPr>
      <w:r w:rsidRPr="00115628">
        <w:rPr>
          <w:noProof/>
          <w:spacing w:val="-6"/>
          <w:szCs w:val="24"/>
          <w:lang w:val="it-IT"/>
        </w:rPr>
        <w:t>“</w:t>
      </w:r>
      <w:r w:rsidR="00311FD2" w:rsidRPr="00115628">
        <w:rPr>
          <w:noProof/>
          <w:spacing w:val="-6"/>
          <w:szCs w:val="24"/>
          <w:lang w:val="it-IT"/>
        </w:rPr>
        <w:t>Neni 9</w:t>
      </w:r>
    </w:p>
    <w:p w14:paraId="2BC56CB0" w14:textId="77777777" w:rsidR="001560E3" w:rsidRPr="00115628" w:rsidRDefault="001560E3" w:rsidP="00F8040C">
      <w:pPr>
        <w:shd w:val="clear" w:color="auto" w:fill="FFFFFF"/>
        <w:jc w:val="center"/>
        <w:rPr>
          <w:b/>
          <w:bCs/>
          <w:noProof/>
          <w:spacing w:val="-6"/>
          <w:szCs w:val="24"/>
          <w:lang w:val="it-IT"/>
        </w:rPr>
      </w:pPr>
      <w:r w:rsidRPr="00115628">
        <w:rPr>
          <w:b/>
          <w:bCs/>
          <w:noProof/>
          <w:spacing w:val="-6"/>
          <w:szCs w:val="24"/>
          <w:lang w:val="it-IT"/>
        </w:rPr>
        <w:t>Bashkëpunimi rajonal</w:t>
      </w:r>
      <w:r w:rsidR="00BD5B4B" w:rsidRPr="00115628">
        <w:rPr>
          <w:b/>
          <w:bCs/>
          <w:noProof/>
          <w:spacing w:val="-6"/>
          <w:szCs w:val="24"/>
          <w:lang w:val="it-IT"/>
        </w:rPr>
        <w:t xml:space="preserve"> dhe solidariteti</w:t>
      </w:r>
    </w:p>
    <w:p w14:paraId="7CB54F70" w14:textId="77777777" w:rsidR="000E4DEF" w:rsidRPr="00115628" w:rsidRDefault="000E4DEF" w:rsidP="00BD5B4B">
      <w:pPr>
        <w:jc w:val="both"/>
        <w:rPr>
          <w:strike/>
          <w:noProof/>
          <w:spacing w:val="-6"/>
          <w:szCs w:val="24"/>
          <w:lang w:val="it-IT"/>
        </w:rPr>
      </w:pPr>
    </w:p>
    <w:p w14:paraId="52B56FFA" w14:textId="77777777" w:rsidR="00BD5B4B" w:rsidRPr="00115628" w:rsidRDefault="00BD5B4B" w:rsidP="00BD5B4B">
      <w:pPr>
        <w:jc w:val="both"/>
        <w:rPr>
          <w:szCs w:val="24"/>
        </w:rPr>
      </w:pPr>
      <w:r w:rsidRPr="00115628">
        <w:rPr>
          <w:noProof/>
          <w:spacing w:val="-6"/>
          <w:szCs w:val="24"/>
          <w:lang w:val="it-IT"/>
        </w:rPr>
        <w:t>1.- P</w:t>
      </w:r>
      <w:r w:rsidR="001560E3" w:rsidRPr="00115628">
        <w:rPr>
          <w:noProof/>
          <w:spacing w:val="-6"/>
          <w:szCs w:val="24"/>
          <w:lang w:val="it-IT"/>
        </w:rPr>
        <w:t xml:space="preserve">ër të garantuar një furnizim të sigurt në tregun </w:t>
      </w:r>
      <w:r w:rsidR="001560E3" w:rsidRPr="00115628">
        <w:rPr>
          <w:noProof/>
          <w:spacing w:val="-8"/>
          <w:szCs w:val="24"/>
          <w:lang w:val="it-IT"/>
        </w:rPr>
        <w:t xml:space="preserve">e brendshëm të gazit natyror, </w:t>
      </w:r>
      <w:r w:rsidR="00BD46C9" w:rsidRPr="00115628">
        <w:rPr>
          <w:noProof/>
          <w:spacing w:val="-8"/>
          <w:szCs w:val="24"/>
          <w:lang w:val="it-IT"/>
        </w:rPr>
        <w:t xml:space="preserve">Ministria dhe </w:t>
      </w:r>
      <w:r w:rsidR="001560E3" w:rsidRPr="00115628">
        <w:rPr>
          <w:noProof/>
          <w:spacing w:val="-8"/>
          <w:szCs w:val="24"/>
          <w:lang w:val="it-IT"/>
        </w:rPr>
        <w:t xml:space="preserve">autoritetet përgjegjëse </w:t>
      </w:r>
      <w:r w:rsidR="001560E3" w:rsidRPr="00115628">
        <w:rPr>
          <w:noProof/>
          <w:spacing w:val="-6"/>
          <w:szCs w:val="24"/>
          <w:lang w:val="it-IT"/>
        </w:rPr>
        <w:t xml:space="preserve">vendase </w:t>
      </w:r>
      <w:r w:rsidRPr="00115628">
        <w:rPr>
          <w:szCs w:val="24"/>
        </w:rPr>
        <w:t>në procesin e hartimit të vlerësimeve të rrezikut dhe plan</w:t>
      </w:r>
      <w:r w:rsidR="000E4DEF" w:rsidRPr="00115628">
        <w:rPr>
          <w:szCs w:val="24"/>
        </w:rPr>
        <w:t>it</w:t>
      </w:r>
      <w:r w:rsidRPr="00115628">
        <w:rPr>
          <w:szCs w:val="24"/>
        </w:rPr>
        <w:t xml:space="preserve"> të veprimit parandalues dhe plan</w:t>
      </w:r>
      <w:r w:rsidR="000E4DEF" w:rsidRPr="00115628">
        <w:rPr>
          <w:szCs w:val="24"/>
        </w:rPr>
        <w:t xml:space="preserve">it </w:t>
      </w:r>
      <w:r w:rsidRPr="00115628">
        <w:rPr>
          <w:szCs w:val="24"/>
        </w:rPr>
        <w:t xml:space="preserve">të emergjencës, </w:t>
      </w:r>
      <w:r w:rsidRPr="00115628">
        <w:rPr>
          <w:noProof/>
          <w:spacing w:val="-6"/>
          <w:szCs w:val="24"/>
          <w:lang w:val="it-IT"/>
        </w:rPr>
        <w:t xml:space="preserve">bashkëpunojnë me autoritetet përgjegjëse </w:t>
      </w:r>
      <w:r w:rsidRPr="00115628">
        <w:rPr>
          <w:noProof/>
          <w:spacing w:val="-8"/>
          <w:szCs w:val="24"/>
          <w:lang w:val="it-IT"/>
        </w:rPr>
        <w:t xml:space="preserve">të vendeve fqinje, anëtare të BE-së, si dhe të palëve </w:t>
      </w:r>
      <w:r w:rsidRPr="00115628">
        <w:rPr>
          <w:noProof/>
          <w:spacing w:val="-5"/>
          <w:szCs w:val="24"/>
          <w:lang w:val="it-IT"/>
        </w:rPr>
        <w:t xml:space="preserve">të tjera të Komunitetit të Energjisë për të nxitur </w:t>
      </w:r>
      <w:r w:rsidRPr="00115628">
        <w:rPr>
          <w:noProof/>
          <w:spacing w:val="-8"/>
          <w:szCs w:val="24"/>
          <w:lang w:val="it-IT"/>
        </w:rPr>
        <w:t>bashkëpunimin rajonal dhe dypalësh.</w:t>
      </w:r>
      <w:r w:rsidRPr="00115628">
        <w:rPr>
          <w:strike/>
          <w:noProof/>
          <w:spacing w:val="-8"/>
          <w:szCs w:val="24"/>
          <w:lang w:val="it-IT"/>
        </w:rPr>
        <w:t xml:space="preserve"> </w:t>
      </w:r>
      <w:r w:rsidRPr="00115628">
        <w:rPr>
          <w:szCs w:val="24"/>
        </w:rPr>
        <w:t>Ky bashkëpunim mund të përfshijë, veçanërisht, identifikimin e bashkëveprimi i rrezikut dhe korrelacioni dhe konsultimet për të siguruar koherencën ndërkufitare të planeve të veprimit parandalues dhe planeve emergjente.</w:t>
      </w:r>
    </w:p>
    <w:p w14:paraId="1595A011" w14:textId="77777777" w:rsidR="00670588" w:rsidRPr="00115628" w:rsidRDefault="00670588" w:rsidP="00BD5B4B">
      <w:pPr>
        <w:jc w:val="both"/>
        <w:rPr>
          <w:szCs w:val="24"/>
        </w:rPr>
      </w:pPr>
    </w:p>
    <w:p w14:paraId="282A6247" w14:textId="229E63A9" w:rsidR="00297479" w:rsidRPr="00115628" w:rsidRDefault="00297479" w:rsidP="00297479">
      <w:pPr>
        <w:jc w:val="both"/>
        <w:rPr>
          <w:szCs w:val="24"/>
          <w:lang w:val="fr-FR"/>
        </w:rPr>
      </w:pPr>
      <w:r w:rsidRPr="00115628">
        <w:rPr>
          <w:szCs w:val="24"/>
          <w:lang w:val="fr-FR"/>
        </w:rPr>
        <w:t xml:space="preserve">2.- Nëse </w:t>
      </w:r>
      <w:r w:rsidRPr="00115628">
        <w:rPr>
          <w:szCs w:val="24"/>
        </w:rPr>
        <w:t xml:space="preserve">në procesin e hartimit të vlerësimeve të rrezikut dhe të </w:t>
      </w:r>
      <w:r w:rsidR="008A165D" w:rsidRPr="00115628">
        <w:rPr>
          <w:szCs w:val="24"/>
        </w:rPr>
        <w:t>P</w:t>
      </w:r>
      <w:r w:rsidRPr="00115628">
        <w:rPr>
          <w:szCs w:val="24"/>
        </w:rPr>
        <w:t xml:space="preserve">lanit të veprimit parandalues dhe </w:t>
      </w:r>
      <w:r w:rsidR="00115628" w:rsidRPr="00115628">
        <w:rPr>
          <w:szCs w:val="24"/>
        </w:rPr>
        <w:t>P</w:t>
      </w:r>
      <w:r w:rsidRPr="00115628">
        <w:rPr>
          <w:szCs w:val="24"/>
        </w:rPr>
        <w:t>lanit të emergjencës</w:t>
      </w:r>
      <w:r w:rsidRPr="00115628">
        <w:rPr>
          <w:szCs w:val="24"/>
          <w:lang w:val="fr-FR"/>
        </w:rPr>
        <w:t xml:space="preserve"> </w:t>
      </w:r>
      <w:r w:rsidRPr="00115628">
        <w:rPr>
          <w:noProof/>
          <w:spacing w:val="-6"/>
          <w:szCs w:val="24"/>
          <w:lang w:val="it-IT"/>
        </w:rPr>
        <w:t xml:space="preserve">për të garantuar një furnizim të sigurt në tregun </w:t>
      </w:r>
      <w:r w:rsidRPr="00115628">
        <w:rPr>
          <w:noProof/>
          <w:spacing w:val="-8"/>
          <w:szCs w:val="24"/>
          <w:lang w:val="it-IT"/>
        </w:rPr>
        <w:t>e brendshëm të gazit natyror</w:t>
      </w:r>
      <w:r w:rsidR="00670588" w:rsidRPr="00115628">
        <w:rPr>
          <w:noProof/>
          <w:spacing w:val="-8"/>
          <w:szCs w:val="24"/>
          <w:lang w:val="it-IT"/>
        </w:rPr>
        <w:t>,</w:t>
      </w:r>
      <w:r w:rsidRPr="00115628">
        <w:rPr>
          <w:szCs w:val="24"/>
          <w:lang w:val="fr-FR"/>
        </w:rPr>
        <w:t xml:space="preserve"> kërkohet zbatimi i masës së solidaritetit me një Shtet që është Palë Kontraktuese e Komunitetit të Energjisë, ose është Shtet Anëtar i Bashkimit Europian, me të cilin është e vendosur lidhja direkte me rrjetin e gazit natyror, Ministria ose operatori i sistemit të transmetimit </w:t>
      </w:r>
      <w:r w:rsidR="00670588" w:rsidRPr="00115628">
        <w:rPr>
          <w:szCs w:val="24"/>
          <w:lang w:val="fr-FR"/>
        </w:rPr>
        <w:t>apo</w:t>
      </w:r>
      <w:r w:rsidRPr="00115628">
        <w:rPr>
          <w:szCs w:val="24"/>
          <w:lang w:val="fr-FR"/>
        </w:rPr>
        <w:t xml:space="preserve"> Operatori i sistemit të shpërndarja do të marrë masat e nevojshme për të siguruar që furnizimi me gaz në krejt territorin e vendit për klientët përveç </w:t>
      </w:r>
      <w:r w:rsidR="00F40D35" w:rsidRPr="00115628">
        <w:rPr>
          <w:szCs w:val="24"/>
          <w:lang w:val="fr-FR"/>
        </w:rPr>
        <w:t>« </w:t>
      </w:r>
      <w:r w:rsidRPr="00115628">
        <w:rPr>
          <w:szCs w:val="24"/>
          <w:lang w:val="fr-FR"/>
        </w:rPr>
        <w:t>klientëve të mbrojtur n</w:t>
      </w:r>
      <w:r w:rsidR="009F31D7" w:rsidRPr="00115628">
        <w:rPr>
          <w:szCs w:val="24"/>
          <w:lang w:val="fr-FR"/>
        </w:rPr>
        <w:t>ë kuadër të</w:t>
      </w:r>
      <w:r w:rsidRPr="00115628">
        <w:rPr>
          <w:szCs w:val="24"/>
          <w:lang w:val="fr-FR"/>
        </w:rPr>
        <w:t xml:space="preserve"> solidariteti</w:t>
      </w:r>
      <w:r w:rsidR="009F31D7" w:rsidRPr="00115628">
        <w:rPr>
          <w:szCs w:val="24"/>
          <w:lang w:val="fr-FR"/>
        </w:rPr>
        <w:t>t</w:t>
      </w:r>
      <w:r w:rsidR="00F40D35" w:rsidRPr="00115628">
        <w:rPr>
          <w:szCs w:val="24"/>
          <w:lang w:val="fr-FR"/>
        </w:rPr>
        <w:t> »</w:t>
      </w:r>
      <w:r w:rsidRPr="00115628">
        <w:rPr>
          <w:szCs w:val="24"/>
          <w:lang w:val="fr-FR"/>
        </w:rPr>
        <w:t xml:space="preserve">, të zvogëlohet ose të mos vazhdojë në masën e duhur dhe për sa kohë që furnizimi me gaz për </w:t>
      </w:r>
      <w:r w:rsidR="00F40D35" w:rsidRPr="00115628">
        <w:rPr>
          <w:szCs w:val="24"/>
          <w:lang w:val="fr-FR"/>
        </w:rPr>
        <w:t>« </w:t>
      </w:r>
      <w:r w:rsidRPr="00115628">
        <w:rPr>
          <w:szCs w:val="24"/>
          <w:lang w:val="fr-FR"/>
        </w:rPr>
        <w:t xml:space="preserve">klientët e mbrojtur </w:t>
      </w:r>
      <w:r w:rsidR="009F31D7" w:rsidRPr="00115628">
        <w:rPr>
          <w:szCs w:val="24"/>
          <w:lang w:val="fr-FR"/>
        </w:rPr>
        <w:t>në kuadër të solidaritetit</w:t>
      </w:r>
      <w:r w:rsidR="00F40D35" w:rsidRPr="00115628">
        <w:rPr>
          <w:szCs w:val="24"/>
          <w:lang w:val="fr-FR"/>
        </w:rPr>
        <w:t> »</w:t>
      </w:r>
      <w:r w:rsidR="009F31D7" w:rsidRPr="00115628">
        <w:rPr>
          <w:szCs w:val="24"/>
          <w:lang w:val="fr-FR"/>
        </w:rPr>
        <w:t xml:space="preserve"> </w:t>
      </w:r>
      <w:r w:rsidRPr="00115628">
        <w:rPr>
          <w:szCs w:val="24"/>
          <w:lang w:val="fr-FR"/>
        </w:rPr>
        <w:t xml:space="preserve">nuk është i kënaqshëm. </w:t>
      </w:r>
    </w:p>
    <w:p w14:paraId="7D08F6CF" w14:textId="77777777" w:rsidR="00297479" w:rsidRPr="00115628" w:rsidRDefault="00297479" w:rsidP="00297479">
      <w:pPr>
        <w:jc w:val="both"/>
        <w:rPr>
          <w:szCs w:val="24"/>
          <w:lang w:val="fr-FR"/>
        </w:rPr>
      </w:pPr>
      <w:r w:rsidRPr="00115628">
        <w:rPr>
          <w:szCs w:val="24"/>
          <w:lang w:val="fr-FR"/>
        </w:rPr>
        <w:t xml:space="preserve">Ministria dhe autoritetet e tjera përgjegjëse do të sigurojnë që vëllimi përkatës i gazit të shpërndahet në mënyrë efektive për klientët e mbrojtur </w:t>
      </w:r>
      <w:r w:rsidR="009F31D7" w:rsidRPr="00115628">
        <w:rPr>
          <w:szCs w:val="24"/>
          <w:lang w:val="fr-FR"/>
        </w:rPr>
        <w:t xml:space="preserve">në kuadër të solidaritetit </w:t>
      </w:r>
      <w:r w:rsidRPr="00115628">
        <w:rPr>
          <w:szCs w:val="24"/>
          <w:lang w:val="fr-FR"/>
        </w:rPr>
        <w:t>në krejt territorin e vendit.</w:t>
      </w:r>
    </w:p>
    <w:p w14:paraId="5BF16C2B" w14:textId="77777777" w:rsidR="000E4DEF" w:rsidRPr="00115628" w:rsidRDefault="00297479" w:rsidP="00297479">
      <w:pPr>
        <w:shd w:val="clear" w:color="auto" w:fill="FFFFFF"/>
        <w:spacing w:before="149" w:line="269" w:lineRule="exact"/>
        <w:ind w:right="5"/>
        <w:jc w:val="both"/>
        <w:rPr>
          <w:szCs w:val="24"/>
        </w:rPr>
      </w:pPr>
      <w:r w:rsidRPr="00115628">
        <w:rPr>
          <w:szCs w:val="24"/>
          <w:lang w:val="it-IT"/>
        </w:rPr>
        <w:t>3.- N</w:t>
      </w:r>
      <w:r w:rsidR="000E4DEF" w:rsidRPr="00115628">
        <w:rPr>
          <w:szCs w:val="24"/>
          <w:lang w:val="it-IT"/>
        </w:rPr>
        <w:t>ë</w:t>
      </w:r>
      <w:r w:rsidRPr="00115628">
        <w:rPr>
          <w:szCs w:val="24"/>
          <w:lang w:val="it-IT"/>
        </w:rPr>
        <w:t xml:space="preserve"> funksion t</w:t>
      </w:r>
      <w:r w:rsidR="000E4DEF" w:rsidRPr="00115628">
        <w:rPr>
          <w:szCs w:val="24"/>
          <w:lang w:val="it-IT"/>
        </w:rPr>
        <w:t>ë</w:t>
      </w:r>
      <w:r w:rsidRPr="00115628">
        <w:rPr>
          <w:szCs w:val="24"/>
          <w:lang w:val="it-IT"/>
        </w:rPr>
        <w:t xml:space="preserve"> garantimit t</w:t>
      </w:r>
      <w:r w:rsidR="000E4DEF" w:rsidRPr="00115628">
        <w:rPr>
          <w:szCs w:val="24"/>
          <w:lang w:val="it-IT"/>
        </w:rPr>
        <w:t>ë</w:t>
      </w:r>
      <w:r w:rsidRPr="00115628">
        <w:rPr>
          <w:szCs w:val="24"/>
          <w:lang w:val="it-IT"/>
        </w:rPr>
        <w:t xml:space="preserve"> nj</w:t>
      </w:r>
      <w:r w:rsidR="000E4DEF" w:rsidRPr="00115628">
        <w:rPr>
          <w:szCs w:val="24"/>
          <w:lang w:val="it-IT"/>
        </w:rPr>
        <w:t>ë</w:t>
      </w:r>
      <w:r w:rsidRPr="00115628">
        <w:rPr>
          <w:szCs w:val="24"/>
          <w:lang w:val="it-IT"/>
        </w:rPr>
        <w:t xml:space="preserve"> furnizimi t</w:t>
      </w:r>
      <w:r w:rsidR="000E4DEF" w:rsidRPr="00115628">
        <w:rPr>
          <w:szCs w:val="24"/>
          <w:lang w:val="it-IT"/>
        </w:rPr>
        <w:t>ë</w:t>
      </w:r>
      <w:r w:rsidRPr="00115628">
        <w:rPr>
          <w:szCs w:val="24"/>
          <w:lang w:val="it-IT"/>
        </w:rPr>
        <w:t xml:space="preserve"> sigurt me gaz natyror, p</w:t>
      </w:r>
      <w:r w:rsidR="000E4DEF" w:rsidRPr="00115628">
        <w:rPr>
          <w:szCs w:val="24"/>
          <w:lang w:val="it-IT"/>
        </w:rPr>
        <w:t>ë</w:t>
      </w:r>
      <w:r w:rsidRPr="00115628">
        <w:rPr>
          <w:szCs w:val="24"/>
          <w:lang w:val="it-IT"/>
        </w:rPr>
        <w:t>rfshir</w:t>
      </w:r>
      <w:r w:rsidR="000E4DEF" w:rsidRPr="00115628">
        <w:rPr>
          <w:szCs w:val="24"/>
          <w:lang w:val="it-IT"/>
        </w:rPr>
        <w:t>ë</w:t>
      </w:r>
      <w:r w:rsidRPr="00115628">
        <w:rPr>
          <w:szCs w:val="24"/>
          <w:lang w:val="it-IT"/>
        </w:rPr>
        <w:t xml:space="preserve"> edhe bashk</w:t>
      </w:r>
      <w:r w:rsidR="000E4DEF" w:rsidRPr="00115628">
        <w:rPr>
          <w:szCs w:val="24"/>
          <w:lang w:val="it-IT"/>
        </w:rPr>
        <w:t>ë</w:t>
      </w:r>
      <w:r w:rsidRPr="00115628">
        <w:rPr>
          <w:szCs w:val="24"/>
          <w:lang w:val="it-IT"/>
        </w:rPr>
        <w:t>punimin dhe solidaritetin rajonal, Shqip</w:t>
      </w:r>
      <w:r w:rsidR="000E4DEF" w:rsidRPr="00115628">
        <w:rPr>
          <w:szCs w:val="24"/>
          <w:lang w:val="it-IT"/>
        </w:rPr>
        <w:t>ë</w:t>
      </w:r>
      <w:r w:rsidRPr="00115628">
        <w:rPr>
          <w:szCs w:val="24"/>
          <w:lang w:val="it-IT"/>
        </w:rPr>
        <w:t xml:space="preserve">ria si </w:t>
      </w:r>
      <w:r w:rsidRPr="00115628">
        <w:rPr>
          <w:szCs w:val="24"/>
        </w:rPr>
        <w:t>Palë Kontraktuese e Komunitetit të Energjisë</w:t>
      </w:r>
      <w:r w:rsidRPr="00115628">
        <w:rPr>
          <w:szCs w:val="24"/>
          <w:lang w:val="it-IT"/>
        </w:rPr>
        <w:t xml:space="preserve"> do t</w:t>
      </w:r>
      <w:r w:rsidR="000E4DEF" w:rsidRPr="00115628">
        <w:rPr>
          <w:szCs w:val="24"/>
          <w:lang w:val="it-IT"/>
        </w:rPr>
        <w:t>ë</w:t>
      </w:r>
      <w:r w:rsidRPr="00115628">
        <w:rPr>
          <w:szCs w:val="24"/>
          <w:lang w:val="it-IT"/>
        </w:rPr>
        <w:t xml:space="preserve"> bashk</w:t>
      </w:r>
      <w:r w:rsidR="000E4DEF" w:rsidRPr="00115628">
        <w:rPr>
          <w:szCs w:val="24"/>
          <w:lang w:val="it-IT"/>
        </w:rPr>
        <w:t>ë</w:t>
      </w:r>
      <w:r w:rsidRPr="00115628">
        <w:rPr>
          <w:szCs w:val="24"/>
          <w:lang w:val="it-IT"/>
        </w:rPr>
        <w:t>rendoj</w:t>
      </w:r>
      <w:r w:rsidR="000E4DEF" w:rsidRPr="00115628">
        <w:rPr>
          <w:szCs w:val="24"/>
          <w:lang w:val="it-IT"/>
        </w:rPr>
        <w:t>ë</w:t>
      </w:r>
      <w:r w:rsidRPr="00115628">
        <w:rPr>
          <w:szCs w:val="24"/>
          <w:lang w:val="it-IT"/>
        </w:rPr>
        <w:t xml:space="preserve"> veprimtarit</w:t>
      </w:r>
      <w:r w:rsidR="000E4DEF" w:rsidRPr="00115628">
        <w:rPr>
          <w:szCs w:val="24"/>
          <w:lang w:val="it-IT"/>
        </w:rPr>
        <w:t>ë</w:t>
      </w:r>
      <w:r w:rsidRPr="00115628">
        <w:rPr>
          <w:szCs w:val="24"/>
          <w:lang w:val="it-IT"/>
        </w:rPr>
        <w:t xml:space="preserve"> me </w:t>
      </w:r>
      <w:r w:rsidRPr="00115628">
        <w:rPr>
          <w:szCs w:val="24"/>
        </w:rPr>
        <w:t>Shtetet e tjera Palë Kontraktuese të Komunitetit të Energjisë, si dhe do t</w:t>
      </w:r>
      <w:r w:rsidR="000E4DEF" w:rsidRPr="00115628">
        <w:rPr>
          <w:szCs w:val="24"/>
        </w:rPr>
        <w:t>ë</w:t>
      </w:r>
      <w:r w:rsidRPr="00115628">
        <w:rPr>
          <w:szCs w:val="24"/>
        </w:rPr>
        <w:t xml:space="preserve"> informoj</w:t>
      </w:r>
      <w:r w:rsidR="000E4DEF" w:rsidRPr="00115628">
        <w:rPr>
          <w:szCs w:val="24"/>
        </w:rPr>
        <w:t>ë</w:t>
      </w:r>
      <w:r w:rsidRPr="00115628">
        <w:rPr>
          <w:szCs w:val="24"/>
        </w:rPr>
        <w:t xml:space="preserve"> </w:t>
      </w:r>
      <w:r w:rsidR="000E4DEF" w:rsidRPr="00115628">
        <w:rPr>
          <w:szCs w:val="24"/>
        </w:rPr>
        <w:t>Sekretariatin e Komunitetit të Energjisë për planin e veprimit parandalues dhe planin e emergjencës,</w:t>
      </w:r>
      <w:r w:rsidRPr="00115628">
        <w:rPr>
          <w:szCs w:val="24"/>
        </w:rPr>
        <w:t xml:space="preserve"> </w:t>
      </w:r>
      <w:r w:rsidR="000E4DEF" w:rsidRPr="00115628">
        <w:rPr>
          <w:szCs w:val="24"/>
        </w:rPr>
        <w:t>si dhe për masën e solidaritetit, nëse një hap i tillë do të ndërmerret.</w:t>
      </w:r>
      <w:r w:rsidR="00E66A38" w:rsidRPr="00115628">
        <w:rPr>
          <w:szCs w:val="24"/>
        </w:rPr>
        <w:t>”</w:t>
      </w:r>
    </w:p>
    <w:p w14:paraId="57CF88F5" w14:textId="77777777" w:rsidR="000E4DEF" w:rsidRPr="00115628" w:rsidRDefault="000E4DEF" w:rsidP="00297479">
      <w:pPr>
        <w:shd w:val="clear" w:color="auto" w:fill="FFFFFF"/>
        <w:spacing w:before="149" w:line="269" w:lineRule="exact"/>
        <w:ind w:right="5"/>
        <w:jc w:val="both"/>
        <w:rPr>
          <w:szCs w:val="24"/>
        </w:rPr>
      </w:pPr>
    </w:p>
    <w:p w14:paraId="4FC608F4" w14:textId="77777777" w:rsidR="00311FD2" w:rsidRPr="00115628" w:rsidRDefault="00311FD2" w:rsidP="00311FD2">
      <w:pPr>
        <w:pStyle w:val="BodyText"/>
        <w:shd w:val="clear" w:color="auto" w:fill="auto"/>
        <w:spacing w:after="0" w:line="240" w:lineRule="auto"/>
        <w:jc w:val="center"/>
        <w:rPr>
          <w:rFonts w:ascii="Times New Roman" w:hAnsi="Times New Roman" w:cs="Times New Roman"/>
          <w:sz w:val="24"/>
          <w:szCs w:val="24"/>
          <w:lang w:val="en-US" w:eastAsia="en-US" w:bidi="en-US"/>
        </w:rPr>
      </w:pPr>
      <w:r w:rsidRPr="00115628">
        <w:rPr>
          <w:rFonts w:ascii="Times New Roman" w:hAnsi="Times New Roman" w:cs="Times New Roman"/>
          <w:sz w:val="24"/>
          <w:szCs w:val="24"/>
          <w:lang w:val="en-US" w:eastAsia="en-US" w:bidi="en-US"/>
        </w:rPr>
        <w:t xml:space="preserve">Neni </w:t>
      </w:r>
      <w:r w:rsidR="00200C46" w:rsidRPr="00115628">
        <w:rPr>
          <w:rFonts w:ascii="Times New Roman" w:hAnsi="Times New Roman" w:cs="Times New Roman"/>
          <w:sz w:val="24"/>
          <w:szCs w:val="24"/>
          <w:lang w:val="en-US" w:eastAsia="en-US" w:bidi="en-US"/>
        </w:rPr>
        <w:t>5</w:t>
      </w:r>
    </w:p>
    <w:p w14:paraId="7B524C55" w14:textId="77777777" w:rsidR="00311FD2" w:rsidRPr="00115628" w:rsidRDefault="00311FD2" w:rsidP="00311FD2">
      <w:pPr>
        <w:pStyle w:val="BodyText"/>
        <w:shd w:val="clear" w:color="auto" w:fill="auto"/>
        <w:spacing w:after="0" w:line="240" w:lineRule="auto"/>
        <w:jc w:val="center"/>
        <w:rPr>
          <w:rFonts w:ascii="Times New Roman" w:hAnsi="Times New Roman" w:cs="Times New Roman"/>
          <w:sz w:val="24"/>
          <w:szCs w:val="24"/>
        </w:rPr>
      </w:pPr>
    </w:p>
    <w:p w14:paraId="1F4754F6" w14:textId="77777777" w:rsidR="00311FD2" w:rsidRPr="00115628" w:rsidRDefault="00311FD2" w:rsidP="00311FD2">
      <w:pPr>
        <w:pStyle w:val="BodyText"/>
        <w:shd w:val="clear" w:color="auto" w:fill="auto"/>
        <w:spacing w:after="0" w:line="240" w:lineRule="auto"/>
        <w:jc w:val="both"/>
        <w:rPr>
          <w:rFonts w:ascii="Times New Roman" w:hAnsi="Times New Roman" w:cs="Times New Roman"/>
          <w:sz w:val="24"/>
          <w:szCs w:val="24"/>
        </w:rPr>
      </w:pPr>
      <w:r w:rsidRPr="00115628">
        <w:rPr>
          <w:rFonts w:ascii="Times New Roman" w:hAnsi="Times New Roman" w:cs="Times New Roman"/>
          <w:sz w:val="24"/>
          <w:szCs w:val="24"/>
          <w:lang w:val="en-US" w:eastAsia="en-US" w:bidi="en-US"/>
        </w:rPr>
        <w:t xml:space="preserve">Ky ligj hyn </w:t>
      </w:r>
      <w:r w:rsidRPr="00115628">
        <w:rPr>
          <w:rFonts w:ascii="Times New Roman" w:hAnsi="Times New Roman" w:cs="Times New Roman"/>
          <w:sz w:val="24"/>
          <w:szCs w:val="24"/>
        </w:rPr>
        <w:t xml:space="preserve">në </w:t>
      </w:r>
      <w:r w:rsidRPr="00115628">
        <w:rPr>
          <w:rFonts w:ascii="Times New Roman" w:hAnsi="Times New Roman" w:cs="Times New Roman"/>
          <w:sz w:val="24"/>
          <w:szCs w:val="24"/>
          <w:lang w:val="en-US" w:eastAsia="en-US" w:bidi="en-US"/>
        </w:rPr>
        <w:t xml:space="preserve">fuqi 15 </w:t>
      </w:r>
      <w:r w:rsidRPr="00115628">
        <w:rPr>
          <w:rFonts w:ascii="Times New Roman" w:hAnsi="Times New Roman" w:cs="Times New Roman"/>
          <w:sz w:val="24"/>
          <w:szCs w:val="24"/>
        </w:rPr>
        <w:t xml:space="preserve">ditë </w:t>
      </w:r>
      <w:r w:rsidRPr="00115628">
        <w:rPr>
          <w:rFonts w:ascii="Times New Roman" w:hAnsi="Times New Roman" w:cs="Times New Roman"/>
          <w:sz w:val="24"/>
          <w:szCs w:val="24"/>
          <w:lang w:val="en-US" w:eastAsia="en-US" w:bidi="en-US"/>
        </w:rPr>
        <w:t xml:space="preserve">pas botimit </w:t>
      </w:r>
      <w:r w:rsidRPr="00115628">
        <w:rPr>
          <w:rFonts w:ascii="Times New Roman" w:hAnsi="Times New Roman" w:cs="Times New Roman"/>
          <w:sz w:val="24"/>
          <w:szCs w:val="24"/>
        </w:rPr>
        <w:t xml:space="preserve">në </w:t>
      </w:r>
      <w:r w:rsidRPr="00115628">
        <w:rPr>
          <w:rFonts w:ascii="Times New Roman" w:hAnsi="Times New Roman" w:cs="Times New Roman"/>
          <w:sz w:val="24"/>
          <w:szCs w:val="24"/>
          <w:lang w:val="en-US" w:eastAsia="en-US" w:bidi="en-US"/>
        </w:rPr>
        <w:t>Fletoren Zyrtare.</w:t>
      </w:r>
    </w:p>
    <w:p w14:paraId="0E93336B" w14:textId="77777777" w:rsidR="00311FD2" w:rsidRPr="00115628" w:rsidRDefault="00311FD2" w:rsidP="00311FD2">
      <w:pPr>
        <w:tabs>
          <w:tab w:val="left" w:pos="6930"/>
        </w:tabs>
        <w:jc w:val="both"/>
        <w:rPr>
          <w:b/>
          <w:szCs w:val="24"/>
        </w:rPr>
      </w:pPr>
    </w:p>
    <w:p w14:paraId="40283F60" w14:textId="77777777" w:rsidR="001560E3" w:rsidRPr="00115628" w:rsidRDefault="00311FD2" w:rsidP="00736F8A">
      <w:pPr>
        <w:jc w:val="both"/>
        <w:rPr>
          <w:b/>
          <w:szCs w:val="24"/>
        </w:rPr>
      </w:pPr>
      <w:r w:rsidRPr="00115628">
        <w:rPr>
          <w:szCs w:val="24"/>
        </w:rPr>
        <w:tab/>
      </w:r>
      <w:r w:rsidRPr="00115628">
        <w:rPr>
          <w:szCs w:val="24"/>
        </w:rPr>
        <w:tab/>
      </w:r>
      <w:r w:rsidRPr="00115628">
        <w:rPr>
          <w:szCs w:val="24"/>
        </w:rPr>
        <w:tab/>
      </w:r>
      <w:r w:rsidRPr="00115628">
        <w:rPr>
          <w:szCs w:val="24"/>
        </w:rPr>
        <w:tab/>
      </w:r>
      <w:r w:rsidRPr="00115628">
        <w:rPr>
          <w:szCs w:val="24"/>
        </w:rPr>
        <w:tab/>
      </w:r>
      <w:r w:rsidRPr="00115628">
        <w:rPr>
          <w:szCs w:val="24"/>
        </w:rPr>
        <w:tab/>
      </w:r>
      <w:r w:rsidRPr="00115628">
        <w:rPr>
          <w:szCs w:val="24"/>
        </w:rPr>
        <w:tab/>
      </w:r>
      <w:r w:rsidRPr="00115628">
        <w:rPr>
          <w:szCs w:val="24"/>
        </w:rPr>
        <w:tab/>
      </w:r>
      <w:r w:rsidRPr="00115628">
        <w:rPr>
          <w:szCs w:val="24"/>
        </w:rPr>
        <w:tab/>
      </w:r>
      <w:r w:rsidRPr="00115628">
        <w:rPr>
          <w:b/>
          <w:szCs w:val="24"/>
        </w:rPr>
        <w:t xml:space="preserve">   KRYETARI</w:t>
      </w:r>
    </w:p>
    <w:p w14:paraId="631425DB" w14:textId="77777777" w:rsidR="00311FD2" w:rsidRPr="00115628" w:rsidRDefault="00311FD2" w:rsidP="00736F8A">
      <w:pPr>
        <w:jc w:val="both"/>
        <w:rPr>
          <w:b/>
          <w:szCs w:val="24"/>
        </w:rPr>
      </w:pPr>
    </w:p>
    <w:p w14:paraId="16FD368D" w14:textId="77777777" w:rsidR="00311FD2" w:rsidRPr="00115628" w:rsidRDefault="00311FD2" w:rsidP="00736F8A">
      <w:pPr>
        <w:jc w:val="both"/>
        <w:rPr>
          <w:b/>
          <w:szCs w:val="24"/>
        </w:rPr>
      </w:pPr>
      <w:r w:rsidRPr="00115628">
        <w:rPr>
          <w:b/>
          <w:szCs w:val="24"/>
        </w:rPr>
        <w:tab/>
      </w:r>
      <w:r w:rsidRPr="00115628">
        <w:rPr>
          <w:b/>
          <w:szCs w:val="24"/>
        </w:rPr>
        <w:tab/>
      </w:r>
      <w:r w:rsidRPr="00115628">
        <w:rPr>
          <w:b/>
          <w:szCs w:val="24"/>
        </w:rPr>
        <w:tab/>
      </w:r>
      <w:r w:rsidRPr="00115628">
        <w:rPr>
          <w:b/>
          <w:szCs w:val="24"/>
        </w:rPr>
        <w:tab/>
      </w:r>
      <w:r w:rsidRPr="00115628">
        <w:rPr>
          <w:b/>
          <w:szCs w:val="24"/>
        </w:rPr>
        <w:tab/>
      </w:r>
      <w:r w:rsidRPr="00115628">
        <w:rPr>
          <w:b/>
          <w:szCs w:val="24"/>
        </w:rPr>
        <w:tab/>
      </w:r>
      <w:r w:rsidRPr="00115628">
        <w:rPr>
          <w:b/>
          <w:szCs w:val="24"/>
        </w:rPr>
        <w:tab/>
      </w:r>
      <w:r w:rsidRPr="00115628">
        <w:rPr>
          <w:b/>
          <w:szCs w:val="24"/>
        </w:rPr>
        <w:tab/>
      </w:r>
      <w:r w:rsidRPr="00115628">
        <w:rPr>
          <w:b/>
          <w:szCs w:val="24"/>
        </w:rPr>
        <w:tab/>
        <w:t>GRAMOZ RUÇI</w:t>
      </w:r>
    </w:p>
    <w:p w14:paraId="0B227998" w14:textId="77777777" w:rsidR="00311FD2" w:rsidRPr="00115628" w:rsidRDefault="00311FD2" w:rsidP="00736F8A">
      <w:pPr>
        <w:jc w:val="both"/>
        <w:rPr>
          <w:szCs w:val="24"/>
        </w:rPr>
      </w:pPr>
    </w:p>
    <w:sectPr w:rsidR="00311FD2" w:rsidRPr="00115628" w:rsidSect="00A3366F">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al Trasja">
    <w15:presenceInfo w15:providerId="None" w15:userId="Eral Tras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E3"/>
    <w:rsid w:val="00005153"/>
    <w:rsid w:val="0006249D"/>
    <w:rsid w:val="000D753A"/>
    <w:rsid w:val="000E4DEF"/>
    <w:rsid w:val="000F5B93"/>
    <w:rsid w:val="00115628"/>
    <w:rsid w:val="001560E3"/>
    <w:rsid w:val="001807B8"/>
    <w:rsid w:val="00182D7F"/>
    <w:rsid w:val="001A3115"/>
    <w:rsid w:val="001B74CE"/>
    <w:rsid w:val="00200C46"/>
    <w:rsid w:val="002505FC"/>
    <w:rsid w:val="00255B8C"/>
    <w:rsid w:val="00297479"/>
    <w:rsid w:val="002B726F"/>
    <w:rsid w:val="002F1468"/>
    <w:rsid w:val="002F7025"/>
    <w:rsid w:val="00311FD2"/>
    <w:rsid w:val="00350FD8"/>
    <w:rsid w:val="00377D26"/>
    <w:rsid w:val="003D53F1"/>
    <w:rsid w:val="003E6929"/>
    <w:rsid w:val="00403728"/>
    <w:rsid w:val="00451B9A"/>
    <w:rsid w:val="004617D8"/>
    <w:rsid w:val="00472456"/>
    <w:rsid w:val="00491451"/>
    <w:rsid w:val="004C26AB"/>
    <w:rsid w:val="00502032"/>
    <w:rsid w:val="005A1D74"/>
    <w:rsid w:val="005C334C"/>
    <w:rsid w:val="0060370E"/>
    <w:rsid w:val="00610493"/>
    <w:rsid w:val="00613D33"/>
    <w:rsid w:val="00624E6E"/>
    <w:rsid w:val="006344D5"/>
    <w:rsid w:val="00670588"/>
    <w:rsid w:val="0069215C"/>
    <w:rsid w:val="006D3849"/>
    <w:rsid w:val="00736F8A"/>
    <w:rsid w:val="007B4791"/>
    <w:rsid w:val="008910DE"/>
    <w:rsid w:val="008A165D"/>
    <w:rsid w:val="008F5DA6"/>
    <w:rsid w:val="00901ECC"/>
    <w:rsid w:val="00912323"/>
    <w:rsid w:val="009611D4"/>
    <w:rsid w:val="00963EFE"/>
    <w:rsid w:val="00977E16"/>
    <w:rsid w:val="009F31D7"/>
    <w:rsid w:val="009F5893"/>
    <w:rsid w:val="00A3366F"/>
    <w:rsid w:val="00AB7E75"/>
    <w:rsid w:val="00B0474D"/>
    <w:rsid w:val="00B81011"/>
    <w:rsid w:val="00BB0F9E"/>
    <w:rsid w:val="00BD200A"/>
    <w:rsid w:val="00BD46C9"/>
    <w:rsid w:val="00BD5B4B"/>
    <w:rsid w:val="00BF0DBC"/>
    <w:rsid w:val="00C12EF2"/>
    <w:rsid w:val="00CE15F4"/>
    <w:rsid w:val="00CF6AB5"/>
    <w:rsid w:val="00D878D7"/>
    <w:rsid w:val="00D9033A"/>
    <w:rsid w:val="00E14CF4"/>
    <w:rsid w:val="00E55A94"/>
    <w:rsid w:val="00E66A38"/>
    <w:rsid w:val="00E82BE3"/>
    <w:rsid w:val="00E851E9"/>
    <w:rsid w:val="00F40D35"/>
    <w:rsid w:val="00F8040C"/>
    <w:rsid w:val="00F9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0E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0E3"/>
    <w:pPr>
      <w:ind w:left="720"/>
      <w:contextualSpacing/>
    </w:pPr>
  </w:style>
  <w:style w:type="character" w:customStyle="1" w:styleId="BodyTextChar">
    <w:name w:val="Body Text Char"/>
    <w:link w:val="BodyText"/>
    <w:rsid w:val="00311FD2"/>
    <w:rPr>
      <w:sz w:val="18"/>
      <w:szCs w:val="18"/>
      <w:shd w:val="clear" w:color="auto" w:fill="FFFFFF"/>
      <w:lang w:val="sq-AL" w:eastAsia="sq-AL" w:bidi="sq-AL"/>
    </w:rPr>
  </w:style>
  <w:style w:type="paragraph" w:styleId="BodyText">
    <w:name w:val="Body Text"/>
    <w:basedOn w:val="Normal"/>
    <w:link w:val="BodyTextChar"/>
    <w:qFormat/>
    <w:rsid w:val="00311FD2"/>
    <w:pPr>
      <w:widowControl w:val="0"/>
      <w:shd w:val="clear" w:color="auto" w:fill="FFFFFF"/>
      <w:spacing w:after="180" w:line="276" w:lineRule="auto"/>
    </w:pPr>
    <w:rPr>
      <w:rFonts w:asciiTheme="minorHAnsi" w:eastAsiaTheme="minorHAnsi" w:hAnsiTheme="minorHAnsi" w:cstheme="minorBidi"/>
      <w:sz w:val="18"/>
      <w:szCs w:val="18"/>
      <w:lang w:val="sq-AL" w:eastAsia="sq-AL" w:bidi="sq-AL"/>
    </w:rPr>
  </w:style>
  <w:style w:type="character" w:customStyle="1" w:styleId="BodyTextChar1">
    <w:name w:val="Body Text Char1"/>
    <w:basedOn w:val="DefaultParagraphFont"/>
    <w:uiPriority w:val="99"/>
    <w:semiHidden/>
    <w:rsid w:val="00311FD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13D33"/>
    <w:rPr>
      <w:sz w:val="16"/>
      <w:szCs w:val="16"/>
    </w:rPr>
  </w:style>
  <w:style w:type="paragraph" w:styleId="CommentText">
    <w:name w:val="annotation text"/>
    <w:basedOn w:val="Normal"/>
    <w:link w:val="CommentTextChar"/>
    <w:uiPriority w:val="99"/>
    <w:semiHidden/>
    <w:unhideWhenUsed/>
    <w:rsid w:val="00613D33"/>
    <w:rPr>
      <w:sz w:val="20"/>
    </w:rPr>
  </w:style>
  <w:style w:type="character" w:customStyle="1" w:styleId="CommentTextChar">
    <w:name w:val="Comment Text Char"/>
    <w:basedOn w:val="DefaultParagraphFont"/>
    <w:link w:val="CommentText"/>
    <w:uiPriority w:val="99"/>
    <w:semiHidden/>
    <w:rsid w:val="00613D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3D33"/>
    <w:rPr>
      <w:b/>
      <w:bCs/>
    </w:rPr>
  </w:style>
  <w:style w:type="character" w:customStyle="1" w:styleId="CommentSubjectChar">
    <w:name w:val="Comment Subject Char"/>
    <w:basedOn w:val="CommentTextChar"/>
    <w:link w:val="CommentSubject"/>
    <w:uiPriority w:val="99"/>
    <w:semiHidden/>
    <w:rsid w:val="00613D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3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D3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0E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0E3"/>
    <w:pPr>
      <w:ind w:left="720"/>
      <w:contextualSpacing/>
    </w:pPr>
  </w:style>
  <w:style w:type="character" w:customStyle="1" w:styleId="BodyTextChar">
    <w:name w:val="Body Text Char"/>
    <w:link w:val="BodyText"/>
    <w:rsid w:val="00311FD2"/>
    <w:rPr>
      <w:sz w:val="18"/>
      <w:szCs w:val="18"/>
      <w:shd w:val="clear" w:color="auto" w:fill="FFFFFF"/>
      <w:lang w:val="sq-AL" w:eastAsia="sq-AL" w:bidi="sq-AL"/>
    </w:rPr>
  </w:style>
  <w:style w:type="paragraph" w:styleId="BodyText">
    <w:name w:val="Body Text"/>
    <w:basedOn w:val="Normal"/>
    <w:link w:val="BodyTextChar"/>
    <w:qFormat/>
    <w:rsid w:val="00311FD2"/>
    <w:pPr>
      <w:widowControl w:val="0"/>
      <w:shd w:val="clear" w:color="auto" w:fill="FFFFFF"/>
      <w:spacing w:after="180" w:line="276" w:lineRule="auto"/>
    </w:pPr>
    <w:rPr>
      <w:rFonts w:asciiTheme="minorHAnsi" w:eastAsiaTheme="minorHAnsi" w:hAnsiTheme="minorHAnsi" w:cstheme="minorBidi"/>
      <w:sz w:val="18"/>
      <w:szCs w:val="18"/>
      <w:lang w:val="sq-AL" w:eastAsia="sq-AL" w:bidi="sq-AL"/>
    </w:rPr>
  </w:style>
  <w:style w:type="character" w:customStyle="1" w:styleId="BodyTextChar1">
    <w:name w:val="Body Text Char1"/>
    <w:basedOn w:val="DefaultParagraphFont"/>
    <w:uiPriority w:val="99"/>
    <w:semiHidden/>
    <w:rsid w:val="00311FD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13D33"/>
    <w:rPr>
      <w:sz w:val="16"/>
      <w:szCs w:val="16"/>
    </w:rPr>
  </w:style>
  <w:style w:type="paragraph" w:styleId="CommentText">
    <w:name w:val="annotation text"/>
    <w:basedOn w:val="Normal"/>
    <w:link w:val="CommentTextChar"/>
    <w:uiPriority w:val="99"/>
    <w:semiHidden/>
    <w:unhideWhenUsed/>
    <w:rsid w:val="00613D33"/>
    <w:rPr>
      <w:sz w:val="20"/>
    </w:rPr>
  </w:style>
  <w:style w:type="character" w:customStyle="1" w:styleId="CommentTextChar">
    <w:name w:val="Comment Text Char"/>
    <w:basedOn w:val="DefaultParagraphFont"/>
    <w:link w:val="CommentText"/>
    <w:uiPriority w:val="99"/>
    <w:semiHidden/>
    <w:rsid w:val="00613D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3D33"/>
    <w:rPr>
      <w:b/>
      <w:bCs/>
    </w:rPr>
  </w:style>
  <w:style w:type="character" w:customStyle="1" w:styleId="CommentSubjectChar">
    <w:name w:val="Comment Subject Char"/>
    <w:basedOn w:val="CommentTextChar"/>
    <w:link w:val="CommentSubject"/>
    <w:uiPriority w:val="99"/>
    <w:semiHidden/>
    <w:rsid w:val="00613D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3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D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127AA-0706-4BC3-8FBA-3AFCFCA76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Anisa Gjondedaj</cp:lastModifiedBy>
  <cp:revision>3</cp:revision>
  <dcterms:created xsi:type="dcterms:W3CDTF">2020-10-19T09:15:00Z</dcterms:created>
  <dcterms:modified xsi:type="dcterms:W3CDTF">2020-12-07T11:50:00Z</dcterms:modified>
</cp:coreProperties>
</file>