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BB0D4" w14:textId="77777777" w:rsidR="00F93C25" w:rsidRDefault="00F93C25" w:rsidP="00F93C25">
      <w:pPr>
        <w:pStyle w:val="Body1"/>
        <w:jc w:val="center"/>
      </w:pPr>
      <w:r>
        <w:rPr>
          <w:noProof/>
        </w:rPr>
        <w:drawing>
          <wp:inline distT="0" distB="0" distL="0" distR="0" wp14:anchorId="3DEF8CDB" wp14:editId="29FB80E1">
            <wp:extent cx="541020" cy="687705"/>
            <wp:effectExtent l="0" t="0" r="0" b="0"/>
            <wp:docPr id="1" name="Picture 1" descr="STEM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 cy="687705"/>
                    </a:xfrm>
                    <a:prstGeom prst="rect">
                      <a:avLst/>
                    </a:prstGeom>
                    <a:noFill/>
                    <a:ln>
                      <a:noFill/>
                    </a:ln>
                    <a:effectLst/>
                  </pic:spPr>
                </pic:pic>
              </a:graphicData>
            </a:graphic>
          </wp:inline>
        </w:drawing>
      </w:r>
    </w:p>
    <w:p w14:paraId="7A1B7467" w14:textId="77777777" w:rsidR="00F93C25" w:rsidRPr="001924B0" w:rsidRDefault="00F93C25" w:rsidP="00F93C25">
      <w:pPr>
        <w:pStyle w:val="Body1"/>
        <w:jc w:val="center"/>
        <w:rPr>
          <w:b/>
          <w:sz w:val="28"/>
        </w:rPr>
      </w:pPr>
      <w:r w:rsidRPr="001924B0">
        <w:rPr>
          <w:b/>
          <w:sz w:val="28"/>
        </w:rPr>
        <w:t>REPUBLIKA E SHQIPËRISË</w:t>
      </w:r>
    </w:p>
    <w:p w14:paraId="0A4D86E3" w14:textId="77777777" w:rsidR="00F93C25" w:rsidRPr="001924B0" w:rsidRDefault="00F93C25" w:rsidP="00F93C25">
      <w:pPr>
        <w:pStyle w:val="Body1"/>
        <w:jc w:val="center"/>
        <w:rPr>
          <w:b/>
          <w:sz w:val="28"/>
        </w:rPr>
      </w:pPr>
      <w:r w:rsidRPr="001924B0">
        <w:rPr>
          <w:b/>
          <w:sz w:val="28"/>
        </w:rPr>
        <w:t>KUVENDI</w:t>
      </w:r>
    </w:p>
    <w:p w14:paraId="5B3C627E" w14:textId="77777777" w:rsidR="00F93C25" w:rsidRDefault="00F93C25" w:rsidP="00F93C25">
      <w:pPr>
        <w:pStyle w:val="Body1"/>
        <w:jc w:val="center"/>
        <w:rPr>
          <w:b/>
          <w:sz w:val="28"/>
        </w:rPr>
      </w:pPr>
    </w:p>
    <w:p w14:paraId="369B662C" w14:textId="77777777" w:rsidR="00F93C25" w:rsidRDefault="00F93C25" w:rsidP="00A2274C">
      <w:pPr>
        <w:spacing w:after="0" w:line="240" w:lineRule="auto"/>
        <w:jc w:val="center"/>
        <w:rPr>
          <w:rFonts w:ascii="Times New Roman" w:hAnsi="Times New Roman" w:cs="Times New Roman"/>
          <w:b/>
          <w:sz w:val="24"/>
          <w:szCs w:val="24"/>
          <w:lang w:val="it-IT"/>
        </w:rPr>
      </w:pPr>
    </w:p>
    <w:p w14:paraId="02AB7D21" w14:textId="77777777" w:rsidR="00F93C25" w:rsidRDefault="00F93C25" w:rsidP="00A2274C">
      <w:pPr>
        <w:spacing w:after="0" w:line="240" w:lineRule="auto"/>
        <w:jc w:val="center"/>
        <w:rPr>
          <w:rFonts w:ascii="Times New Roman" w:hAnsi="Times New Roman" w:cs="Times New Roman"/>
          <w:b/>
          <w:sz w:val="24"/>
          <w:szCs w:val="24"/>
          <w:lang w:val="it-IT"/>
        </w:rPr>
      </w:pPr>
    </w:p>
    <w:p w14:paraId="07EC17FC" w14:textId="77777777" w:rsidR="0075365B" w:rsidRPr="00A2274C" w:rsidRDefault="0075365B" w:rsidP="00A2274C">
      <w:pPr>
        <w:spacing w:after="0" w:line="240" w:lineRule="auto"/>
        <w:jc w:val="center"/>
        <w:rPr>
          <w:rFonts w:ascii="Times New Roman" w:hAnsi="Times New Roman" w:cs="Times New Roman"/>
          <w:b/>
          <w:sz w:val="24"/>
          <w:szCs w:val="24"/>
          <w:lang w:val="it-IT"/>
        </w:rPr>
      </w:pPr>
      <w:r w:rsidRPr="00A2274C">
        <w:rPr>
          <w:rFonts w:ascii="Times New Roman" w:hAnsi="Times New Roman" w:cs="Times New Roman"/>
          <w:b/>
          <w:sz w:val="24"/>
          <w:szCs w:val="24"/>
          <w:lang w:val="it-IT"/>
        </w:rPr>
        <w:t>P R O J E K T   L I G J</w:t>
      </w:r>
    </w:p>
    <w:p w14:paraId="0760CC7C" w14:textId="77777777" w:rsidR="0075365B" w:rsidRPr="00A2274C" w:rsidRDefault="0075365B" w:rsidP="00A2274C">
      <w:pPr>
        <w:spacing w:after="0" w:line="240" w:lineRule="auto"/>
        <w:jc w:val="center"/>
        <w:rPr>
          <w:rFonts w:ascii="Times New Roman" w:hAnsi="Times New Roman" w:cs="Times New Roman"/>
          <w:b/>
          <w:sz w:val="24"/>
          <w:szCs w:val="24"/>
          <w:lang w:val="it-IT"/>
        </w:rPr>
      </w:pPr>
    </w:p>
    <w:p w14:paraId="2791626B" w14:textId="77777777" w:rsidR="0075365B" w:rsidRPr="00A2274C" w:rsidRDefault="0075365B" w:rsidP="00A2274C">
      <w:pPr>
        <w:spacing w:after="0" w:line="240" w:lineRule="auto"/>
        <w:jc w:val="center"/>
        <w:rPr>
          <w:rFonts w:ascii="Times New Roman" w:hAnsi="Times New Roman" w:cs="Times New Roman"/>
          <w:b/>
          <w:sz w:val="24"/>
          <w:szCs w:val="24"/>
          <w:lang w:val="it-IT"/>
        </w:rPr>
      </w:pPr>
      <w:r w:rsidRPr="00A2274C">
        <w:rPr>
          <w:rFonts w:ascii="Times New Roman" w:hAnsi="Times New Roman" w:cs="Times New Roman"/>
          <w:b/>
          <w:sz w:val="24"/>
          <w:szCs w:val="24"/>
          <w:lang w:val="it-IT"/>
        </w:rPr>
        <w:t>Nr.______, datë ____</w:t>
      </w:r>
    </w:p>
    <w:p w14:paraId="0F7961FE" w14:textId="77777777" w:rsidR="0075365B" w:rsidRPr="00A2274C" w:rsidRDefault="0075365B" w:rsidP="00A2274C">
      <w:pPr>
        <w:spacing w:after="0" w:line="240" w:lineRule="auto"/>
        <w:jc w:val="center"/>
        <w:rPr>
          <w:rFonts w:ascii="Times New Roman" w:hAnsi="Times New Roman" w:cs="Times New Roman"/>
          <w:b/>
          <w:sz w:val="24"/>
          <w:szCs w:val="24"/>
          <w:lang w:val="it-IT"/>
        </w:rPr>
      </w:pPr>
    </w:p>
    <w:p w14:paraId="3EB105EB" w14:textId="77777777" w:rsidR="0075365B" w:rsidRDefault="0075365B" w:rsidP="00A2274C">
      <w:pPr>
        <w:spacing w:after="0" w:line="240" w:lineRule="auto"/>
        <w:jc w:val="center"/>
        <w:rPr>
          <w:rFonts w:ascii="Times New Roman" w:hAnsi="Times New Roman" w:cs="Times New Roman"/>
          <w:b/>
          <w:sz w:val="24"/>
          <w:szCs w:val="24"/>
          <w:lang w:val="it-IT"/>
        </w:rPr>
      </w:pPr>
      <w:bookmarkStart w:id="0" w:name="_GoBack"/>
      <w:r w:rsidRPr="00A2274C">
        <w:rPr>
          <w:rFonts w:ascii="Times New Roman" w:hAnsi="Times New Roman" w:cs="Times New Roman"/>
          <w:b/>
          <w:sz w:val="24"/>
          <w:szCs w:val="24"/>
          <w:lang w:val="it-IT"/>
        </w:rPr>
        <w:t>PËR SH</w:t>
      </w:r>
      <w:r w:rsidR="00A2274C" w:rsidRPr="00A2274C">
        <w:rPr>
          <w:rFonts w:ascii="Times New Roman" w:hAnsi="Times New Roman" w:cs="Times New Roman"/>
          <w:b/>
          <w:sz w:val="24"/>
          <w:szCs w:val="24"/>
          <w:lang w:val="it-IT"/>
        </w:rPr>
        <w:t>Ë</w:t>
      </w:r>
      <w:r w:rsidRPr="00A2274C">
        <w:rPr>
          <w:rFonts w:ascii="Times New Roman" w:hAnsi="Times New Roman" w:cs="Times New Roman"/>
          <w:b/>
          <w:sz w:val="24"/>
          <w:szCs w:val="24"/>
          <w:lang w:val="it-IT"/>
        </w:rPr>
        <w:t>RBIMET POSTARE  NË REPUBLIKËN E SHQIPËRISË</w:t>
      </w:r>
      <w:bookmarkEnd w:id="0"/>
      <w:r w:rsidRPr="00A2274C">
        <w:rPr>
          <w:rStyle w:val="FootnoteReference"/>
          <w:rFonts w:ascii="Times New Roman" w:hAnsi="Times New Roman" w:cs="Times New Roman"/>
          <w:b/>
          <w:sz w:val="24"/>
          <w:szCs w:val="24"/>
          <w:lang w:val="it-IT"/>
        </w:rPr>
        <w:footnoteReference w:id="1"/>
      </w:r>
    </w:p>
    <w:p w14:paraId="283CEE80" w14:textId="77777777" w:rsidR="00A2274C" w:rsidRDefault="00A2274C" w:rsidP="00A2274C">
      <w:pPr>
        <w:spacing w:after="0" w:line="240" w:lineRule="auto"/>
        <w:jc w:val="center"/>
        <w:rPr>
          <w:rFonts w:ascii="Times New Roman" w:hAnsi="Times New Roman" w:cs="Times New Roman"/>
          <w:b/>
          <w:sz w:val="24"/>
          <w:szCs w:val="24"/>
          <w:lang w:val="it-IT"/>
        </w:rPr>
      </w:pPr>
    </w:p>
    <w:p w14:paraId="44966E14" w14:textId="77777777" w:rsidR="00A2274C" w:rsidRPr="00A2274C" w:rsidRDefault="00A2274C" w:rsidP="00A2274C">
      <w:pPr>
        <w:spacing w:after="0" w:line="240" w:lineRule="auto"/>
        <w:jc w:val="center"/>
        <w:rPr>
          <w:rFonts w:ascii="Times New Roman" w:hAnsi="Times New Roman" w:cs="Times New Roman"/>
          <w:b/>
          <w:sz w:val="24"/>
          <w:szCs w:val="24"/>
          <w:lang w:val="it-IT"/>
        </w:rPr>
      </w:pPr>
    </w:p>
    <w:p w14:paraId="5A09DD57" w14:textId="77777777" w:rsidR="0075365B" w:rsidRPr="00A2274C" w:rsidRDefault="0075365B" w:rsidP="00A2274C">
      <w:pPr>
        <w:spacing w:after="0" w:line="240" w:lineRule="auto"/>
        <w:jc w:val="both"/>
        <w:rPr>
          <w:rFonts w:ascii="Times New Roman" w:hAnsi="Times New Roman" w:cs="Times New Roman"/>
          <w:sz w:val="24"/>
          <w:szCs w:val="24"/>
          <w:lang w:val="it-IT"/>
        </w:rPr>
      </w:pPr>
      <w:r w:rsidRPr="00A2274C">
        <w:rPr>
          <w:rFonts w:ascii="Times New Roman" w:hAnsi="Times New Roman" w:cs="Times New Roman"/>
          <w:sz w:val="24"/>
          <w:szCs w:val="24"/>
          <w:lang w:val="it-IT"/>
        </w:rPr>
        <w:t>Në mbështetje të neneve 78 dhe 81 pika 1 e Kushtetutës, me propozimin e Këshillit të Ministrave</w:t>
      </w:r>
      <w:r w:rsidR="00054510" w:rsidRPr="00A2274C">
        <w:rPr>
          <w:rFonts w:ascii="Times New Roman" w:hAnsi="Times New Roman" w:cs="Times New Roman"/>
          <w:sz w:val="24"/>
          <w:szCs w:val="24"/>
          <w:lang w:val="it-IT"/>
        </w:rPr>
        <w:t>,</w:t>
      </w:r>
    </w:p>
    <w:p w14:paraId="477D37E9" w14:textId="77777777" w:rsidR="00E87F32" w:rsidRDefault="00E87F32" w:rsidP="00A2274C">
      <w:pPr>
        <w:spacing w:after="0" w:line="240" w:lineRule="auto"/>
        <w:jc w:val="center"/>
        <w:rPr>
          <w:rFonts w:ascii="Times New Roman" w:hAnsi="Times New Roman" w:cs="Times New Roman"/>
          <w:sz w:val="24"/>
          <w:szCs w:val="24"/>
          <w:lang w:val="it-IT"/>
        </w:rPr>
      </w:pPr>
    </w:p>
    <w:p w14:paraId="29D6AF4D" w14:textId="77777777" w:rsidR="00A2274C" w:rsidRPr="00A2274C" w:rsidRDefault="00A2274C" w:rsidP="00A2274C">
      <w:pPr>
        <w:spacing w:after="0" w:line="240" w:lineRule="auto"/>
        <w:jc w:val="center"/>
        <w:rPr>
          <w:rFonts w:ascii="Times New Roman" w:hAnsi="Times New Roman" w:cs="Times New Roman"/>
          <w:sz w:val="24"/>
          <w:szCs w:val="24"/>
          <w:lang w:val="it-IT"/>
        </w:rPr>
      </w:pPr>
    </w:p>
    <w:p w14:paraId="2C0FE5A8" w14:textId="77777777" w:rsidR="0075365B" w:rsidRPr="00A2274C" w:rsidRDefault="0075365B" w:rsidP="00A2274C">
      <w:pPr>
        <w:spacing w:after="0" w:line="240" w:lineRule="auto"/>
        <w:jc w:val="center"/>
        <w:rPr>
          <w:rFonts w:ascii="Times New Roman" w:hAnsi="Times New Roman" w:cs="Times New Roman"/>
          <w:b/>
          <w:sz w:val="24"/>
          <w:szCs w:val="24"/>
          <w:lang w:val="it-IT"/>
        </w:rPr>
      </w:pPr>
      <w:r w:rsidRPr="00A2274C">
        <w:rPr>
          <w:rFonts w:ascii="Times New Roman" w:hAnsi="Times New Roman" w:cs="Times New Roman"/>
          <w:b/>
          <w:sz w:val="24"/>
          <w:szCs w:val="24"/>
          <w:lang w:val="it-IT"/>
        </w:rPr>
        <w:t>K U V E N D I</w:t>
      </w:r>
    </w:p>
    <w:p w14:paraId="78EA18D9" w14:textId="77777777" w:rsidR="0075365B" w:rsidRPr="00A2274C" w:rsidRDefault="0075365B" w:rsidP="00A2274C">
      <w:pPr>
        <w:spacing w:after="0" w:line="240" w:lineRule="auto"/>
        <w:jc w:val="center"/>
        <w:rPr>
          <w:rFonts w:ascii="Times New Roman" w:hAnsi="Times New Roman" w:cs="Times New Roman"/>
          <w:b/>
          <w:sz w:val="24"/>
          <w:szCs w:val="24"/>
          <w:lang w:val="it-IT"/>
        </w:rPr>
      </w:pPr>
      <w:r w:rsidRPr="00A2274C">
        <w:rPr>
          <w:rFonts w:ascii="Times New Roman" w:hAnsi="Times New Roman" w:cs="Times New Roman"/>
          <w:b/>
          <w:sz w:val="24"/>
          <w:szCs w:val="24"/>
          <w:lang w:val="it-IT"/>
        </w:rPr>
        <w:t>I REPUBLIKËS SË SHQIPËRISË</w:t>
      </w:r>
    </w:p>
    <w:p w14:paraId="47C82D39" w14:textId="77777777" w:rsidR="00054510" w:rsidRPr="00A2274C" w:rsidRDefault="0075365B"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lang w:val="it-IT"/>
        </w:rPr>
        <w:t>V E N D O S I</w:t>
      </w:r>
    </w:p>
    <w:p w14:paraId="657BCF3A" w14:textId="77777777" w:rsidR="00E87F32" w:rsidRDefault="00E87F32" w:rsidP="00A2274C">
      <w:pPr>
        <w:spacing w:after="0" w:line="240" w:lineRule="auto"/>
        <w:jc w:val="center"/>
        <w:rPr>
          <w:rFonts w:ascii="Times New Roman" w:hAnsi="Times New Roman" w:cs="Times New Roman"/>
          <w:b/>
          <w:sz w:val="24"/>
          <w:szCs w:val="24"/>
        </w:rPr>
      </w:pPr>
    </w:p>
    <w:p w14:paraId="59C9D702" w14:textId="77777777" w:rsidR="00A2274C" w:rsidRPr="00A2274C" w:rsidRDefault="00A2274C" w:rsidP="00A2274C">
      <w:pPr>
        <w:spacing w:after="0" w:line="240" w:lineRule="auto"/>
        <w:jc w:val="center"/>
        <w:rPr>
          <w:rFonts w:ascii="Times New Roman" w:hAnsi="Times New Roman" w:cs="Times New Roman"/>
          <w:b/>
          <w:sz w:val="24"/>
          <w:szCs w:val="24"/>
        </w:rPr>
      </w:pPr>
    </w:p>
    <w:p w14:paraId="2F4A59FE" w14:textId="77777777" w:rsidR="0075365B" w:rsidRPr="00A2274C" w:rsidRDefault="00054510"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KREU I</w:t>
      </w:r>
    </w:p>
    <w:p w14:paraId="526B3F30" w14:textId="77777777" w:rsidR="00A30B6A" w:rsidRPr="00A2274C" w:rsidRDefault="00E87F32"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DISPOZITA TË PËRGJITHSHME</w:t>
      </w:r>
    </w:p>
    <w:p w14:paraId="7763ED13" w14:textId="77777777" w:rsidR="00E87F32" w:rsidRDefault="00E87F32" w:rsidP="00A2274C">
      <w:pPr>
        <w:spacing w:after="0" w:line="240" w:lineRule="auto"/>
        <w:jc w:val="center"/>
        <w:rPr>
          <w:rFonts w:ascii="Times New Roman" w:hAnsi="Times New Roman" w:cs="Times New Roman"/>
          <w:b/>
          <w:sz w:val="24"/>
          <w:szCs w:val="24"/>
        </w:rPr>
      </w:pPr>
    </w:p>
    <w:p w14:paraId="4F8AED89" w14:textId="77777777" w:rsidR="00A2274C" w:rsidRPr="00A2274C" w:rsidRDefault="00A2274C" w:rsidP="00A2274C">
      <w:pPr>
        <w:spacing w:after="0" w:line="240" w:lineRule="auto"/>
        <w:jc w:val="center"/>
        <w:rPr>
          <w:rFonts w:ascii="Times New Roman" w:hAnsi="Times New Roman" w:cs="Times New Roman"/>
          <w:b/>
          <w:sz w:val="24"/>
          <w:szCs w:val="24"/>
        </w:rPr>
      </w:pPr>
    </w:p>
    <w:p w14:paraId="1FC76F85" w14:textId="77777777" w:rsidR="003C1FDC" w:rsidRPr="00A2274C" w:rsidRDefault="003C1FDC"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Neni 1</w:t>
      </w:r>
    </w:p>
    <w:p w14:paraId="410E177C" w14:textId="77777777" w:rsidR="003C1FDC" w:rsidRDefault="004B0377"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 xml:space="preserve">Objekti i </w:t>
      </w:r>
      <w:r w:rsidR="008F0BC9" w:rsidRPr="00A2274C">
        <w:rPr>
          <w:rFonts w:ascii="Times New Roman" w:hAnsi="Times New Roman" w:cs="Times New Roman"/>
          <w:b/>
          <w:sz w:val="24"/>
          <w:szCs w:val="24"/>
        </w:rPr>
        <w:t>Ligjit</w:t>
      </w:r>
    </w:p>
    <w:p w14:paraId="54A7C58A" w14:textId="77777777" w:rsidR="00A2274C" w:rsidRPr="00A2274C" w:rsidRDefault="00A2274C" w:rsidP="00A2274C">
      <w:pPr>
        <w:spacing w:after="0" w:line="240" w:lineRule="auto"/>
        <w:jc w:val="center"/>
        <w:rPr>
          <w:rFonts w:ascii="Times New Roman" w:hAnsi="Times New Roman" w:cs="Times New Roman"/>
          <w:b/>
          <w:sz w:val="24"/>
          <w:szCs w:val="24"/>
        </w:rPr>
      </w:pPr>
    </w:p>
    <w:p w14:paraId="435222A3" w14:textId="77777777" w:rsidR="00A37A99" w:rsidRPr="00A2274C" w:rsidRDefault="00A37A99" w:rsidP="00A2274C">
      <w:pPr>
        <w:autoSpaceDE w:val="0"/>
        <w:autoSpaceDN w:val="0"/>
        <w:adjustRightInd w:val="0"/>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Ky ligj p</w:t>
      </w:r>
      <w:r w:rsidR="0049024F" w:rsidRPr="00A2274C">
        <w:rPr>
          <w:rFonts w:ascii="Times New Roman" w:hAnsi="Times New Roman" w:cs="Times New Roman"/>
          <w:sz w:val="24"/>
          <w:szCs w:val="24"/>
        </w:rPr>
        <w:t>ë</w:t>
      </w:r>
      <w:r w:rsidRPr="00A2274C">
        <w:rPr>
          <w:rFonts w:ascii="Times New Roman" w:hAnsi="Times New Roman" w:cs="Times New Roman"/>
          <w:sz w:val="24"/>
          <w:szCs w:val="24"/>
        </w:rPr>
        <w:t xml:space="preserve">rcakton </w:t>
      </w:r>
      <w:r w:rsidR="004B0377" w:rsidRPr="00A2274C">
        <w:rPr>
          <w:rFonts w:ascii="Times New Roman" w:hAnsi="Times New Roman" w:cs="Times New Roman"/>
          <w:sz w:val="24"/>
          <w:szCs w:val="24"/>
        </w:rPr>
        <w:t>rregullat p</w:t>
      </w:r>
      <w:r w:rsidR="0049024F" w:rsidRPr="00A2274C">
        <w:rPr>
          <w:rFonts w:ascii="Times New Roman" w:hAnsi="Times New Roman" w:cs="Times New Roman"/>
          <w:sz w:val="24"/>
          <w:szCs w:val="24"/>
        </w:rPr>
        <w:t>ë</w:t>
      </w:r>
      <w:r w:rsidR="004B0377" w:rsidRPr="00A2274C">
        <w:rPr>
          <w:rFonts w:ascii="Times New Roman" w:hAnsi="Times New Roman" w:cs="Times New Roman"/>
          <w:sz w:val="24"/>
          <w:szCs w:val="24"/>
        </w:rPr>
        <w:t xml:space="preserve">r ofrimin dhe </w:t>
      </w:r>
      <w:r w:rsidRPr="00A2274C">
        <w:rPr>
          <w:rFonts w:ascii="Times New Roman" w:hAnsi="Times New Roman" w:cs="Times New Roman"/>
          <w:sz w:val="24"/>
          <w:szCs w:val="24"/>
        </w:rPr>
        <w:t>sigurimin e shërbimeve postare, rregull</w:t>
      </w:r>
      <w:r w:rsidR="004B0377" w:rsidRPr="00A2274C">
        <w:rPr>
          <w:rFonts w:ascii="Times New Roman" w:hAnsi="Times New Roman" w:cs="Times New Roman"/>
          <w:sz w:val="24"/>
          <w:szCs w:val="24"/>
        </w:rPr>
        <w:t>at p</w:t>
      </w:r>
      <w:r w:rsidR="0049024F" w:rsidRPr="00A2274C">
        <w:rPr>
          <w:rFonts w:ascii="Times New Roman" w:hAnsi="Times New Roman" w:cs="Times New Roman"/>
          <w:sz w:val="24"/>
          <w:szCs w:val="24"/>
        </w:rPr>
        <w:t>ë</w:t>
      </w:r>
      <w:r w:rsidR="004B0377" w:rsidRPr="00A2274C">
        <w:rPr>
          <w:rFonts w:ascii="Times New Roman" w:hAnsi="Times New Roman" w:cs="Times New Roman"/>
          <w:sz w:val="24"/>
          <w:szCs w:val="24"/>
        </w:rPr>
        <w:t xml:space="preserve">r sigurimin dhe </w:t>
      </w:r>
      <w:r w:rsidRPr="00A2274C">
        <w:rPr>
          <w:rFonts w:ascii="Times New Roman" w:hAnsi="Times New Roman" w:cs="Times New Roman"/>
          <w:sz w:val="24"/>
          <w:szCs w:val="24"/>
        </w:rPr>
        <w:t>financimin e shërbimit universal</w:t>
      </w:r>
      <w:r w:rsidR="004B0377" w:rsidRPr="00A2274C">
        <w:rPr>
          <w:rFonts w:ascii="Times New Roman" w:hAnsi="Times New Roman" w:cs="Times New Roman"/>
          <w:sz w:val="24"/>
          <w:szCs w:val="24"/>
        </w:rPr>
        <w:t xml:space="preserve"> postar, </w:t>
      </w:r>
      <w:r w:rsidRPr="00A2274C">
        <w:rPr>
          <w:rFonts w:ascii="Times New Roman" w:hAnsi="Times New Roman" w:cs="Times New Roman"/>
          <w:sz w:val="24"/>
          <w:szCs w:val="24"/>
        </w:rPr>
        <w:t>kushtet për akses në rrjetin postar n</w:t>
      </w:r>
      <w:r w:rsidR="0049024F" w:rsidRPr="00A2274C">
        <w:rPr>
          <w:rFonts w:ascii="Times New Roman" w:hAnsi="Times New Roman" w:cs="Times New Roman"/>
          <w:sz w:val="24"/>
          <w:szCs w:val="24"/>
        </w:rPr>
        <w:t>ë</w:t>
      </w:r>
      <w:r w:rsidRPr="00A2274C">
        <w:rPr>
          <w:rFonts w:ascii="Times New Roman" w:hAnsi="Times New Roman" w:cs="Times New Roman"/>
          <w:sz w:val="24"/>
          <w:szCs w:val="24"/>
        </w:rPr>
        <w:t xml:space="preserve"> Republik</w:t>
      </w:r>
      <w:r w:rsidR="0049024F" w:rsidRPr="00A2274C">
        <w:rPr>
          <w:rFonts w:ascii="Times New Roman" w:hAnsi="Times New Roman" w:cs="Times New Roman"/>
          <w:sz w:val="24"/>
          <w:szCs w:val="24"/>
        </w:rPr>
        <w:t>ë</w:t>
      </w:r>
      <w:r w:rsidRPr="00A2274C">
        <w:rPr>
          <w:rFonts w:ascii="Times New Roman" w:hAnsi="Times New Roman" w:cs="Times New Roman"/>
          <w:sz w:val="24"/>
          <w:szCs w:val="24"/>
        </w:rPr>
        <w:t>n e Shqip</w:t>
      </w:r>
      <w:r w:rsidR="0049024F" w:rsidRPr="00A2274C">
        <w:rPr>
          <w:rFonts w:ascii="Times New Roman" w:hAnsi="Times New Roman" w:cs="Times New Roman"/>
          <w:sz w:val="24"/>
          <w:szCs w:val="24"/>
        </w:rPr>
        <w:t>ë</w:t>
      </w:r>
      <w:r w:rsidRPr="00A2274C">
        <w:rPr>
          <w:rFonts w:ascii="Times New Roman" w:hAnsi="Times New Roman" w:cs="Times New Roman"/>
          <w:sz w:val="24"/>
          <w:szCs w:val="24"/>
        </w:rPr>
        <w:t>ris</w:t>
      </w:r>
      <w:r w:rsidR="0049024F" w:rsidRPr="00A2274C">
        <w:rPr>
          <w:rFonts w:ascii="Times New Roman" w:hAnsi="Times New Roman" w:cs="Times New Roman"/>
          <w:sz w:val="24"/>
          <w:szCs w:val="24"/>
        </w:rPr>
        <w:t>ë</w:t>
      </w:r>
      <w:r w:rsidRPr="00A2274C">
        <w:rPr>
          <w:rFonts w:ascii="Times New Roman" w:hAnsi="Times New Roman" w:cs="Times New Roman"/>
          <w:sz w:val="24"/>
          <w:szCs w:val="24"/>
        </w:rPr>
        <w:t xml:space="preserve">, </w:t>
      </w:r>
      <w:r w:rsidR="004B0377" w:rsidRPr="00A2274C">
        <w:rPr>
          <w:rFonts w:ascii="Times New Roman" w:hAnsi="Times New Roman" w:cs="Times New Roman"/>
          <w:sz w:val="24"/>
          <w:szCs w:val="24"/>
        </w:rPr>
        <w:t>institu</w:t>
      </w:r>
      <w:r w:rsidR="000C014E" w:rsidRPr="00A2274C">
        <w:rPr>
          <w:rFonts w:ascii="Times New Roman" w:hAnsi="Times New Roman" w:cs="Times New Roman"/>
          <w:sz w:val="24"/>
          <w:szCs w:val="24"/>
        </w:rPr>
        <w:t>cionet p</w:t>
      </w:r>
      <w:r w:rsidR="0049024F" w:rsidRPr="00A2274C">
        <w:rPr>
          <w:rFonts w:ascii="Times New Roman" w:hAnsi="Times New Roman" w:cs="Times New Roman"/>
          <w:sz w:val="24"/>
          <w:szCs w:val="24"/>
        </w:rPr>
        <w:t>ë</w:t>
      </w:r>
      <w:r w:rsidR="000C014E" w:rsidRPr="00A2274C">
        <w:rPr>
          <w:rFonts w:ascii="Times New Roman" w:hAnsi="Times New Roman" w:cs="Times New Roman"/>
          <w:sz w:val="24"/>
          <w:szCs w:val="24"/>
        </w:rPr>
        <w:t>rgjegj</w:t>
      </w:r>
      <w:r w:rsidR="0049024F" w:rsidRPr="00A2274C">
        <w:rPr>
          <w:rFonts w:ascii="Times New Roman" w:hAnsi="Times New Roman" w:cs="Times New Roman"/>
          <w:sz w:val="24"/>
          <w:szCs w:val="24"/>
        </w:rPr>
        <w:t>ë</w:t>
      </w:r>
      <w:r w:rsidR="000C014E" w:rsidRPr="00A2274C">
        <w:rPr>
          <w:rFonts w:ascii="Times New Roman" w:hAnsi="Times New Roman" w:cs="Times New Roman"/>
          <w:sz w:val="24"/>
          <w:szCs w:val="24"/>
        </w:rPr>
        <w:t>se p</w:t>
      </w:r>
      <w:r w:rsidR="0049024F" w:rsidRPr="00A2274C">
        <w:rPr>
          <w:rFonts w:ascii="Times New Roman" w:hAnsi="Times New Roman" w:cs="Times New Roman"/>
          <w:sz w:val="24"/>
          <w:szCs w:val="24"/>
        </w:rPr>
        <w:t>ë</w:t>
      </w:r>
      <w:r w:rsidR="000C014E" w:rsidRPr="00A2274C">
        <w:rPr>
          <w:rFonts w:ascii="Times New Roman" w:hAnsi="Times New Roman" w:cs="Times New Roman"/>
          <w:sz w:val="24"/>
          <w:szCs w:val="24"/>
        </w:rPr>
        <w:t>r rregullim</w:t>
      </w:r>
      <w:r w:rsidR="004B0377" w:rsidRPr="00A2274C">
        <w:rPr>
          <w:rFonts w:ascii="Times New Roman" w:hAnsi="Times New Roman" w:cs="Times New Roman"/>
          <w:sz w:val="24"/>
          <w:szCs w:val="24"/>
        </w:rPr>
        <w:t>in e sh</w:t>
      </w:r>
      <w:r w:rsidR="0049024F" w:rsidRPr="00A2274C">
        <w:rPr>
          <w:rFonts w:ascii="Times New Roman" w:hAnsi="Times New Roman" w:cs="Times New Roman"/>
          <w:sz w:val="24"/>
          <w:szCs w:val="24"/>
        </w:rPr>
        <w:t>ë</w:t>
      </w:r>
      <w:r w:rsidR="004B0377" w:rsidRPr="00A2274C">
        <w:rPr>
          <w:rFonts w:ascii="Times New Roman" w:hAnsi="Times New Roman" w:cs="Times New Roman"/>
          <w:sz w:val="24"/>
          <w:szCs w:val="24"/>
        </w:rPr>
        <w:t>rbimit postar, p</w:t>
      </w:r>
      <w:r w:rsidR="0049024F" w:rsidRPr="00A2274C">
        <w:rPr>
          <w:rFonts w:ascii="Times New Roman" w:hAnsi="Times New Roman" w:cs="Times New Roman"/>
          <w:sz w:val="24"/>
          <w:szCs w:val="24"/>
        </w:rPr>
        <w:t>ë</w:t>
      </w:r>
      <w:r w:rsidR="004B0377" w:rsidRPr="00A2274C">
        <w:rPr>
          <w:rFonts w:ascii="Times New Roman" w:hAnsi="Times New Roman" w:cs="Times New Roman"/>
          <w:sz w:val="24"/>
          <w:szCs w:val="24"/>
        </w:rPr>
        <w:t>r</w:t>
      </w:r>
      <w:r w:rsidR="00716B0B" w:rsidRPr="00A2274C">
        <w:rPr>
          <w:rFonts w:ascii="Times New Roman" w:hAnsi="Times New Roman" w:cs="Times New Roman"/>
          <w:sz w:val="24"/>
          <w:szCs w:val="24"/>
        </w:rPr>
        <w:t>cakton t</w:t>
      </w:r>
      <w:r w:rsidR="0049024F" w:rsidRPr="00A2274C">
        <w:rPr>
          <w:rFonts w:ascii="Times New Roman" w:hAnsi="Times New Roman" w:cs="Times New Roman"/>
          <w:sz w:val="24"/>
          <w:szCs w:val="24"/>
        </w:rPr>
        <w:t>ë</w:t>
      </w:r>
      <w:r w:rsidR="00716B0B" w:rsidRPr="00A2274C">
        <w:rPr>
          <w:rFonts w:ascii="Times New Roman" w:hAnsi="Times New Roman" w:cs="Times New Roman"/>
          <w:sz w:val="24"/>
          <w:szCs w:val="24"/>
        </w:rPr>
        <w:t xml:space="preserve"> drejtat dhe detyrimet e </w:t>
      </w:r>
      <w:r w:rsidR="004B0377" w:rsidRPr="00A2274C">
        <w:rPr>
          <w:rFonts w:ascii="Times New Roman" w:hAnsi="Times New Roman" w:cs="Times New Roman"/>
          <w:sz w:val="24"/>
          <w:szCs w:val="24"/>
        </w:rPr>
        <w:t xml:space="preserve">ofruesve dhe </w:t>
      </w:r>
      <w:r w:rsidR="00716B0B" w:rsidRPr="00A2274C">
        <w:rPr>
          <w:rFonts w:ascii="Times New Roman" w:hAnsi="Times New Roman" w:cs="Times New Roman"/>
          <w:sz w:val="24"/>
          <w:szCs w:val="24"/>
        </w:rPr>
        <w:t>p</w:t>
      </w:r>
      <w:r w:rsidR="0049024F" w:rsidRPr="00A2274C">
        <w:rPr>
          <w:rFonts w:ascii="Times New Roman" w:hAnsi="Times New Roman" w:cs="Times New Roman"/>
          <w:sz w:val="24"/>
          <w:szCs w:val="24"/>
        </w:rPr>
        <w:t>ë</w:t>
      </w:r>
      <w:r w:rsidR="00716B0B" w:rsidRPr="00A2274C">
        <w:rPr>
          <w:rFonts w:ascii="Times New Roman" w:hAnsi="Times New Roman" w:cs="Times New Roman"/>
          <w:sz w:val="24"/>
          <w:szCs w:val="24"/>
        </w:rPr>
        <w:t xml:space="preserve">rdoruesve </w:t>
      </w:r>
      <w:r w:rsidR="004B0377" w:rsidRPr="00A2274C">
        <w:rPr>
          <w:rFonts w:ascii="Times New Roman" w:hAnsi="Times New Roman" w:cs="Times New Roman"/>
          <w:sz w:val="24"/>
          <w:szCs w:val="24"/>
        </w:rPr>
        <w:t>t</w:t>
      </w:r>
      <w:r w:rsidR="0049024F" w:rsidRPr="00A2274C">
        <w:rPr>
          <w:rFonts w:ascii="Times New Roman" w:hAnsi="Times New Roman" w:cs="Times New Roman"/>
          <w:sz w:val="24"/>
          <w:szCs w:val="24"/>
        </w:rPr>
        <w:t>ë</w:t>
      </w:r>
      <w:r w:rsidR="004B0377" w:rsidRPr="00A2274C">
        <w:rPr>
          <w:rFonts w:ascii="Times New Roman" w:hAnsi="Times New Roman" w:cs="Times New Roman"/>
          <w:sz w:val="24"/>
          <w:szCs w:val="24"/>
        </w:rPr>
        <w:t xml:space="preserve"> sh</w:t>
      </w:r>
      <w:r w:rsidR="0049024F" w:rsidRPr="00A2274C">
        <w:rPr>
          <w:rFonts w:ascii="Times New Roman" w:hAnsi="Times New Roman" w:cs="Times New Roman"/>
          <w:sz w:val="24"/>
          <w:szCs w:val="24"/>
        </w:rPr>
        <w:t>ë</w:t>
      </w:r>
      <w:r w:rsidR="004B0377" w:rsidRPr="00A2274C">
        <w:rPr>
          <w:rFonts w:ascii="Times New Roman" w:hAnsi="Times New Roman" w:cs="Times New Roman"/>
          <w:sz w:val="24"/>
          <w:szCs w:val="24"/>
        </w:rPr>
        <w:t xml:space="preserve">rbimeve </w:t>
      </w:r>
      <w:r w:rsidR="00716B0B" w:rsidRPr="00A2274C">
        <w:rPr>
          <w:rFonts w:ascii="Times New Roman" w:hAnsi="Times New Roman" w:cs="Times New Roman"/>
          <w:sz w:val="24"/>
          <w:szCs w:val="24"/>
        </w:rPr>
        <w:t xml:space="preserve">postare </w:t>
      </w:r>
      <w:r w:rsidR="004B0377" w:rsidRPr="00A2274C">
        <w:rPr>
          <w:rFonts w:ascii="Times New Roman" w:hAnsi="Times New Roman" w:cs="Times New Roman"/>
          <w:sz w:val="24"/>
          <w:szCs w:val="24"/>
        </w:rPr>
        <w:t>n</w:t>
      </w:r>
      <w:r w:rsidR="0049024F" w:rsidRPr="00A2274C">
        <w:rPr>
          <w:rFonts w:ascii="Times New Roman" w:hAnsi="Times New Roman" w:cs="Times New Roman"/>
          <w:sz w:val="24"/>
          <w:szCs w:val="24"/>
        </w:rPr>
        <w:t>ë</w:t>
      </w:r>
      <w:r w:rsidR="002F6A08">
        <w:rPr>
          <w:rFonts w:ascii="Times New Roman" w:hAnsi="Times New Roman" w:cs="Times New Roman"/>
          <w:sz w:val="24"/>
          <w:szCs w:val="24"/>
        </w:rPr>
        <w:t xml:space="preserve"> Republikë</w:t>
      </w:r>
      <w:r w:rsidR="004B0377" w:rsidRPr="00A2274C">
        <w:rPr>
          <w:rFonts w:ascii="Times New Roman" w:hAnsi="Times New Roman" w:cs="Times New Roman"/>
          <w:sz w:val="24"/>
          <w:szCs w:val="24"/>
        </w:rPr>
        <w:t>n e Shqip</w:t>
      </w:r>
      <w:r w:rsidR="0049024F" w:rsidRPr="00A2274C">
        <w:rPr>
          <w:rFonts w:ascii="Times New Roman" w:hAnsi="Times New Roman" w:cs="Times New Roman"/>
          <w:sz w:val="24"/>
          <w:szCs w:val="24"/>
        </w:rPr>
        <w:t>ë</w:t>
      </w:r>
      <w:r w:rsidR="004B0377" w:rsidRPr="00A2274C">
        <w:rPr>
          <w:rFonts w:ascii="Times New Roman" w:hAnsi="Times New Roman" w:cs="Times New Roman"/>
          <w:sz w:val="24"/>
          <w:szCs w:val="24"/>
        </w:rPr>
        <w:t>ris</w:t>
      </w:r>
      <w:r w:rsidR="0049024F" w:rsidRPr="00A2274C">
        <w:rPr>
          <w:rFonts w:ascii="Times New Roman" w:hAnsi="Times New Roman" w:cs="Times New Roman"/>
          <w:sz w:val="24"/>
          <w:szCs w:val="24"/>
        </w:rPr>
        <w:t>ë</w:t>
      </w:r>
      <w:r w:rsidR="00716B0B" w:rsidRPr="00A2274C">
        <w:rPr>
          <w:rFonts w:ascii="Times New Roman" w:hAnsi="Times New Roman" w:cs="Times New Roman"/>
          <w:sz w:val="24"/>
          <w:szCs w:val="24"/>
        </w:rPr>
        <w:t>.</w:t>
      </w:r>
    </w:p>
    <w:p w14:paraId="4107A972" w14:textId="77777777" w:rsidR="00716B0B" w:rsidRPr="00A2274C" w:rsidRDefault="00716B0B" w:rsidP="00A2274C">
      <w:pPr>
        <w:autoSpaceDE w:val="0"/>
        <w:autoSpaceDN w:val="0"/>
        <w:adjustRightInd w:val="0"/>
        <w:spacing w:after="0" w:line="240" w:lineRule="auto"/>
        <w:jc w:val="both"/>
        <w:rPr>
          <w:rFonts w:ascii="Times New Roman" w:hAnsi="Times New Roman" w:cs="Times New Roman"/>
          <w:sz w:val="24"/>
          <w:szCs w:val="24"/>
        </w:rPr>
      </w:pPr>
    </w:p>
    <w:p w14:paraId="5DFC5946" w14:textId="77777777" w:rsidR="00054510" w:rsidRPr="00A2274C" w:rsidRDefault="00054510"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Neni 2</w:t>
      </w:r>
    </w:p>
    <w:p w14:paraId="34F9AA9F" w14:textId="77777777" w:rsidR="004B0377" w:rsidRPr="00A2274C" w:rsidRDefault="004B0377" w:rsidP="00A2274C">
      <w:pPr>
        <w:spacing w:after="0" w:line="240" w:lineRule="auto"/>
        <w:jc w:val="center"/>
        <w:rPr>
          <w:rFonts w:ascii="Times New Roman" w:hAnsi="Times New Roman" w:cs="Times New Roman"/>
          <w:i/>
          <w:sz w:val="24"/>
          <w:szCs w:val="24"/>
        </w:rPr>
      </w:pPr>
      <w:r w:rsidRPr="00A2274C">
        <w:rPr>
          <w:rFonts w:ascii="Times New Roman" w:hAnsi="Times New Roman" w:cs="Times New Roman"/>
          <w:b/>
          <w:sz w:val="24"/>
          <w:szCs w:val="24"/>
        </w:rPr>
        <w:t>Q</w:t>
      </w:r>
      <w:r w:rsidR="005D1BB1" w:rsidRPr="00A2274C">
        <w:rPr>
          <w:rFonts w:ascii="Times New Roman" w:hAnsi="Times New Roman" w:cs="Times New Roman"/>
          <w:b/>
          <w:sz w:val="24"/>
          <w:szCs w:val="24"/>
        </w:rPr>
        <w:t>ë</w:t>
      </w:r>
      <w:r w:rsidRPr="00A2274C">
        <w:rPr>
          <w:rFonts w:ascii="Times New Roman" w:hAnsi="Times New Roman" w:cs="Times New Roman"/>
          <w:b/>
          <w:sz w:val="24"/>
          <w:szCs w:val="24"/>
        </w:rPr>
        <w:t xml:space="preserve">llimi i </w:t>
      </w:r>
      <w:r w:rsidR="008F0BC9" w:rsidRPr="00A2274C">
        <w:rPr>
          <w:rFonts w:ascii="Times New Roman" w:hAnsi="Times New Roman" w:cs="Times New Roman"/>
          <w:b/>
          <w:sz w:val="24"/>
          <w:szCs w:val="24"/>
        </w:rPr>
        <w:t>Ligjit</w:t>
      </w:r>
    </w:p>
    <w:p w14:paraId="69136795" w14:textId="77777777" w:rsidR="00A2274C" w:rsidRDefault="00A2274C" w:rsidP="00A2274C">
      <w:pPr>
        <w:spacing w:after="0" w:line="240" w:lineRule="auto"/>
        <w:jc w:val="both"/>
        <w:rPr>
          <w:rFonts w:ascii="Times New Roman" w:eastAsia="Times New Roman" w:hAnsi="Times New Roman" w:cs="Times New Roman"/>
          <w:sz w:val="24"/>
          <w:szCs w:val="24"/>
        </w:rPr>
      </w:pPr>
    </w:p>
    <w:p w14:paraId="2879A675" w14:textId="77777777" w:rsidR="000E4F39" w:rsidRPr="00A2274C" w:rsidRDefault="000E4F39" w:rsidP="00A2274C">
      <w:pPr>
        <w:spacing w:after="0" w:line="240" w:lineRule="auto"/>
        <w:jc w:val="both"/>
        <w:rPr>
          <w:rFonts w:ascii="Times New Roman" w:eastAsia="Times New Roman" w:hAnsi="Times New Roman" w:cs="Times New Roman"/>
          <w:sz w:val="24"/>
          <w:szCs w:val="24"/>
        </w:rPr>
      </w:pPr>
      <w:r w:rsidRPr="00A2274C">
        <w:rPr>
          <w:rFonts w:ascii="Times New Roman" w:eastAsia="Times New Roman" w:hAnsi="Times New Roman" w:cs="Times New Roman"/>
          <w:sz w:val="24"/>
          <w:szCs w:val="24"/>
        </w:rPr>
        <w:t>Qëllimi i këtij ligji është:</w:t>
      </w:r>
    </w:p>
    <w:p w14:paraId="5DF39C7C" w14:textId="77777777" w:rsidR="000E4F39" w:rsidRPr="00A2274C" w:rsidRDefault="000E4F39" w:rsidP="00EB17A1">
      <w:pPr>
        <w:pStyle w:val="ListParagraph"/>
        <w:numPr>
          <w:ilvl w:val="0"/>
          <w:numId w:val="21"/>
        </w:numPr>
        <w:tabs>
          <w:tab w:val="left" w:pos="450"/>
        </w:tabs>
        <w:spacing w:after="0" w:line="240" w:lineRule="auto"/>
        <w:ind w:left="360"/>
        <w:jc w:val="both"/>
        <w:rPr>
          <w:rFonts w:ascii="Times New Roman" w:eastAsia="Times New Roman" w:hAnsi="Times New Roman" w:cs="Times New Roman"/>
          <w:sz w:val="24"/>
          <w:szCs w:val="24"/>
        </w:rPr>
      </w:pPr>
      <w:r w:rsidRPr="00A2274C">
        <w:rPr>
          <w:rFonts w:ascii="Times New Roman" w:eastAsia="Times New Roman" w:hAnsi="Times New Roman" w:cs="Times New Roman"/>
          <w:sz w:val="24"/>
          <w:szCs w:val="24"/>
        </w:rPr>
        <w:t>Sigurimi i ofrimit t</w:t>
      </w:r>
      <w:r w:rsidR="005D1BB1" w:rsidRPr="00A2274C">
        <w:rPr>
          <w:rFonts w:ascii="Times New Roman" w:hAnsi="Times New Roman" w:cs="Times New Roman"/>
          <w:sz w:val="24"/>
          <w:szCs w:val="24"/>
        </w:rPr>
        <w:t>ë</w:t>
      </w:r>
      <w:r w:rsidR="00CD1455" w:rsidRPr="00A2274C">
        <w:rPr>
          <w:rFonts w:ascii="Times New Roman" w:eastAsia="Times New Roman" w:hAnsi="Times New Roman" w:cs="Times New Roman"/>
          <w:sz w:val="24"/>
          <w:szCs w:val="24"/>
        </w:rPr>
        <w:t xml:space="preserve"> shërbimit universal</w:t>
      </w:r>
      <w:r w:rsidRPr="00A2274C">
        <w:rPr>
          <w:rFonts w:ascii="Times New Roman" w:eastAsia="Times New Roman" w:hAnsi="Times New Roman" w:cs="Times New Roman"/>
          <w:sz w:val="24"/>
          <w:szCs w:val="24"/>
        </w:rPr>
        <w:t xml:space="preserve"> postar n</w:t>
      </w:r>
      <w:r w:rsidR="005D1BB1" w:rsidRPr="00A2274C">
        <w:rPr>
          <w:rFonts w:ascii="Times New Roman" w:hAnsi="Times New Roman" w:cs="Times New Roman"/>
          <w:sz w:val="24"/>
          <w:szCs w:val="24"/>
        </w:rPr>
        <w:t>ë</w:t>
      </w:r>
      <w:r w:rsidRPr="00A2274C">
        <w:rPr>
          <w:rFonts w:ascii="Times New Roman" w:eastAsia="Times New Roman" w:hAnsi="Times New Roman" w:cs="Times New Roman"/>
          <w:sz w:val="24"/>
          <w:szCs w:val="24"/>
        </w:rPr>
        <w:t xml:space="preserve"> t</w:t>
      </w:r>
      <w:r w:rsidR="005D1BB1" w:rsidRPr="00A2274C">
        <w:rPr>
          <w:rFonts w:ascii="Times New Roman" w:hAnsi="Times New Roman" w:cs="Times New Roman"/>
          <w:sz w:val="24"/>
          <w:szCs w:val="24"/>
        </w:rPr>
        <w:t>ë</w:t>
      </w:r>
      <w:r w:rsidRPr="00A2274C">
        <w:rPr>
          <w:rFonts w:ascii="Times New Roman" w:eastAsia="Times New Roman" w:hAnsi="Times New Roman" w:cs="Times New Roman"/>
          <w:sz w:val="24"/>
          <w:szCs w:val="24"/>
        </w:rPr>
        <w:t xml:space="preserve"> gjithë territorin e Republikës s</w:t>
      </w:r>
      <w:r w:rsidR="005D1BB1" w:rsidRPr="00A2274C">
        <w:rPr>
          <w:rFonts w:ascii="Times New Roman" w:hAnsi="Times New Roman" w:cs="Times New Roman"/>
          <w:sz w:val="24"/>
          <w:szCs w:val="24"/>
        </w:rPr>
        <w:t>ë</w:t>
      </w:r>
      <w:r w:rsidR="001273C7" w:rsidRPr="00A2274C">
        <w:rPr>
          <w:rFonts w:ascii="Times New Roman" w:eastAsia="Times New Roman" w:hAnsi="Times New Roman" w:cs="Times New Roman"/>
          <w:sz w:val="24"/>
          <w:szCs w:val="24"/>
        </w:rPr>
        <w:t xml:space="preserve"> Shqipërisë.</w:t>
      </w:r>
    </w:p>
    <w:p w14:paraId="65C733E9" w14:textId="77777777" w:rsidR="00CD1455" w:rsidRPr="00A2274C" w:rsidRDefault="00CD1455" w:rsidP="00EB17A1">
      <w:pPr>
        <w:pStyle w:val="ListParagraph"/>
        <w:numPr>
          <w:ilvl w:val="0"/>
          <w:numId w:val="21"/>
        </w:numPr>
        <w:tabs>
          <w:tab w:val="left" w:pos="450"/>
        </w:tabs>
        <w:spacing w:after="0" w:line="240" w:lineRule="auto"/>
        <w:ind w:left="360"/>
        <w:jc w:val="both"/>
        <w:rPr>
          <w:rFonts w:ascii="Times New Roman" w:eastAsia="Times New Roman" w:hAnsi="Times New Roman" w:cs="Times New Roman"/>
          <w:sz w:val="24"/>
          <w:szCs w:val="24"/>
        </w:rPr>
      </w:pPr>
      <w:r w:rsidRPr="00A2274C">
        <w:rPr>
          <w:rFonts w:ascii="Times New Roman" w:eastAsia="Times New Roman" w:hAnsi="Times New Roman" w:cs="Times New Roman"/>
          <w:sz w:val="24"/>
          <w:szCs w:val="24"/>
        </w:rPr>
        <w:lastRenderedPageBreak/>
        <w:t xml:space="preserve">Financimi </w:t>
      </w:r>
      <w:r w:rsidR="001273C7" w:rsidRPr="00A2274C">
        <w:rPr>
          <w:rFonts w:ascii="Times New Roman" w:eastAsia="Times New Roman" w:hAnsi="Times New Roman" w:cs="Times New Roman"/>
          <w:sz w:val="24"/>
          <w:szCs w:val="24"/>
        </w:rPr>
        <w:t>i shë</w:t>
      </w:r>
      <w:r w:rsidR="001B7743" w:rsidRPr="00A2274C">
        <w:rPr>
          <w:rFonts w:ascii="Times New Roman" w:eastAsia="Times New Roman" w:hAnsi="Times New Roman" w:cs="Times New Roman"/>
          <w:sz w:val="24"/>
          <w:szCs w:val="24"/>
        </w:rPr>
        <w:t>rbimit universal p</w:t>
      </w:r>
      <w:r w:rsidR="001273C7" w:rsidRPr="00A2274C">
        <w:rPr>
          <w:rFonts w:ascii="Times New Roman" w:eastAsia="Times New Roman" w:hAnsi="Times New Roman" w:cs="Times New Roman"/>
          <w:sz w:val="24"/>
          <w:szCs w:val="24"/>
        </w:rPr>
        <w:t>ë</w:t>
      </w:r>
      <w:r w:rsidR="001B7743" w:rsidRPr="00A2274C">
        <w:rPr>
          <w:rFonts w:ascii="Times New Roman" w:eastAsia="Times New Roman" w:hAnsi="Times New Roman" w:cs="Times New Roman"/>
          <w:sz w:val="24"/>
          <w:szCs w:val="24"/>
        </w:rPr>
        <w:t>r t</w:t>
      </w:r>
      <w:r w:rsidR="001273C7" w:rsidRPr="00A2274C">
        <w:rPr>
          <w:rFonts w:ascii="Times New Roman" w:eastAsia="Times New Roman" w:hAnsi="Times New Roman" w:cs="Times New Roman"/>
          <w:sz w:val="24"/>
          <w:szCs w:val="24"/>
        </w:rPr>
        <w:t>ë</w:t>
      </w:r>
      <w:r w:rsidR="001B7743" w:rsidRPr="00A2274C">
        <w:rPr>
          <w:rFonts w:ascii="Times New Roman" w:eastAsia="Times New Roman" w:hAnsi="Times New Roman" w:cs="Times New Roman"/>
          <w:sz w:val="24"/>
          <w:szCs w:val="24"/>
        </w:rPr>
        <w:t xml:space="preserve"> garantuar ofrimin e vazhduesh</w:t>
      </w:r>
      <w:r w:rsidR="001273C7" w:rsidRPr="00A2274C">
        <w:rPr>
          <w:rFonts w:ascii="Times New Roman" w:eastAsia="Times New Roman" w:hAnsi="Times New Roman" w:cs="Times New Roman"/>
          <w:sz w:val="24"/>
          <w:szCs w:val="24"/>
        </w:rPr>
        <w:t>ëm të</w:t>
      </w:r>
      <w:r w:rsidR="001B7743" w:rsidRPr="00A2274C">
        <w:rPr>
          <w:rFonts w:ascii="Times New Roman" w:eastAsia="Times New Roman" w:hAnsi="Times New Roman" w:cs="Times New Roman"/>
          <w:sz w:val="24"/>
          <w:szCs w:val="24"/>
        </w:rPr>
        <w:t xml:space="preserve"> sh</w:t>
      </w:r>
      <w:r w:rsidR="001273C7" w:rsidRPr="00A2274C">
        <w:rPr>
          <w:rFonts w:ascii="Times New Roman" w:eastAsia="Times New Roman" w:hAnsi="Times New Roman" w:cs="Times New Roman"/>
          <w:sz w:val="24"/>
          <w:szCs w:val="24"/>
        </w:rPr>
        <w:t>ë</w:t>
      </w:r>
      <w:r w:rsidR="001B7743" w:rsidRPr="00A2274C">
        <w:rPr>
          <w:rFonts w:ascii="Times New Roman" w:eastAsia="Times New Roman" w:hAnsi="Times New Roman" w:cs="Times New Roman"/>
          <w:sz w:val="24"/>
          <w:szCs w:val="24"/>
        </w:rPr>
        <w:t>rbimeve universale postare.</w:t>
      </w:r>
    </w:p>
    <w:p w14:paraId="261F5CF2" w14:textId="77777777" w:rsidR="00576B32" w:rsidRPr="00A2274C" w:rsidRDefault="00576B32" w:rsidP="00EB17A1">
      <w:pPr>
        <w:pStyle w:val="ListParagraph"/>
        <w:numPr>
          <w:ilvl w:val="0"/>
          <w:numId w:val="21"/>
        </w:numPr>
        <w:tabs>
          <w:tab w:val="left" w:pos="450"/>
        </w:tabs>
        <w:spacing w:after="0" w:line="240" w:lineRule="auto"/>
        <w:ind w:left="360"/>
        <w:jc w:val="both"/>
        <w:rPr>
          <w:rFonts w:ascii="Times New Roman" w:eastAsia="Times New Roman" w:hAnsi="Times New Roman" w:cs="Times New Roman"/>
          <w:sz w:val="24"/>
          <w:szCs w:val="24"/>
        </w:rPr>
      </w:pPr>
      <w:r w:rsidRPr="00A2274C">
        <w:rPr>
          <w:rFonts w:ascii="Times New Roman" w:eastAsia="Times New Roman" w:hAnsi="Times New Roman" w:cs="Times New Roman"/>
          <w:sz w:val="24"/>
          <w:szCs w:val="24"/>
        </w:rPr>
        <w:t>Nxitja e konkurrencës s</w:t>
      </w:r>
      <w:r w:rsidRPr="00A2274C">
        <w:rPr>
          <w:rFonts w:ascii="Times New Roman" w:hAnsi="Times New Roman" w:cs="Times New Roman"/>
          <w:sz w:val="24"/>
          <w:szCs w:val="24"/>
        </w:rPr>
        <w:t>ë</w:t>
      </w:r>
      <w:r w:rsidRPr="00A2274C">
        <w:rPr>
          <w:rFonts w:ascii="Times New Roman" w:eastAsia="Times New Roman" w:hAnsi="Times New Roman" w:cs="Times New Roman"/>
          <w:sz w:val="24"/>
          <w:szCs w:val="24"/>
        </w:rPr>
        <w:t xml:space="preserve"> lir</w:t>
      </w:r>
      <w:r w:rsidRPr="00A2274C">
        <w:rPr>
          <w:rFonts w:ascii="Times New Roman" w:hAnsi="Times New Roman" w:cs="Times New Roman"/>
          <w:sz w:val="24"/>
          <w:szCs w:val="24"/>
        </w:rPr>
        <w:t>ë</w:t>
      </w:r>
      <w:r w:rsidRPr="00A2274C">
        <w:rPr>
          <w:rFonts w:ascii="Times New Roman" w:eastAsia="Times New Roman" w:hAnsi="Times New Roman" w:cs="Times New Roman"/>
          <w:sz w:val="24"/>
          <w:szCs w:val="24"/>
        </w:rPr>
        <w:t xml:space="preserve"> dhe efektive n</w:t>
      </w:r>
      <w:r w:rsidRPr="00A2274C">
        <w:rPr>
          <w:rFonts w:ascii="Times New Roman" w:hAnsi="Times New Roman" w:cs="Times New Roman"/>
          <w:sz w:val="24"/>
          <w:szCs w:val="24"/>
        </w:rPr>
        <w:t>ë</w:t>
      </w:r>
      <w:r w:rsidRPr="00A2274C">
        <w:rPr>
          <w:rFonts w:ascii="Times New Roman" w:eastAsia="Times New Roman" w:hAnsi="Times New Roman" w:cs="Times New Roman"/>
          <w:sz w:val="24"/>
          <w:szCs w:val="24"/>
        </w:rPr>
        <w:t xml:space="preserve"> ofrimin e shërbimeve postare.</w:t>
      </w:r>
    </w:p>
    <w:p w14:paraId="1C3D6797" w14:textId="77777777" w:rsidR="001B7743" w:rsidRPr="00A2274C" w:rsidRDefault="001B7743" w:rsidP="00EB17A1">
      <w:pPr>
        <w:pStyle w:val="ListParagraph"/>
        <w:numPr>
          <w:ilvl w:val="0"/>
          <w:numId w:val="21"/>
        </w:numPr>
        <w:tabs>
          <w:tab w:val="left" w:pos="450"/>
        </w:tabs>
        <w:spacing w:after="0" w:line="240" w:lineRule="auto"/>
        <w:ind w:left="360"/>
        <w:jc w:val="both"/>
        <w:rPr>
          <w:rFonts w:ascii="Times New Roman" w:eastAsia="Times New Roman" w:hAnsi="Times New Roman" w:cs="Times New Roman"/>
          <w:sz w:val="24"/>
          <w:szCs w:val="24"/>
        </w:rPr>
      </w:pPr>
      <w:r w:rsidRPr="00A2274C">
        <w:rPr>
          <w:rFonts w:ascii="Times New Roman" w:eastAsia="Times New Roman" w:hAnsi="Times New Roman" w:cs="Times New Roman"/>
          <w:sz w:val="24"/>
          <w:szCs w:val="24"/>
        </w:rPr>
        <w:t>P</w:t>
      </w:r>
      <w:r w:rsidR="001273C7" w:rsidRPr="00A2274C">
        <w:rPr>
          <w:rFonts w:ascii="Times New Roman" w:eastAsia="Times New Roman" w:hAnsi="Times New Roman" w:cs="Times New Roman"/>
          <w:sz w:val="24"/>
          <w:szCs w:val="24"/>
        </w:rPr>
        <w:t>ë</w:t>
      </w:r>
      <w:r w:rsidRPr="00A2274C">
        <w:rPr>
          <w:rFonts w:ascii="Times New Roman" w:eastAsia="Times New Roman" w:hAnsi="Times New Roman" w:cs="Times New Roman"/>
          <w:sz w:val="24"/>
          <w:szCs w:val="24"/>
        </w:rPr>
        <w:t>rcaktimi i parimeve p</w:t>
      </w:r>
      <w:r w:rsidR="001273C7" w:rsidRPr="00A2274C">
        <w:rPr>
          <w:rFonts w:ascii="Times New Roman" w:eastAsia="Times New Roman" w:hAnsi="Times New Roman" w:cs="Times New Roman"/>
          <w:sz w:val="24"/>
          <w:szCs w:val="24"/>
        </w:rPr>
        <w:t>ë</w:t>
      </w:r>
      <w:r w:rsidRPr="00A2274C">
        <w:rPr>
          <w:rFonts w:ascii="Times New Roman" w:eastAsia="Times New Roman" w:hAnsi="Times New Roman" w:cs="Times New Roman"/>
          <w:sz w:val="24"/>
          <w:szCs w:val="24"/>
        </w:rPr>
        <w:t xml:space="preserve">r tarifat dhe </w:t>
      </w:r>
      <w:r w:rsidR="001273C7" w:rsidRPr="00A2274C">
        <w:rPr>
          <w:rFonts w:ascii="Times New Roman" w:eastAsia="Times New Roman" w:hAnsi="Times New Roman" w:cs="Times New Roman"/>
          <w:sz w:val="24"/>
          <w:szCs w:val="24"/>
        </w:rPr>
        <w:t xml:space="preserve">sigurimi i </w:t>
      </w:r>
      <w:r w:rsidRPr="00A2274C">
        <w:rPr>
          <w:rFonts w:ascii="Times New Roman" w:eastAsia="Times New Roman" w:hAnsi="Times New Roman" w:cs="Times New Roman"/>
          <w:sz w:val="24"/>
          <w:szCs w:val="24"/>
        </w:rPr>
        <w:t>transparenc</w:t>
      </w:r>
      <w:r w:rsidR="001273C7" w:rsidRPr="00A2274C">
        <w:rPr>
          <w:rFonts w:ascii="Times New Roman" w:eastAsia="Times New Roman" w:hAnsi="Times New Roman" w:cs="Times New Roman"/>
          <w:sz w:val="24"/>
          <w:szCs w:val="24"/>
        </w:rPr>
        <w:t>ës</w:t>
      </w:r>
      <w:r w:rsidRPr="00A2274C">
        <w:rPr>
          <w:rFonts w:ascii="Times New Roman" w:eastAsia="Times New Roman" w:hAnsi="Times New Roman" w:cs="Times New Roman"/>
          <w:sz w:val="24"/>
          <w:szCs w:val="24"/>
        </w:rPr>
        <w:t xml:space="preserve"> </w:t>
      </w:r>
      <w:r w:rsidR="001273C7" w:rsidRPr="00A2274C">
        <w:rPr>
          <w:rFonts w:ascii="Times New Roman" w:eastAsia="Times New Roman" w:hAnsi="Times New Roman" w:cs="Times New Roman"/>
          <w:sz w:val="24"/>
          <w:szCs w:val="24"/>
        </w:rPr>
        <w:t>së</w:t>
      </w:r>
      <w:r w:rsidRPr="00A2274C">
        <w:rPr>
          <w:rFonts w:ascii="Times New Roman" w:eastAsia="Times New Roman" w:hAnsi="Times New Roman" w:cs="Times New Roman"/>
          <w:sz w:val="24"/>
          <w:szCs w:val="24"/>
        </w:rPr>
        <w:t xml:space="preserve"> llogarive t</w:t>
      </w:r>
      <w:r w:rsidR="001273C7" w:rsidRPr="00A2274C">
        <w:rPr>
          <w:rFonts w:ascii="Times New Roman" w:eastAsia="Times New Roman" w:hAnsi="Times New Roman" w:cs="Times New Roman"/>
          <w:sz w:val="24"/>
          <w:szCs w:val="24"/>
        </w:rPr>
        <w:t>ë</w:t>
      </w:r>
      <w:r w:rsidRPr="00A2274C">
        <w:rPr>
          <w:rFonts w:ascii="Times New Roman" w:eastAsia="Times New Roman" w:hAnsi="Times New Roman" w:cs="Times New Roman"/>
          <w:sz w:val="24"/>
          <w:szCs w:val="24"/>
        </w:rPr>
        <w:t xml:space="preserve"> ofrimit t</w:t>
      </w:r>
      <w:r w:rsidR="001273C7" w:rsidRPr="00A2274C">
        <w:rPr>
          <w:rFonts w:ascii="Times New Roman" w:eastAsia="Times New Roman" w:hAnsi="Times New Roman" w:cs="Times New Roman"/>
          <w:sz w:val="24"/>
          <w:szCs w:val="24"/>
        </w:rPr>
        <w:t>ë</w:t>
      </w:r>
      <w:r w:rsidRPr="00A2274C">
        <w:rPr>
          <w:rFonts w:ascii="Times New Roman" w:eastAsia="Times New Roman" w:hAnsi="Times New Roman" w:cs="Times New Roman"/>
          <w:sz w:val="24"/>
          <w:szCs w:val="24"/>
        </w:rPr>
        <w:t xml:space="preserve"> sh</w:t>
      </w:r>
      <w:r w:rsidR="001273C7" w:rsidRPr="00A2274C">
        <w:rPr>
          <w:rFonts w:ascii="Times New Roman" w:eastAsia="Times New Roman" w:hAnsi="Times New Roman" w:cs="Times New Roman"/>
          <w:sz w:val="24"/>
          <w:szCs w:val="24"/>
        </w:rPr>
        <w:t>ë</w:t>
      </w:r>
      <w:r w:rsidRPr="00A2274C">
        <w:rPr>
          <w:rFonts w:ascii="Times New Roman" w:eastAsia="Times New Roman" w:hAnsi="Times New Roman" w:cs="Times New Roman"/>
          <w:sz w:val="24"/>
          <w:szCs w:val="24"/>
        </w:rPr>
        <w:t>rbimit universal postar.</w:t>
      </w:r>
    </w:p>
    <w:p w14:paraId="7ABBBDC1" w14:textId="77777777" w:rsidR="001B7743" w:rsidRPr="00A2274C" w:rsidRDefault="001B7743" w:rsidP="00EB17A1">
      <w:pPr>
        <w:pStyle w:val="ListParagraph"/>
        <w:numPr>
          <w:ilvl w:val="0"/>
          <w:numId w:val="21"/>
        </w:numPr>
        <w:tabs>
          <w:tab w:val="left" w:pos="450"/>
        </w:tabs>
        <w:spacing w:after="0" w:line="240" w:lineRule="auto"/>
        <w:ind w:left="360"/>
        <w:jc w:val="both"/>
        <w:rPr>
          <w:rFonts w:ascii="Times New Roman" w:eastAsia="Times New Roman" w:hAnsi="Times New Roman" w:cs="Times New Roman"/>
          <w:sz w:val="24"/>
          <w:szCs w:val="24"/>
        </w:rPr>
      </w:pPr>
      <w:r w:rsidRPr="00A2274C">
        <w:rPr>
          <w:rFonts w:ascii="Times New Roman" w:eastAsia="Times New Roman" w:hAnsi="Times New Roman" w:cs="Times New Roman"/>
          <w:sz w:val="24"/>
          <w:szCs w:val="24"/>
        </w:rPr>
        <w:t>P</w:t>
      </w:r>
      <w:r w:rsidR="001273C7" w:rsidRPr="00A2274C">
        <w:rPr>
          <w:rFonts w:ascii="Times New Roman" w:eastAsia="Times New Roman" w:hAnsi="Times New Roman" w:cs="Times New Roman"/>
          <w:sz w:val="24"/>
          <w:szCs w:val="24"/>
        </w:rPr>
        <w:t>ë</w:t>
      </w:r>
      <w:r w:rsidR="00D0662A" w:rsidRPr="00A2274C">
        <w:rPr>
          <w:rFonts w:ascii="Times New Roman" w:eastAsia="Times New Roman" w:hAnsi="Times New Roman" w:cs="Times New Roman"/>
          <w:sz w:val="24"/>
          <w:szCs w:val="24"/>
        </w:rPr>
        <w:t>rcaktimin e standard</w:t>
      </w:r>
      <w:r w:rsidRPr="00A2274C">
        <w:rPr>
          <w:rFonts w:ascii="Times New Roman" w:eastAsia="Times New Roman" w:hAnsi="Times New Roman" w:cs="Times New Roman"/>
          <w:sz w:val="24"/>
          <w:szCs w:val="24"/>
        </w:rPr>
        <w:t>eve t</w:t>
      </w:r>
      <w:r w:rsidR="001273C7" w:rsidRPr="00A2274C">
        <w:rPr>
          <w:rFonts w:ascii="Times New Roman" w:eastAsia="Times New Roman" w:hAnsi="Times New Roman" w:cs="Times New Roman"/>
          <w:sz w:val="24"/>
          <w:szCs w:val="24"/>
        </w:rPr>
        <w:t>ë</w:t>
      </w:r>
      <w:r w:rsidRPr="00A2274C">
        <w:rPr>
          <w:rFonts w:ascii="Times New Roman" w:eastAsia="Times New Roman" w:hAnsi="Times New Roman" w:cs="Times New Roman"/>
          <w:sz w:val="24"/>
          <w:szCs w:val="24"/>
        </w:rPr>
        <w:t xml:space="preserve"> cil</w:t>
      </w:r>
      <w:r w:rsidR="001273C7" w:rsidRPr="00A2274C">
        <w:rPr>
          <w:rFonts w:ascii="Times New Roman" w:eastAsia="Times New Roman" w:hAnsi="Times New Roman" w:cs="Times New Roman"/>
          <w:sz w:val="24"/>
          <w:szCs w:val="24"/>
        </w:rPr>
        <w:t>ë</w:t>
      </w:r>
      <w:r w:rsidRPr="00A2274C">
        <w:rPr>
          <w:rFonts w:ascii="Times New Roman" w:eastAsia="Times New Roman" w:hAnsi="Times New Roman" w:cs="Times New Roman"/>
          <w:sz w:val="24"/>
          <w:szCs w:val="24"/>
        </w:rPr>
        <w:t>sis</w:t>
      </w:r>
      <w:r w:rsidR="001273C7" w:rsidRPr="00A2274C">
        <w:rPr>
          <w:rFonts w:ascii="Times New Roman" w:eastAsia="Times New Roman" w:hAnsi="Times New Roman" w:cs="Times New Roman"/>
          <w:sz w:val="24"/>
          <w:szCs w:val="24"/>
        </w:rPr>
        <w:t>ë</w:t>
      </w:r>
      <w:r w:rsidRPr="00A2274C">
        <w:rPr>
          <w:rFonts w:ascii="Times New Roman" w:eastAsia="Times New Roman" w:hAnsi="Times New Roman" w:cs="Times New Roman"/>
          <w:sz w:val="24"/>
          <w:szCs w:val="24"/>
        </w:rPr>
        <w:t xml:space="preserve"> p</w:t>
      </w:r>
      <w:r w:rsidR="001273C7" w:rsidRPr="00A2274C">
        <w:rPr>
          <w:rFonts w:ascii="Times New Roman" w:eastAsia="Times New Roman" w:hAnsi="Times New Roman" w:cs="Times New Roman"/>
          <w:sz w:val="24"/>
          <w:szCs w:val="24"/>
        </w:rPr>
        <w:t>ë</w:t>
      </w:r>
      <w:r w:rsidRPr="00A2274C">
        <w:rPr>
          <w:rFonts w:ascii="Times New Roman" w:eastAsia="Times New Roman" w:hAnsi="Times New Roman" w:cs="Times New Roman"/>
          <w:sz w:val="24"/>
          <w:szCs w:val="24"/>
        </w:rPr>
        <w:t>r ofrimin e sh</w:t>
      </w:r>
      <w:r w:rsidR="001273C7" w:rsidRPr="00A2274C">
        <w:rPr>
          <w:rFonts w:ascii="Times New Roman" w:eastAsia="Times New Roman" w:hAnsi="Times New Roman" w:cs="Times New Roman"/>
          <w:sz w:val="24"/>
          <w:szCs w:val="24"/>
        </w:rPr>
        <w:t>ë</w:t>
      </w:r>
      <w:r w:rsidRPr="00A2274C">
        <w:rPr>
          <w:rFonts w:ascii="Times New Roman" w:eastAsia="Times New Roman" w:hAnsi="Times New Roman" w:cs="Times New Roman"/>
          <w:sz w:val="24"/>
          <w:szCs w:val="24"/>
        </w:rPr>
        <w:t>rbimit universal, nxitja e përmirësimit t</w:t>
      </w:r>
      <w:r w:rsidRPr="00A2274C">
        <w:rPr>
          <w:rFonts w:ascii="Times New Roman" w:hAnsi="Times New Roman" w:cs="Times New Roman"/>
          <w:sz w:val="24"/>
          <w:szCs w:val="24"/>
        </w:rPr>
        <w:t>ë</w:t>
      </w:r>
      <w:r w:rsidRPr="00A2274C">
        <w:rPr>
          <w:rFonts w:ascii="Times New Roman" w:eastAsia="Times New Roman" w:hAnsi="Times New Roman" w:cs="Times New Roman"/>
          <w:sz w:val="24"/>
          <w:szCs w:val="24"/>
        </w:rPr>
        <w:t xml:space="preserve"> vazhdueshëm t</w:t>
      </w:r>
      <w:r w:rsidRPr="00A2274C">
        <w:rPr>
          <w:rFonts w:ascii="Times New Roman" w:hAnsi="Times New Roman" w:cs="Times New Roman"/>
          <w:sz w:val="24"/>
          <w:szCs w:val="24"/>
        </w:rPr>
        <w:t>ë</w:t>
      </w:r>
      <w:r w:rsidRPr="00A2274C">
        <w:rPr>
          <w:rFonts w:ascii="Times New Roman" w:eastAsia="Times New Roman" w:hAnsi="Times New Roman" w:cs="Times New Roman"/>
          <w:sz w:val="24"/>
          <w:szCs w:val="24"/>
        </w:rPr>
        <w:t xml:space="preserve"> cilësisë s</w:t>
      </w:r>
      <w:r w:rsidRPr="00A2274C">
        <w:rPr>
          <w:rFonts w:ascii="Times New Roman" w:hAnsi="Times New Roman" w:cs="Times New Roman"/>
          <w:sz w:val="24"/>
          <w:szCs w:val="24"/>
        </w:rPr>
        <w:t>ë</w:t>
      </w:r>
      <w:r w:rsidRPr="00A2274C">
        <w:rPr>
          <w:rFonts w:ascii="Times New Roman" w:eastAsia="Times New Roman" w:hAnsi="Times New Roman" w:cs="Times New Roman"/>
          <w:sz w:val="24"/>
          <w:szCs w:val="24"/>
        </w:rPr>
        <w:t xml:space="preserve"> shër</w:t>
      </w:r>
      <w:r w:rsidR="00D0662A" w:rsidRPr="00A2274C">
        <w:rPr>
          <w:rFonts w:ascii="Times New Roman" w:eastAsia="Times New Roman" w:hAnsi="Times New Roman" w:cs="Times New Roman"/>
          <w:sz w:val="24"/>
          <w:szCs w:val="24"/>
        </w:rPr>
        <w:t>bimit dhe harmonizimi i standard</w:t>
      </w:r>
      <w:r w:rsidRPr="00A2274C">
        <w:rPr>
          <w:rFonts w:ascii="Times New Roman" w:eastAsia="Times New Roman" w:hAnsi="Times New Roman" w:cs="Times New Roman"/>
          <w:sz w:val="24"/>
          <w:szCs w:val="24"/>
        </w:rPr>
        <w:t xml:space="preserve">eve teknike. </w:t>
      </w:r>
    </w:p>
    <w:p w14:paraId="0F6B9445" w14:textId="77777777" w:rsidR="001B7743" w:rsidRPr="00A2274C" w:rsidRDefault="000E4F39" w:rsidP="00EB17A1">
      <w:pPr>
        <w:pStyle w:val="ListParagraph"/>
        <w:numPr>
          <w:ilvl w:val="0"/>
          <w:numId w:val="21"/>
        </w:numPr>
        <w:tabs>
          <w:tab w:val="left" w:pos="450"/>
        </w:tabs>
        <w:spacing w:after="0" w:line="240" w:lineRule="auto"/>
        <w:ind w:left="360"/>
        <w:jc w:val="both"/>
        <w:rPr>
          <w:rFonts w:ascii="Times New Roman" w:eastAsia="Times New Roman" w:hAnsi="Times New Roman" w:cs="Times New Roman"/>
          <w:sz w:val="24"/>
          <w:szCs w:val="24"/>
        </w:rPr>
      </w:pPr>
      <w:r w:rsidRPr="00A2274C">
        <w:rPr>
          <w:rFonts w:ascii="Times New Roman" w:eastAsia="Times New Roman" w:hAnsi="Times New Roman" w:cs="Times New Roman"/>
          <w:sz w:val="24"/>
          <w:szCs w:val="24"/>
        </w:rPr>
        <w:t>Mbrojtja e interesave t</w:t>
      </w:r>
      <w:r w:rsidR="005D1BB1" w:rsidRPr="00A2274C">
        <w:rPr>
          <w:rFonts w:ascii="Times New Roman" w:hAnsi="Times New Roman" w:cs="Times New Roman"/>
          <w:sz w:val="24"/>
          <w:szCs w:val="24"/>
        </w:rPr>
        <w:t>ë</w:t>
      </w:r>
      <w:r w:rsidRPr="00A2274C">
        <w:rPr>
          <w:rFonts w:ascii="Times New Roman" w:eastAsia="Times New Roman" w:hAnsi="Times New Roman" w:cs="Times New Roman"/>
          <w:sz w:val="24"/>
          <w:szCs w:val="24"/>
        </w:rPr>
        <w:t xml:space="preserve"> p</w:t>
      </w:r>
      <w:r w:rsidR="00700752" w:rsidRPr="00A2274C">
        <w:rPr>
          <w:rFonts w:ascii="Times New Roman" w:eastAsia="Times New Roman" w:hAnsi="Times New Roman" w:cs="Times New Roman"/>
          <w:sz w:val="24"/>
          <w:szCs w:val="24"/>
        </w:rPr>
        <w:t>ë</w:t>
      </w:r>
      <w:r w:rsidRPr="00A2274C">
        <w:rPr>
          <w:rFonts w:ascii="Times New Roman" w:eastAsia="Times New Roman" w:hAnsi="Times New Roman" w:cs="Times New Roman"/>
          <w:sz w:val="24"/>
          <w:szCs w:val="24"/>
        </w:rPr>
        <w:t>rdoruesve dhe sigurimi i trajtimit t</w:t>
      </w:r>
      <w:r w:rsidR="005D1BB1" w:rsidRPr="00A2274C">
        <w:rPr>
          <w:rFonts w:ascii="Times New Roman" w:hAnsi="Times New Roman" w:cs="Times New Roman"/>
          <w:sz w:val="24"/>
          <w:szCs w:val="24"/>
        </w:rPr>
        <w:t>ë</w:t>
      </w:r>
      <w:r w:rsidRPr="00A2274C">
        <w:rPr>
          <w:rFonts w:ascii="Times New Roman" w:eastAsia="Times New Roman" w:hAnsi="Times New Roman" w:cs="Times New Roman"/>
          <w:sz w:val="24"/>
          <w:szCs w:val="24"/>
        </w:rPr>
        <w:t xml:space="preserve"> barabart</w:t>
      </w:r>
      <w:r w:rsidR="005D1BB1" w:rsidRPr="00A2274C">
        <w:rPr>
          <w:rFonts w:ascii="Times New Roman" w:hAnsi="Times New Roman" w:cs="Times New Roman"/>
          <w:sz w:val="24"/>
          <w:szCs w:val="24"/>
        </w:rPr>
        <w:t>ë</w:t>
      </w:r>
      <w:r w:rsidRPr="00A2274C">
        <w:rPr>
          <w:rFonts w:ascii="Times New Roman" w:eastAsia="Times New Roman" w:hAnsi="Times New Roman" w:cs="Times New Roman"/>
          <w:sz w:val="24"/>
          <w:szCs w:val="24"/>
        </w:rPr>
        <w:t xml:space="preserve"> t</w:t>
      </w:r>
      <w:r w:rsidR="005D1BB1" w:rsidRPr="00A2274C">
        <w:rPr>
          <w:rFonts w:ascii="Times New Roman" w:hAnsi="Times New Roman" w:cs="Times New Roman"/>
          <w:sz w:val="24"/>
          <w:szCs w:val="24"/>
        </w:rPr>
        <w:t>ë</w:t>
      </w:r>
      <w:r w:rsidRPr="00A2274C">
        <w:rPr>
          <w:rFonts w:ascii="Times New Roman" w:eastAsia="Times New Roman" w:hAnsi="Times New Roman" w:cs="Times New Roman"/>
          <w:sz w:val="24"/>
          <w:szCs w:val="24"/>
        </w:rPr>
        <w:t xml:space="preserve"> tyre.</w:t>
      </w:r>
    </w:p>
    <w:p w14:paraId="2D23D7FC" w14:textId="77777777" w:rsidR="000E4F39" w:rsidRPr="00A2274C" w:rsidRDefault="000E4F39" w:rsidP="00EB17A1">
      <w:pPr>
        <w:pStyle w:val="ListParagraph"/>
        <w:numPr>
          <w:ilvl w:val="0"/>
          <w:numId w:val="21"/>
        </w:numPr>
        <w:tabs>
          <w:tab w:val="left" w:pos="450"/>
        </w:tabs>
        <w:spacing w:after="0" w:line="240" w:lineRule="auto"/>
        <w:ind w:left="360"/>
        <w:jc w:val="both"/>
        <w:rPr>
          <w:rFonts w:ascii="Times New Roman" w:eastAsia="Times New Roman" w:hAnsi="Times New Roman" w:cs="Times New Roman"/>
          <w:sz w:val="24"/>
          <w:szCs w:val="24"/>
        </w:rPr>
      </w:pPr>
      <w:r w:rsidRPr="00A2274C">
        <w:rPr>
          <w:rFonts w:ascii="Times New Roman" w:eastAsia="Times New Roman" w:hAnsi="Times New Roman" w:cs="Times New Roman"/>
          <w:sz w:val="24"/>
          <w:szCs w:val="24"/>
        </w:rPr>
        <w:t>Sigurimi i sekretit t</w:t>
      </w:r>
      <w:r w:rsidR="005D1BB1" w:rsidRPr="00A2274C">
        <w:rPr>
          <w:rFonts w:ascii="Times New Roman" w:hAnsi="Times New Roman" w:cs="Times New Roman"/>
          <w:sz w:val="24"/>
          <w:szCs w:val="24"/>
        </w:rPr>
        <w:t>ë</w:t>
      </w:r>
      <w:r w:rsidRPr="00A2274C">
        <w:rPr>
          <w:rFonts w:ascii="Times New Roman" w:eastAsia="Times New Roman" w:hAnsi="Times New Roman" w:cs="Times New Roman"/>
          <w:sz w:val="24"/>
          <w:szCs w:val="24"/>
        </w:rPr>
        <w:t xml:space="preserve"> korrespondencës dhe trajtimi konfidencial i t</w:t>
      </w:r>
      <w:r w:rsidR="005D1BB1" w:rsidRPr="00A2274C">
        <w:rPr>
          <w:rFonts w:ascii="Times New Roman" w:hAnsi="Times New Roman" w:cs="Times New Roman"/>
          <w:sz w:val="24"/>
          <w:szCs w:val="24"/>
        </w:rPr>
        <w:t>ë</w:t>
      </w:r>
      <w:r w:rsidRPr="00A2274C">
        <w:rPr>
          <w:rFonts w:ascii="Times New Roman" w:eastAsia="Times New Roman" w:hAnsi="Times New Roman" w:cs="Times New Roman"/>
          <w:sz w:val="24"/>
          <w:szCs w:val="24"/>
        </w:rPr>
        <w:t xml:space="preserve"> gjitha t</w:t>
      </w:r>
      <w:r w:rsidR="005D1BB1" w:rsidRPr="00A2274C">
        <w:rPr>
          <w:rFonts w:ascii="Times New Roman" w:hAnsi="Times New Roman" w:cs="Times New Roman"/>
          <w:sz w:val="24"/>
          <w:szCs w:val="24"/>
        </w:rPr>
        <w:t>ë</w:t>
      </w:r>
      <w:r w:rsidRPr="00A2274C">
        <w:rPr>
          <w:rFonts w:ascii="Times New Roman" w:eastAsia="Times New Roman" w:hAnsi="Times New Roman" w:cs="Times New Roman"/>
          <w:sz w:val="24"/>
          <w:szCs w:val="24"/>
        </w:rPr>
        <w:t xml:space="preserve"> dhënave për përdoruesin.</w:t>
      </w:r>
    </w:p>
    <w:p w14:paraId="5321ABDF" w14:textId="77777777" w:rsidR="001B7743" w:rsidRPr="00043595" w:rsidRDefault="00043595" w:rsidP="00EB17A1">
      <w:pPr>
        <w:pStyle w:val="ListParagraph"/>
        <w:numPr>
          <w:ilvl w:val="0"/>
          <w:numId w:val="21"/>
        </w:numPr>
        <w:tabs>
          <w:tab w:val="left" w:pos="450"/>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700752" w:rsidRPr="00043595">
        <w:rPr>
          <w:rFonts w:ascii="Times New Roman" w:eastAsia="Times New Roman" w:hAnsi="Times New Roman" w:cs="Times New Roman"/>
          <w:sz w:val="24"/>
          <w:szCs w:val="24"/>
        </w:rPr>
        <w:t>unksionimi</w:t>
      </w:r>
      <w:r w:rsidRPr="00043595">
        <w:rPr>
          <w:rFonts w:ascii="Times New Roman" w:eastAsia="Times New Roman" w:hAnsi="Times New Roman" w:cs="Times New Roman"/>
          <w:sz w:val="24"/>
          <w:szCs w:val="24"/>
        </w:rPr>
        <w:t>n</w:t>
      </w:r>
      <w:r w:rsidR="001273C7" w:rsidRPr="00043595">
        <w:rPr>
          <w:rFonts w:ascii="Times New Roman" w:eastAsia="Times New Roman" w:hAnsi="Times New Roman" w:cs="Times New Roman"/>
          <w:sz w:val="24"/>
          <w:szCs w:val="24"/>
        </w:rPr>
        <w:t xml:space="preserve"> </w:t>
      </w:r>
      <w:r w:rsidRPr="00043595">
        <w:rPr>
          <w:rFonts w:ascii="Times New Roman" w:eastAsia="Times New Roman" w:hAnsi="Times New Roman" w:cs="Times New Roman"/>
          <w:sz w:val="24"/>
          <w:szCs w:val="24"/>
        </w:rPr>
        <w:t>e</w:t>
      </w:r>
      <w:r w:rsidR="001273C7" w:rsidRPr="00043595">
        <w:rPr>
          <w:rFonts w:ascii="Times New Roman" w:eastAsia="Times New Roman" w:hAnsi="Times New Roman" w:cs="Times New Roman"/>
          <w:sz w:val="24"/>
          <w:szCs w:val="24"/>
        </w:rPr>
        <w:t xml:space="preserve"> </w:t>
      </w:r>
      <w:r w:rsidRPr="00043595">
        <w:rPr>
          <w:rFonts w:ascii="Times New Roman" w:eastAsia="Times New Roman" w:hAnsi="Times New Roman" w:cs="Times New Roman"/>
          <w:sz w:val="24"/>
          <w:szCs w:val="24"/>
        </w:rPr>
        <w:t xml:space="preserve">një </w:t>
      </w:r>
      <w:r w:rsidR="001273C7" w:rsidRPr="00043595">
        <w:rPr>
          <w:rFonts w:ascii="Times New Roman" w:eastAsia="Times New Roman" w:hAnsi="Times New Roman" w:cs="Times New Roman"/>
          <w:sz w:val="24"/>
          <w:szCs w:val="24"/>
        </w:rPr>
        <w:t>organi rregullator t</w:t>
      </w:r>
      <w:r w:rsidR="00700752" w:rsidRPr="00043595">
        <w:rPr>
          <w:rFonts w:ascii="Times New Roman" w:eastAsia="Times New Roman" w:hAnsi="Times New Roman" w:cs="Times New Roman"/>
          <w:sz w:val="24"/>
          <w:szCs w:val="24"/>
        </w:rPr>
        <w:t>ë</w:t>
      </w:r>
      <w:r w:rsidR="001273C7" w:rsidRPr="00043595">
        <w:rPr>
          <w:rFonts w:ascii="Times New Roman" w:eastAsia="Times New Roman" w:hAnsi="Times New Roman" w:cs="Times New Roman"/>
          <w:sz w:val="24"/>
          <w:szCs w:val="24"/>
        </w:rPr>
        <w:t xml:space="preserve"> pavarur</w:t>
      </w:r>
      <w:r w:rsidR="00700752" w:rsidRPr="00043595">
        <w:rPr>
          <w:rFonts w:ascii="Times New Roman" w:eastAsia="Times New Roman" w:hAnsi="Times New Roman" w:cs="Times New Roman"/>
          <w:sz w:val="24"/>
          <w:szCs w:val="24"/>
        </w:rPr>
        <w:t xml:space="preserve"> për shërbimet postare.</w:t>
      </w:r>
    </w:p>
    <w:p w14:paraId="4DCB753C" w14:textId="77777777" w:rsidR="001B7743" w:rsidRPr="00A2274C" w:rsidRDefault="001B7743" w:rsidP="00A2274C">
      <w:pPr>
        <w:tabs>
          <w:tab w:val="left" w:pos="180"/>
        </w:tabs>
        <w:spacing w:after="0" w:line="240" w:lineRule="auto"/>
        <w:ind w:left="360" w:hanging="360"/>
        <w:jc w:val="both"/>
        <w:rPr>
          <w:rFonts w:ascii="Times New Roman" w:eastAsia="Times New Roman" w:hAnsi="Times New Roman" w:cs="Times New Roman"/>
          <w:sz w:val="24"/>
          <w:szCs w:val="24"/>
        </w:rPr>
      </w:pPr>
    </w:p>
    <w:p w14:paraId="115D55DE" w14:textId="77777777" w:rsidR="000E4F39" w:rsidRPr="00A2274C" w:rsidRDefault="000E4F39" w:rsidP="00A2274C">
      <w:pPr>
        <w:tabs>
          <w:tab w:val="left" w:pos="0"/>
        </w:tabs>
        <w:spacing w:after="0" w:line="240" w:lineRule="auto"/>
        <w:jc w:val="center"/>
        <w:rPr>
          <w:rFonts w:ascii="Times New Roman" w:hAnsi="Times New Roman" w:cs="Times New Roman"/>
          <w:b/>
          <w:sz w:val="24"/>
          <w:szCs w:val="24"/>
        </w:rPr>
      </w:pPr>
    </w:p>
    <w:p w14:paraId="44B3DBAC" w14:textId="77777777" w:rsidR="004B0377" w:rsidRPr="00A2274C" w:rsidRDefault="000E4F39" w:rsidP="00A2274C">
      <w:pPr>
        <w:tabs>
          <w:tab w:val="left" w:pos="0"/>
        </w:tabs>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Neni 3</w:t>
      </w:r>
    </w:p>
    <w:p w14:paraId="42FF2DE6" w14:textId="77777777" w:rsidR="00BD2E59" w:rsidRDefault="003C1FDC" w:rsidP="00A2274C">
      <w:pPr>
        <w:tabs>
          <w:tab w:val="left" w:pos="0"/>
        </w:tabs>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Përkufizime</w:t>
      </w:r>
    </w:p>
    <w:p w14:paraId="5290B748" w14:textId="77777777" w:rsidR="00E34198" w:rsidRPr="00E34198" w:rsidRDefault="00E34198" w:rsidP="00E34198">
      <w:pPr>
        <w:pStyle w:val="NormalWeb"/>
        <w:spacing w:line="312" w:lineRule="atLeast"/>
        <w:ind w:left="0"/>
        <w:rPr>
          <w:rFonts w:eastAsiaTheme="minorHAnsi"/>
          <w:sz w:val="24"/>
          <w:szCs w:val="24"/>
          <w:lang w:eastAsia="en-US"/>
        </w:rPr>
      </w:pPr>
      <w:r w:rsidRPr="00E34198">
        <w:rPr>
          <w:rFonts w:eastAsiaTheme="minorHAnsi"/>
          <w:sz w:val="24"/>
          <w:szCs w:val="24"/>
          <w:lang w:eastAsia="en-US"/>
        </w:rPr>
        <w:t>Në këtë ligj termat e mëposhtëm kanë këto kuptime:</w:t>
      </w:r>
    </w:p>
    <w:p w14:paraId="14D4201F" w14:textId="77777777" w:rsidR="00700752" w:rsidRPr="00A2274C" w:rsidRDefault="00E34198" w:rsidP="00E34198">
      <w:pPr>
        <w:pStyle w:val="ListParagraph"/>
        <w:numPr>
          <w:ilvl w:val="0"/>
          <w:numId w:val="3"/>
        </w:num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A2274C">
        <w:rPr>
          <w:rFonts w:ascii="Times New Roman" w:eastAsia="Times New Roman" w:hAnsi="Times New Roman" w:cs="Times New Roman"/>
          <w:b/>
          <w:sz w:val="24"/>
          <w:szCs w:val="24"/>
        </w:rPr>
        <w:t>“</w:t>
      </w:r>
      <w:r w:rsidR="00700752" w:rsidRPr="00A2274C">
        <w:rPr>
          <w:rFonts w:ascii="Times New Roman" w:eastAsia="Times New Roman" w:hAnsi="Times New Roman" w:cs="Times New Roman"/>
          <w:b/>
          <w:sz w:val="24"/>
          <w:szCs w:val="24"/>
        </w:rPr>
        <w:t xml:space="preserve">Autorizim” </w:t>
      </w:r>
      <w:r w:rsidR="00700752" w:rsidRPr="00A2274C">
        <w:rPr>
          <w:rFonts w:ascii="Times New Roman" w:eastAsia="Times New Roman" w:hAnsi="Times New Roman" w:cs="Times New Roman"/>
          <w:sz w:val="24"/>
          <w:szCs w:val="24"/>
        </w:rPr>
        <w:t>është</w:t>
      </w:r>
      <w:r w:rsidR="00D0662A" w:rsidRPr="00A2274C">
        <w:rPr>
          <w:rFonts w:ascii="Times New Roman" w:eastAsia="Times New Roman" w:hAnsi="Times New Roman" w:cs="Times New Roman"/>
          <w:sz w:val="24"/>
          <w:szCs w:val="24"/>
        </w:rPr>
        <w:t xml:space="preserve"> ç</w:t>
      </w:r>
      <w:r w:rsidR="00700752" w:rsidRPr="00A2274C">
        <w:rPr>
          <w:rFonts w:ascii="Times New Roman" w:eastAsia="Times New Roman" w:hAnsi="Times New Roman" w:cs="Times New Roman"/>
          <w:sz w:val="24"/>
          <w:szCs w:val="24"/>
        </w:rPr>
        <w:t>do leje n</w:t>
      </w:r>
      <w:r w:rsidR="00DE6454" w:rsidRPr="00A2274C">
        <w:rPr>
          <w:rFonts w:ascii="Times New Roman" w:eastAsia="Times New Roman" w:hAnsi="Times New Roman" w:cs="Times New Roman"/>
          <w:sz w:val="24"/>
          <w:szCs w:val="24"/>
        </w:rPr>
        <w:t>ë form</w:t>
      </w:r>
      <w:r w:rsidR="00D0662A" w:rsidRPr="00A2274C">
        <w:rPr>
          <w:rFonts w:ascii="Times New Roman" w:hAnsi="Times New Roman" w:cs="Times New Roman"/>
          <w:sz w:val="24"/>
          <w:szCs w:val="24"/>
          <w:lang w:val="it-IT"/>
        </w:rPr>
        <w:t>ë</w:t>
      </w:r>
      <w:r w:rsidR="00DE6454" w:rsidRPr="00A2274C">
        <w:rPr>
          <w:rFonts w:ascii="Times New Roman" w:eastAsia="Times New Roman" w:hAnsi="Times New Roman" w:cs="Times New Roman"/>
          <w:sz w:val="24"/>
          <w:szCs w:val="24"/>
        </w:rPr>
        <w:t>n e një</w:t>
      </w:r>
      <w:r w:rsidR="00700752" w:rsidRPr="00A2274C">
        <w:rPr>
          <w:rFonts w:ascii="Times New Roman" w:eastAsia="Times New Roman" w:hAnsi="Times New Roman" w:cs="Times New Roman"/>
          <w:sz w:val="24"/>
          <w:szCs w:val="24"/>
        </w:rPr>
        <w:t xml:space="preserve"> </w:t>
      </w:r>
      <w:r w:rsidR="00D0662A" w:rsidRPr="00A2274C">
        <w:rPr>
          <w:rFonts w:ascii="Times New Roman" w:eastAsia="Times New Roman" w:hAnsi="Times New Roman" w:cs="Times New Roman"/>
          <w:sz w:val="24"/>
          <w:szCs w:val="24"/>
        </w:rPr>
        <w:t xml:space="preserve">Autorizimi </w:t>
      </w:r>
      <w:r w:rsidR="00700752" w:rsidRPr="00A2274C">
        <w:rPr>
          <w:rFonts w:ascii="Times New Roman" w:eastAsia="Times New Roman" w:hAnsi="Times New Roman" w:cs="Times New Roman"/>
          <w:sz w:val="24"/>
          <w:szCs w:val="24"/>
        </w:rPr>
        <w:t>t</w:t>
      </w:r>
      <w:r w:rsidR="00DE6454" w:rsidRPr="00A2274C">
        <w:rPr>
          <w:rFonts w:ascii="Times New Roman" w:eastAsia="Times New Roman" w:hAnsi="Times New Roman" w:cs="Times New Roman"/>
          <w:sz w:val="24"/>
          <w:szCs w:val="24"/>
        </w:rPr>
        <w:t xml:space="preserve">ë </w:t>
      </w:r>
      <w:r w:rsidR="00D0662A" w:rsidRPr="00A2274C">
        <w:rPr>
          <w:rFonts w:ascii="Times New Roman" w:eastAsia="Times New Roman" w:hAnsi="Times New Roman" w:cs="Times New Roman"/>
          <w:sz w:val="24"/>
          <w:szCs w:val="24"/>
        </w:rPr>
        <w:t xml:space="preserve">Përgjithshëm </w:t>
      </w:r>
      <w:r w:rsidR="00DE6454" w:rsidRPr="00A2274C">
        <w:rPr>
          <w:rFonts w:ascii="Times New Roman" w:eastAsia="Times New Roman" w:hAnsi="Times New Roman" w:cs="Times New Roman"/>
          <w:sz w:val="24"/>
          <w:szCs w:val="24"/>
        </w:rPr>
        <w:t xml:space="preserve">ose </w:t>
      </w:r>
      <w:r w:rsidR="00D0662A" w:rsidRPr="00A2274C">
        <w:rPr>
          <w:rFonts w:ascii="Times New Roman" w:eastAsia="Times New Roman" w:hAnsi="Times New Roman" w:cs="Times New Roman"/>
          <w:sz w:val="24"/>
          <w:szCs w:val="24"/>
        </w:rPr>
        <w:t xml:space="preserve">Autorizimit Individual </w:t>
      </w:r>
      <w:r w:rsidR="00700752" w:rsidRPr="00A2274C">
        <w:rPr>
          <w:rFonts w:ascii="Times New Roman" w:eastAsia="Times New Roman" w:hAnsi="Times New Roman" w:cs="Times New Roman"/>
          <w:sz w:val="24"/>
          <w:szCs w:val="24"/>
        </w:rPr>
        <w:t>q</w:t>
      </w:r>
      <w:r w:rsidR="00DE6454" w:rsidRPr="00A2274C">
        <w:rPr>
          <w:rFonts w:ascii="Times New Roman" w:eastAsia="Times New Roman" w:hAnsi="Times New Roman" w:cs="Times New Roman"/>
          <w:sz w:val="24"/>
          <w:szCs w:val="24"/>
        </w:rPr>
        <w:t>ë</w:t>
      </w:r>
      <w:r w:rsidR="00700752" w:rsidRPr="00A2274C">
        <w:rPr>
          <w:rFonts w:ascii="Times New Roman" w:eastAsia="Times New Roman" w:hAnsi="Times New Roman" w:cs="Times New Roman"/>
          <w:sz w:val="24"/>
          <w:szCs w:val="24"/>
        </w:rPr>
        <w:t xml:space="preserve"> p</w:t>
      </w:r>
      <w:r w:rsidR="00DE6454" w:rsidRPr="00A2274C">
        <w:rPr>
          <w:rFonts w:ascii="Times New Roman" w:eastAsia="Times New Roman" w:hAnsi="Times New Roman" w:cs="Times New Roman"/>
          <w:sz w:val="24"/>
          <w:szCs w:val="24"/>
        </w:rPr>
        <w:t>ërcakton të</w:t>
      </w:r>
      <w:r w:rsidR="00700752" w:rsidRPr="00A2274C">
        <w:rPr>
          <w:rFonts w:ascii="Times New Roman" w:eastAsia="Times New Roman" w:hAnsi="Times New Roman" w:cs="Times New Roman"/>
          <w:sz w:val="24"/>
          <w:szCs w:val="24"/>
        </w:rPr>
        <w:t xml:space="preserve"> drejtat dhe detyrimet specifike n</w:t>
      </w:r>
      <w:r w:rsidR="00DE6454" w:rsidRPr="00A2274C">
        <w:rPr>
          <w:rFonts w:ascii="Times New Roman" w:eastAsia="Times New Roman" w:hAnsi="Times New Roman" w:cs="Times New Roman"/>
          <w:sz w:val="24"/>
          <w:szCs w:val="24"/>
        </w:rPr>
        <w:t>ë</w:t>
      </w:r>
      <w:r w:rsidR="00700752" w:rsidRPr="00A2274C">
        <w:rPr>
          <w:rFonts w:ascii="Times New Roman" w:eastAsia="Times New Roman" w:hAnsi="Times New Roman" w:cs="Times New Roman"/>
          <w:sz w:val="24"/>
          <w:szCs w:val="24"/>
        </w:rPr>
        <w:t xml:space="preserve"> sektorin postar me an</w:t>
      </w:r>
      <w:r w:rsidR="00DE6454" w:rsidRPr="00A2274C">
        <w:rPr>
          <w:rFonts w:ascii="Times New Roman" w:eastAsia="Times New Roman" w:hAnsi="Times New Roman" w:cs="Times New Roman"/>
          <w:sz w:val="24"/>
          <w:szCs w:val="24"/>
        </w:rPr>
        <w:t>ë</w:t>
      </w:r>
      <w:r w:rsidR="00700752" w:rsidRPr="00A2274C">
        <w:rPr>
          <w:rFonts w:ascii="Times New Roman" w:eastAsia="Times New Roman" w:hAnsi="Times New Roman" w:cs="Times New Roman"/>
          <w:sz w:val="24"/>
          <w:szCs w:val="24"/>
        </w:rPr>
        <w:t xml:space="preserve"> t</w:t>
      </w:r>
      <w:r w:rsidR="00DE6454" w:rsidRPr="00A2274C">
        <w:rPr>
          <w:rFonts w:ascii="Times New Roman" w:eastAsia="Times New Roman" w:hAnsi="Times New Roman" w:cs="Times New Roman"/>
          <w:sz w:val="24"/>
          <w:szCs w:val="24"/>
        </w:rPr>
        <w:t>ë</w:t>
      </w:r>
      <w:r w:rsidR="00700752" w:rsidRPr="00A2274C">
        <w:rPr>
          <w:rFonts w:ascii="Times New Roman" w:eastAsia="Times New Roman" w:hAnsi="Times New Roman" w:cs="Times New Roman"/>
          <w:sz w:val="24"/>
          <w:szCs w:val="24"/>
        </w:rPr>
        <w:t xml:space="preserve"> s</w:t>
      </w:r>
      <w:r w:rsidR="00DE6454" w:rsidRPr="00A2274C">
        <w:rPr>
          <w:rFonts w:ascii="Times New Roman" w:eastAsia="Times New Roman" w:hAnsi="Times New Roman" w:cs="Times New Roman"/>
          <w:sz w:val="24"/>
          <w:szCs w:val="24"/>
        </w:rPr>
        <w:t>ë</w:t>
      </w:r>
      <w:r w:rsidR="00700752" w:rsidRPr="00A2274C">
        <w:rPr>
          <w:rFonts w:ascii="Times New Roman" w:eastAsia="Times New Roman" w:hAnsi="Times New Roman" w:cs="Times New Roman"/>
          <w:sz w:val="24"/>
          <w:szCs w:val="24"/>
        </w:rPr>
        <w:t xml:space="preserve"> cil</w:t>
      </w:r>
      <w:r w:rsidR="00DE6454" w:rsidRPr="00A2274C">
        <w:rPr>
          <w:rFonts w:ascii="Times New Roman" w:eastAsia="Times New Roman" w:hAnsi="Times New Roman" w:cs="Times New Roman"/>
          <w:sz w:val="24"/>
          <w:szCs w:val="24"/>
        </w:rPr>
        <w:t>ë</w:t>
      </w:r>
      <w:r w:rsidR="00700752" w:rsidRPr="00A2274C">
        <w:rPr>
          <w:rFonts w:ascii="Times New Roman" w:eastAsia="Times New Roman" w:hAnsi="Times New Roman" w:cs="Times New Roman"/>
          <w:sz w:val="24"/>
          <w:szCs w:val="24"/>
        </w:rPr>
        <w:t xml:space="preserve">s </w:t>
      </w:r>
      <w:r w:rsidR="00BE408B" w:rsidRPr="00A2274C">
        <w:rPr>
          <w:rFonts w:ascii="Times New Roman" w:eastAsia="Times New Roman" w:hAnsi="Times New Roman" w:cs="Times New Roman"/>
          <w:sz w:val="24"/>
          <w:szCs w:val="24"/>
        </w:rPr>
        <w:t>ofruesit e sh</w:t>
      </w:r>
      <w:r w:rsidR="00BE408B" w:rsidRPr="00A2274C">
        <w:rPr>
          <w:rFonts w:ascii="Times New Roman" w:hAnsi="Times New Roman" w:cs="Times New Roman"/>
          <w:sz w:val="24"/>
          <w:szCs w:val="24"/>
        </w:rPr>
        <w:t>ërbimeve postare</w:t>
      </w:r>
      <w:r w:rsidR="00700752" w:rsidRPr="00A2274C">
        <w:rPr>
          <w:rFonts w:ascii="Times New Roman" w:eastAsia="Times New Roman" w:hAnsi="Times New Roman" w:cs="Times New Roman"/>
          <w:sz w:val="24"/>
          <w:szCs w:val="24"/>
        </w:rPr>
        <w:t xml:space="preserve"> lejohe</w:t>
      </w:r>
      <w:r w:rsidR="00DE6454" w:rsidRPr="00A2274C">
        <w:rPr>
          <w:rFonts w:ascii="Times New Roman" w:eastAsia="Times New Roman" w:hAnsi="Times New Roman" w:cs="Times New Roman"/>
          <w:sz w:val="24"/>
          <w:szCs w:val="24"/>
        </w:rPr>
        <w:t>n</w:t>
      </w:r>
      <w:r w:rsidR="00700752" w:rsidRPr="00A2274C">
        <w:rPr>
          <w:rFonts w:ascii="Times New Roman" w:eastAsia="Times New Roman" w:hAnsi="Times New Roman" w:cs="Times New Roman"/>
          <w:sz w:val="24"/>
          <w:szCs w:val="24"/>
        </w:rPr>
        <w:t xml:space="preserve"> t</w:t>
      </w:r>
      <w:r w:rsidR="00DE6454" w:rsidRPr="00A2274C">
        <w:rPr>
          <w:rFonts w:ascii="Times New Roman" w:eastAsia="Times New Roman" w:hAnsi="Times New Roman" w:cs="Times New Roman"/>
          <w:sz w:val="24"/>
          <w:szCs w:val="24"/>
        </w:rPr>
        <w:t>ë</w:t>
      </w:r>
      <w:r w:rsidR="00700752" w:rsidRPr="00A2274C">
        <w:rPr>
          <w:rFonts w:ascii="Times New Roman" w:eastAsia="Times New Roman" w:hAnsi="Times New Roman" w:cs="Times New Roman"/>
          <w:sz w:val="24"/>
          <w:szCs w:val="24"/>
        </w:rPr>
        <w:t xml:space="preserve"> ofroj</w:t>
      </w:r>
      <w:r w:rsidR="00DE6454" w:rsidRPr="00A2274C">
        <w:rPr>
          <w:rFonts w:ascii="Times New Roman" w:eastAsia="Times New Roman" w:hAnsi="Times New Roman" w:cs="Times New Roman"/>
          <w:sz w:val="24"/>
          <w:szCs w:val="24"/>
        </w:rPr>
        <w:t>në</w:t>
      </w:r>
      <w:r w:rsidR="00700752" w:rsidRPr="00A2274C">
        <w:rPr>
          <w:rFonts w:ascii="Times New Roman" w:eastAsia="Times New Roman" w:hAnsi="Times New Roman" w:cs="Times New Roman"/>
          <w:sz w:val="24"/>
          <w:szCs w:val="24"/>
        </w:rPr>
        <w:t xml:space="preserve"> sh</w:t>
      </w:r>
      <w:r w:rsidR="00DE6454" w:rsidRPr="00A2274C">
        <w:rPr>
          <w:rFonts w:ascii="Times New Roman" w:eastAsia="Times New Roman" w:hAnsi="Times New Roman" w:cs="Times New Roman"/>
          <w:sz w:val="24"/>
          <w:szCs w:val="24"/>
        </w:rPr>
        <w:t>ërbime postare dhe, kur ë</w:t>
      </w:r>
      <w:r w:rsidR="00700752" w:rsidRPr="00A2274C">
        <w:rPr>
          <w:rFonts w:ascii="Times New Roman" w:eastAsia="Times New Roman" w:hAnsi="Times New Roman" w:cs="Times New Roman"/>
          <w:sz w:val="24"/>
          <w:szCs w:val="24"/>
        </w:rPr>
        <w:t>sht</w:t>
      </w:r>
      <w:r w:rsidR="00DE6454" w:rsidRPr="00A2274C">
        <w:rPr>
          <w:rFonts w:ascii="Times New Roman" w:eastAsia="Times New Roman" w:hAnsi="Times New Roman" w:cs="Times New Roman"/>
          <w:sz w:val="24"/>
          <w:szCs w:val="24"/>
        </w:rPr>
        <w:t>ë e aplikueshme të</w:t>
      </w:r>
      <w:r w:rsidR="00700752" w:rsidRPr="00A2274C">
        <w:rPr>
          <w:rFonts w:ascii="Times New Roman" w:eastAsia="Times New Roman" w:hAnsi="Times New Roman" w:cs="Times New Roman"/>
          <w:sz w:val="24"/>
          <w:szCs w:val="24"/>
        </w:rPr>
        <w:t xml:space="preserve"> nd</w:t>
      </w:r>
      <w:r w:rsidR="00DE6454" w:rsidRPr="00A2274C">
        <w:rPr>
          <w:rFonts w:ascii="Times New Roman" w:eastAsia="Times New Roman" w:hAnsi="Times New Roman" w:cs="Times New Roman"/>
          <w:sz w:val="24"/>
          <w:szCs w:val="24"/>
        </w:rPr>
        <w:t>ë</w:t>
      </w:r>
      <w:r w:rsidR="00700752" w:rsidRPr="00A2274C">
        <w:rPr>
          <w:rFonts w:ascii="Times New Roman" w:eastAsia="Times New Roman" w:hAnsi="Times New Roman" w:cs="Times New Roman"/>
          <w:sz w:val="24"/>
          <w:szCs w:val="24"/>
        </w:rPr>
        <w:t>rtoj</w:t>
      </w:r>
      <w:r w:rsidR="00DE6454" w:rsidRPr="00A2274C">
        <w:rPr>
          <w:rFonts w:ascii="Times New Roman" w:eastAsia="Times New Roman" w:hAnsi="Times New Roman" w:cs="Times New Roman"/>
          <w:sz w:val="24"/>
          <w:szCs w:val="24"/>
        </w:rPr>
        <w:t>në</w:t>
      </w:r>
      <w:r w:rsidR="00700752" w:rsidRPr="00A2274C">
        <w:rPr>
          <w:rFonts w:ascii="Times New Roman" w:eastAsia="Times New Roman" w:hAnsi="Times New Roman" w:cs="Times New Roman"/>
          <w:sz w:val="24"/>
          <w:szCs w:val="24"/>
        </w:rPr>
        <w:t xml:space="preserve"> dhe/ose operoj</w:t>
      </w:r>
      <w:r w:rsidR="00DE6454" w:rsidRPr="00A2274C">
        <w:rPr>
          <w:rFonts w:ascii="Times New Roman" w:eastAsia="Times New Roman" w:hAnsi="Times New Roman" w:cs="Times New Roman"/>
          <w:sz w:val="24"/>
          <w:szCs w:val="24"/>
        </w:rPr>
        <w:t>në</w:t>
      </w:r>
      <w:r w:rsidR="00700752" w:rsidRPr="00A2274C">
        <w:rPr>
          <w:rFonts w:ascii="Times New Roman" w:eastAsia="Times New Roman" w:hAnsi="Times New Roman" w:cs="Times New Roman"/>
          <w:sz w:val="24"/>
          <w:szCs w:val="24"/>
        </w:rPr>
        <w:t xml:space="preserve"> rrjetet e tyre p</w:t>
      </w:r>
      <w:r w:rsidR="00DE6454" w:rsidRPr="00A2274C">
        <w:rPr>
          <w:rFonts w:ascii="Times New Roman" w:eastAsia="Times New Roman" w:hAnsi="Times New Roman" w:cs="Times New Roman"/>
          <w:sz w:val="24"/>
          <w:szCs w:val="24"/>
        </w:rPr>
        <w:t>ër ofrimin e kë</w:t>
      </w:r>
      <w:r w:rsidR="00700752" w:rsidRPr="00A2274C">
        <w:rPr>
          <w:rFonts w:ascii="Times New Roman" w:eastAsia="Times New Roman" w:hAnsi="Times New Roman" w:cs="Times New Roman"/>
          <w:sz w:val="24"/>
          <w:szCs w:val="24"/>
        </w:rPr>
        <w:t>tyre sh</w:t>
      </w:r>
      <w:r w:rsidR="00DE6454" w:rsidRPr="00A2274C">
        <w:rPr>
          <w:rFonts w:ascii="Times New Roman" w:eastAsia="Times New Roman" w:hAnsi="Times New Roman" w:cs="Times New Roman"/>
          <w:sz w:val="24"/>
          <w:szCs w:val="24"/>
        </w:rPr>
        <w:t>ë</w:t>
      </w:r>
      <w:r w:rsidR="00700752" w:rsidRPr="00A2274C">
        <w:rPr>
          <w:rFonts w:ascii="Times New Roman" w:eastAsia="Times New Roman" w:hAnsi="Times New Roman" w:cs="Times New Roman"/>
          <w:sz w:val="24"/>
          <w:szCs w:val="24"/>
        </w:rPr>
        <w:t>rbimeve sikurse p</w:t>
      </w:r>
      <w:r w:rsidR="00DE6454" w:rsidRPr="00A2274C">
        <w:rPr>
          <w:rFonts w:ascii="Times New Roman" w:eastAsia="Times New Roman" w:hAnsi="Times New Roman" w:cs="Times New Roman"/>
          <w:sz w:val="24"/>
          <w:szCs w:val="24"/>
        </w:rPr>
        <w:t>ë</w:t>
      </w:r>
      <w:r w:rsidR="00700752" w:rsidRPr="00A2274C">
        <w:rPr>
          <w:rFonts w:ascii="Times New Roman" w:eastAsia="Times New Roman" w:hAnsi="Times New Roman" w:cs="Times New Roman"/>
          <w:sz w:val="24"/>
          <w:szCs w:val="24"/>
        </w:rPr>
        <w:t>rcaktohet n</w:t>
      </w:r>
      <w:r w:rsidR="00DE6454" w:rsidRPr="00A2274C">
        <w:rPr>
          <w:rFonts w:ascii="Times New Roman" w:eastAsia="Times New Roman" w:hAnsi="Times New Roman" w:cs="Times New Roman"/>
          <w:sz w:val="24"/>
          <w:szCs w:val="24"/>
        </w:rPr>
        <w:t>ë</w:t>
      </w:r>
      <w:r w:rsidR="00700752" w:rsidRPr="00A2274C">
        <w:rPr>
          <w:rFonts w:ascii="Times New Roman" w:eastAsia="Times New Roman" w:hAnsi="Times New Roman" w:cs="Times New Roman"/>
          <w:sz w:val="24"/>
          <w:szCs w:val="24"/>
        </w:rPr>
        <w:t xml:space="preserve"> k</w:t>
      </w:r>
      <w:r w:rsidR="00DE6454" w:rsidRPr="00A2274C">
        <w:rPr>
          <w:rFonts w:ascii="Times New Roman" w:eastAsia="Times New Roman" w:hAnsi="Times New Roman" w:cs="Times New Roman"/>
          <w:sz w:val="24"/>
          <w:szCs w:val="24"/>
        </w:rPr>
        <w:t>ëtë</w:t>
      </w:r>
      <w:r w:rsidR="00700752" w:rsidRPr="00A2274C">
        <w:rPr>
          <w:rFonts w:ascii="Times New Roman" w:eastAsia="Times New Roman" w:hAnsi="Times New Roman" w:cs="Times New Roman"/>
          <w:sz w:val="24"/>
          <w:szCs w:val="24"/>
        </w:rPr>
        <w:t xml:space="preserve"> ligj.</w:t>
      </w:r>
    </w:p>
    <w:p w14:paraId="28E10C5F" w14:textId="77777777" w:rsidR="00186438" w:rsidRPr="00A2274C" w:rsidRDefault="00A2274C" w:rsidP="00A2274C">
      <w:pPr>
        <w:pStyle w:val="ListParagraph"/>
        <w:numPr>
          <w:ilvl w:val="0"/>
          <w:numId w:val="3"/>
        </w:num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186438" w:rsidRPr="00A2274C">
        <w:rPr>
          <w:rFonts w:ascii="Times New Roman" w:eastAsia="Times New Roman" w:hAnsi="Times New Roman" w:cs="Times New Roman"/>
          <w:b/>
          <w:sz w:val="24"/>
          <w:szCs w:val="24"/>
        </w:rPr>
        <w:t>Autorizim i P</w:t>
      </w:r>
      <w:r w:rsidR="00BA00BA" w:rsidRPr="00A2274C">
        <w:rPr>
          <w:rFonts w:ascii="Times New Roman" w:eastAsia="Times New Roman" w:hAnsi="Times New Roman" w:cs="Times New Roman"/>
          <w:b/>
          <w:sz w:val="24"/>
          <w:szCs w:val="24"/>
        </w:rPr>
        <w:t>ë</w:t>
      </w:r>
      <w:r w:rsidR="00186438" w:rsidRPr="00A2274C">
        <w:rPr>
          <w:rFonts w:ascii="Times New Roman" w:eastAsia="Times New Roman" w:hAnsi="Times New Roman" w:cs="Times New Roman"/>
          <w:b/>
          <w:sz w:val="24"/>
          <w:szCs w:val="24"/>
        </w:rPr>
        <w:t>rgjithsh</w:t>
      </w:r>
      <w:r w:rsidR="00BA00BA" w:rsidRPr="00A2274C">
        <w:rPr>
          <w:rFonts w:ascii="Times New Roman" w:eastAsia="Times New Roman" w:hAnsi="Times New Roman" w:cs="Times New Roman"/>
          <w:b/>
          <w:sz w:val="24"/>
          <w:szCs w:val="24"/>
        </w:rPr>
        <w:t>ë</w:t>
      </w:r>
      <w:r w:rsidR="00186438" w:rsidRPr="00A2274C">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w:t>
      </w:r>
      <w:r w:rsidR="00BA00BA" w:rsidRPr="00A2274C">
        <w:rPr>
          <w:rFonts w:ascii="Times New Roman" w:eastAsia="Times New Roman" w:hAnsi="Times New Roman" w:cs="Times New Roman"/>
          <w:sz w:val="24"/>
          <w:szCs w:val="24"/>
        </w:rPr>
        <w:t xml:space="preserve"> është një akt i natyrës së përgjithshme, që përbëhet nga kuadri ligjor, i përcaktuar nga ky ligj dhe rregullat e nxjerra në zbatim të tij, për të siguruar të drejtat për ofrimin e sh</w:t>
      </w:r>
      <w:r w:rsidR="00841C96" w:rsidRPr="00A2274C">
        <w:rPr>
          <w:rFonts w:ascii="Times New Roman" w:hAnsi="Times New Roman" w:cs="Times New Roman"/>
          <w:sz w:val="24"/>
          <w:szCs w:val="24"/>
        </w:rPr>
        <w:t>ë</w:t>
      </w:r>
      <w:r w:rsidR="00BA00BA" w:rsidRPr="00A2274C">
        <w:rPr>
          <w:rFonts w:ascii="Times New Roman" w:eastAsia="Times New Roman" w:hAnsi="Times New Roman" w:cs="Times New Roman"/>
          <w:sz w:val="24"/>
          <w:szCs w:val="24"/>
        </w:rPr>
        <w:t>rbimeve postare, d</w:t>
      </w:r>
      <w:r w:rsidR="004A7446" w:rsidRPr="00A2274C">
        <w:rPr>
          <w:rFonts w:ascii="Times New Roman" w:eastAsia="Times New Roman" w:hAnsi="Times New Roman" w:cs="Times New Roman"/>
          <w:sz w:val="24"/>
          <w:szCs w:val="24"/>
        </w:rPr>
        <w:t>he p</w:t>
      </w:r>
      <w:r w:rsidR="00D0662A" w:rsidRPr="00A2274C">
        <w:rPr>
          <w:rFonts w:ascii="Times New Roman" w:hAnsi="Times New Roman" w:cs="Times New Roman"/>
          <w:sz w:val="24"/>
          <w:szCs w:val="24"/>
          <w:lang w:val="it-IT"/>
        </w:rPr>
        <w:t>ë</w:t>
      </w:r>
      <w:r w:rsidR="004A7446" w:rsidRPr="00A2274C">
        <w:rPr>
          <w:rFonts w:ascii="Times New Roman" w:eastAsia="Times New Roman" w:hAnsi="Times New Roman" w:cs="Times New Roman"/>
          <w:sz w:val="24"/>
          <w:szCs w:val="24"/>
        </w:rPr>
        <w:t xml:space="preserve">rcaktimin e </w:t>
      </w:r>
      <w:r w:rsidR="00BA00BA" w:rsidRPr="00A2274C">
        <w:rPr>
          <w:rFonts w:ascii="Times New Roman" w:eastAsia="Times New Roman" w:hAnsi="Times New Roman" w:cs="Times New Roman"/>
          <w:sz w:val="24"/>
          <w:szCs w:val="24"/>
        </w:rPr>
        <w:t>detyrime</w:t>
      </w:r>
      <w:r w:rsidR="004A7446" w:rsidRPr="00A2274C">
        <w:rPr>
          <w:rFonts w:ascii="Times New Roman" w:eastAsia="Times New Roman" w:hAnsi="Times New Roman" w:cs="Times New Roman"/>
          <w:sz w:val="24"/>
          <w:szCs w:val="24"/>
        </w:rPr>
        <w:t>ve</w:t>
      </w:r>
      <w:r w:rsidR="00BA00BA" w:rsidRPr="00A2274C">
        <w:rPr>
          <w:rFonts w:ascii="Times New Roman" w:eastAsia="Times New Roman" w:hAnsi="Times New Roman" w:cs="Times New Roman"/>
          <w:sz w:val="24"/>
          <w:szCs w:val="24"/>
        </w:rPr>
        <w:t xml:space="preserve"> specifike, të cilat mund të zbatohen ndaj të gjitha ose ndaj disa prej shërbimeve postare</w:t>
      </w:r>
      <w:r w:rsidR="004A7446" w:rsidRPr="00A2274C">
        <w:rPr>
          <w:rFonts w:ascii="Times New Roman" w:eastAsia="Times New Roman" w:hAnsi="Times New Roman" w:cs="Times New Roman"/>
          <w:sz w:val="24"/>
          <w:szCs w:val="24"/>
        </w:rPr>
        <w:t>.</w:t>
      </w:r>
    </w:p>
    <w:p w14:paraId="5CA45A72" w14:textId="77777777" w:rsidR="00E6177F" w:rsidRPr="00A2274C" w:rsidRDefault="00A2274C"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E6177F" w:rsidRPr="00A2274C">
        <w:rPr>
          <w:rFonts w:ascii="Times New Roman" w:hAnsi="Times New Roman" w:cs="Times New Roman"/>
          <w:b/>
          <w:sz w:val="24"/>
          <w:szCs w:val="24"/>
        </w:rPr>
        <w:t xml:space="preserve">Autorizim </w:t>
      </w:r>
      <w:r w:rsidR="00D0662A" w:rsidRPr="00A2274C">
        <w:rPr>
          <w:rFonts w:ascii="Times New Roman" w:hAnsi="Times New Roman" w:cs="Times New Roman"/>
          <w:b/>
          <w:sz w:val="24"/>
          <w:szCs w:val="24"/>
        </w:rPr>
        <w:t>Individual</w:t>
      </w:r>
      <w:r>
        <w:rPr>
          <w:rFonts w:ascii="Times New Roman" w:hAnsi="Times New Roman" w:cs="Times New Roman"/>
          <w:b/>
          <w:sz w:val="24"/>
          <w:szCs w:val="24"/>
        </w:rPr>
        <w:t>”</w:t>
      </w:r>
      <w:r w:rsidR="00E6177F" w:rsidRPr="00A2274C">
        <w:rPr>
          <w:rFonts w:ascii="Times New Roman" w:hAnsi="Times New Roman" w:cs="Times New Roman"/>
          <w:sz w:val="24"/>
          <w:szCs w:val="24"/>
        </w:rPr>
        <w:t xml:space="preserve"> nënkupton vendimin/autorizimin e l</w:t>
      </w:r>
      <w:r w:rsidR="004A7446" w:rsidRPr="00A2274C">
        <w:rPr>
          <w:rFonts w:ascii="Times New Roman" w:hAnsi="Times New Roman" w:cs="Times New Roman"/>
          <w:sz w:val="24"/>
          <w:szCs w:val="24"/>
        </w:rPr>
        <w:t>ë</w:t>
      </w:r>
      <w:r w:rsidR="00E6177F" w:rsidRPr="00A2274C">
        <w:rPr>
          <w:rFonts w:ascii="Times New Roman" w:hAnsi="Times New Roman" w:cs="Times New Roman"/>
          <w:sz w:val="24"/>
          <w:szCs w:val="24"/>
        </w:rPr>
        <w:t>shuar nga AKEP</w:t>
      </w:r>
      <w:r w:rsidR="004A7446" w:rsidRPr="00A2274C">
        <w:rPr>
          <w:rFonts w:ascii="Times New Roman" w:hAnsi="Times New Roman" w:cs="Times New Roman"/>
          <w:sz w:val="24"/>
          <w:szCs w:val="24"/>
        </w:rPr>
        <w:t xml:space="preserve"> </w:t>
      </w:r>
      <w:r w:rsidR="00E6177F" w:rsidRPr="00A2274C">
        <w:rPr>
          <w:rFonts w:ascii="Times New Roman" w:hAnsi="Times New Roman" w:cs="Times New Roman"/>
          <w:sz w:val="24"/>
          <w:szCs w:val="24"/>
        </w:rPr>
        <w:t>me an</w:t>
      </w:r>
      <w:r w:rsidR="00841C96"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t</w:t>
      </w:r>
      <w:r w:rsidR="00841C96"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t</w:t>
      </w:r>
      <w:r w:rsidR="00841C96"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cilit nj</w:t>
      </w:r>
      <w:r w:rsidR="00841C96"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ofruesi të shërbimit postar i j</w:t>
      </w:r>
      <w:r w:rsidR="00D0662A" w:rsidRPr="00A2274C">
        <w:rPr>
          <w:rFonts w:ascii="Times New Roman" w:hAnsi="Times New Roman" w:cs="Times New Roman"/>
          <w:sz w:val="24"/>
          <w:szCs w:val="24"/>
        </w:rPr>
        <w:t xml:space="preserve">epen të drejta të veçanta, </w:t>
      </w:r>
      <w:r w:rsidR="004A7446" w:rsidRPr="00A2274C">
        <w:rPr>
          <w:rFonts w:ascii="Times New Roman" w:hAnsi="Times New Roman" w:cs="Times New Roman"/>
          <w:sz w:val="24"/>
          <w:szCs w:val="24"/>
        </w:rPr>
        <w:t xml:space="preserve">ose </w:t>
      </w:r>
      <w:r w:rsidR="004766AC" w:rsidRPr="00A2274C">
        <w:rPr>
          <w:rFonts w:ascii="Times New Roman" w:hAnsi="Times New Roman" w:cs="Times New Roman"/>
          <w:sz w:val="24"/>
          <w:szCs w:val="24"/>
        </w:rPr>
        <w:t xml:space="preserve">kur </w:t>
      </w:r>
      <w:r w:rsidR="00D0662A" w:rsidRPr="00A2274C">
        <w:rPr>
          <w:rFonts w:ascii="Times New Roman" w:hAnsi="Times New Roman" w:cs="Times New Roman"/>
          <w:sz w:val="24"/>
          <w:szCs w:val="24"/>
          <w:lang w:val="it-IT"/>
        </w:rPr>
        <w:t>ë</w:t>
      </w:r>
      <w:r w:rsidR="004766AC" w:rsidRPr="00A2274C">
        <w:rPr>
          <w:rFonts w:ascii="Times New Roman" w:hAnsi="Times New Roman" w:cs="Times New Roman"/>
          <w:sz w:val="24"/>
          <w:szCs w:val="24"/>
        </w:rPr>
        <w:t>sht</w:t>
      </w:r>
      <w:r w:rsidR="00D0662A" w:rsidRPr="00A2274C">
        <w:rPr>
          <w:rFonts w:ascii="Times New Roman" w:hAnsi="Times New Roman" w:cs="Times New Roman"/>
          <w:sz w:val="24"/>
          <w:szCs w:val="24"/>
          <w:lang w:val="it-IT"/>
        </w:rPr>
        <w:t>ë</w:t>
      </w:r>
      <w:r w:rsidR="004766AC" w:rsidRPr="00A2274C">
        <w:rPr>
          <w:rFonts w:ascii="Times New Roman" w:hAnsi="Times New Roman" w:cs="Times New Roman"/>
          <w:sz w:val="24"/>
          <w:szCs w:val="24"/>
        </w:rPr>
        <w:t xml:space="preserve"> e aplikueshme, </w:t>
      </w:r>
      <w:r w:rsidR="004A7446" w:rsidRPr="00A2274C">
        <w:rPr>
          <w:rFonts w:ascii="Times New Roman" w:hAnsi="Times New Roman" w:cs="Times New Roman"/>
          <w:sz w:val="24"/>
          <w:szCs w:val="24"/>
        </w:rPr>
        <w:t>i</w:t>
      </w:r>
      <w:r w:rsidR="00E6177F" w:rsidRPr="00A2274C">
        <w:rPr>
          <w:rFonts w:ascii="Times New Roman" w:hAnsi="Times New Roman" w:cs="Times New Roman"/>
          <w:sz w:val="24"/>
          <w:szCs w:val="24"/>
        </w:rPr>
        <w:t xml:space="preserve"> vendos</w:t>
      </w:r>
      <w:r w:rsidR="004A7446" w:rsidRPr="00A2274C">
        <w:rPr>
          <w:rFonts w:ascii="Times New Roman" w:hAnsi="Times New Roman" w:cs="Times New Roman"/>
          <w:sz w:val="24"/>
          <w:szCs w:val="24"/>
        </w:rPr>
        <w:t>en</w:t>
      </w:r>
      <w:r w:rsidR="00E6177F" w:rsidRPr="00A2274C">
        <w:rPr>
          <w:rFonts w:ascii="Times New Roman" w:hAnsi="Times New Roman" w:cs="Times New Roman"/>
          <w:sz w:val="24"/>
          <w:szCs w:val="24"/>
        </w:rPr>
        <w:t xml:space="preserve"> detyrime specifike plot</w:t>
      </w:r>
      <w:r w:rsidR="00841C96"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suese ndaj </w:t>
      </w:r>
      <w:r w:rsidR="00D0662A" w:rsidRPr="00A2274C">
        <w:rPr>
          <w:rFonts w:ascii="Times New Roman" w:hAnsi="Times New Roman" w:cs="Times New Roman"/>
          <w:sz w:val="24"/>
          <w:szCs w:val="24"/>
        </w:rPr>
        <w:t xml:space="preserve">Autorizimit </w:t>
      </w:r>
      <w:r w:rsidR="00E6177F" w:rsidRPr="00A2274C">
        <w:rPr>
          <w:rFonts w:ascii="Times New Roman" w:hAnsi="Times New Roman" w:cs="Times New Roman"/>
          <w:sz w:val="24"/>
          <w:szCs w:val="24"/>
        </w:rPr>
        <w:t>t</w:t>
      </w:r>
      <w:r w:rsidR="00841C96"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w:t>
      </w:r>
      <w:r w:rsidR="00D0662A" w:rsidRPr="00A2274C">
        <w:rPr>
          <w:rFonts w:ascii="Times New Roman" w:hAnsi="Times New Roman" w:cs="Times New Roman"/>
          <w:sz w:val="24"/>
          <w:szCs w:val="24"/>
        </w:rPr>
        <w:t>Përgjithshëm</w:t>
      </w:r>
      <w:r w:rsidR="004766AC" w:rsidRPr="00A2274C">
        <w:rPr>
          <w:rFonts w:ascii="Times New Roman" w:hAnsi="Times New Roman" w:cs="Times New Roman"/>
          <w:sz w:val="24"/>
          <w:szCs w:val="24"/>
        </w:rPr>
        <w:t>, p</w:t>
      </w:r>
      <w:r w:rsidR="00D0662A" w:rsidRPr="00A2274C">
        <w:rPr>
          <w:rFonts w:ascii="Times New Roman" w:hAnsi="Times New Roman" w:cs="Times New Roman"/>
          <w:sz w:val="24"/>
          <w:szCs w:val="24"/>
          <w:lang w:val="it-IT"/>
        </w:rPr>
        <w:t>ë</w:t>
      </w:r>
      <w:r w:rsidR="004766AC" w:rsidRPr="00A2274C">
        <w:rPr>
          <w:rFonts w:ascii="Times New Roman" w:hAnsi="Times New Roman" w:cs="Times New Roman"/>
          <w:sz w:val="24"/>
          <w:szCs w:val="24"/>
        </w:rPr>
        <w:t>r t</w:t>
      </w:r>
      <w:r w:rsidR="00D0662A" w:rsidRPr="00A2274C">
        <w:rPr>
          <w:rFonts w:ascii="Times New Roman" w:hAnsi="Times New Roman" w:cs="Times New Roman"/>
          <w:sz w:val="24"/>
          <w:szCs w:val="24"/>
          <w:lang w:val="it-IT"/>
        </w:rPr>
        <w:t>ë</w:t>
      </w:r>
      <w:r w:rsidR="004766AC" w:rsidRPr="00A2274C">
        <w:rPr>
          <w:rFonts w:ascii="Times New Roman" w:hAnsi="Times New Roman" w:cs="Times New Roman"/>
          <w:sz w:val="24"/>
          <w:szCs w:val="24"/>
        </w:rPr>
        <w:t xml:space="preserve"> cilat </w:t>
      </w:r>
      <w:r w:rsidR="00E6177F" w:rsidRPr="00A2274C">
        <w:rPr>
          <w:rFonts w:ascii="Times New Roman" w:hAnsi="Times New Roman" w:cs="Times New Roman"/>
          <w:sz w:val="24"/>
          <w:szCs w:val="24"/>
        </w:rPr>
        <w:t xml:space="preserve">ofruesi </w:t>
      </w:r>
      <w:r w:rsidR="004766AC" w:rsidRPr="00A2274C">
        <w:rPr>
          <w:rFonts w:ascii="Times New Roman" w:hAnsi="Times New Roman" w:cs="Times New Roman"/>
          <w:sz w:val="24"/>
          <w:szCs w:val="24"/>
        </w:rPr>
        <w:t>i</w:t>
      </w:r>
      <w:r w:rsidR="00E6177F" w:rsidRPr="00A2274C">
        <w:rPr>
          <w:rFonts w:ascii="Times New Roman" w:hAnsi="Times New Roman" w:cs="Times New Roman"/>
          <w:sz w:val="24"/>
          <w:szCs w:val="24"/>
        </w:rPr>
        <w:t xml:space="preserve"> shërbimit postar nuk </w:t>
      </w:r>
      <w:r w:rsidR="00841C96" w:rsidRPr="00A2274C">
        <w:rPr>
          <w:rFonts w:ascii="Times New Roman" w:hAnsi="Times New Roman" w:cs="Times New Roman"/>
          <w:sz w:val="24"/>
          <w:szCs w:val="24"/>
        </w:rPr>
        <w:t>ë</w:t>
      </w:r>
      <w:r w:rsidR="00E6177F" w:rsidRPr="00A2274C">
        <w:rPr>
          <w:rFonts w:ascii="Times New Roman" w:hAnsi="Times New Roman" w:cs="Times New Roman"/>
          <w:sz w:val="24"/>
          <w:szCs w:val="24"/>
        </w:rPr>
        <w:t>sht</w:t>
      </w:r>
      <w:r w:rsidR="00841C96"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i autorizuar </w:t>
      </w:r>
      <w:r w:rsidR="004766AC" w:rsidRPr="00A2274C">
        <w:rPr>
          <w:rFonts w:ascii="Times New Roman" w:hAnsi="Times New Roman" w:cs="Times New Roman"/>
          <w:sz w:val="24"/>
          <w:szCs w:val="24"/>
        </w:rPr>
        <w:t>t</w:t>
      </w:r>
      <w:r w:rsidR="00841C96"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ushtr</w:t>
      </w:r>
      <w:r w:rsidR="004766AC" w:rsidRPr="00A2274C">
        <w:rPr>
          <w:rFonts w:ascii="Times New Roman" w:hAnsi="Times New Roman" w:cs="Times New Roman"/>
          <w:sz w:val="24"/>
          <w:szCs w:val="24"/>
        </w:rPr>
        <w:t>oj</w:t>
      </w:r>
      <w:r w:rsidR="00D0662A" w:rsidRPr="00A2274C">
        <w:rPr>
          <w:rFonts w:ascii="Times New Roman" w:hAnsi="Times New Roman" w:cs="Times New Roman"/>
          <w:sz w:val="24"/>
          <w:szCs w:val="24"/>
          <w:lang w:val="it-IT"/>
        </w:rPr>
        <w:t>ë</w:t>
      </w:r>
      <w:r w:rsidR="00E6177F" w:rsidRPr="00A2274C">
        <w:rPr>
          <w:rFonts w:ascii="Times New Roman" w:hAnsi="Times New Roman" w:cs="Times New Roman"/>
          <w:sz w:val="24"/>
          <w:szCs w:val="24"/>
        </w:rPr>
        <w:t xml:space="preserve"> k</w:t>
      </w:r>
      <w:r w:rsidR="00841C96" w:rsidRPr="00A2274C">
        <w:rPr>
          <w:rFonts w:ascii="Times New Roman" w:hAnsi="Times New Roman" w:cs="Times New Roman"/>
          <w:sz w:val="24"/>
          <w:szCs w:val="24"/>
        </w:rPr>
        <w:t>ë</w:t>
      </w:r>
      <w:r w:rsidR="00E6177F" w:rsidRPr="00A2274C">
        <w:rPr>
          <w:rFonts w:ascii="Times New Roman" w:hAnsi="Times New Roman" w:cs="Times New Roman"/>
          <w:sz w:val="24"/>
          <w:szCs w:val="24"/>
        </w:rPr>
        <w:t>t</w:t>
      </w:r>
      <w:r w:rsidR="004766AC" w:rsidRPr="00A2274C">
        <w:rPr>
          <w:rFonts w:ascii="Times New Roman" w:hAnsi="Times New Roman" w:cs="Times New Roman"/>
          <w:sz w:val="24"/>
          <w:szCs w:val="24"/>
        </w:rPr>
        <w:t>o</w:t>
      </w:r>
      <w:r w:rsidR="00E6177F" w:rsidRPr="00A2274C">
        <w:rPr>
          <w:rFonts w:ascii="Times New Roman" w:hAnsi="Times New Roman" w:cs="Times New Roman"/>
          <w:sz w:val="24"/>
          <w:szCs w:val="24"/>
        </w:rPr>
        <w:t xml:space="preserve"> t</w:t>
      </w:r>
      <w:r w:rsidR="00841C96"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drejta pa marr</w:t>
      </w:r>
      <w:r w:rsidR="00D0662A" w:rsidRPr="00A2274C">
        <w:rPr>
          <w:rFonts w:ascii="Times New Roman" w:hAnsi="Times New Roman" w:cs="Times New Roman"/>
          <w:sz w:val="24"/>
          <w:szCs w:val="24"/>
          <w:lang w:val="it-IT"/>
        </w:rPr>
        <w:t>ë</w:t>
      </w:r>
      <w:r w:rsidR="004766AC" w:rsidRPr="00A2274C">
        <w:rPr>
          <w:rFonts w:ascii="Times New Roman" w:hAnsi="Times New Roman" w:cs="Times New Roman"/>
          <w:sz w:val="24"/>
          <w:szCs w:val="24"/>
        </w:rPr>
        <w:t xml:space="preserve"> </w:t>
      </w:r>
      <w:r w:rsidR="00E6177F" w:rsidRPr="00A2274C">
        <w:rPr>
          <w:rFonts w:ascii="Times New Roman" w:hAnsi="Times New Roman" w:cs="Times New Roman"/>
          <w:sz w:val="24"/>
          <w:szCs w:val="24"/>
        </w:rPr>
        <w:t>vendimi</w:t>
      </w:r>
      <w:r w:rsidR="004766AC" w:rsidRPr="00A2274C">
        <w:rPr>
          <w:rFonts w:ascii="Times New Roman" w:hAnsi="Times New Roman" w:cs="Times New Roman"/>
          <w:sz w:val="24"/>
          <w:szCs w:val="24"/>
        </w:rPr>
        <w:t>n</w:t>
      </w:r>
      <w:r w:rsidR="00E6177F" w:rsidRPr="00A2274C">
        <w:rPr>
          <w:rFonts w:ascii="Times New Roman" w:hAnsi="Times New Roman" w:cs="Times New Roman"/>
          <w:sz w:val="24"/>
          <w:szCs w:val="24"/>
        </w:rPr>
        <w:t xml:space="preserve"> nga AKEP</w:t>
      </w:r>
      <w:r w:rsidR="004A7446" w:rsidRPr="00A2274C">
        <w:rPr>
          <w:rFonts w:ascii="Times New Roman" w:hAnsi="Times New Roman" w:cs="Times New Roman"/>
          <w:sz w:val="24"/>
          <w:szCs w:val="24"/>
        </w:rPr>
        <w:t>.</w:t>
      </w:r>
    </w:p>
    <w:p w14:paraId="282EC1A0" w14:textId="77777777" w:rsidR="004A7446" w:rsidRPr="00A2274C" w:rsidRDefault="004A7446"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sidRPr="00A2274C">
        <w:rPr>
          <w:rFonts w:ascii="Times New Roman" w:eastAsia="Times New Roman" w:hAnsi="Times New Roman" w:cs="Times New Roman"/>
          <w:b/>
          <w:sz w:val="24"/>
          <w:szCs w:val="24"/>
        </w:rPr>
        <w:t>“Autoriteti i Komunikimeve</w:t>
      </w:r>
      <w:r w:rsidR="00A2274C">
        <w:rPr>
          <w:rFonts w:ascii="Times New Roman" w:eastAsia="Times New Roman" w:hAnsi="Times New Roman" w:cs="Times New Roman"/>
          <w:b/>
          <w:sz w:val="24"/>
          <w:szCs w:val="24"/>
        </w:rPr>
        <w:t xml:space="preserve"> Elektronike dhe Postare (AKEP)”</w:t>
      </w:r>
      <w:r w:rsidRPr="00A2274C">
        <w:rPr>
          <w:rFonts w:ascii="Times New Roman" w:eastAsia="Times New Roman" w:hAnsi="Times New Roman" w:cs="Times New Roman"/>
          <w:sz w:val="24"/>
          <w:szCs w:val="24"/>
        </w:rPr>
        <w:t xml:space="preserve"> është </w:t>
      </w:r>
      <w:r w:rsidR="00A848FE" w:rsidRPr="00A2274C">
        <w:rPr>
          <w:rFonts w:ascii="Times New Roman" w:eastAsia="Times New Roman" w:hAnsi="Times New Roman" w:cs="Times New Roman"/>
          <w:sz w:val="24"/>
          <w:szCs w:val="24"/>
        </w:rPr>
        <w:t>organi rregullator, i cili mbik</w:t>
      </w:r>
      <w:r w:rsidRPr="00A2274C">
        <w:rPr>
          <w:rFonts w:ascii="Times New Roman" w:eastAsia="Times New Roman" w:hAnsi="Times New Roman" w:cs="Times New Roman"/>
          <w:sz w:val="24"/>
          <w:szCs w:val="24"/>
        </w:rPr>
        <w:t>qyr kuadrin rregullator të për</w:t>
      </w:r>
      <w:r w:rsidR="006009A4" w:rsidRPr="00A2274C">
        <w:rPr>
          <w:rFonts w:ascii="Times New Roman" w:eastAsia="Times New Roman" w:hAnsi="Times New Roman" w:cs="Times New Roman"/>
          <w:sz w:val="24"/>
          <w:szCs w:val="24"/>
        </w:rPr>
        <w:t xml:space="preserve">caktuar </w:t>
      </w:r>
      <w:r w:rsidR="00293F13" w:rsidRPr="00A2274C">
        <w:rPr>
          <w:rFonts w:ascii="Times New Roman" w:eastAsia="Times New Roman" w:hAnsi="Times New Roman" w:cs="Times New Roman"/>
          <w:sz w:val="24"/>
          <w:szCs w:val="24"/>
        </w:rPr>
        <w:t>n</w:t>
      </w:r>
      <w:r w:rsidR="00293F13" w:rsidRPr="00A2274C">
        <w:rPr>
          <w:rFonts w:ascii="Times New Roman" w:hAnsi="Times New Roman" w:cs="Times New Roman"/>
          <w:sz w:val="24"/>
          <w:szCs w:val="24"/>
          <w:lang w:val="it-IT"/>
        </w:rPr>
        <w:t>ë</w:t>
      </w:r>
      <w:r w:rsidR="006009A4" w:rsidRPr="00A2274C">
        <w:rPr>
          <w:rFonts w:ascii="Times New Roman" w:eastAsia="Times New Roman" w:hAnsi="Times New Roman" w:cs="Times New Roman"/>
          <w:sz w:val="24"/>
          <w:szCs w:val="24"/>
        </w:rPr>
        <w:t xml:space="preserve"> </w:t>
      </w:r>
      <w:r w:rsidR="00293F13" w:rsidRPr="00A2274C">
        <w:rPr>
          <w:rFonts w:ascii="Times New Roman" w:eastAsia="Times New Roman" w:hAnsi="Times New Roman" w:cs="Times New Roman"/>
          <w:sz w:val="24"/>
          <w:szCs w:val="24"/>
        </w:rPr>
        <w:t>k</w:t>
      </w:r>
      <w:r w:rsidR="00293F13" w:rsidRPr="00A2274C">
        <w:rPr>
          <w:rFonts w:ascii="Times New Roman" w:hAnsi="Times New Roman" w:cs="Times New Roman"/>
          <w:sz w:val="24"/>
          <w:szCs w:val="24"/>
          <w:lang w:val="it-IT"/>
        </w:rPr>
        <w:t>ëtë</w:t>
      </w:r>
      <w:r w:rsidR="006009A4" w:rsidRPr="00A2274C">
        <w:rPr>
          <w:rFonts w:ascii="Times New Roman" w:eastAsia="Times New Roman" w:hAnsi="Times New Roman" w:cs="Times New Roman"/>
          <w:sz w:val="24"/>
          <w:szCs w:val="24"/>
        </w:rPr>
        <w:t xml:space="preserve"> ligj, nga ligji N</w:t>
      </w:r>
      <w:r w:rsidRPr="00A2274C">
        <w:rPr>
          <w:rFonts w:ascii="Times New Roman" w:eastAsia="Times New Roman" w:hAnsi="Times New Roman" w:cs="Times New Roman"/>
          <w:sz w:val="24"/>
          <w:szCs w:val="24"/>
        </w:rPr>
        <w:t>r.9918, datë 19.5.2008</w:t>
      </w:r>
      <w:r w:rsidR="006009A4" w:rsidRPr="00A2274C">
        <w:rPr>
          <w:rFonts w:ascii="Times New Roman" w:eastAsia="Times New Roman" w:hAnsi="Times New Roman" w:cs="Times New Roman"/>
          <w:sz w:val="24"/>
          <w:szCs w:val="24"/>
        </w:rPr>
        <w:t xml:space="preserve"> </w:t>
      </w:r>
      <w:r w:rsidRPr="00A2274C">
        <w:rPr>
          <w:rFonts w:ascii="Times New Roman" w:eastAsia="Times New Roman" w:hAnsi="Times New Roman" w:cs="Times New Roman"/>
          <w:sz w:val="24"/>
          <w:szCs w:val="24"/>
        </w:rPr>
        <w:t xml:space="preserve"> "Për komunikimet elektronike në Republikën e Shqipërisë",</w:t>
      </w:r>
      <w:r w:rsidR="006009A4" w:rsidRPr="00A2274C">
        <w:rPr>
          <w:rFonts w:ascii="Times New Roman" w:eastAsia="Times New Roman" w:hAnsi="Times New Roman" w:cs="Times New Roman"/>
          <w:sz w:val="24"/>
          <w:szCs w:val="24"/>
        </w:rPr>
        <w:t xml:space="preserve"> </w:t>
      </w:r>
      <w:r w:rsidRPr="00A2274C">
        <w:rPr>
          <w:rFonts w:ascii="Times New Roman" w:eastAsia="Times New Roman" w:hAnsi="Times New Roman" w:cs="Times New Roman"/>
          <w:sz w:val="24"/>
          <w:szCs w:val="24"/>
        </w:rPr>
        <w:t>i ndryshuar si dhe nga politikat e zhvillimit të fushës së komunikimeve elektronike dhe shërbimeve postare, të përcaktuara nga Këshilli i Ministrave."</w:t>
      </w:r>
    </w:p>
    <w:p w14:paraId="24C6D46B" w14:textId="77777777" w:rsidR="006F0CC8" w:rsidRPr="00A2274C" w:rsidRDefault="00186438"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sidRPr="00A2274C">
        <w:rPr>
          <w:rFonts w:ascii="Times New Roman" w:hAnsi="Times New Roman" w:cs="Times New Roman"/>
          <w:b/>
          <w:sz w:val="24"/>
          <w:szCs w:val="24"/>
        </w:rPr>
        <w:t>“</w:t>
      </w:r>
      <w:r w:rsidR="00BA00BA" w:rsidRPr="00A2274C">
        <w:rPr>
          <w:rFonts w:ascii="Times New Roman" w:hAnsi="Times New Roman" w:cs="Times New Roman"/>
          <w:b/>
          <w:sz w:val="24"/>
          <w:szCs w:val="24"/>
        </w:rPr>
        <w:t>D</w:t>
      </w:r>
      <w:r w:rsidRPr="00A2274C">
        <w:rPr>
          <w:rFonts w:ascii="Times New Roman" w:hAnsi="Times New Roman" w:cs="Times New Roman"/>
          <w:b/>
          <w:sz w:val="24"/>
          <w:szCs w:val="24"/>
        </w:rPr>
        <w:t xml:space="preserve">etyrime terminale” </w:t>
      </w:r>
      <w:r w:rsidRPr="00A2274C">
        <w:rPr>
          <w:rFonts w:ascii="Times New Roman" w:hAnsi="Times New Roman" w:cs="Times New Roman"/>
          <w:sz w:val="24"/>
          <w:szCs w:val="24"/>
        </w:rPr>
        <w:t>n</w:t>
      </w:r>
      <w:r w:rsidR="00841C96" w:rsidRPr="00A2274C">
        <w:rPr>
          <w:rFonts w:ascii="Times New Roman" w:hAnsi="Times New Roman" w:cs="Times New Roman"/>
          <w:sz w:val="24"/>
          <w:szCs w:val="24"/>
        </w:rPr>
        <w:t>ë</w:t>
      </w:r>
      <w:r w:rsidR="002428E6" w:rsidRPr="00A2274C">
        <w:rPr>
          <w:rFonts w:ascii="Times New Roman" w:hAnsi="Times New Roman" w:cs="Times New Roman"/>
          <w:sz w:val="24"/>
          <w:szCs w:val="24"/>
        </w:rPr>
        <w:t>n</w:t>
      </w:r>
      <w:r w:rsidRPr="00A2274C">
        <w:rPr>
          <w:rFonts w:ascii="Times New Roman" w:hAnsi="Times New Roman" w:cs="Times New Roman"/>
          <w:sz w:val="24"/>
          <w:szCs w:val="24"/>
        </w:rPr>
        <w:t>k</w:t>
      </w:r>
      <w:r w:rsidR="002428E6" w:rsidRPr="00A2274C">
        <w:rPr>
          <w:rFonts w:ascii="Times New Roman" w:hAnsi="Times New Roman" w:cs="Times New Roman"/>
          <w:sz w:val="24"/>
          <w:szCs w:val="24"/>
        </w:rPr>
        <w:t>u</w:t>
      </w:r>
      <w:r w:rsidRPr="00A2274C">
        <w:rPr>
          <w:rFonts w:ascii="Times New Roman" w:hAnsi="Times New Roman" w:cs="Times New Roman"/>
          <w:sz w:val="24"/>
          <w:szCs w:val="24"/>
        </w:rPr>
        <w:t xml:space="preserve">pton </w:t>
      </w:r>
      <w:r w:rsidR="002428E6" w:rsidRPr="00A2274C">
        <w:rPr>
          <w:rFonts w:ascii="Times New Roman" w:hAnsi="Times New Roman" w:cs="Times New Roman"/>
          <w:sz w:val="24"/>
          <w:szCs w:val="24"/>
        </w:rPr>
        <w:t>pages</w:t>
      </w:r>
      <w:r w:rsidR="00841C96" w:rsidRPr="00A2274C">
        <w:rPr>
          <w:rFonts w:ascii="Times New Roman" w:hAnsi="Times New Roman" w:cs="Times New Roman"/>
          <w:sz w:val="24"/>
          <w:szCs w:val="24"/>
        </w:rPr>
        <w:t>ë</w:t>
      </w:r>
      <w:r w:rsidR="002428E6" w:rsidRPr="00A2274C">
        <w:rPr>
          <w:rFonts w:ascii="Times New Roman" w:hAnsi="Times New Roman" w:cs="Times New Roman"/>
          <w:sz w:val="24"/>
          <w:szCs w:val="24"/>
        </w:rPr>
        <w:t>n</w:t>
      </w:r>
      <w:r w:rsidR="004766AC" w:rsidRPr="00A2274C">
        <w:rPr>
          <w:rFonts w:ascii="Times New Roman" w:hAnsi="Times New Roman" w:cs="Times New Roman"/>
          <w:sz w:val="24"/>
          <w:szCs w:val="24"/>
        </w:rPr>
        <w:t xml:space="preserve"> </w:t>
      </w:r>
      <w:r w:rsidR="002428E6" w:rsidRPr="00A2274C">
        <w:rPr>
          <w:rFonts w:ascii="Times New Roman" w:hAnsi="Times New Roman" w:cs="Times New Roman"/>
          <w:sz w:val="24"/>
          <w:szCs w:val="24"/>
        </w:rPr>
        <w:t>ndaj</w:t>
      </w:r>
      <w:r w:rsidRPr="00A2274C">
        <w:rPr>
          <w:rFonts w:ascii="Times New Roman" w:hAnsi="Times New Roman" w:cs="Times New Roman"/>
          <w:sz w:val="24"/>
          <w:szCs w:val="24"/>
        </w:rPr>
        <w:t xml:space="preserve"> ofrues</w:t>
      </w:r>
      <w:r w:rsidR="002428E6" w:rsidRPr="00A2274C">
        <w:rPr>
          <w:rFonts w:ascii="Times New Roman" w:hAnsi="Times New Roman" w:cs="Times New Roman"/>
          <w:sz w:val="24"/>
          <w:szCs w:val="24"/>
        </w:rPr>
        <w:t>it</w:t>
      </w:r>
      <w:r w:rsidR="004766AC" w:rsidRPr="00A2274C">
        <w:rPr>
          <w:rFonts w:ascii="Times New Roman" w:hAnsi="Times New Roman" w:cs="Times New Roman"/>
          <w:sz w:val="24"/>
          <w:szCs w:val="24"/>
        </w:rPr>
        <w:t xml:space="preserve"> </w:t>
      </w:r>
      <w:r w:rsidR="002428E6" w:rsidRPr="00A2274C">
        <w:rPr>
          <w:rFonts w:ascii="Times New Roman" w:hAnsi="Times New Roman" w:cs="Times New Roman"/>
          <w:sz w:val="24"/>
          <w:szCs w:val="24"/>
        </w:rPr>
        <w:t>t</w:t>
      </w:r>
      <w:r w:rsidR="00841C96" w:rsidRPr="00A2274C">
        <w:rPr>
          <w:rFonts w:ascii="Times New Roman" w:hAnsi="Times New Roman" w:cs="Times New Roman"/>
          <w:sz w:val="24"/>
          <w:szCs w:val="24"/>
        </w:rPr>
        <w:t>ë</w:t>
      </w:r>
      <w:r w:rsidRPr="00A2274C">
        <w:rPr>
          <w:rFonts w:ascii="Times New Roman" w:hAnsi="Times New Roman" w:cs="Times New Roman"/>
          <w:sz w:val="24"/>
          <w:szCs w:val="24"/>
        </w:rPr>
        <w:t xml:space="preserve"> sh</w:t>
      </w:r>
      <w:r w:rsidR="00841C96" w:rsidRPr="00A2274C">
        <w:rPr>
          <w:rFonts w:ascii="Times New Roman" w:hAnsi="Times New Roman" w:cs="Times New Roman"/>
          <w:sz w:val="24"/>
          <w:szCs w:val="24"/>
        </w:rPr>
        <w:t>ë</w:t>
      </w:r>
      <w:r w:rsidR="004766AC" w:rsidRPr="00A2274C">
        <w:rPr>
          <w:rFonts w:ascii="Times New Roman" w:hAnsi="Times New Roman" w:cs="Times New Roman"/>
          <w:sz w:val="24"/>
          <w:szCs w:val="24"/>
        </w:rPr>
        <w:t>rbimeve universale pë</w:t>
      </w:r>
      <w:r w:rsidRPr="00A2274C">
        <w:rPr>
          <w:rFonts w:ascii="Times New Roman" w:hAnsi="Times New Roman" w:cs="Times New Roman"/>
          <w:sz w:val="24"/>
          <w:szCs w:val="24"/>
        </w:rPr>
        <w:t>r shp</w:t>
      </w:r>
      <w:r w:rsidR="00841C96" w:rsidRPr="00A2274C">
        <w:rPr>
          <w:rFonts w:ascii="Times New Roman" w:hAnsi="Times New Roman" w:cs="Times New Roman"/>
          <w:sz w:val="24"/>
          <w:szCs w:val="24"/>
        </w:rPr>
        <w:t>ë</w:t>
      </w:r>
      <w:r w:rsidRPr="00A2274C">
        <w:rPr>
          <w:rFonts w:ascii="Times New Roman" w:hAnsi="Times New Roman" w:cs="Times New Roman"/>
          <w:sz w:val="24"/>
          <w:szCs w:val="24"/>
        </w:rPr>
        <w:t xml:space="preserve">rndarjen e </w:t>
      </w:r>
      <w:r w:rsidR="003F1D6B" w:rsidRPr="00A2274C">
        <w:rPr>
          <w:rFonts w:ascii="Times New Roman" w:hAnsi="Times New Roman" w:cs="Times New Roman"/>
          <w:sz w:val="24"/>
          <w:szCs w:val="24"/>
        </w:rPr>
        <w:t xml:space="preserve">objekteve postare </w:t>
      </w:r>
      <w:r w:rsidRPr="00A2274C">
        <w:rPr>
          <w:rFonts w:ascii="Times New Roman" w:hAnsi="Times New Roman" w:cs="Times New Roman"/>
          <w:sz w:val="24"/>
          <w:szCs w:val="24"/>
        </w:rPr>
        <w:t xml:space="preserve"> hyr</w:t>
      </w:r>
      <w:r w:rsidR="00841C96" w:rsidRPr="00A2274C">
        <w:rPr>
          <w:rFonts w:ascii="Times New Roman" w:hAnsi="Times New Roman" w:cs="Times New Roman"/>
          <w:sz w:val="24"/>
          <w:szCs w:val="24"/>
        </w:rPr>
        <w:t>ë</w:t>
      </w:r>
      <w:r w:rsidRPr="00A2274C">
        <w:rPr>
          <w:rFonts w:ascii="Times New Roman" w:hAnsi="Times New Roman" w:cs="Times New Roman"/>
          <w:sz w:val="24"/>
          <w:szCs w:val="24"/>
        </w:rPr>
        <w:t>se nd</w:t>
      </w:r>
      <w:r w:rsidR="00841C96" w:rsidRPr="00A2274C">
        <w:rPr>
          <w:rFonts w:ascii="Times New Roman" w:hAnsi="Times New Roman" w:cs="Times New Roman"/>
          <w:sz w:val="24"/>
          <w:szCs w:val="24"/>
        </w:rPr>
        <w:t>ë</w:t>
      </w:r>
      <w:r w:rsidRPr="00A2274C">
        <w:rPr>
          <w:rFonts w:ascii="Times New Roman" w:hAnsi="Times New Roman" w:cs="Times New Roman"/>
          <w:sz w:val="24"/>
          <w:szCs w:val="24"/>
        </w:rPr>
        <w:t>rkufitare</w:t>
      </w:r>
      <w:r w:rsidR="003F1D6B" w:rsidRPr="00A2274C">
        <w:rPr>
          <w:rFonts w:ascii="Times New Roman" w:hAnsi="Times New Roman" w:cs="Times New Roman"/>
          <w:sz w:val="24"/>
          <w:szCs w:val="24"/>
        </w:rPr>
        <w:t xml:space="preserve"> ose nga nj</w:t>
      </w:r>
      <w:r w:rsidR="00841C96" w:rsidRPr="00A2274C">
        <w:rPr>
          <w:rFonts w:ascii="Times New Roman" w:hAnsi="Times New Roman" w:cs="Times New Roman"/>
          <w:sz w:val="24"/>
          <w:szCs w:val="24"/>
        </w:rPr>
        <w:t>ë shtet tjetë</w:t>
      </w:r>
      <w:r w:rsidR="002428E6" w:rsidRPr="00A2274C">
        <w:rPr>
          <w:rFonts w:ascii="Times New Roman" w:hAnsi="Times New Roman" w:cs="Times New Roman"/>
          <w:sz w:val="24"/>
          <w:szCs w:val="24"/>
        </w:rPr>
        <w:t>r</w:t>
      </w:r>
      <w:r w:rsidR="004766AC" w:rsidRPr="00A2274C">
        <w:rPr>
          <w:rFonts w:ascii="Times New Roman" w:hAnsi="Times New Roman" w:cs="Times New Roman"/>
          <w:sz w:val="24"/>
          <w:szCs w:val="24"/>
        </w:rPr>
        <w:t>.</w:t>
      </w:r>
    </w:p>
    <w:p w14:paraId="7ACFD6AC" w14:textId="77777777" w:rsidR="006F0CC8" w:rsidRPr="00A2274C" w:rsidRDefault="00A2274C"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BA00BA" w:rsidRPr="00A2274C">
        <w:rPr>
          <w:rFonts w:ascii="Times New Roman" w:hAnsi="Times New Roman" w:cs="Times New Roman"/>
          <w:b/>
          <w:sz w:val="24"/>
          <w:szCs w:val="24"/>
        </w:rPr>
        <w:t>D</w:t>
      </w:r>
      <w:r w:rsidR="006F0CC8" w:rsidRPr="00A2274C">
        <w:rPr>
          <w:rFonts w:ascii="Times New Roman" w:hAnsi="Times New Roman" w:cs="Times New Roman"/>
          <w:b/>
          <w:sz w:val="24"/>
          <w:szCs w:val="24"/>
        </w:rPr>
        <w:t>ërguesi</w:t>
      </w:r>
      <w:r>
        <w:rPr>
          <w:rFonts w:ascii="Times New Roman" w:hAnsi="Times New Roman" w:cs="Times New Roman"/>
          <w:b/>
          <w:sz w:val="24"/>
          <w:szCs w:val="24"/>
        </w:rPr>
        <w:t>”</w:t>
      </w:r>
      <w:r w:rsidR="00293F13" w:rsidRPr="00A2274C">
        <w:rPr>
          <w:rFonts w:ascii="Times New Roman" w:hAnsi="Times New Roman" w:cs="Times New Roman"/>
          <w:b/>
          <w:sz w:val="24"/>
          <w:szCs w:val="24"/>
        </w:rPr>
        <w:t xml:space="preserve"> </w:t>
      </w:r>
      <w:r w:rsidR="002428E6" w:rsidRPr="00A2274C">
        <w:rPr>
          <w:rFonts w:ascii="Times New Roman" w:hAnsi="Times New Roman" w:cs="Times New Roman"/>
          <w:sz w:val="24"/>
          <w:szCs w:val="24"/>
        </w:rPr>
        <w:t>n</w:t>
      </w:r>
      <w:r w:rsidR="00841C96" w:rsidRPr="00A2274C">
        <w:rPr>
          <w:rFonts w:ascii="Times New Roman" w:hAnsi="Times New Roman" w:cs="Times New Roman"/>
          <w:sz w:val="24"/>
          <w:szCs w:val="24"/>
        </w:rPr>
        <w:t>ë</w:t>
      </w:r>
      <w:r w:rsidR="002428E6" w:rsidRPr="00A2274C">
        <w:rPr>
          <w:rFonts w:ascii="Times New Roman" w:hAnsi="Times New Roman" w:cs="Times New Roman"/>
          <w:sz w:val="24"/>
          <w:szCs w:val="24"/>
        </w:rPr>
        <w:t xml:space="preserve">nkupton </w:t>
      </w:r>
      <w:r w:rsidR="006F0CC8" w:rsidRPr="00A2274C">
        <w:rPr>
          <w:rFonts w:ascii="Times New Roman" w:hAnsi="Times New Roman" w:cs="Times New Roman"/>
          <w:sz w:val="24"/>
          <w:szCs w:val="24"/>
        </w:rPr>
        <w:t>një person fizik ose juridik</w:t>
      </w:r>
      <w:r w:rsidR="001E3765" w:rsidRPr="00A2274C">
        <w:rPr>
          <w:rFonts w:ascii="Times New Roman" w:hAnsi="Times New Roman" w:cs="Times New Roman"/>
          <w:sz w:val="24"/>
          <w:szCs w:val="24"/>
        </w:rPr>
        <w:t xml:space="preserve"> q</w:t>
      </w:r>
      <w:r w:rsidR="00841C96" w:rsidRPr="00A2274C">
        <w:rPr>
          <w:rFonts w:ascii="Times New Roman" w:hAnsi="Times New Roman" w:cs="Times New Roman"/>
          <w:sz w:val="24"/>
          <w:szCs w:val="24"/>
        </w:rPr>
        <w:t>ë</w:t>
      </w:r>
      <w:r w:rsidR="004766AC" w:rsidRPr="00A2274C">
        <w:rPr>
          <w:rFonts w:ascii="Times New Roman" w:hAnsi="Times New Roman" w:cs="Times New Roman"/>
          <w:sz w:val="24"/>
          <w:szCs w:val="24"/>
        </w:rPr>
        <w:t xml:space="preserve"> </w:t>
      </w:r>
      <w:r w:rsidR="00841C96" w:rsidRPr="00A2274C">
        <w:rPr>
          <w:rFonts w:ascii="Times New Roman" w:hAnsi="Times New Roman" w:cs="Times New Roman"/>
          <w:sz w:val="24"/>
          <w:szCs w:val="24"/>
        </w:rPr>
        <w:t>ë</w:t>
      </w:r>
      <w:r w:rsidR="001E3765" w:rsidRPr="00A2274C">
        <w:rPr>
          <w:rFonts w:ascii="Times New Roman" w:hAnsi="Times New Roman" w:cs="Times New Roman"/>
          <w:sz w:val="24"/>
          <w:szCs w:val="24"/>
        </w:rPr>
        <w:t>sht</w:t>
      </w:r>
      <w:r w:rsidR="00841C96" w:rsidRPr="00A2274C">
        <w:rPr>
          <w:rFonts w:ascii="Times New Roman" w:hAnsi="Times New Roman" w:cs="Times New Roman"/>
          <w:sz w:val="24"/>
          <w:szCs w:val="24"/>
        </w:rPr>
        <w:t>ë</w:t>
      </w:r>
      <w:r w:rsidR="004766AC" w:rsidRPr="00A2274C">
        <w:rPr>
          <w:rFonts w:ascii="Times New Roman" w:hAnsi="Times New Roman" w:cs="Times New Roman"/>
          <w:sz w:val="24"/>
          <w:szCs w:val="24"/>
        </w:rPr>
        <w:t xml:space="preserve"> </w:t>
      </w:r>
      <w:r w:rsidR="006F0CC8" w:rsidRPr="00A2274C">
        <w:rPr>
          <w:rFonts w:ascii="Times New Roman" w:hAnsi="Times New Roman" w:cs="Times New Roman"/>
          <w:sz w:val="24"/>
          <w:szCs w:val="24"/>
        </w:rPr>
        <w:t xml:space="preserve">përgjegjës </w:t>
      </w:r>
      <w:r w:rsidR="002428E6" w:rsidRPr="00A2274C">
        <w:rPr>
          <w:rFonts w:ascii="Times New Roman" w:hAnsi="Times New Roman" w:cs="Times New Roman"/>
          <w:sz w:val="24"/>
          <w:szCs w:val="24"/>
        </w:rPr>
        <w:t>p</w:t>
      </w:r>
      <w:r w:rsidR="00841C96" w:rsidRPr="00A2274C">
        <w:rPr>
          <w:rFonts w:ascii="Times New Roman" w:hAnsi="Times New Roman" w:cs="Times New Roman"/>
          <w:sz w:val="24"/>
          <w:szCs w:val="24"/>
        </w:rPr>
        <w:t>ë</w:t>
      </w:r>
      <w:r w:rsidR="002428E6" w:rsidRPr="00A2274C">
        <w:rPr>
          <w:rFonts w:ascii="Times New Roman" w:hAnsi="Times New Roman" w:cs="Times New Roman"/>
          <w:sz w:val="24"/>
          <w:szCs w:val="24"/>
        </w:rPr>
        <w:t>r objekte</w:t>
      </w:r>
      <w:r w:rsidR="001E3765" w:rsidRPr="00A2274C">
        <w:rPr>
          <w:rFonts w:ascii="Times New Roman" w:hAnsi="Times New Roman" w:cs="Times New Roman"/>
          <w:sz w:val="24"/>
          <w:szCs w:val="24"/>
        </w:rPr>
        <w:t>t</w:t>
      </w:r>
      <w:r w:rsidR="002428E6" w:rsidRPr="00A2274C">
        <w:rPr>
          <w:rFonts w:ascii="Times New Roman" w:hAnsi="Times New Roman" w:cs="Times New Roman"/>
          <w:sz w:val="24"/>
          <w:szCs w:val="24"/>
        </w:rPr>
        <w:t xml:space="preserve"> postare</w:t>
      </w:r>
      <w:r w:rsidR="004766AC" w:rsidRPr="00A2274C">
        <w:rPr>
          <w:rFonts w:ascii="Times New Roman" w:hAnsi="Times New Roman" w:cs="Times New Roman"/>
          <w:sz w:val="24"/>
          <w:szCs w:val="24"/>
        </w:rPr>
        <w:t xml:space="preserve"> </w:t>
      </w:r>
      <w:r w:rsidR="001E3765" w:rsidRPr="00A2274C">
        <w:rPr>
          <w:rFonts w:ascii="Times New Roman" w:hAnsi="Times New Roman" w:cs="Times New Roman"/>
          <w:sz w:val="24"/>
          <w:szCs w:val="24"/>
        </w:rPr>
        <w:t>t</w:t>
      </w:r>
      <w:r w:rsidR="00841C96" w:rsidRPr="00A2274C">
        <w:rPr>
          <w:rFonts w:ascii="Times New Roman" w:hAnsi="Times New Roman" w:cs="Times New Roman"/>
          <w:sz w:val="24"/>
          <w:szCs w:val="24"/>
        </w:rPr>
        <w:t>ë</w:t>
      </w:r>
      <w:r w:rsidR="001E3765" w:rsidRPr="00A2274C">
        <w:rPr>
          <w:rFonts w:ascii="Times New Roman" w:hAnsi="Times New Roman" w:cs="Times New Roman"/>
          <w:sz w:val="24"/>
          <w:szCs w:val="24"/>
        </w:rPr>
        <w:t xml:space="preserve"> nisur</w:t>
      </w:r>
      <w:r w:rsidR="000C014E" w:rsidRPr="00A2274C">
        <w:rPr>
          <w:rFonts w:ascii="Times New Roman" w:hAnsi="Times New Roman" w:cs="Times New Roman"/>
          <w:sz w:val="24"/>
          <w:szCs w:val="24"/>
        </w:rPr>
        <w:t>a</w:t>
      </w:r>
      <w:r w:rsidR="001E3765" w:rsidRPr="00A2274C">
        <w:rPr>
          <w:rFonts w:ascii="Times New Roman" w:hAnsi="Times New Roman" w:cs="Times New Roman"/>
          <w:sz w:val="24"/>
          <w:szCs w:val="24"/>
        </w:rPr>
        <w:t xml:space="preserve"> prej tij</w:t>
      </w:r>
      <w:r w:rsidR="00841C96" w:rsidRPr="00A2274C">
        <w:rPr>
          <w:rFonts w:ascii="Times New Roman" w:hAnsi="Times New Roman" w:cs="Times New Roman"/>
          <w:sz w:val="24"/>
          <w:szCs w:val="24"/>
        </w:rPr>
        <w:t>.</w:t>
      </w:r>
    </w:p>
    <w:p w14:paraId="126B8178" w14:textId="4EF68E94" w:rsidR="00E6177F" w:rsidRPr="00A2274C" w:rsidRDefault="00A2274C"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E6177F" w:rsidRPr="00A2274C">
        <w:rPr>
          <w:rFonts w:ascii="Times New Roman" w:hAnsi="Times New Roman" w:cs="Times New Roman"/>
          <w:b/>
          <w:sz w:val="24"/>
          <w:szCs w:val="24"/>
        </w:rPr>
        <w:t>Dor</w:t>
      </w:r>
      <w:r w:rsidR="00841C96" w:rsidRPr="00A2274C">
        <w:rPr>
          <w:rFonts w:ascii="Times New Roman" w:hAnsi="Times New Roman" w:cs="Times New Roman"/>
          <w:b/>
          <w:sz w:val="24"/>
          <w:szCs w:val="24"/>
        </w:rPr>
        <w:t>ë</w:t>
      </w:r>
      <w:r w:rsidR="00E6177F" w:rsidRPr="00A2274C">
        <w:rPr>
          <w:rFonts w:ascii="Times New Roman" w:hAnsi="Times New Roman" w:cs="Times New Roman"/>
          <w:b/>
          <w:sz w:val="24"/>
          <w:szCs w:val="24"/>
        </w:rPr>
        <w:t>zimi”</w:t>
      </w:r>
      <w:r w:rsidR="00E6177F" w:rsidRPr="00A2274C">
        <w:rPr>
          <w:rFonts w:ascii="Times New Roman" w:hAnsi="Times New Roman" w:cs="Times New Roman"/>
          <w:sz w:val="24"/>
          <w:szCs w:val="24"/>
        </w:rPr>
        <w:t xml:space="preserve"> </w:t>
      </w:r>
      <w:r w:rsidR="004766AC" w:rsidRPr="00A2274C">
        <w:rPr>
          <w:rFonts w:ascii="Times New Roman" w:hAnsi="Times New Roman" w:cs="Times New Roman"/>
          <w:sz w:val="24"/>
          <w:szCs w:val="24"/>
        </w:rPr>
        <w:t xml:space="preserve">nënkupton </w:t>
      </w:r>
      <w:r w:rsidR="00E6177F" w:rsidRPr="00A2274C">
        <w:rPr>
          <w:rFonts w:ascii="Times New Roman" w:hAnsi="Times New Roman" w:cs="Times New Roman"/>
          <w:sz w:val="24"/>
          <w:szCs w:val="24"/>
        </w:rPr>
        <w:t>rrug</w:t>
      </w:r>
      <w:r w:rsidR="00293F13" w:rsidRPr="00A2274C">
        <w:rPr>
          <w:rFonts w:ascii="Times New Roman" w:hAnsi="Times New Roman" w:cs="Times New Roman"/>
          <w:sz w:val="24"/>
          <w:szCs w:val="24"/>
          <w:lang w:val="it-IT"/>
        </w:rPr>
        <w:t>ë</w:t>
      </w:r>
      <w:r w:rsidR="00E6177F" w:rsidRPr="00A2274C">
        <w:rPr>
          <w:rFonts w:ascii="Times New Roman" w:hAnsi="Times New Roman" w:cs="Times New Roman"/>
          <w:sz w:val="24"/>
          <w:szCs w:val="24"/>
        </w:rPr>
        <w:t>timi</w:t>
      </w:r>
      <w:r w:rsidR="00293F13" w:rsidRPr="00A2274C">
        <w:rPr>
          <w:rFonts w:ascii="Times New Roman" w:hAnsi="Times New Roman" w:cs="Times New Roman"/>
          <w:sz w:val="24"/>
          <w:szCs w:val="24"/>
        </w:rPr>
        <w:t>n</w:t>
      </w:r>
      <w:r w:rsidR="00E6177F" w:rsidRPr="00A2274C">
        <w:rPr>
          <w:rFonts w:ascii="Times New Roman" w:hAnsi="Times New Roman" w:cs="Times New Roman"/>
          <w:sz w:val="24"/>
          <w:szCs w:val="24"/>
        </w:rPr>
        <w:t xml:space="preserve"> </w:t>
      </w:r>
      <w:r w:rsidR="00293F13" w:rsidRPr="00A2274C">
        <w:rPr>
          <w:rFonts w:ascii="Times New Roman" w:hAnsi="Times New Roman" w:cs="Times New Roman"/>
          <w:sz w:val="24"/>
          <w:szCs w:val="24"/>
        </w:rPr>
        <w:t>e</w:t>
      </w:r>
      <w:r w:rsidR="009351FA" w:rsidRPr="00A2274C">
        <w:rPr>
          <w:rFonts w:ascii="Times New Roman" w:hAnsi="Times New Roman" w:cs="Times New Roman"/>
          <w:sz w:val="24"/>
          <w:szCs w:val="24"/>
        </w:rPr>
        <w:t xml:space="preserve"> </w:t>
      </w:r>
      <w:r w:rsidR="00E6177F" w:rsidRPr="00A2274C">
        <w:rPr>
          <w:rFonts w:ascii="Times New Roman" w:hAnsi="Times New Roman" w:cs="Times New Roman"/>
          <w:sz w:val="24"/>
          <w:szCs w:val="24"/>
        </w:rPr>
        <w:t xml:space="preserve">objekteve postare nga pika e </w:t>
      </w:r>
      <w:r w:rsidR="003F1D6B" w:rsidRPr="00A2274C">
        <w:rPr>
          <w:rFonts w:ascii="Times New Roman" w:hAnsi="Times New Roman" w:cs="Times New Roman"/>
          <w:sz w:val="24"/>
          <w:szCs w:val="24"/>
        </w:rPr>
        <w:t>pranimit</w:t>
      </w:r>
      <w:r w:rsidR="00E6177F" w:rsidRPr="00A2274C">
        <w:rPr>
          <w:rFonts w:ascii="Times New Roman" w:hAnsi="Times New Roman" w:cs="Times New Roman"/>
          <w:sz w:val="24"/>
          <w:szCs w:val="24"/>
        </w:rPr>
        <w:t xml:space="preserve"> deri tek  dor</w:t>
      </w:r>
      <w:r w:rsidR="00841C96"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zimi i  </w:t>
      </w:r>
      <w:r w:rsidR="00A02005">
        <w:rPr>
          <w:rFonts w:ascii="Times New Roman" w:hAnsi="Times New Roman" w:cs="Times New Roman"/>
          <w:sz w:val="24"/>
          <w:szCs w:val="24"/>
        </w:rPr>
        <w:t xml:space="preserve">i objekteve </w:t>
      </w:r>
      <w:r w:rsidR="00E6177F" w:rsidRPr="00A2274C">
        <w:rPr>
          <w:rFonts w:ascii="Times New Roman" w:hAnsi="Times New Roman" w:cs="Times New Roman"/>
          <w:sz w:val="24"/>
          <w:szCs w:val="24"/>
        </w:rPr>
        <w:t>postare n</w:t>
      </w:r>
      <w:r w:rsidR="00841C96"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adres</w:t>
      </w:r>
      <w:r w:rsidR="00841C96" w:rsidRPr="00A2274C">
        <w:rPr>
          <w:rFonts w:ascii="Times New Roman" w:hAnsi="Times New Roman" w:cs="Times New Roman"/>
          <w:sz w:val="24"/>
          <w:szCs w:val="24"/>
        </w:rPr>
        <w:t>ë</w:t>
      </w:r>
      <w:r w:rsidR="003F1D6B" w:rsidRPr="00A2274C">
        <w:rPr>
          <w:rFonts w:ascii="Times New Roman" w:hAnsi="Times New Roman" w:cs="Times New Roman"/>
          <w:sz w:val="24"/>
          <w:szCs w:val="24"/>
        </w:rPr>
        <w:t>.</w:t>
      </w:r>
    </w:p>
    <w:p w14:paraId="41528B2C" w14:textId="77777777" w:rsidR="007957EB" w:rsidRPr="00A2274C" w:rsidRDefault="007957EB"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sidRPr="00A2274C">
        <w:rPr>
          <w:rFonts w:ascii="Times New Roman" w:hAnsi="Times New Roman" w:cs="Times New Roman"/>
          <w:b/>
          <w:sz w:val="24"/>
          <w:szCs w:val="24"/>
        </w:rPr>
        <w:t>“Kërkesa thelb</w:t>
      </w:r>
      <w:r w:rsidR="00841C96" w:rsidRPr="00A2274C">
        <w:rPr>
          <w:rFonts w:ascii="Times New Roman" w:hAnsi="Times New Roman" w:cs="Times New Roman"/>
          <w:b/>
          <w:sz w:val="24"/>
          <w:szCs w:val="24"/>
        </w:rPr>
        <w:t>ë</w:t>
      </w:r>
      <w:r w:rsidRPr="00A2274C">
        <w:rPr>
          <w:rFonts w:ascii="Times New Roman" w:hAnsi="Times New Roman" w:cs="Times New Roman"/>
          <w:b/>
          <w:sz w:val="24"/>
          <w:szCs w:val="24"/>
        </w:rPr>
        <w:t>sore”</w:t>
      </w:r>
      <w:r w:rsidR="004766AC" w:rsidRPr="00A2274C">
        <w:rPr>
          <w:rFonts w:ascii="Times New Roman" w:hAnsi="Times New Roman" w:cs="Times New Roman"/>
          <w:b/>
          <w:sz w:val="24"/>
          <w:szCs w:val="24"/>
        </w:rPr>
        <w:t xml:space="preserve"> </w:t>
      </w:r>
      <w:r w:rsidR="001A6C38" w:rsidRPr="00A2274C">
        <w:rPr>
          <w:rFonts w:ascii="Times New Roman" w:hAnsi="Times New Roman" w:cs="Times New Roman"/>
          <w:sz w:val="24"/>
          <w:szCs w:val="24"/>
        </w:rPr>
        <w:t>n</w:t>
      </w:r>
      <w:r w:rsidR="00841C96" w:rsidRPr="00A2274C">
        <w:rPr>
          <w:rFonts w:ascii="Times New Roman" w:hAnsi="Times New Roman" w:cs="Times New Roman"/>
          <w:sz w:val="24"/>
          <w:szCs w:val="24"/>
        </w:rPr>
        <w:t>ë</w:t>
      </w:r>
      <w:r w:rsidR="001A6C38" w:rsidRPr="00A2274C">
        <w:rPr>
          <w:rFonts w:ascii="Times New Roman" w:hAnsi="Times New Roman" w:cs="Times New Roman"/>
          <w:sz w:val="24"/>
          <w:szCs w:val="24"/>
        </w:rPr>
        <w:t>nkupton kriteret e p</w:t>
      </w:r>
      <w:r w:rsidR="00841C96" w:rsidRPr="00A2274C">
        <w:rPr>
          <w:rFonts w:ascii="Times New Roman" w:hAnsi="Times New Roman" w:cs="Times New Roman"/>
          <w:sz w:val="24"/>
          <w:szCs w:val="24"/>
        </w:rPr>
        <w:t>ë</w:t>
      </w:r>
      <w:r w:rsidR="001A6C38" w:rsidRPr="00A2274C">
        <w:rPr>
          <w:rFonts w:ascii="Times New Roman" w:hAnsi="Times New Roman" w:cs="Times New Roman"/>
          <w:sz w:val="24"/>
          <w:szCs w:val="24"/>
        </w:rPr>
        <w:t>rgjith</w:t>
      </w:r>
      <w:r w:rsidRPr="00A2274C">
        <w:rPr>
          <w:rFonts w:ascii="Times New Roman" w:hAnsi="Times New Roman" w:cs="Times New Roman"/>
          <w:sz w:val="24"/>
          <w:szCs w:val="24"/>
        </w:rPr>
        <w:t>shme jo ekonomike</w:t>
      </w:r>
      <w:r w:rsidR="006009A4" w:rsidRPr="00A2274C">
        <w:rPr>
          <w:rFonts w:ascii="Times New Roman" w:hAnsi="Times New Roman" w:cs="Times New Roman"/>
          <w:sz w:val="24"/>
          <w:szCs w:val="24"/>
        </w:rPr>
        <w:t>,</w:t>
      </w:r>
      <w:r w:rsidRPr="00A2274C">
        <w:rPr>
          <w:rFonts w:ascii="Times New Roman" w:hAnsi="Times New Roman" w:cs="Times New Roman"/>
          <w:sz w:val="24"/>
          <w:szCs w:val="24"/>
        </w:rPr>
        <w:t xml:space="preserve"> që </w:t>
      </w:r>
      <w:r w:rsidR="00BA00BA" w:rsidRPr="00A2274C">
        <w:rPr>
          <w:rFonts w:ascii="Times New Roman" w:hAnsi="Times New Roman" w:cs="Times New Roman"/>
          <w:sz w:val="24"/>
          <w:szCs w:val="24"/>
        </w:rPr>
        <w:t xml:space="preserve">nxisin </w:t>
      </w:r>
      <w:r w:rsidRPr="00A2274C">
        <w:rPr>
          <w:rFonts w:ascii="Times New Roman" w:hAnsi="Times New Roman" w:cs="Times New Roman"/>
          <w:sz w:val="24"/>
          <w:szCs w:val="24"/>
        </w:rPr>
        <w:t>caktimin e kushteve shtesë në ofrimin</w:t>
      </w:r>
      <w:r w:rsidR="006009A4" w:rsidRPr="00A2274C">
        <w:rPr>
          <w:rFonts w:ascii="Times New Roman" w:hAnsi="Times New Roman" w:cs="Times New Roman"/>
          <w:sz w:val="24"/>
          <w:szCs w:val="24"/>
        </w:rPr>
        <w:t xml:space="preserve"> </w:t>
      </w:r>
      <w:r w:rsidRPr="00A2274C">
        <w:rPr>
          <w:rFonts w:ascii="Times New Roman" w:hAnsi="Times New Roman" w:cs="Times New Roman"/>
          <w:sz w:val="24"/>
          <w:szCs w:val="24"/>
        </w:rPr>
        <w:t>e shërbimeve postare</w:t>
      </w:r>
      <w:r w:rsidR="00BA00BA" w:rsidRPr="00A2274C">
        <w:rPr>
          <w:rFonts w:ascii="Times New Roman" w:hAnsi="Times New Roman" w:cs="Times New Roman"/>
          <w:sz w:val="24"/>
          <w:szCs w:val="24"/>
        </w:rPr>
        <w:t xml:space="preserve"> sipas legjislacionit n</w:t>
      </w:r>
      <w:r w:rsidR="00841C96" w:rsidRPr="00A2274C">
        <w:rPr>
          <w:rFonts w:ascii="Times New Roman" w:hAnsi="Times New Roman" w:cs="Times New Roman"/>
          <w:sz w:val="24"/>
          <w:szCs w:val="24"/>
        </w:rPr>
        <w:t>ë</w:t>
      </w:r>
      <w:r w:rsidR="00BA00BA" w:rsidRPr="00A2274C">
        <w:rPr>
          <w:rFonts w:ascii="Times New Roman" w:hAnsi="Times New Roman" w:cs="Times New Roman"/>
          <w:sz w:val="24"/>
          <w:szCs w:val="24"/>
        </w:rPr>
        <w:t xml:space="preserve"> fuqi</w:t>
      </w:r>
      <w:r w:rsidR="00293F13" w:rsidRPr="00A2274C">
        <w:rPr>
          <w:rFonts w:ascii="Times New Roman" w:hAnsi="Times New Roman" w:cs="Times New Roman"/>
          <w:sz w:val="24"/>
          <w:szCs w:val="24"/>
        </w:rPr>
        <w:t>,</w:t>
      </w:r>
      <w:r w:rsidR="00BA00BA" w:rsidRPr="00A2274C">
        <w:rPr>
          <w:rFonts w:ascii="Times New Roman" w:hAnsi="Times New Roman" w:cs="Times New Roman"/>
          <w:sz w:val="24"/>
          <w:szCs w:val="24"/>
        </w:rPr>
        <w:t xml:space="preserve"> n</w:t>
      </w:r>
      <w:r w:rsidR="00841C96" w:rsidRPr="00A2274C">
        <w:rPr>
          <w:rFonts w:ascii="Times New Roman" w:hAnsi="Times New Roman" w:cs="Times New Roman"/>
          <w:sz w:val="24"/>
          <w:szCs w:val="24"/>
        </w:rPr>
        <w:t>ë</w:t>
      </w:r>
      <w:r w:rsidR="00BA00BA" w:rsidRPr="00A2274C">
        <w:rPr>
          <w:rFonts w:ascii="Times New Roman" w:hAnsi="Times New Roman" w:cs="Times New Roman"/>
          <w:sz w:val="24"/>
          <w:szCs w:val="24"/>
        </w:rPr>
        <w:t xml:space="preserve"> lidhje me konfidencialitetin e korrespondenc</w:t>
      </w:r>
      <w:r w:rsidR="00841C96" w:rsidRPr="00A2274C">
        <w:rPr>
          <w:rFonts w:ascii="Times New Roman" w:hAnsi="Times New Roman" w:cs="Times New Roman"/>
          <w:sz w:val="24"/>
          <w:szCs w:val="24"/>
        </w:rPr>
        <w:t>ë</w:t>
      </w:r>
      <w:r w:rsidR="00BA00BA" w:rsidRPr="00A2274C">
        <w:rPr>
          <w:rFonts w:ascii="Times New Roman" w:hAnsi="Times New Roman" w:cs="Times New Roman"/>
          <w:sz w:val="24"/>
          <w:szCs w:val="24"/>
        </w:rPr>
        <w:t>s, sigurin</w:t>
      </w:r>
      <w:r w:rsidR="00841C96" w:rsidRPr="00A2274C">
        <w:rPr>
          <w:rFonts w:ascii="Times New Roman" w:hAnsi="Times New Roman" w:cs="Times New Roman"/>
          <w:sz w:val="24"/>
          <w:szCs w:val="24"/>
        </w:rPr>
        <w:t>ë</w:t>
      </w:r>
      <w:r w:rsidR="00BA00BA" w:rsidRPr="00A2274C">
        <w:rPr>
          <w:rFonts w:ascii="Times New Roman" w:hAnsi="Times New Roman" w:cs="Times New Roman"/>
          <w:sz w:val="24"/>
          <w:szCs w:val="24"/>
        </w:rPr>
        <w:t xml:space="preserve"> e rrjetit si dhe me transportin</w:t>
      </w:r>
      <w:r w:rsidR="009351FA" w:rsidRPr="00A2274C">
        <w:rPr>
          <w:rFonts w:ascii="Times New Roman" w:hAnsi="Times New Roman" w:cs="Times New Roman"/>
          <w:sz w:val="24"/>
          <w:szCs w:val="24"/>
        </w:rPr>
        <w:t xml:space="preserve"> e mallrave t</w:t>
      </w:r>
      <w:r w:rsidR="00841C96" w:rsidRPr="00A2274C">
        <w:rPr>
          <w:rFonts w:ascii="Times New Roman" w:hAnsi="Times New Roman" w:cs="Times New Roman"/>
          <w:sz w:val="24"/>
          <w:szCs w:val="24"/>
        </w:rPr>
        <w:t>ë</w:t>
      </w:r>
      <w:r w:rsidR="009351FA" w:rsidRPr="00A2274C">
        <w:rPr>
          <w:rFonts w:ascii="Times New Roman" w:hAnsi="Times New Roman" w:cs="Times New Roman"/>
          <w:sz w:val="24"/>
          <w:szCs w:val="24"/>
        </w:rPr>
        <w:t xml:space="preserve"> rrezikshme, resp</w:t>
      </w:r>
      <w:r w:rsidR="00BA00BA" w:rsidRPr="00A2274C">
        <w:rPr>
          <w:rFonts w:ascii="Times New Roman" w:hAnsi="Times New Roman" w:cs="Times New Roman"/>
          <w:sz w:val="24"/>
          <w:szCs w:val="24"/>
        </w:rPr>
        <w:t>e</w:t>
      </w:r>
      <w:r w:rsidR="009351FA" w:rsidRPr="00A2274C">
        <w:rPr>
          <w:rFonts w:ascii="Times New Roman" w:hAnsi="Times New Roman" w:cs="Times New Roman"/>
          <w:sz w:val="24"/>
          <w:szCs w:val="24"/>
        </w:rPr>
        <w:t>k</w:t>
      </w:r>
      <w:r w:rsidR="00BA00BA" w:rsidRPr="00A2274C">
        <w:rPr>
          <w:rFonts w:ascii="Times New Roman" w:hAnsi="Times New Roman" w:cs="Times New Roman"/>
          <w:sz w:val="24"/>
          <w:szCs w:val="24"/>
        </w:rPr>
        <w:t>timin e termave dhe kushteve t</w:t>
      </w:r>
      <w:r w:rsidR="00841C96" w:rsidRPr="00A2274C">
        <w:rPr>
          <w:rFonts w:ascii="Times New Roman" w:hAnsi="Times New Roman" w:cs="Times New Roman"/>
          <w:sz w:val="24"/>
          <w:szCs w:val="24"/>
        </w:rPr>
        <w:t>ë</w:t>
      </w:r>
      <w:r w:rsidR="00BA00BA" w:rsidRPr="00A2274C">
        <w:rPr>
          <w:rFonts w:ascii="Times New Roman" w:hAnsi="Times New Roman" w:cs="Times New Roman"/>
          <w:sz w:val="24"/>
          <w:szCs w:val="24"/>
        </w:rPr>
        <w:t xml:space="preserve"> pun</w:t>
      </w:r>
      <w:r w:rsidR="00841C96" w:rsidRPr="00A2274C">
        <w:rPr>
          <w:rFonts w:ascii="Times New Roman" w:hAnsi="Times New Roman" w:cs="Times New Roman"/>
          <w:sz w:val="24"/>
          <w:szCs w:val="24"/>
        </w:rPr>
        <w:t>ë</w:t>
      </w:r>
      <w:r w:rsidR="00BA00BA" w:rsidRPr="00A2274C">
        <w:rPr>
          <w:rFonts w:ascii="Times New Roman" w:hAnsi="Times New Roman" w:cs="Times New Roman"/>
          <w:sz w:val="24"/>
          <w:szCs w:val="24"/>
        </w:rPr>
        <w:t xml:space="preserve">simit, </w:t>
      </w:r>
      <w:r w:rsidR="00E87F32" w:rsidRPr="00A2274C">
        <w:rPr>
          <w:rFonts w:ascii="Times New Roman" w:hAnsi="Times New Roman" w:cs="Times New Roman"/>
          <w:sz w:val="24"/>
          <w:szCs w:val="24"/>
        </w:rPr>
        <w:t>sigurimet shoq</w:t>
      </w:r>
      <w:r w:rsidR="00841C96" w:rsidRPr="00A2274C">
        <w:rPr>
          <w:rFonts w:ascii="Times New Roman" w:hAnsi="Times New Roman" w:cs="Times New Roman"/>
          <w:sz w:val="24"/>
          <w:szCs w:val="24"/>
        </w:rPr>
        <w:t>ë</w:t>
      </w:r>
      <w:r w:rsidR="00E87F32" w:rsidRPr="00A2274C">
        <w:rPr>
          <w:rFonts w:ascii="Times New Roman" w:hAnsi="Times New Roman" w:cs="Times New Roman"/>
          <w:sz w:val="24"/>
          <w:szCs w:val="24"/>
        </w:rPr>
        <w:t>rore, marr</w:t>
      </w:r>
      <w:r w:rsidR="00841C96" w:rsidRPr="00A2274C">
        <w:rPr>
          <w:rFonts w:ascii="Times New Roman" w:hAnsi="Times New Roman" w:cs="Times New Roman"/>
          <w:sz w:val="24"/>
          <w:szCs w:val="24"/>
        </w:rPr>
        <w:t>ë</w:t>
      </w:r>
      <w:r w:rsidR="00E87F32" w:rsidRPr="00A2274C">
        <w:rPr>
          <w:rFonts w:ascii="Times New Roman" w:hAnsi="Times New Roman" w:cs="Times New Roman"/>
          <w:sz w:val="24"/>
          <w:szCs w:val="24"/>
        </w:rPr>
        <w:t>veshjet kolektive, mbrojtjen e t</w:t>
      </w:r>
      <w:r w:rsidR="00841C96" w:rsidRPr="00A2274C">
        <w:rPr>
          <w:rFonts w:ascii="Times New Roman" w:hAnsi="Times New Roman" w:cs="Times New Roman"/>
          <w:sz w:val="24"/>
          <w:szCs w:val="24"/>
        </w:rPr>
        <w:t>ë</w:t>
      </w:r>
      <w:r w:rsidR="00E87F32" w:rsidRPr="00A2274C">
        <w:rPr>
          <w:rFonts w:ascii="Times New Roman" w:hAnsi="Times New Roman" w:cs="Times New Roman"/>
          <w:sz w:val="24"/>
          <w:szCs w:val="24"/>
        </w:rPr>
        <w:t xml:space="preserve"> dh</w:t>
      </w:r>
      <w:r w:rsidR="00841C96" w:rsidRPr="00A2274C">
        <w:rPr>
          <w:rFonts w:ascii="Times New Roman" w:hAnsi="Times New Roman" w:cs="Times New Roman"/>
          <w:sz w:val="24"/>
          <w:szCs w:val="24"/>
        </w:rPr>
        <w:t>ë</w:t>
      </w:r>
      <w:r w:rsidR="00E87F32" w:rsidRPr="00A2274C">
        <w:rPr>
          <w:rFonts w:ascii="Times New Roman" w:hAnsi="Times New Roman" w:cs="Times New Roman"/>
          <w:sz w:val="24"/>
          <w:szCs w:val="24"/>
        </w:rPr>
        <w:t>nave personale dhe privat</w:t>
      </w:r>
      <w:r w:rsidR="00293F13" w:rsidRPr="00A2274C">
        <w:rPr>
          <w:rFonts w:ascii="Times New Roman" w:hAnsi="Times New Roman" w:cs="Times New Roman"/>
          <w:sz w:val="24"/>
          <w:szCs w:val="24"/>
          <w:lang w:val="it-IT"/>
        </w:rPr>
        <w:t>ë</w:t>
      </w:r>
      <w:r w:rsidR="00E87F32" w:rsidRPr="00A2274C">
        <w:rPr>
          <w:rFonts w:ascii="Times New Roman" w:hAnsi="Times New Roman" w:cs="Times New Roman"/>
          <w:sz w:val="24"/>
          <w:szCs w:val="24"/>
        </w:rPr>
        <w:t>sis</w:t>
      </w:r>
      <w:r w:rsidR="00841C96" w:rsidRPr="00A2274C">
        <w:rPr>
          <w:rFonts w:ascii="Times New Roman" w:hAnsi="Times New Roman" w:cs="Times New Roman"/>
          <w:sz w:val="24"/>
          <w:szCs w:val="24"/>
        </w:rPr>
        <w:t>ë</w:t>
      </w:r>
      <w:r w:rsidR="00E87F32" w:rsidRPr="00A2274C">
        <w:rPr>
          <w:rFonts w:ascii="Times New Roman" w:hAnsi="Times New Roman" w:cs="Times New Roman"/>
          <w:sz w:val="24"/>
          <w:szCs w:val="24"/>
        </w:rPr>
        <w:t>, mbrojtjen e mjedisit apo planifikimin e territorit</w:t>
      </w:r>
      <w:r w:rsidRPr="00A2274C">
        <w:rPr>
          <w:rFonts w:ascii="Times New Roman" w:hAnsi="Times New Roman" w:cs="Times New Roman"/>
          <w:sz w:val="24"/>
          <w:szCs w:val="24"/>
        </w:rPr>
        <w:t>.</w:t>
      </w:r>
    </w:p>
    <w:p w14:paraId="16B1E1C4" w14:textId="77777777" w:rsidR="00E6177F" w:rsidRPr="00A2274C" w:rsidRDefault="00A2274C"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E6177F" w:rsidRPr="00A2274C">
        <w:rPr>
          <w:rFonts w:ascii="Times New Roman" w:hAnsi="Times New Roman" w:cs="Times New Roman"/>
          <w:b/>
          <w:sz w:val="24"/>
          <w:szCs w:val="24"/>
        </w:rPr>
        <w:t>Marrësi”</w:t>
      </w:r>
      <w:r w:rsidR="00E6177F" w:rsidRPr="00A2274C">
        <w:rPr>
          <w:rFonts w:ascii="Times New Roman" w:hAnsi="Times New Roman" w:cs="Times New Roman"/>
          <w:sz w:val="24"/>
          <w:szCs w:val="24"/>
        </w:rPr>
        <w:t xml:space="preserve"> n</w:t>
      </w:r>
      <w:r w:rsidR="00841C96" w:rsidRPr="00A2274C">
        <w:rPr>
          <w:rFonts w:ascii="Times New Roman" w:hAnsi="Times New Roman" w:cs="Times New Roman"/>
          <w:sz w:val="24"/>
          <w:szCs w:val="24"/>
        </w:rPr>
        <w:t>ë</w:t>
      </w:r>
      <w:r w:rsidR="00E6177F" w:rsidRPr="00A2274C">
        <w:rPr>
          <w:rFonts w:ascii="Times New Roman" w:hAnsi="Times New Roman" w:cs="Times New Roman"/>
          <w:sz w:val="24"/>
          <w:szCs w:val="24"/>
        </w:rPr>
        <w:t>nkupton nj</w:t>
      </w:r>
      <w:r w:rsidR="00841C96"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person fizik ose juridik </w:t>
      </w:r>
      <w:r w:rsidR="00293F13" w:rsidRPr="00A2274C">
        <w:rPr>
          <w:rFonts w:ascii="Times New Roman" w:hAnsi="Times New Roman" w:cs="Times New Roman"/>
          <w:sz w:val="24"/>
          <w:szCs w:val="24"/>
        </w:rPr>
        <w:t>tek</w:t>
      </w:r>
      <w:r w:rsidR="00E6177F" w:rsidRPr="00A2274C">
        <w:rPr>
          <w:rFonts w:ascii="Times New Roman" w:hAnsi="Times New Roman" w:cs="Times New Roman"/>
          <w:sz w:val="24"/>
          <w:szCs w:val="24"/>
        </w:rPr>
        <w:t xml:space="preserve"> </w:t>
      </w:r>
      <w:r w:rsidR="00293F13" w:rsidRPr="00A2274C">
        <w:rPr>
          <w:rFonts w:ascii="Times New Roman" w:hAnsi="Times New Roman" w:cs="Times New Roman"/>
          <w:sz w:val="24"/>
          <w:szCs w:val="24"/>
        </w:rPr>
        <w:t>i cili</w:t>
      </w:r>
      <w:r w:rsidR="001924B0">
        <w:rPr>
          <w:rFonts w:ascii="Times New Roman" w:hAnsi="Times New Roman" w:cs="Times New Roman"/>
          <w:sz w:val="24"/>
          <w:szCs w:val="24"/>
        </w:rPr>
        <w:t xml:space="preserve"> është adresuar objekti postar.</w:t>
      </w:r>
    </w:p>
    <w:p w14:paraId="412EDA52" w14:textId="77777777" w:rsidR="006F0CC8" w:rsidRPr="00A2274C" w:rsidRDefault="00E6177F"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sidRPr="00A2274C">
        <w:rPr>
          <w:rFonts w:ascii="Times New Roman" w:eastAsia="Times New Roman" w:hAnsi="Times New Roman" w:cs="Times New Roman"/>
          <w:b/>
          <w:sz w:val="24"/>
          <w:szCs w:val="24"/>
        </w:rPr>
        <w:lastRenderedPageBreak/>
        <w:t>“</w:t>
      </w:r>
      <w:r w:rsidR="006F0CC8" w:rsidRPr="00A2274C">
        <w:rPr>
          <w:rFonts w:ascii="Times New Roman" w:eastAsia="Times New Roman" w:hAnsi="Times New Roman" w:cs="Times New Roman"/>
          <w:b/>
          <w:sz w:val="24"/>
          <w:szCs w:val="24"/>
        </w:rPr>
        <w:t>Ministër</w:t>
      </w:r>
      <w:r w:rsidR="00A2274C">
        <w:rPr>
          <w:rFonts w:ascii="Times New Roman" w:eastAsia="Times New Roman" w:hAnsi="Times New Roman" w:cs="Times New Roman"/>
          <w:b/>
          <w:sz w:val="24"/>
          <w:szCs w:val="24"/>
        </w:rPr>
        <w:t>”</w:t>
      </w:r>
      <w:r w:rsidR="006009A4" w:rsidRPr="00A2274C">
        <w:rPr>
          <w:rFonts w:ascii="Times New Roman" w:eastAsia="Times New Roman" w:hAnsi="Times New Roman" w:cs="Times New Roman"/>
          <w:b/>
          <w:sz w:val="24"/>
          <w:szCs w:val="24"/>
        </w:rPr>
        <w:t xml:space="preserve"> </w:t>
      </w:r>
      <w:r w:rsidR="00DA2E15" w:rsidRPr="00A2274C">
        <w:rPr>
          <w:rFonts w:ascii="Times New Roman" w:eastAsia="Times New Roman" w:hAnsi="Times New Roman" w:cs="Times New Roman"/>
          <w:sz w:val="24"/>
          <w:szCs w:val="24"/>
        </w:rPr>
        <w:t>n</w:t>
      </w:r>
      <w:r w:rsidR="00841C96" w:rsidRPr="00A2274C">
        <w:rPr>
          <w:rFonts w:ascii="Times New Roman" w:hAnsi="Times New Roman" w:cs="Times New Roman"/>
          <w:sz w:val="24"/>
          <w:szCs w:val="24"/>
        </w:rPr>
        <w:t>ë</w:t>
      </w:r>
      <w:r w:rsidR="00DA2E15" w:rsidRPr="00A2274C">
        <w:rPr>
          <w:rFonts w:ascii="Times New Roman" w:eastAsia="Times New Roman" w:hAnsi="Times New Roman" w:cs="Times New Roman"/>
          <w:sz w:val="24"/>
          <w:szCs w:val="24"/>
        </w:rPr>
        <w:t>n</w:t>
      </w:r>
      <w:r w:rsidR="006F0CC8" w:rsidRPr="00A2274C">
        <w:rPr>
          <w:rFonts w:ascii="Times New Roman" w:eastAsia="Times New Roman" w:hAnsi="Times New Roman" w:cs="Times New Roman"/>
          <w:sz w:val="24"/>
          <w:szCs w:val="24"/>
        </w:rPr>
        <w:t>kupto</w:t>
      </w:r>
      <w:r w:rsidR="00DA2E15" w:rsidRPr="00A2274C">
        <w:rPr>
          <w:rFonts w:ascii="Times New Roman" w:eastAsia="Times New Roman" w:hAnsi="Times New Roman" w:cs="Times New Roman"/>
          <w:sz w:val="24"/>
          <w:szCs w:val="24"/>
        </w:rPr>
        <w:t>n</w:t>
      </w:r>
      <w:r w:rsidR="006F0CC8" w:rsidRPr="00A2274C">
        <w:rPr>
          <w:rFonts w:ascii="Times New Roman" w:eastAsia="Times New Roman" w:hAnsi="Times New Roman" w:cs="Times New Roman"/>
          <w:sz w:val="24"/>
          <w:szCs w:val="24"/>
        </w:rPr>
        <w:t xml:space="preserve"> ministri</w:t>
      </w:r>
      <w:r w:rsidR="00DA2E15" w:rsidRPr="00A2274C">
        <w:rPr>
          <w:rFonts w:ascii="Times New Roman" w:eastAsia="Times New Roman" w:hAnsi="Times New Roman" w:cs="Times New Roman"/>
          <w:sz w:val="24"/>
          <w:szCs w:val="24"/>
        </w:rPr>
        <w:t>n</w:t>
      </w:r>
      <w:r w:rsidR="006009A4" w:rsidRPr="00A2274C">
        <w:rPr>
          <w:rFonts w:ascii="Times New Roman" w:eastAsia="Times New Roman" w:hAnsi="Times New Roman" w:cs="Times New Roman"/>
          <w:sz w:val="24"/>
          <w:szCs w:val="24"/>
        </w:rPr>
        <w:t xml:space="preserve"> </w:t>
      </w:r>
      <w:r w:rsidR="00DA2E15" w:rsidRPr="00A2274C">
        <w:rPr>
          <w:rFonts w:ascii="Times New Roman" w:eastAsia="Times New Roman" w:hAnsi="Times New Roman" w:cs="Times New Roman"/>
          <w:sz w:val="24"/>
          <w:szCs w:val="24"/>
        </w:rPr>
        <w:t>p</w:t>
      </w:r>
      <w:r w:rsidR="00841C96" w:rsidRPr="00A2274C">
        <w:rPr>
          <w:rFonts w:ascii="Times New Roman" w:hAnsi="Times New Roman" w:cs="Times New Roman"/>
          <w:sz w:val="24"/>
          <w:szCs w:val="24"/>
        </w:rPr>
        <w:t>ë</w:t>
      </w:r>
      <w:r w:rsidR="00DA2E15" w:rsidRPr="00A2274C">
        <w:rPr>
          <w:rFonts w:ascii="Times New Roman" w:eastAsia="Times New Roman" w:hAnsi="Times New Roman" w:cs="Times New Roman"/>
          <w:sz w:val="24"/>
          <w:szCs w:val="24"/>
        </w:rPr>
        <w:t>rgjegj</w:t>
      </w:r>
      <w:r w:rsidR="00841C96" w:rsidRPr="00A2274C">
        <w:rPr>
          <w:rFonts w:ascii="Times New Roman" w:hAnsi="Times New Roman" w:cs="Times New Roman"/>
          <w:sz w:val="24"/>
          <w:szCs w:val="24"/>
        </w:rPr>
        <w:t>ë</w:t>
      </w:r>
      <w:r w:rsidR="00DA2E15" w:rsidRPr="00A2274C">
        <w:rPr>
          <w:rFonts w:ascii="Times New Roman" w:eastAsia="Times New Roman" w:hAnsi="Times New Roman" w:cs="Times New Roman"/>
          <w:sz w:val="24"/>
          <w:szCs w:val="24"/>
        </w:rPr>
        <w:t>s p</w:t>
      </w:r>
      <w:r w:rsidR="00841C96" w:rsidRPr="00A2274C">
        <w:rPr>
          <w:rFonts w:ascii="Times New Roman" w:hAnsi="Times New Roman" w:cs="Times New Roman"/>
          <w:sz w:val="24"/>
          <w:szCs w:val="24"/>
        </w:rPr>
        <w:t>ë</w:t>
      </w:r>
      <w:r w:rsidR="00DA2E15" w:rsidRPr="00A2274C">
        <w:rPr>
          <w:rFonts w:ascii="Times New Roman" w:eastAsia="Times New Roman" w:hAnsi="Times New Roman" w:cs="Times New Roman"/>
          <w:sz w:val="24"/>
          <w:szCs w:val="24"/>
        </w:rPr>
        <w:t xml:space="preserve">r </w:t>
      </w:r>
      <w:r w:rsidR="006F0CC8" w:rsidRPr="00A2274C">
        <w:rPr>
          <w:rFonts w:ascii="Times New Roman" w:eastAsia="Times New Roman" w:hAnsi="Times New Roman" w:cs="Times New Roman"/>
          <w:sz w:val="24"/>
          <w:szCs w:val="24"/>
        </w:rPr>
        <w:t>shërbime</w:t>
      </w:r>
      <w:r w:rsidR="00DA2E15" w:rsidRPr="00A2274C">
        <w:rPr>
          <w:rFonts w:ascii="Times New Roman" w:eastAsia="Times New Roman" w:hAnsi="Times New Roman" w:cs="Times New Roman"/>
          <w:sz w:val="24"/>
          <w:szCs w:val="24"/>
        </w:rPr>
        <w:t>t</w:t>
      </w:r>
      <w:r w:rsidR="006F0CC8" w:rsidRPr="00A2274C">
        <w:rPr>
          <w:rFonts w:ascii="Times New Roman" w:eastAsia="Times New Roman" w:hAnsi="Times New Roman" w:cs="Times New Roman"/>
          <w:sz w:val="24"/>
          <w:szCs w:val="24"/>
        </w:rPr>
        <w:t xml:space="preserve"> postare</w:t>
      </w:r>
      <w:r w:rsidR="006009A4" w:rsidRPr="00A2274C">
        <w:rPr>
          <w:rFonts w:ascii="Times New Roman" w:eastAsia="Times New Roman" w:hAnsi="Times New Roman" w:cs="Times New Roman"/>
          <w:sz w:val="24"/>
          <w:szCs w:val="24"/>
        </w:rPr>
        <w:t>.</w:t>
      </w:r>
    </w:p>
    <w:p w14:paraId="3D7A4585" w14:textId="77777777" w:rsidR="00DA2E15" w:rsidRPr="00A2274C" w:rsidRDefault="00D128F9"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sidRPr="00A2274C">
        <w:rPr>
          <w:rFonts w:ascii="Times New Roman" w:hAnsi="Times New Roman" w:cs="Times New Roman"/>
          <w:b/>
          <w:sz w:val="24"/>
          <w:szCs w:val="24"/>
        </w:rPr>
        <w:t>“Objekt postar</w:t>
      </w:r>
      <w:r w:rsidR="00611653" w:rsidRPr="00A2274C">
        <w:rPr>
          <w:rFonts w:ascii="Times New Roman" w:hAnsi="Times New Roman" w:cs="Times New Roman"/>
          <w:b/>
          <w:sz w:val="24"/>
          <w:szCs w:val="24"/>
        </w:rPr>
        <w:t>”</w:t>
      </w:r>
      <w:r w:rsidRPr="00A2274C">
        <w:rPr>
          <w:rFonts w:ascii="Times New Roman" w:hAnsi="Times New Roman" w:cs="Times New Roman"/>
          <w:b/>
          <w:sz w:val="24"/>
          <w:szCs w:val="24"/>
        </w:rPr>
        <w:t xml:space="preserve"> </w:t>
      </w:r>
      <w:r w:rsidR="00DA2E15" w:rsidRPr="00A2274C">
        <w:rPr>
          <w:rFonts w:ascii="Times New Roman" w:hAnsi="Times New Roman" w:cs="Times New Roman"/>
          <w:sz w:val="24"/>
          <w:szCs w:val="24"/>
        </w:rPr>
        <w:t>n</w:t>
      </w:r>
      <w:r w:rsidR="00C84A54" w:rsidRPr="00A2274C">
        <w:rPr>
          <w:rFonts w:ascii="Times New Roman" w:hAnsi="Times New Roman" w:cs="Times New Roman"/>
          <w:sz w:val="24"/>
          <w:szCs w:val="24"/>
        </w:rPr>
        <w:t>ë</w:t>
      </w:r>
      <w:r w:rsidR="00DA2E15" w:rsidRPr="00A2274C">
        <w:rPr>
          <w:rFonts w:ascii="Times New Roman" w:hAnsi="Times New Roman" w:cs="Times New Roman"/>
          <w:sz w:val="24"/>
          <w:szCs w:val="24"/>
        </w:rPr>
        <w:t>nkupton</w:t>
      </w:r>
      <w:r w:rsidR="007A1764" w:rsidRPr="00A2274C">
        <w:rPr>
          <w:rFonts w:ascii="Times New Roman" w:hAnsi="Times New Roman" w:cs="Times New Roman"/>
          <w:sz w:val="24"/>
          <w:szCs w:val="24"/>
        </w:rPr>
        <w:t xml:space="preserve"> </w:t>
      </w:r>
      <w:r w:rsidR="00C35EB3" w:rsidRPr="00A2274C">
        <w:rPr>
          <w:rFonts w:ascii="Times New Roman" w:hAnsi="Times New Roman" w:cs="Times New Roman"/>
          <w:sz w:val="24"/>
          <w:szCs w:val="24"/>
        </w:rPr>
        <w:t>nj</w:t>
      </w:r>
      <w:r w:rsidR="00C84A54" w:rsidRPr="00A2274C">
        <w:rPr>
          <w:rFonts w:ascii="Times New Roman" w:hAnsi="Times New Roman" w:cs="Times New Roman"/>
          <w:sz w:val="24"/>
          <w:szCs w:val="24"/>
        </w:rPr>
        <w:t>ë</w:t>
      </w:r>
      <w:r w:rsidR="007A1764" w:rsidRPr="00A2274C">
        <w:rPr>
          <w:rFonts w:ascii="Times New Roman" w:hAnsi="Times New Roman" w:cs="Times New Roman"/>
          <w:sz w:val="24"/>
          <w:szCs w:val="24"/>
        </w:rPr>
        <w:t xml:space="preserve"> </w:t>
      </w:r>
      <w:r w:rsidR="00611653" w:rsidRPr="00A2274C">
        <w:rPr>
          <w:rFonts w:ascii="Times New Roman" w:hAnsi="Times New Roman" w:cs="Times New Roman"/>
          <w:sz w:val="24"/>
          <w:szCs w:val="24"/>
        </w:rPr>
        <w:t>objekt</w:t>
      </w:r>
      <w:r w:rsidR="007A1764" w:rsidRPr="00A2274C">
        <w:rPr>
          <w:rFonts w:ascii="Times New Roman" w:hAnsi="Times New Roman" w:cs="Times New Roman"/>
          <w:sz w:val="24"/>
          <w:szCs w:val="24"/>
        </w:rPr>
        <w:t xml:space="preserve"> </w:t>
      </w:r>
      <w:r w:rsidR="00C35EB3" w:rsidRPr="00A2274C">
        <w:rPr>
          <w:rFonts w:ascii="Times New Roman" w:hAnsi="Times New Roman" w:cs="Times New Roman"/>
          <w:sz w:val="24"/>
          <w:szCs w:val="24"/>
        </w:rPr>
        <w:t>t</w:t>
      </w:r>
      <w:r w:rsidR="00C84A54" w:rsidRPr="00A2274C">
        <w:rPr>
          <w:rFonts w:ascii="Times New Roman" w:hAnsi="Times New Roman" w:cs="Times New Roman"/>
          <w:sz w:val="24"/>
          <w:szCs w:val="24"/>
        </w:rPr>
        <w:t>ë</w:t>
      </w:r>
      <w:r w:rsidR="00611653" w:rsidRPr="00A2274C">
        <w:rPr>
          <w:rFonts w:ascii="Times New Roman" w:hAnsi="Times New Roman" w:cs="Times New Roman"/>
          <w:sz w:val="24"/>
          <w:szCs w:val="24"/>
        </w:rPr>
        <w:t xml:space="preserve"> adresuar n</w:t>
      </w:r>
      <w:r w:rsidR="00C84A54" w:rsidRPr="00A2274C">
        <w:rPr>
          <w:rFonts w:ascii="Times New Roman" w:hAnsi="Times New Roman" w:cs="Times New Roman"/>
          <w:sz w:val="24"/>
          <w:szCs w:val="24"/>
        </w:rPr>
        <w:t>ë</w:t>
      </w:r>
      <w:r w:rsidR="00611653" w:rsidRPr="00A2274C">
        <w:rPr>
          <w:rFonts w:ascii="Times New Roman" w:hAnsi="Times New Roman" w:cs="Times New Roman"/>
          <w:sz w:val="24"/>
          <w:szCs w:val="24"/>
        </w:rPr>
        <w:t xml:space="preserve"> form</w:t>
      </w:r>
      <w:r w:rsidR="00C84A54" w:rsidRPr="00A2274C">
        <w:rPr>
          <w:rFonts w:ascii="Times New Roman" w:hAnsi="Times New Roman" w:cs="Times New Roman"/>
          <w:sz w:val="24"/>
          <w:szCs w:val="24"/>
        </w:rPr>
        <w:t>ë</w:t>
      </w:r>
      <w:r w:rsidR="00611653" w:rsidRPr="00A2274C">
        <w:rPr>
          <w:rFonts w:ascii="Times New Roman" w:hAnsi="Times New Roman" w:cs="Times New Roman"/>
          <w:sz w:val="24"/>
          <w:szCs w:val="24"/>
        </w:rPr>
        <w:t>n e tij p</w:t>
      </w:r>
      <w:r w:rsidR="00C84A54" w:rsidRPr="00A2274C">
        <w:rPr>
          <w:rFonts w:ascii="Times New Roman" w:hAnsi="Times New Roman" w:cs="Times New Roman"/>
          <w:sz w:val="24"/>
          <w:szCs w:val="24"/>
        </w:rPr>
        <w:t>ë</w:t>
      </w:r>
      <w:r w:rsidR="00611653" w:rsidRPr="00A2274C">
        <w:rPr>
          <w:rFonts w:ascii="Times New Roman" w:hAnsi="Times New Roman" w:cs="Times New Roman"/>
          <w:sz w:val="24"/>
          <w:szCs w:val="24"/>
        </w:rPr>
        <w:t>rfundimtare q</w:t>
      </w:r>
      <w:r w:rsidR="00C84A54" w:rsidRPr="00A2274C">
        <w:rPr>
          <w:rFonts w:ascii="Times New Roman" w:hAnsi="Times New Roman" w:cs="Times New Roman"/>
          <w:sz w:val="24"/>
          <w:szCs w:val="24"/>
        </w:rPr>
        <w:t>ë</w:t>
      </w:r>
      <w:r w:rsidR="007A1764" w:rsidRPr="00A2274C">
        <w:rPr>
          <w:rFonts w:ascii="Times New Roman" w:hAnsi="Times New Roman" w:cs="Times New Roman"/>
          <w:sz w:val="24"/>
          <w:szCs w:val="24"/>
        </w:rPr>
        <w:t xml:space="preserve"> </w:t>
      </w:r>
      <w:r w:rsidR="003F1D6B" w:rsidRPr="00A2274C">
        <w:rPr>
          <w:rFonts w:ascii="Times New Roman" w:hAnsi="Times New Roman" w:cs="Times New Roman"/>
          <w:sz w:val="24"/>
          <w:szCs w:val="24"/>
        </w:rPr>
        <w:t>d</w:t>
      </w:r>
      <w:r w:rsidR="00C84A54" w:rsidRPr="00A2274C">
        <w:rPr>
          <w:rFonts w:ascii="Times New Roman" w:hAnsi="Times New Roman" w:cs="Times New Roman"/>
          <w:sz w:val="24"/>
          <w:szCs w:val="24"/>
        </w:rPr>
        <w:t>ë</w:t>
      </w:r>
      <w:r w:rsidR="003F1D6B" w:rsidRPr="00A2274C">
        <w:rPr>
          <w:rFonts w:ascii="Times New Roman" w:hAnsi="Times New Roman" w:cs="Times New Roman"/>
          <w:sz w:val="24"/>
          <w:szCs w:val="24"/>
        </w:rPr>
        <w:t xml:space="preserve">rgohet </w:t>
      </w:r>
      <w:r w:rsidR="00C35EB3" w:rsidRPr="00A2274C">
        <w:rPr>
          <w:rFonts w:ascii="Times New Roman" w:hAnsi="Times New Roman" w:cs="Times New Roman"/>
          <w:sz w:val="24"/>
          <w:szCs w:val="24"/>
        </w:rPr>
        <w:t>n</w:t>
      </w:r>
      <w:r w:rsidR="00611653" w:rsidRPr="00A2274C">
        <w:rPr>
          <w:rFonts w:ascii="Times New Roman" w:hAnsi="Times New Roman" w:cs="Times New Roman"/>
          <w:sz w:val="24"/>
          <w:szCs w:val="24"/>
        </w:rPr>
        <w:t>ga ofruesi i sh</w:t>
      </w:r>
      <w:r w:rsidR="00C84A54" w:rsidRPr="00A2274C">
        <w:rPr>
          <w:rFonts w:ascii="Times New Roman" w:hAnsi="Times New Roman" w:cs="Times New Roman"/>
          <w:sz w:val="24"/>
          <w:szCs w:val="24"/>
        </w:rPr>
        <w:t>ë</w:t>
      </w:r>
      <w:r w:rsidR="00611653" w:rsidRPr="00A2274C">
        <w:rPr>
          <w:rFonts w:ascii="Times New Roman" w:hAnsi="Times New Roman" w:cs="Times New Roman"/>
          <w:sz w:val="24"/>
          <w:szCs w:val="24"/>
        </w:rPr>
        <w:t>rbimit postar. P</w:t>
      </w:r>
      <w:r w:rsidR="00C84A54" w:rsidRPr="00A2274C">
        <w:rPr>
          <w:rFonts w:ascii="Times New Roman" w:hAnsi="Times New Roman" w:cs="Times New Roman"/>
          <w:sz w:val="24"/>
          <w:szCs w:val="24"/>
        </w:rPr>
        <w:t>ë</w:t>
      </w:r>
      <w:r w:rsidR="00611653" w:rsidRPr="00A2274C">
        <w:rPr>
          <w:rFonts w:ascii="Times New Roman" w:hAnsi="Times New Roman" w:cs="Times New Roman"/>
          <w:sz w:val="24"/>
          <w:szCs w:val="24"/>
        </w:rPr>
        <w:t>rv</w:t>
      </w:r>
      <w:r w:rsidR="009351FA" w:rsidRPr="00A2274C">
        <w:rPr>
          <w:rFonts w:ascii="Times New Roman" w:hAnsi="Times New Roman" w:cs="Times New Roman"/>
          <w:sz w:val="24"/>
          <w:szCs w:val="24"/>
        </w:rPr>
        <w:t>eç</w:t>
      </w:r>
      <w:r w:rsidR="00C35EB3" w:rsidRPr="00A2274C">
        <w:rPr>
          <w:rFonts w:ascii="Times New Roman" w:hAnsi="Times New Roman" w:cs="Times New Roman"/>
          <w:sz w:val="24"/>
          <w:szCs w:val="24"/>
        </w:rPr>
        <w:t xml:space="preserve"> objekteve t</w:t>
      </w:r>
      <w:r w:rsidR="00C84A54" w:rsidRPr="00A2274C">
        <w:rPr>
          <w:rFonts w:ascii="Times New Roman" w:hAnsi="Times New Roman" w:cs="Times New Roman"/>
          <w:sz w:val="24"/>
          <w:szCs w:val="24"/>
        </w:rPr>
        <w:t>ë</w:t>
      </w:r>
      <w:r w:rsidR="00C35EB3" w:rsidRPr="00A2274C">
        <w:rPr>
          <w:rFonts w:ascii="Times New Roman" w:hAnsi="Times New Roman" w:cs="Times New Roman"/>
          <w:sz w:val="24"/>
          <w:szCs w:val="24"/>
        </w:rPr>
        <w:t xml:space="preserve"> korrespondenc</w:t>
      </w:r>
      <w:r w:rsidR="00C84A54" w:rsidRPr="00A2274C">
        <w:rPr>
          <w:rFonts w:ascii="Times New Roman" w:hAnsi="Times New Roman" w:cs="Times New Roman"/>
          <w:sz w:val="24"/>
          <w:szCs w:val="24"/>
        </w:rPr>
        <w:t>ë</w:t>
      </w:r>
      <w:r w:rsidR="00C35EB3" w:rsidRPr="00A2274C">
        <w:rPr>
          <w:rFonts w:ascii="Times New Roman" w:hAnsi="Times New Roman" w:cs="Times New Roman"/>
          <w:sz w:val="24"/>
          <w:szCs w:val="24"/>
        </w:rPr>
        <w:t>s s</w:t>
      </w:r>
      <w:r w:rsidR="00C84A54" w:rsidRPr="00A2274C">
        <w:rPr>
          <w:rFonts w:ascii="Times New Roman" w:hAnsi="Times New Roman" w:cs="Times New Roman"/>
          <w:sz w:val="24"/>
          <w:szCs w:val="24"/>
        </w:rPr>
        <w:t>ë</w:t>
      </w:r>
      <w:r w:rsidR="00C35EB3" w:rsidRPr="00A2274C">
        <w:rPr>
          <w:rFonts w:ascii="Times New Roman" w:hAnsi="Times New Roman" w:cs="Times New Roman"/>
          <w:sz w:val="24"/>
          <w:szCs w:val="24"/>
        </w:rPr>
        <w:t xml:space="preserve"> letrave, </w:t>
      </w:r>
      <w:r w:rsidR="00611653" w:rsidRPr="00A2274C">
        <w:rPr>
          <w:rFonts w:ascii="Times New Roman" w:hAnsi="Times New Roman" w:cs="Times New Roman"/>
          <w:sz w:val="24"/>
          <w:szCs w:val="24"/>
        </w:rPr>
        <w:t xml:space="preserve">objekte </w:t>
      </w:r>
      <w:r w:rsidR="00C35EB3" w:rsidRPr="00A2274C">
        <w:rPr>
          <w:rFonts w:ascii="Times New Roman" w:hAnsi="Times New Roman" w:cs="Times New Roman"/>
          <w:sz w:val="24"/>
          <w:szCs w:val="24"/>
        </w:rPr>
        <w:t>postare</w:t>
      </w:r>
      <w:r w:rsidR="007A1764" w:rsidRPr="00A2274C">
        <w:rPr>
          <w:rFonts w:ascii="Times New Roman" w:hAnsi="Times New Roman" w:cs="Times New Roman"/>
          <w:sz w:val="24"/>
          <w:szCs w:val="24"/>
        </w:rPr>
        <w:t xml:space="preserve"> </w:t>
      </w:r>
      <w:r w:rsidR="00C35EB3" w:rsidRPr="00A2274C">
        <w:rPr>
          <w:rFonts w:ascii="Times New Roman" w:hAnsi="Times New Roman" w:cs="Times New Roman"/>
          <w:sz w:val="24"/>
          <w:szCs w:val="24"/>
        </w:rPr>
        <w:t>do t</w:t>
      </w:r>
      <w:r w:rsidR="00C84A54" w:rsidRPr="00A2274C">
        <w:rPr>
          <w:rFonts w:ascii="Times New Roman" w:hAnsi="Times New Roman" w:cs="Times New Roman"/>
          <w:sz w:val="24"/>
          <w:szCs w:val="24"/>
        </w:rPr>
        <w:t>ë</w:t>
      </w:r>
      <w:r w:rsidR="00C35EB3" w:rsidRPr="00A2274C">
        <w:rPr>
          <w:rFonts w:ascii="Times New Roman" w:hAnsi="Times New Roman" w:cs="Times New Roman"/>
          <w:sz w:val="24"/>
          <w:szCs w:val="24"/>
        </w:rPr>
        <w:t xml:space="preserve"> quhen dhe </w:t>
      </w:r>
      <w:r w:rsidR="00611653" w:rsidRPr="00A2274C">
        <w:rPr>
          <w:rFonts w:ascii="Times New Roman" w:hAnsi="Times New Roman" w:cs="Times New Roman"/>
          <w:sz w:val="24"/>
          <w:szCs w:val="24"/>
        </w:rPr>
        <w:t>libra</w:t>
      </w:r>
      <w:r w:rsidR="00C35EB3" w:rsidRPr="00A2274C">
        <w:rPr>
          <w:rFonts w:ascii="Times New Roman" w:hAnsi="Times New Roman" w:cs="Times New Roman"/>
          <w:sz w:val="24"/>
          <w:szCs w:val="24"/>
        </w:rPr>
        <w:t>t</w:t>
      </w:r>
      <w:r w:rsidR="009351FA" w:rsidRPr="00A2274C">
        <w:rPr>
          <w:rFonts w:ascii="Times New Roman" w:hAnsi="Times New Roman" w:cs="Times New Roman"/>
          <w:sz w:val="24"/>
          <w:szCs w:val="24"/>
        </w:rPr>
        <w:t>,</w:t>
      </w:r>
      <w:r w:rsidR="00611653" w:rsidRPr="00A2274C">
        <w:rPr>
          <w:rFonts w:ascii="Times New Roman" w:hAnsi="Times New Roman" w:cs="Times New Roman"/>
          <w:sz w:val="24"/>
          <w:szCs w:val="24"/>
        </w:rPr>
        <w:t xml:space="preserve"> katalog</w:t>
      </w:r>
      <w:r w:rsidR="00C84A54" w:rsidRPr="00A2274C">
        <w:rPr>
          <w:rFonts w:ascii="Times New Roman" w:hAnsi="Times New Roman" w:cs="Times New Roman"/>
          <w:sz w:val="24"/>
          <w:szCs w:val="24"/>
        </w:rPr>
        <w:t>ë</w:t>
      </w:r>
      <w:r w:rsidR="00C35EB3" w:rsidRPr="00A2274C">
        <w:rPr>
          <w:rFonts w:ascii="Times New Roman" w:hAnsi="Times New Roman" w:cs="Times New Roman"/>
          <w:sz w:val="24"/>
          <w:szCs w:val="24"/>
        </w:rPr>
        <w:t>t</w:t>
      </w:r>
      <w:r w:rsidR="00611653" w:rsidRPr="00A2274C">
        <w:rPr>
          <w:rFonts w:ascii="Times New Roman" w:hAnsi="Times New Roman" w:cs="Times New Roman"/>
          <w:sz w:val="24"/>
          <w:szCs w:val="24"/>
        </w:rPr>
        <w:t>, gazeta</w:t>
      </w:r>
      <w:r w:rsidR="00C35EB3" w:rsidRPr="00A2274C">
        <w:rPr>
          <w:rFonts w:ascii="Times New Roman" w:hAnsi="Times New Roman" w:cs="Times New Roman"/>
          <w:sz w:val="24"/>
          <w:szCs w:val="24"/>
        </w:rPr>
        <w:t>t</w:t>
      </w:r>
      <w:r w:rsidR="00611653" w:rsidRPr="00A2274C">
        <w:rPr>
          <w:rFonts w:ascii="Times New Roman" w:hAnsi="Times New Roman" w:cs="Times New Roman"/>
          <w:sz w:val="24"/>
          <w:szCs w:val="24"/>
        </w:rPr>
        <w:t>, revista</w:t>
      </w:r>
      <w:r w:rsidR="001924B0">
        <w:rPr>
          <w:rFonts w:ascii="Times New Roman" w:hAnsi="Times New Roman" w:cs="Times New Roman"/>
          <w:sz w:val="24"/>
          <w:szCs w:val="24"/>
        </w:rPr>
        <w:t>t</w:t>
      </w:r>
      <w:r w:rsidR="00611653" w:rsidRPr="00A2274C">
        <w:rPr>
          <w:rFonts w:ascii="Times New Roman" w:hAnsi="Times New Roman" w:cs="Times New Roman"/>
          <w:sz w:val="24"/>
          <w:szCs w:val="24"/>
        </w:rPr>
        <w:t xml:space="preserve"> dhe pako</w:t>
      </w:r>
      <w:r w:rsidR="001924B0">
        <w:rPr>
          <w:rFonts w:ascii="Times New Roman" w:hAnsi="Times New Roman" w:cs="Times New Roman"/>
          <w:sz w:val="24"/>
          <w:szCs w:val="24"/>
        </w:rPr>
        <w:t>t</w:t>
      </w:r>
      <w:r w:rsidR="00611653" w:rsidRPr="00A2274C">
        <w:rPr>
          <w:rFonts w:ascii="Times New Roman" w:hAnsi="Times New Roman" w:cs="Times New Roman"/>
          <w:sz w:val="24"/>
          <w:szCs w:val="24"/>
        </w:rPr>
        <w:t xml:space="preserve"> postare q</w:t>
      </w:r>
      <w:r w:rsidR="00C84A54" w:rsidRPr="00A2274C">
        <w:rPr>
          <w:rFonts w:ascii="Times New Roman" w:hAnsi="Times New Roman" w:cs="Times New Roman"/>
          <w:sz w:val="24"/>
          <w:szCs w:val="24"/>
        </w:rPr>
        <w:t>ë</w:t>
      </w:r>
      <w:r w:rsidR="00611653" w:rsidRPr="00A2274C">
        <w:rPr>
          <w:rFonts w:ascii="Times New Roman" w:hAnsi="Times New Roman" w:cs="Times New Roman"/>
          <w:sz w:val="24"/>
          <w:szCs w:val="24"/>
        </w:rPr>
        <w:t xml:space="preserve"> p</w:t>
      </w:r>
      <w:r w:rsidR="00C84A54" w:rsidRPr="00A2274C">
        <w:rPr>
          <w:rFonts w:ascii="Times New Roman" w:hAnsi="Times New Roman" w:cs="Times New Roman"/>
          <w:sz w:val="24"/>
          <w:szCs w:val="24"/>
        </w:rPr>
        <w:t>ë</w:t>
      </w:r>
      <w:r w:rsidR="00611653" w:rsidRPr="00A2274C">
        <w:rPr>
          <w:rFonts w:ascii="Times New Roman" w:hAnsi="Times New Roman" w:cs="Times New Roman"/>
          <w:sz w:val="24"/>
          <w:szCs w:val="24"/>
        </w:rPr>
        <w:t>rmbajn</w:t>
      </w:r>
      <w:r w:rsidR="00C84A54" w:rsidRPr="00A2274C">
        <w:rPr>
          <w:rFonts w:ascii="Times New Roman" w:hAnsi="Times New Roman" w:cs="Times New Roman"/>
          <w:sz w:val="24"/>
          <w:szCs w:val="24"/>
        </w:rPr>
        <w:t>ë</w:t>
      </w:r>
      <w:r w:rsidR="00611653" w:rsidRPr="00A2274C">
        <w:rPr>
          <w:rFonts w:ascii="Times New Roman" w:hAnsi="Times New Roman" w:cs="Times New Roman"/>
          <w:sz w:val="24"/>
          <w:szCs w:val="24"/>
        </w:rPr>
        <w:t xml:space="preserve"> mallra m</w:t>
      </w:r>
      <w:r w:rsidR="00C35EB3" w:rsidRPr="00A2274C">
        <w:rPr>
          <w:rFonts w:ascii="Times New Roman" w:hAnsi="Times New Roman" w:cs="Times New Roman"/>
          <w:sz w:val="24"/>
          <w:szCs w:val="24"/>
        </w:rPr>
        <w:t>e ose pa vler</w:t>
      </w:r>
      <w:r w:rsidR="00C84A54" w:rsidRPr="00A2274C">
        <w:rPr>
          <w:rFonts w:ascii="Times New Roman" w:hAnsi="Times New Roman" w:cs="Times New Roman"/>
          <w:sz w:val="24"/>
          <w:szCs w:val="24"/>
        </w:rPr>
        <w:t>ë</w:t>
      </w:r>
      <w:r w:rsidR="00C35EB3" w:rsidRPr="00A2274C">
        <w:rPr>
          <w:rFonts w:ascii="Times New Roman" w:hAnsi="Times New Roman" w:cs="Times New Roman"/>
          <w:sz w:val="24"/>
          <w:szCs w:val="24"/>
        </w:rPr>
        <w:t xml:space="preserve"> tregtare.</w:t>
      </w:r>
    </w:p>
    <w:p w14:paraId="16C9CEF8" w14:textId="6C34CB6D" w:rsidR="00611653" w:rsidRPr="00A2274C" w:rsidRDefault="009C3E8F"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sidRPr="00A2274C">
        <w:rPr>
          <w:rFonts w:ascii="Times New Roman" w:hAnsi="Times New Roman" w:cs="Times New Roman"/>
          <w:b/>
          <w:sz w:val="24"/>
          <w:szCs w:val="24"/>
        </w:rPr>
        <w:t>“Objekt postar i r</w:t>
      </w:r>
      <w:r w:rsidR="00611653" w:rsidRPr="00A2274C">
        <w:rPr>
          <w:rFonts w:ascii="Times New Roman" w:hAnsi="Times New Roman" w:cs="Times New Roman"/>
          <w:b/>
          <w:sz w:val="24"/>
          <w:szCs w:val="24"/>
        </w:rPr>
        <w:t>egjistruar”</w:t>
      </w:r>
      <w:r w:rsidR="00611653" w:rsidRPr="00A2274C">
        <w:rPr>
          <w:rFonts w:ascii="Times New Roman" w:hAnsi="Times New Roman" w:cs="Times New Roman"/>
          <w:sz w:val="24"/>
          <w:szCs w:val="24"/>
        </w:rPr>
        <w:t xml:space="preserve"> </w:t>
      </w:r>
      <w:r w:rsidR="007A29D7" w:rsidRPr="00A2274C">
        <w:rPr>
          <w:rFonts w:ascii="Times New Roman" w:hAnsi="Times New Roman" w:cs="Times New Roman"/>
          <w:sz w:val="24"/>
          <w:szCs w:val="24"/>
        </w:rPr>
        <w:t>n</w:t>
      </w:r>
      <w:r w:rsidR="007A29D7" w:rsidRPr="00A2274C">
        <w:rPr>
          <w:rFonts w:ascii="Times New Roman" w:hAnsi="Times New Roman" w:cs="Times New Roman"/>
          <w:sz w:val="24"/>
          <w:szCs w:val="24"/>
          <w:lang w:val="it-IT"/>
        </w:rPr>
        <w:t>ënkupton</w:t>
      </w:r>
      <w:r w:rsidR="00611653" w:rsidRPr="00A2274C">
        <w:rPr>
          <w:rFonts w:ascii="Times New Roman" w:hAnsi="Times New Roman" w:cs="Times New Roman"/>
          <w:sz w:val="24"/>
          <w:szCs w:val="24"/>
        </w:rPr>
        <w:t xml:space="preserve"> një shërbim </w:t>
      </w:r>
      <w:r w:rsidR="00A1328F" w:rsidRPr="00A2274C">
        <w:rPr>
          <w:rFonts w:ascii="Times New Roman" w:hAnsi="Times New Roman" w:cs="Times New Roman"/>
          <w:sz w:val="24"/>
          <w:szCs w:val="24"/>
        </w:rPr>
        <w:t xml:space="preserve">postar </w:t>
      </w:r>
      <w:r w:rsidR="00C35EB3" w:rsidRPr="00A2274C">
        <w:rPr>
          <w:rFonts w:ascii="Times New Roman" w:hAnsi="Times New Roman" w:cs="Times New Roman"/>
          <w:sz w:val="24"/>
          <w:szCs w:val="24"/>
        </w:rPr>
        <w:t xml:space="preserve">i ofruar </w:t>
      </w:r>
      <w:r w:rsidR="00A1328F" w:rsidRPr="00A2274C">
        <w:rPr>
          <w:rFonts w:ascii="Times New Roman" w:hAnsi="Times New Roman" w:cs="Times New Roman"/>
          <w:sz w:val="24"/>
          <w:szCs w:val="24"/>
        </w:rPr>
        <w:t>me pages</w:t>
      </w:r>
      <w:r w:rsidR="00C84A54" w:rsidRPr="00A2274C">
        <w:rPr>
          <w:rFonts w:ascii="Times New Roman" w:hAnsi="Times New Roman" w:cs="Times New Roman"/>
          <w:sz w:val="24"/>
          <w:szCs w:val="24"/>
        </w:rPr>
        <w:t>ë</w:t>
      </w:r>
      <w:r w:rsidR="00A1328F" w:rsidRPr="00A2274C">
        <w:rPr>
          <w:rFonts w:ascii="Times New Roman" w:hAnsi="Times New Roman" w:cs="Times New Roman"/>
          <w:sz w:val="24"/>
          <w:szCs w:val="24"/>
        </w:rPr>
        <w:t xml:space="preserve"> fikse p</w:t>
      </w:r>
      <w:r w:rsidR="00C84A54" w:rsidRPr="00A2274C">
        <w:rPr>
          <w:rFonts w:ascii="Times New Roman" w:hAnsi="Times New Roman" w:cs="Times New Roman"/>
          <w:sz w:val="24"/>
          <w:szCs w:val="24"/>
        </w:rPr>
        <w:t>ë</w:t>
      </w:r>
      <w:r w:rsidR="00A1328F" w:rsidRPr="00A2274C">
        <w:rPr>
          <w:rFonts w:ascii="Times New Roman" w:hAnsi="Times New Roman" w:cs="Times New Roman"/>
          <w:sz w:val="24"/>
          <w:szCs w:val="24"/>
        </w:rPr>
        <w:t>r t</w:t>
      </w:r>
      <w:r w:rsidR="00C84A54" w:rsidRPr="00A2274C">
        <w:rPr>
          <w:rFonts w:ascii="Times New Roman" w:hAnsi="Times New Roman" w:cs="Times New Roman"/>
          <w:sz w:val="24"/>
          <w:szCs w:val="24"/>
        </w:rPr>
        <w:t>ë</w:t>
      </w:r>
      <w:r w:rsidR="00A1328F" w:rsidRPr="00A2274C">
        <w:rPr>
          <w:rFonts w:ascii="Times New Roman" w:hAnsi="Times New Roman" w:cs="Times New Roman"/>
          <w:sz w:val="24"/>
          <w:szCs w:val="24"/>
        </w:rPr>
        <w:t xml:space="preserve"> garantuar </w:t>
      </w:r>
      <w:r w:rsidR="00611653" w:rsidRPr="00A2274C">
        <w:rPr>
          <w:rFonts w:ascii="Times New Roman" w:hAnsi="Times New Roman" w:cs="Times New Roman"/>
          <w:sz w:val="24"/>
          <w:szCs w:val="24"/>
        </w:rPr>
        <w:t xml:space="preserve"> </w:t>
      </w:r>
      <w:r w:rsidR="001B24BD">
        <w:rPr>
          <w:rFonts w:ascii="Times New Roman" w:hAnsi="Times New Roman" w:cs="Times New Roman"/>
          <w:sz w:val="24"/>
          <w:szCs w:val="24"/>
        </w:rPr>
        <w:t>dor</w:t>
      </w:r>
      <w:r w:rsidR="00BA4ECA" w:rsidRPr="00A2274C">
        <w:rPr>
          <w:rFonts w:ascii="Times New Roman" w:hAnsi="Times New Roman" w:cs="Times New Roman"/>
          <w:sz w:val="24"/>
          <w:szCs w:val="24"/>
          <w:lang w:val="it-IT"/>
        </w:rPr>
        <w:t>ë</w:t>
      </w:r>
      <w:r w:rsidR="001B24BD">
        <w:rPr>
          <w:rFonts w:ascii="Times New Roman" w:hAnsi="Times New Roman" w:cs="Times New Roman"/>
          <w:sz w:val="24"/>
          <w:szCs w:val="24"/>
        </w:rPr>
        <w:t>zimin e objektit postar  dhe d</w:t>
      </w:r>
      <w:r w:rsidR="00BA4ECA" w:rsidRPr="00A2274C">
        <w:rPr>
          <w:rFonts w:ascii="Times New Roman" w:hAnsi="Times New Roman" w:cs="Times New Roman"/>
          <w:sz w:val="24"/>
          <w:szCs w:val="24"/>
          <w:lang w:val="it-IT"/>
        </w:rPr>
        <w:t>ë</w:t>
      </w:r>
      <w:r w:rsidR="001B24BD">
        <w:rPr>
          <w:rFonts w:ascii="Times New Roman" w:hAnsi="Times New Roman" w:cs="Times New Roman"/>
          <w:sz w:val="24"/>
          <w:szCs w:val="24"/>
        </w:rPr>
        <w:t>mshp</w:t>
      </w:r>
      <w:r w:rsidR="00BA4ECA" w:rsidRPr="00A2274C">
        <w:rPr>
          <w:rFonts w:ascii="Times New Roman" w:hAnsi="Times New Roman" w:cs="Times New Roman"/>
          <w:sz w:val="24"/>
          <w:szCs w:val="24"/>
          <w:lang w:val="it-IT"/>
        </w:rPr>
        <w:t>ë</w:t>
      </w:r>
      <w:r w:rsidR="001B24BD">
        <w:rPr>
          <w:rFonts w:ascii="Times New Roman" w:hAnsi="Times New Roman" w:cs="Times New Roman"/>
          <w:sz w:val="24"/>
          <w:szCs w:val="24"/>
        </w:rPr>
        <w:t xml:space="preserve">rblimin </w:t>
      </w:r>
      <w:r w:rsidR="00611653" w:rsidRPr="00A2274C">
        <w:rPr>
          <w:rFonts w:ascii="Times New Roman" w:hAnsi="Times New Roman" w:cs="Times New Roman"/>
          <w:sz w:val="24"/>
          <w:szCs w:val="24"/>
        </w:rPr>
        <w:t>në rast të humbjes, grabitjes, vjedhjes</w:t>
      </w:r>
      <w:r w:rsidR="00A1328F" w:rsidRPr="00A2274C">
        <w:rPr>
          <w:rFonts w:ascii="Times New Roman" w:hAnsi="Times New Roman" w:cs="Times New Roman"/>
          <w:sz w:val="24"/>
          <w:szCs w:val="24"/>
        </w:rPr>
        <w:t>. D</w:t>
      </w:r>
      <w:r w:rsidR="00C84A54" w:rsidRPr="00A2274C">
        <w:rPr>
          <w:rFonts w:ascii="Times New Roman" w:hAnsi="Times New Roman" w:cs="Times New Roman"/>
          <w:sz w:val="24"/>
          <w:szCs w:val="24"/>
        </w:rPr>
        <w:t>ë</w:t>
      </w:r>
      <w:r w:rsidR="00A1328F" w:rsidRPr="00A2274C">
        <w:rPr>
          <w:rFonts w:ascii="Times New Roman" w:hAnsi="Times New Roman" w:cs="Times New Roman"/>
          <w:sz w:val="24"/>
          <w:szCs w:val="24"/>
        </w:rPr>
        <w:t>mshp</w:t>
      </w:r>
      <w:r w:rsidR="00C84A54" w:rsidRPr="00A2274C">
        <w:rPr>
          <w:rFonts w:ascii="Times New Roman" w:hAnsi="Times New Roman" w:cs="Times New Roman"/>
          <w:sz w:val="24"/>
          <w:szCs w:val="24"/>
        </w:rPr>
        <w:t>ë</w:t>
      </w:r>
      <w:r w:rsidR="00A1328F" w:rsidRPr="00A2274C">
        <w:rPr>
          <w:rFonts w:ascii="Times New Roman" w:hAnsi="Times New Roman" w:cs="Times New Roman"/>
          <w:sz w:val="24"/>
          <w:szCs w:val="24"/>
        </w:rPr>
        <w:t>rblimi paguhet mbas k</w:t>
      </w:r>
      <w:r w:rsidR="00C84A54" w:rsidRPr="00A2274C">
        <w:rPr>
          <w:rFonts w:ascii="Times New Roman" w:hAnsi="Times New Roman" w:cs="Times New Roman"/>
          <w:sz w:val="24"/>
          <w:szCs w:val="24"/>
        </w:rPr>
        <w:t>ë</w:t>
      </w:r>
      <w:r w:rsidR="00A1328F" w:rsidRPr="00A2274C">
        <w:rPr>
          <w:rFonts w:ascii="Times New Roman" w:hAnsi="Times New Roman" w:cs="Times New Roman"/>
          <w:sz w:val="24"/>
          <w:szCs w:val="24"/>
        </w:rPr>
        <w:t>rkes</w:t>
      </w:r>
      <w:r w:rsidR="00C84A54" w:rsidRPr="00A2274C">
        <w:rPr>
          <w:rFonts w:ascii="Times New Roman" w:hAnsi="Times New Roman" w:cs="Times New Roman"/>
          <w:sz w:val="24"/>
          <w:szCs w:val="24"/>
        </w:rPr>
        <w:t>ë</w:t>
      </w:r>
      <w:r w:rsidR="00A1328F" w:rsidRPr="00A2274C">
        <w:rPr>
          <w:rFonts w:ascii="Times New Roman" w:hAnsi="Times New Roman" w:cs="Times New Roman"/>
          <w:sz w:val="24"/>
          <w:szCs w:val="24"/>
        </w:rPr>
        <w:t>s dhe kur provohet mos</w:t>
      </w:r>
      <w:r w:rsidR="00C35EB3" w:rsidRPr="00A2274C">
        <w:rPr>
          <w:rFonts w:ascii="Times New Roman" w:hAnsi="Times New Roman" w:cs="Times New Roman"/>
          <w:sz w:val="24"/>
          <w:szCs w:val="24"/>
        </w:rPr>
        <w:t>dor</w:t>
      </w:r>
      <w:r w:rsidR="00C84A54" w:rsidRPr="00A2274C">
        <w:rPr>
          <w:rFonts w:ascii="Times New Roman" w:hAnsi="Times New Roman" w:cs="Times New Roman"/>
          <w:sz w:val="24"/>
          <w:szCs w:val="24"/>
        </w:rPr>
        <w:t>ë</w:t>
      </w:r>
      <w:r w:rsidR="00C35EB3" w:rsidRPr="00A2274C">
        <w:rPr>
          <w:rFonts w:ascii="Times New Roman" w:hAnsi="Times New Roman" w:cs="Times New Roman"/>
          <w:sz w:val="24"/>
          <w:szCs w:val="24"/>
        </w:rPr>
        <w:t xml:space="preserve">zimi </w:t>
      </w:r>
      <w:r w:rsidR="00A1328F" w:rsidRPr="00A2274C">
        <w:rPr>
          <w:rFonts w:ascii="Times New Roman" w:hAnsi="Times New Roman" w:cs="Times New Roman"/>
          <w:sz w:val="24"/>
          <w:szCs w:val="24"/>
        </w:rPr>
        <w:t>i</w:t>
      </w:r>
      <w:r w:rsidR="00C35EB3" w:rsidRPr="00A2274C">
        <w:rPr>
          <w:rFonts w:ascii="Times New Roman" w:hAnsi="Times New Roman" w:cs="Times New Roman"/>
          <w:sz w:val="24"/>
          <w:szCs w:val="24"/>
        </w:rPr>
        <w:t xml:space="preserve"> objektit postar ose </w:t>
      </w:r>
      <w:r w:rsidR="00C84A54" w:rsidRPr="00A2274C">
        <w:rPr>
          <w:rFonts w:ascii="Times New Roman" w:hAnsi="Times New Roman" w:cs="Times New Roman"/>
          <w:sz w:val="24"/>
          <w:szCs w:val="24"/>
        </w:rPr>
        <w:t>i mos-</w:t>
      </w:r>
      <w:r w:rsidR="00C35EB3" w:rsidRPr="00A2274C">
        <w:rPr>
          <w:rFonts w:ascii="Times New Roman" w:hAnsi="Times New Roman" w:cs="Times New Roman"/>
          <w:sz w:val="24"/>
          <w:szCs w:val="24"/>
        </w:rPr>
        <w:t>shp</w:t>
      </w:r>
      <w:r w:rsidR="00C84A54" w:rsidRPr="00A2274C">
        <w:rPr>
          <w:rFonts w:ascii="Times New Roman" w:hAnsi="Times New Roman" w:cs="Times New Roman"/>
          <w:sz w:val="24"/>
          <w:szCs w:val="24"/>
        </w:rPr>
        <w:t>ë</w:t>
      </w:r>
      <w:r w:rsidR="00C35EB3" w:rsidRPr="00A2274C">
        <w:rPr>
          <w:rFonts w:ascii="Times New Roman" w:hAnsi="Times New Roman" w:cs="Times New Roman"/>
          <w:sz w:val="24"/>
          <w:szCs w:val="24"/>
        </w:rPr>
        <w:t>rndarje</w:t>
      </w:r>
      <w:r w:rsidR="00A1328F" w:rsidRPr="00A2274C">
        <w:rPr>
          <w:rFonts w:ascii="Times New Roman" w:hAnsi="Times New Roman" w:cs="Times New Roman"/>
          <w:sz w:val="24"/>
          <w:szCs w:val="24"/>
        </w:rPr>
        <w:t>s</w:t>
      </w:r>
      <w:r w:rsidR="007A1764" w:rsidRPr="00A2274C">
        <w:rPr>
          <w:rFonts w:ascii="Times New Roman" w:hAnsi="Times New Roman" w:cs="Times New Roman"/>
          <w:sz w:val="24"/>
          <w:szCs w:val="24"/>
        </w:rPr>
        <w:t xml:space="preserve"> </w:t>
      </w:r>
      <w:r w:rsidR="00D128F9" w:rsidRPr="00A2274C">
        <w:rPr>
          <w:rFonts w:ascii="Times New Roman" w:hAnsi="Times New Roman" w:cs="Times New Roman"/>
          <w:sz w:val="24"/>
          <w:szCs w:val="24"/>
        </w:rPr>
        <w:t>s</w:t>
      </w:r>
      <w:r w:rsidR="00C84A54" w:rsidRPr="00A2274C">
        <w:rPr>
          <w:rFonts w:ascii="Times New Roman" w:hAnsi="Times New Roman" w:cs="Times New Roman"/>
          <w:sz w:val="24"/>
          <w:szCs w:val="24"/>
        </w:rPr>
        <w:t>ë</w:t>
      </w:r>
      <w:r w:rsidR="00C35EB3" w:rsidRPr="00A2274C">
        <w:rPr>
          <w:rFonts w:ascii="Times New Roman" w:hAnsi="Times New Roman" w:cs="Times New Roman"/>
          <w:sz w:val="24"/>
          <w:szCs w:val="24"/>
        </w:rPr>
        <w:t xml:space="preserve"> o</w:t>
      </w:r>
      <w:r w:rsidR="00611653" w:rsidRPr="00A2274C">
        <w:rPr>
          <w:rFonts w:ascii="Times New Roman" w:hAnsi="Times New Roman" w:cs="Times New Roman"/>
          <w:sz w:val="24"/>
          <w:szCs w:val="24"/>
        </w:rPr>
        <w:t>bjekti</w:t>
      </w:r>
      <w:r w:rsidR="00C35EB3" w:rsidRPr="00A2274C">
        <w:rPr>
          <w:rFonts w:ascii="Times New Roman" w:hAnsi="Times New Roman" w:cs="Times New Roman"/>
          <w:sz w:val="24"/>
          <w:szCs w:val="24"/>
        </w:rPr>
        <w:t>t</w:t>
      </w:r>
      <w:r w:rsidR="00611653" w:rsidRPr="00A2274C">
        <w:rPr>
          <w:rFonts w:ascii="Times New Roman" w:hAnsi="Times New Roman" w:cs="Times New Roman"/>
          <w:sz w:val="24"/>
          <w:szCs w:val="24"/>
        </w:rPr>
        <w:t xml:space="preserve"> postar </w:t>
      </w:r>
      <w:r w:rsidR="00C35EB3" w:rsidRPr="00A2274C">
        <w:rPr>
          <w:rFonts w:ascii="Times New Roman" w:hAnsi="Times New Roman" w:cs="Times New Roman"/>
          <w:sz w:val="24"/>
          <w:szCs w:val="24"/>
        </w:rPr>
        <w:t>n</w:t>
      </w:r>
      <w:r w:rsidR="00C84A54" w:rsidRPr="00A2274C">
        <w:rPr>
          <w:rFonts w:ascii="Times New Roman" w:hAnsi="Times New Roman" w:cs="Times New Roman"/>
          <w:sz w:val="24"/>
          <w:szCs w:val="24"/>
        </w:rPr>
        <w:t>ë</w:t>
      </w:r>
      <w:r w:rsidR="00C35EB3" w:rsidRPr="00A2274C">
        <w:rPr>
          <w:rFonts w:ascii="Times New Roman" w:hAnsi="Times New Roman" w:cs="Times New Roman"/>
          <w:sz w:val="24"/>
          <w:szCs w:val="24"/>
        </w:rPr>
        <w:t xml:space="preserve"> destinacion</w:t>
      </w:r>
      <w:r w:rsidR="00C84A54" w:rsidRPr="00A2274C">
        <w:rPr>
          <w:rFonts w:ascii="Times New Roman" w:hAnsi="Times New Roman" w:cs="Times New Roman"/>
          <w:sz w:val="24"/>
          <w:szCs w:val="24"/>
        </w:rPr>
        <w:t>.</w:t>
      </w:r>
    </w:p>
    <w:p w14:paraId="5715B6CA" w14:textId="77777777" w:rsidR="00611653" w:rsidRPr="00A2274C" w:rsidRDefault="00611653"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sidRPr="00A2274C">
        <w:rPr>
          <w:rFonts w:ascii="Times New Roman" w:hAnsi="Times New Roman" w:cs="Times New Roman"/>
          <w:b/>
          <w:sz w:val="24"/>
          <w:szCs w:val="24"/>
        </w:rPr>
        <w:t>“Objekte t</w:t>
      </w:r>
      <w:r w:rsidR="0053451F" w:rsidRPr="00A2274C">
        <w:rPr>
          <w:rFonts w:ascii="Times New Roman" w:hAnsi="Times New Roman" w:cs="Times New Roman"/>
          <w:b/>
          <w:sz w:val="24"/>
          <w:szCs w:val="24"/>
        </w:rPr>
        <w:t>ë</w:t>
      </w:r>
      <w:r w:rsidRPr="00A2274C">
        <w:rPr>
          <w:rFonts w:ascii="Times New Roman" w:hAnsi="Times New Roman" w:cs="Times New Roman"/>
          <w:b/>
          <w:sz w:val="24"/>
          <w:szCs w:val="24"/>
        </w:rPr>
        <w:t xml:space="preserve"> korrespondenc</w:t>
      </w:r>
      <w:r w:rsidR="0053451F" w:rsidRPr="00A2274C">
        <w:rPr>
          <w:rFonts w:ascii="Times New Roman" w:hAnsi="Times New Roman" w:cs="Times New Roman"/>
          <w:b/>
          <w:sz w:val="24"/>
          <w:szCs w:val="24"/>
        </w:rPr>
        <w:t>ë</w:t>
      </w:r>
      <w:r w:rsidRPr="00A2274C">
        <w:rPr>
          <w:rFonts w:ascii="Times New Roman" w:hAnsi="Times New Roman" w:cs="Times New Roman"/>
          <w:b/>
          <w:sz w:val="24"/>
          <w:szCs w:val="24"/>
        </w:rPr>
        <w:t>s”</w:t>
      </w:r>
      <w:r w:rsidR="007A1764" w:rsidRPr="00A2274C">
        <w:rPr>
          <w:rFonts w:ascii="Times New Roman" w:hAnsi="Times New Roman" w:cs="Times New Roman"/>
          <w:b/>
          <w:sz w:val="24"/>
          <w:szCs w:val="24"/>
        </w:rPr>
        <w:t xml:space="preserve"> </w:t>
      </w:r>
      <w:r w:rsidR="008841BE" w:rsidRPr="00A2274C">
        <w:rPr>
          <w:rFonts w:ascii="Times New Roman" w:hAnsi="Times New Roman" w:cs="Times New Roman"/>
          <w:sz w:val="24"/>
          <w:szCs w:val="24"/>
        </w:rPr>
        <w:t>n</w:t>
      </w:r>
      <w:r w:rsidR="0053451F" w:rsidRPr="00A2274C">
        <w:rPr>
          <w:rFonts w:ascii="Times New Roman" w:hAnsi="Times New Roman" w:cs="Times New Roman"/>
          <w:sz w:val="24"/>
          <w:szCs w:val="24"/>
        </w:rPr>
        <w:t>ë</w:t>
      </w:r>
      <w:r w:rsidR="008841BE" w:rsidRPr="00A2274C">
        <w:rPr>
          <w:rFonts w:ascii="Times New Roman" w:hAnsi="Times New Roman" w:cs="Times New Roman"/>
          <w:sz w:val="24"/>
          <w:szCs w:val="24"/>
        </w:rPr>
        <w:t>nkupton</w:t>
      </w:r>
      <w:r w:rsidRPr="00A2274C">
        <w:rPr>
          <w:rFonts w:ascii="Times New Roman" w:hAnsi="Times New Roman" w:cs="Times New Roman"/>
          <w:sz w:val="24"/>
          <w:szCs w:val="24"/>
        </w:rPr>
        <w:t xml:space="preserve"> komunikimi</w:t>
      </w:r>
      <w:r w:rsidR="008841BE" w:rsidRPr="00A2274C">
        <w:rPr>
          <w:rFonts w:ascii="Times New Roman" w:hAnsi="Times New Roman" w:cs="Times New Roman"/>
          <w:sz w:val="24"/>
          <w:szCs w:val="24"/>
        </w:rPr>
        <w:t>n</w:t>
      </w:r>
      <w:r w:rsidRPr="00A2274C">
        <w:rPr>
          <w:rFonts w:ascii="Times New Roman" w:hAnsi="Times New Roman" w:cs="Times New Roman"/>
          <w:sz w:val="24"/>
          <w:szCs w:val="24"/>
        </w:rPr>
        <w:t xml:space="preserve"> me shkrim mbi </w:t>
      </w:r>
      <w:r w:rsidR="0053451F" w:rsidRPr="00A2274C">
        <w:rPr>
          <w:rFonts w:ascii="Times New Roman" w:hAnsi="Times New Roman" w:cs="Times New Roman"/>
          <w:sz w:val="24"/>
          <w:szCs w:val="24"/>
        </w:rPr>
        <w:t>ç</w:t>
      </w:r>
      <w:r w:rsidRPr="00A2274C">
        <w:rPr>
          <w:rFonts w:ascii="Times New Roman" w:hAnsi="Times New Roman" w:cs="Times New Roman"/>
          <w:sz w:val="24"/>
          <w:szCs w:val="24"/>
        </w:rPr>
        <w:t xml:space="preserve">do lloj </w:t>
      </w:r>
      <w:r w:rsidR="007A1764" w:rsidRPr="00A2274C">
        <w:rPr>
          <w:rFonts w:ascii="Times New Roman" w:hAnsi="Times New Roman" w:cs="Times New Roman"/>
          <w:sz w:val="24"/>
          <w:szCs w:val="24"/>
        </w:rPr>
        <w:t>objekti</w:t>
      </w:r>
      <w:r w:rsidR="00500D80" w:rsidRPr="00A2274C">
        <w:rPr>
          <w:rFonts w:ascii="Times New Roman" w:hAnsi="Times New Roman" w:cs="Times New Roman"/>
          <w:sz w:val="24"/>
          <w:szCs w:val="24"/>
        </w:rPr>
        <w:t xml:space="preserve"> fizik q</w:t>
      </w:r>
      <w:r w:rsidR="0053451F" w:rsidRPr="00A2274C">
        <w:rPr>
          <w:rFonts w:ascii="Times New Roman" w:hAnsi="Times New Roman" w:cs="Times New Roman"/>
          <w:sz w:val="24"/>
          <w:szCs w:val="24"/>
        </w:rPr>
        <w:t>ë</w:t>
      </w:r>
      <w:r w:rsidR="00500D80" w:rsidRPr="00A2274C">
        <w:rPr>
          <w:rFonts w:ascii="Times New Roman" w:hAnsi="Times New Roman" w:cs="Times New Roman"/>
          <w:sz w:val="24"/>
          <w:szCs w:val="24"/>
        </w:rPr>
        <w:t xml:space="preserve"> do t</w:t>
      </w:r>
      <w:r w:rsidR="0053451F" w:rsidRPr="00A2274C">
        <w:rPr>
          <w:rFonts w:ascii="Times New Roman" w:hAnsi="Times New Roman" w:cs="Times New Roman"/>
          <w:sz w:val="24"/>
          <w:szCs w:val="24"/>
        </w:rPr>
        <w:t>ë</w:t>
      </w:r>
      <w:r w:rsidR="00500D80" w:rsidRPr="00A2274C">
        <w:rPr>
          <w:rFonts w:ascii="Times New Roman" w:hAnsi="Times New Roman" w:cs="Times New Roman"/>
          <w:sz w:val="24"/>
          <w:szCs w:val="24"/>
        </w:rPr>
        <w:t xml:space="preserve"> transmetohet</w:t>
      </w:r>
      <w:r w:rsidRPr="00A2274C">
        <w:rPr>
          <w:rFonts w:ascii="Times New Roman" w:hAnsi="Times New Roman" w:cs="Times New Roman"/>
          <w:sz w:val="24"/>
          <w:szCs w:val="24"/>
        </w:rPr>
        <w:t xml:space="preserve"> dhe </w:t>
      </w:r>
      <w:r w:rsidR="008841BE" w:rsidRPr="00A2274C">
        <w:rPr>
          <w:rFonts w:ascii="Times New Roman" w:hAnsi="Times New Roman" w:cs="Times New Roman"/>
          <w:sz w:val="24"/>
          <w:szCs w:val="24"/>
        </w:rPr>
        <w:t>d</w:t>
      </w:r>
      <w:r w:rsidR="0053451F" w:rsidRPr="00A2274C">
        <w:rPr>
          <w:rFonts w:ascii="Times New Roman" w:hAnsi="Times New Roman" w:cs="Times New Roman"/>
          <w:sz w:val="24"/>
          <w:szCs w:val="24"/>
        </w:rPr>
        <w:t>ë</w:t>
      </w:r>
      <w:r w:rsidR="008841BE" w:rsidRPr="00A2274C">
        <w:rPr>
          <w:rFonts w:ascii="Times New Roman" w:hAnsi="Times New Roman" w:cs="Times New Roman"/>
          <w:sz w:val="24"/>
          <w:szCs w:val="24"/>
        </w:rPr>
        <w:t xml:space="preserve">rgohet </w:t>
      </w:r>
      <w:r w:rsidRPr="00A2274C">
        <w:rPr>
          <w:rFonts w:ascii="Times New Roman" w:hAnsi="Times New Roman" w:cs="Times New Roman"/>
          <w:sz w:val="24"/>
          <w:szCs w:val="24"/>
        </w:rPr>
        <w:t>n</w:t>
      </w:r>
      <w:r w:rsidR="0053451F" w:rsidRPr="00A2274C">
        <w:rPr>
          <w:rFonts w:ascii="Times New Roman" w:hAnsi="Times New Roman" w:cs="Times New Roman"/>
          <w:sz w:val="24"/>
          <w:szCs w:val="24"/>
        </w:rPr>
        <w:t>ë</w:t>
      </w:r>
      <w:r w:rsidRPr="00A2274C">
        <w:rPr>
          <w:rFonts w:ascii="Times New Roman" w:hAnsi="Times New Roman" w:cs="Times New Roman"/>
          <w:sz w:val="24"/>
          <w:szCs w:val="24"/>
        </w:rPr>
        <w:t xml:space="preserve"> adres</w:t>
      </w:r>
      <w:r w:rsidR="0053451F" w:rsidRPr="00A2274C">
        <w:rPr>
          <w:rFonts w:ascii="Times New Roman" w:hAnsi="Times New Roman" w:cs="Times New Roman"/>
          <w:sz w:val="24"/>
          <w:szCs w:val="24"/>
        </w:rPr>
        <w:t>ë</w:t>
      </w:r>
      <w:r w:rsidRPr="00A2274C">
        <w:rPr>
          <w:rFonts w:ascii="Times New Roman" w:hAnsi="Times New Roman" w:cs="Times New Roman"/>
          <w:sz w:val="24"/>
          <w:szCs w:val="24"/>
        </w:rPr>
        <w:t>n e treguar nga d</w:t>
      </w:r>
      <w:r w:rsidR="0053451F" w:rsidRPr="00A2274C">
        <w:rPr>
          <w:rFonts w:ascii="Times New Roman" w:hAnsi="Times New Roman" w:cs="Times New Roman"/>
          <w:sz w:val="24"/>
          <w:szCs w:val="24"/>
        </w:rPr>
        <w:t>ë</w:t>
      </w:r>
      <w:r w:rsidRPr="00A2274C">
        <w:rPr>
          <w:rFonts w:ascii="Times New Roman" w:hAnsi="Times New Roman" w:cs="Times New Roman"/>
          <w:sz w:val="24"/>
          <w:szCs w:val="24"/>
        </w:rPr>
        <w:t xml:space="preserve">rguesi mbi </w:t>
      </w:r>
      <w:r w:rsidR="008841BE" w:rsidRPr="00A2274C">
        <w:rPr>
          <w:rFonts w:ascii="Times New Roman" w:hAnsi="Times New Roman" w:cs="Times New Roman"/>
          <w:sz w:val="24"/>
          <w:szCs w:val="24"/>
        </w:rPr>
        <w:t>vet</w:t>
      </w:r>
      <w:r w:rsidR="0053451F" w:rsidRPr="00A2274C">
        <w:rPr>
          <w:rFonts w:ascii="Times New Roman" w:hAnsi="Times New Roman" w:cs="Times New Roman"/>
          <w:sz w:val="24"/>
          <w:szCs w:val="24"/>
        </w:rPr>
        <w:t>ë</w:t>
      </w:r>
      <w:r w:rsidR="00D128F9" w:rsidRPr="00A2274C">
        <w:rPr>
          <w:rFonts w:ascii="Times New Roman" w:hAnsi="Times New Roman" w:cs="Times New Roman"/>
          <w:sz w:val="24"/>
          <w:szCs w:val="24"/>
        </w:rPr>
        <w:t xml:space="preserve"> </w:t>
      </w:r>
      <w:r w:rsidRPr="00A2274C">
        <w:rPr>
          <w:rFonts w:ascii="Times New Roman" w:hAnsi="Times New Roman" w:cs="Times New Roman"/>
          <w:sz w:val="24"/>
          <w:szCs w:val="24"/>
        </w:rPr>
        <w:t>objekt</w:t>
      </w:r>
      <w:r w:rsidR="008841BE" w:rsidRPr="00A2274C">
        <w:rPr>
          <w:rFonts w:ascii="Times New Roman" w:hAnsi="Times New Roman" w:cs="Times New Roman"/>
          <w:sz w:val="24"/>
          <w:szCs w:val="24"/>
        </w:rPr>
        <w:t>in</w:t>
      </w:r>
      <w:r w:rsidRPr="00A2274C">
        <w:rPr>
          <w:rFonts w:ascii="Times New Roman" w:hAnsi="Times New Roman" w:cs="Times New Roman"/>
          <w:sz w:val="24"/>
          <w:szCs w:val="24"/>
        </w:rPr>
        <w:t xml:space="preserve"> ose</w:t>
      </w:r>
      <w:r w:rsidR="003F1D6B" w:rsidRPr="00A2274C">
        <w:rPr>
          <w:rFonts w:ascii="Times New Roman" w:hAnsi="Times New Roman" w:cs="Times New Roman"/>
          <w:sz w:val="24"/>
          <w:szCs w:val="24"/>
        </w:rPr>
        <w:t xml:space="preserve"> n</w:t>
      </w:r>
      <w:r w:rsidR="0053451F" w:rsidRPr="00A2274C">
        <w:rPr>
          <w:rFonts w:ascii="Times New Roman" w:hAnsi="Times New Roman" w:cs="Times New Roman"/>
          <w:sz w:val="24"/>
          <w:szCs w:val="24"/>
        </w:rPr>
        <w:t>ë</w:t>
      </w:r>
      <w:r w:rsidR="00C64E58" w:rsidRPr="00A2274C">
        <w:rPr>
          <w:rFonts w:ascii="Times New Roman" w:hAnsi="Times New Roman" w:cs="Times New Roman"/>
          <w:sz w:val="24"/>
          <w:szCs w:val="24"/>
        </w:rPr>
        <w:t xml:space="preserve"> ambalazhin e tij</w:t>
      </w:r>
      <w:r w:rsidRPr="00A2274C">
        <w:rPr>
          <w:rFonts w:ascii="Times New Roman" w:hAnsi="Times New Roman" w:cs="Times New Roman"/>
          <w:sz w:val="24"/>
          <w:szCs w:val="24"/>
        </w:rPr>
        <w:t>. Libra</w:t>
      </w:r>
      <w:r w:rsidR="008841BE" w:rsidRPr="00A2274C">
        <w:rPr>
          <w:rFonts w:ascii="Times New Roman" w:hAnsi="Times New Roman" w:cs="Times New Roman"/>
          <w:sz w:val="24"/>
          <w:szCs w:val="24"/>
        </w:rPr>
        <w:t>t</w:t>
      </w:r>
      <w:r w:rsidRPr="00A2274C">
        <w:rPr>
          <w:rFonts w:ascii="Times New Roman" w:hAnsi="Times New Roman" w:cs="Times New Roman"/>
          <w:sz w:val="24"/>
          <w:szCs w:val="24"/>
        </w:rPr>
        <w:t>, katalog</w:t>
      </w:r>
      <w:r w:rsidR="00C64E58" w:rsidRPr="00A2274C">
        <w:rPr>
          <w:rFonts w:ascii="Times New Roman" w:hAnsi="Times New Roman" w:cs="Times New Roman"/>
          <w:sz w:val="24"/>
          <w:szCs w:val="24"/>
        </w:rPr>
        <w:t>ë</w:t>
      </w:r>
      <w:r w:rsidR="008841BE" w:rsidRPr="00A2274C">
        <w:rPr>
          <w:rFonts w:ascii="Times New Roman" w:hAnsi="Times New Roman" w:cs="Times New Roman"/>
          <w:sz w:val="24"/>
          <w:szCs w:val="24"/>
        </w:rPr>
        <w:t>t</w:t>
      </w:r>
      <w:r w:rsidRPr="00A2274C">
        <w:rPr>
          <w:rFonts w:ascii="Times New Roman" w:hAnsi="Times New Roman" w:cs="Times New Roman"/>
          <w:sz w:val="24"/>
          <w:szCs w:val="24"/>
        </w:rPr>
        <w:t>, gazeta</w:t>
      </w:r>
      <w:r w:rsidR="008841BE" w:rsidRPr="00A2274C">
        <w:rPr>
          <w:rFonts w:ascii="Times New Roman" w:hAnsi="Times New Roman" w:cs="Times New Roman"/>
          <w:sz w:val="24"/>
          <w:szCs w:val="24"/>
        </w:rPr>
        <w:t>t</w:t>
      </w:r>
      <w:r w:rsidRPr="00A2274C">
        <w:rPr>
          <w:rFonts w:ascii="Times New Roman" w:hAnsi="Times New Roman" w:cs="Times New Roman"/>
          <w:sz w:val="24"/>
          <w:szCs w:val="24"/>
        </w:rPr>
        <w:t xml:space="preserve"> dhe</w:t>
      </w:r>
      <w:r w:rsidR="008841BE" w:rsidRPr="00A2274C">
        <w:rPr>
          <w:rFonts w:ascii="Times New Roman" w:hAnsi="Times New Roman" w:cs="Times New Roman"/>
          <w:sz w:val="24"/>
          <w:szCs w:val="24"/>
        </w:rPr>
        <w:t xml:space="preserve"> shkrimet</w:t>
      </w:r>
      <w:r w:rsidRPr="00A2274C">
        <w:rPr>
          <w:rFonts w:ascii="Times New Roman" w:hAnsi="Times New Roman" w:cs="Times New Roman"/>
          <w:sz w:val="24"/>
          <w:szCs w:val="24"/>
        </w:rPr>
        <w:t xml:space="preserve"> periodike nuk do t</w:t>
      </w:r>
      <w:r w:rsidR="00C64E58" w:rsidRPr="00A2274C">
        <w:rPr>
          <w:rFonts w:ascii="Times New Roman" w:hAnsi="Times New Roman" w:cs="Times New Roman"/>
          <w:sz w:val="24"/>
          <w:szCs w:val="24"/>
        </w:rPr>
        <w:t>ë</w:t>
      </w:r>
      <w:r w:rsidRPr="00A2274C">
        <w:rPr>
          <w:rFonts w:ascii="Times New Roman" w:hAnsi="Times New Roman" w:cs="Times New Roman"/>
          <w:sz w:val="24"/>
          <w:szCs w:val="24"/>
        </w:rPr>
        <w:t xml:space="preserve"> konsiderohen si artikuj t</w:t>
      </w:r>
      <w:r w:rsidR="00C64E58" w:rsidRPr="00A2274C">
        <w:rPr>
          <w:rFonts w:ascii="Times New Roman" w:hAnsi="Times New Roman" w:cs="Times New Roman"/>
          <w:sz w:val="24"/>
          <w:szCs w:val="24"/>
        </w:rPr>
        <w:t>ë</w:t>
      </w:r>
      <w:r w:rsidR="00AE0AFB" w:rsidRPr="00A2274C">
        <w:rPr>
          <w:rFonts w:ascii="Times New Roman" w:hAnsi="Times New Roman" w:cs="Times New Roman"/>
          <w:sz w:val="24"/>
          <w:szCs w:val="24"/>
        </w:rPr>
        <w:t xml:space="preserve"> </w:t>
      </w:r>
      <w:r w:rsidRPr="00A2274C">
        <w:rPr>
          <w:rFonts w:ascii="Times New Roman" w:hAnsi="Times New Roman" w:cs="Times New Roman"/>
          <w:sz w:val="24"/>
          <w:szCs w:val="24"/>
        </w:rPr>
        <w:t>korrespondenc</w:t>
      </w:r>
      <w:r w:rsidR="00C64E58" w:rsidRPr="00A2274C">
        <w:rPr>
          <w:rFonts w:ascii="Times New Roman" w:hAnsi="Times New Roman" w:cs="Times New Roman"/>
          <w:sz w:val="24"/>
          <w:szCs w:val="24"/>
        </w:rPr>
        <w:t>ë</w:t>
      </w:r>
      <w:r w:rsidRPr="00A2274C">
        <w:rPr>
          <w:rFonts w:ascii="Times New Roman" w:hAnsi="Times New Roman" w:cs="Times New Roman"/>
          <w:sz w:val="24"/>
          <w:szCs w:val="24"/>
        </w:rPr>
        <w:t>s.</w:t>
      </w:r>
    </w:p>
    <w:p w14:paraId="77125426" w14:textId="77777777" w:rsidR="00E6177F" w:rsidRPr="00A2274C" w:rsidRDefault="00A2274C"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E6177F" w:rsidRPr="00A2274C">
        <w:rPr>
          <w:rFonts w:ascii="Times New Roman" w:hAnsi="Times New Roman" w:cs="Times New Roman"/>
          <w:b/>
          <w:sz w:val="24"/>
          <w:szCs w:val="24"/>
        </w:rPr>
        <w:t>Objekte</w:t>
      </w:r>
      <w:r w:rsidR="001924B0">
        <w:rPr>
          <w:rFonts w:ascii="Times New Roman" w:hAnsi="Times New Roman" w:cs="Times New Roman"/>
          <w:b/>
          <w:sz w:val="24"/>
          <w:szCs w:val="24"/>
        </w:rPr>
        <w:t xml:space="preserve"> </w:t>
      </w:r>
      <w:r w:rsidR="00E6177F" w:rsidRPr="00A2274C">
        <w:rPr>
          <w:rFonts w:ascii="Times New Roman" w:hAnsi="Times New Roman" w:cs="Times New Roman"/>
          <w:b/>
          <w:sz w:val="24"/>
          <w:szCs w:val="24"/>
        </w:rPr>
        <w:t>t</w:t>
      </w:r>
      <w:r w:rsidR="001924B0">
        <w:rPr>
          <w:rFonts w:ascii="Times New Roman" w:hAnsi="Times New Roman" w:cs="Times New Roman"/>
          <w:b/>
          <w:sz w:val="24"/>
          <w:szCs w:val="24"/>
        </w:rPr>
        <w:t>ë</w:t>
      </w:r>
      <w:r w:rsidR="00E6177F" w:rsidRPr="00A2274C">
        <w:rPr>
          <w:rFonts w:ascii="Times New Roman" w:hAnsi="Times New Roman" w:cs="Times New Roman"/>
          <w:b/>
          <w:sz w:val="24"/>
          <w:szCs w:val="24"/>
        </w:rPr>
        <w:t xml:space="preserve"> siguruara</w:t>
      </w:r>
      <w:r>
        <w:rPr>
          <w:rFonts w:ascii="Times New Roman" w:hAnsi="Times New Roman" w:cs="Times New Roman"/>
          <w:b/>
          <w:sz w:val="24"/>
          <w:szCs w:val="24"/>
        </w:rPr>
        <w:t>”</w:t>
      </w:r>
      <w:r w:rsidR="000A5182" w:rsidRPr="00A2274C">
        <w:rPr>
          <w:rFonts w:ascii="Times New Roman" w:hAnsi="Times New Roman" w:cs="Times New Roman"/>
          <w:b/>
          <w:sz w:val="24"/>
          <w:szCs w:val="24"/>
        </w:rPr>
        <w:t xml:space="preserve"> </w:t>
      </w:r>
      <w:r w:rsidR="00E6177F" w:rsidRPr="00A2274C">
        <w:rPr>
          <w:rFonts w:ascii="Times New Roman" w:hAnsi="Times New Roman" w:cs="Times New Roman"/>
          <w:sz w:val="24"/>
          <w:szCs w:val="24"/>
        </w:rPr>
        <w:t>n</w:t>
      </w:r>
      <w:r w:rsidR="00C64E58" w:rsidRPr="00A2274C">
        <w:rPr>
          <w:rFonts w:ascii="Times New Roman" w:hAnsi="Times New Roman" w:cs="Times New Roman"/>
          <w:sz w:val="24"/>
          <w:szCs w:val="24"/>
        </w:rPr>
        <w:t>ë</w:t>
      </w:r>
      <w:r w:rsidR="00E6177F" w:rsidRPr="00A2274C">
        <w:rPr>
          <w:rFonts w:ascii="Times New Roman" w:hAnsi="Times New Roman" w:cs="Times New Roman"/>
          <w:sz w:val="24"/>
          <w:szCs w:val="24"/>
        </w:rPr>
        <w:t>nkupton një sh</w:t>
      </w:r>
      <w:r w:rsidR="00C64E58" w:rsidRPr="00A2274C">
        <w:rPr>
          <w:rFonts w:ascii="Times New Roman" w:hAnsi="Times New Roman" w:cs="Times New Roman"/>
          <w:sz w:val="24"/>
          <w:szCs w:val="24"/>
        </w:rPr>
        <w:t>ë</w:t>
      </w:r>
      <w:r w:rsidR="00E6177F" w:rsidRPr="00A2274C">
        <w:rPr>
          <w:rFonts w:ascii="Times New Roman" w:hAnsi="Times New Roman" w:cs="Times New Roman"/>
          <w:sz w:val="24"/>
          <w:szCs w:val="24"/>
        </w:rPr>
        <w:t>rbim q</w:t>
      </w:r>
      <w:r w:rsidR="00C64E58"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siguron një objekt postar deri n</w:t>
      </w:r>
      <w:r w:rsidR="00C64E58"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vler</w:t>
      </w:r>
      <w:r w:rsidR="00C64E58" w:rsidRPr="00A2274C">
        <w:rPr>
          <w:rFonts w:ascii="Times New Roman" w:hAnsi="Times New Roman" w:cs="Times New Roman"/>
          <w:sz w:val="24"/>
          <w:szCs w:val="24"/>
        </w:rPr>
        <w:t>ë</w:t>
      </w:r>
      <w:r w:rsidR="00E6177F" w:rsidRPr="00A2274C">
        <w:rPr>
          <w:rFonts w:ascii="Times New Roman" w:hAnsi="Times New Roman" w:cs="Times New Roman"/>
          <w:sz w:val="24"/>
          <w:szCs w:val="24"/>
        </w:rPr>
        <w:t>n e deklaruar nga d</w:t>
      </w:r>
      <w:r w:rsidR="00C64E58" w:rsidRPr="00A2274C">
        <w:rPr>
          <w:rFonts w:ascii="Times New Roman" w:hAnsi="Times New Roman" w:cs="Times New Roman"/>
          <w:sz w:val="24"/>
          <w:szCs w:val="24"/>
        </w:rPr>
        <w:t>ë</w:t>
      </w:r>
      <w:r w:rsidR="00E6177F" w:rsidRPr="00A2274C">
        <w:rPr>
          <w:rFonts w:ascii="Times New Roman" w:hAnsi="Times New Roman" w:cs="Times New Roman"/>
          <w:sz w:val="24"/>
          <w:szCs w:val="24"/>
        </w:rPr>
        <w:t>rguesi n</w:t>
      </w:r>
      <w:r w:rsidR="00C64E58"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rast humbjeje, vjedhjeje, d</w:t>
      </w:r>
      <w:r w:rsidR="00C64E58" w:rsidRPr="00A2274C">
        <w:rPr>
          <w:rFonts w:ascii="Times New Roman" w:hAnsi="Times New Roman" w:cs="Times New Roman"/>
          <w:sz w:val="24"/>
          <w:szCs w:val="24"/>
        </w:rPr>
        <w:t>ë</w:t>
      </w:r>
      <w:r w:rsidR="00E6177F" w:rsidRPr="00A2274C">
        <w:rPr>
          <w:rFonts w:ascii="Times New Roman" w:hAnsi="Times New Roman" w:cs="Times New Roman"/>
          <w:sz w:val="24"/>
          <w:szCs w:val="24"/>
        </w:rPr>
        <w:t>mt</w:t>
      </w:r>
      <w:r w:rsidR="00500D80" w:rsidRPr="00A2274C">
        <w:rPr>
          <w:rFonts w:ascii="Times New Roman" w:hAnsi="Times New Roman" w:cs="Times New Roman"/>
          <w:sz w:val="24"/>
          <w:szCs w:val="24"/>
        </w:rPr>
        <w:t>i</w:t>
      </w:r>
      <w:r w:rsidR="00E6177F" w:rsidRPr="00A2274C">
        <w:rPr>
          <w:rFonts w:ascii="Times New Roman" w:hAnsi="Times New Roman" w:cs="Times New Roman"/>
          <w:sz w:val="24"/>
          <w:szCs w:val="24"/>
        </w:rPr>
        <w:t>mi dhe i mund</w:t>
      </w:r>
      <w:r w:rsidR="00C64E58" w:rsidRPr="00A2274C">
        <w:rPr>
          <w:rFonts w:ascii="Times New Roman" w:hAnsi="Times New Roman" w:cs="Times New Roman"/>
          <w:sz w:val="24"/>
          <w:szCs w:val="24"/>
        </w:rPr>
        <w:t>ë</w:t>
      </w:r>
      <w:r w:rsidR="00E6177F" w:rsidRPr="00A2274C">
        <w:rPr>
          <w:rFonts w:ascii="Times New Roman" w:hAnsi="Times New Roman" w:cs="Times New Roman"/>
          <w:sz w:val="24"/>
          <w:szCs w:val="24"/>
        </w:rPr>
        <w:t>son d</w:t>
      </w:r>
      <w:r w:rsidR="00C64E58" w:rsidRPr="00A2274C">
        <w:rPr>
          <w:rFonts w:ascii="Times New Roman" w:hAnsi="Times New Roman" w:cs="Times New Roman"/>
          <w:sz w:val="24"/>
          <w:szCs w:val="24"/>
        </w:rPr>
        <w:t>ë</w:t>
      </w:r>
      <w:r w:rsidR="00E6177F" w:rsidRPr="00A2274C">
        <w:rPr>
          <w:rFonts w:ascii="Times New Roman" w:hAnsi="Times New Roman" w:cs="Times New Roman"/>
          <w:sz w:val="24"/>
          <w:szCs w:val="24"/>
        </w:rPr>
        <w:t>rguesit t</w:t>
      </w:r>
      <w:r w:rsidR="00C64E58"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ma</w:t>
      </w:r>
      <w:r w:rsidR="00C64E58" w:rsidRPr="00A2274C">
        <w:rPr>
          <w:rFonts w:ascii="Times New Roman" w:hAnsi="Times New Roman" w:cs="Times New Roman"/>
          <w:sz w:val="24"/>
          <w:szCs w:val="24"/>
        </w:rPr>
        <w:t>r</w:t>
      </w:r>
      <w:r w:rsidR="00E6177F" w:rsidRPr="00A2274C">
        <w:rPr>
          <w:rFonts w:ascii="Times New Roman" w:hAnsi="Times New Roman" w:cs="Times New Roman"/>
          <w:sz w:val="24"/>
          <w:szCs w:val="24"/>
        </w:rPr>
        <w:t>r</w:t>
      </w:r>
      <w:r w:rsidR="00C64E58"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sipas k</w:t>
      </w:r>
      <w:r w:rsidR="00C64E58" w:rsidRPr="00A2274C">
        <w:rPr>
          <w:rFonts w:ascii="Times New Roman" w:hAnsi="Times New Roman" w:cs="Times New Roman"/>
          <w:sz w:val="24"/>
          <w:szCs w:val="24"/>
        </w:rPr>
        <w:t>ë</w:t>
      </w:r>
      <w:r w:rsidR="00E6177F" w:rsidRPr="00A2274C">
        <w:rPr>
          <w:rFonts w:ascii="Times New Roman" w:hAnsi="Times New Roman" w:cs="Times New Roman"/>
          <w:sz w:val="24"/>
          <w:szCs w:val="24"/>
        </w:rPr>
        <w:t>rkes</w:t>
      </w:r>
      <w:r w:rsidR="000A5182" w:rsidRPr="00A2274C">
        <w:rPr>
          <w:rFonts w:ascii="Times New Roman" w:hAnsi="Times New Roman" w:cs="Times New Roman"/>
          <w:sz w:val="24"/>
          <w:szCs w:val="24"/>
          <w:lang w:val="it-IT"/>
        </w:rPr>
        <w:t>ë</w:t>
      </w:r>
      <w:r w:rsidR="00E6177F" w:rsidRPr="00A2274C">
        <w:rPr>
          <w:rFonts w:ascii="Times New Roman" w:hAnsi="Times New Roman" w:cs="Times New Roman"/>
          <w:sz w:val="24"/>
          <w:szCs w:val="24"/>
        </w:rPr>
        <w:t>s s</w:t>
      </w:r>
      <w:r w:rsidR="00C64E58"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tij prov</w:t>
      </w:r>
      <w:r w:rsidR="003D6068" w:rsidRPr="00A2274C">
        <w:rPr>
          <w:rFonts w:ascii="Times New Roman" w:hAnsi="Times New Roman" w:cs="Times New Roman"/>
          <w:sz w:val="24"/>
          <w:szCs w:val="24"/>
        </w:rPr>
        <w:t>ë</w:t>
      </w:r>
      <w:r w:rsidR="00E6177F" w:rsidRPr="00A2274C">
        <w:rPr>
          <w:rFonts w:ascii="Times New Roman" w:hAnsi="Times New Roman" w:cs="Times New Roman"/>
          <w:sz w:val="24"/>
          <w:szCs w:val="24"/>
        </w:rPr>
        <w:t>n q</w:t>
      </w:r>
      <w:r w:rsidR="00C64E58"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është sh</w:t>
      </w:r>
      <w:r w:rsidR="00C64E58"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rbyer. </w:t>
      </w:r>
    </w:p>
    <w:p w14:paraId="15331DCF" w14:textId="77777777" w:rsidR="00E6177F" w:rsidRPr="00A2274C" w:rsidRDefault="00A2274C"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E6177F" w:rsidRPr="00A2274C">
        <w:rPr>
          <w:rFonts w:ascii="Times New Roman" w:hAnsi="Times New Roman" w:cs="Times New Roman"/>
          <w:b/>
          <w:sz w:val="24"/>
          <w:szCs w:val="24"/>
        </w:rPr>
        <w:t>Objekte postare me parapages</w:t>
      </w:r>
      <w:r w:rsidR="003D6068" w:rsidRPr="00A2274C">
        <w:rPr>
          <w:rFonts w:ascii="Times New Roman" w:hAnsi="Times New Roman" w:cs="Times New Roman"/>
          <w:b/>
          <w:sz w:val="24"/>
          <w:szCs w:val="24"/>
        </w:rPr>
        <w:t>ë</w:t>
      </w:r>
      <w:r>
        <w:rPr>
          <w:rFonts w:ascii="Times New Roman" w:hAnsi="Times New Roman" w:cs="Times New Roman"/>
          <w:b/>
          <w:sz w:val="24"/>
          <w:szCs w:val="24"/>
        </w:rPr>
        <w:t>”</w:t>
      </w:r>
      <w:r w:rsidR="00E6177F" w:rsidRPr="00A2274C">
        <w:rPr>
          <w:rFonts w:ascii="Times New Roman" w:hAnsi="Times New Roman" w:cs="Times New Roman"/>
          <w:sz w:val="24"/>
          <w:szCs w:val="24"/>
        </w:rPr>
        <w:t xml:space="preserve"> </w:t>
      </w:r>
      <w:r w:rsidR="007A29D7" w:rsidRPr="00A2274C">
        <w:rPr>
          <w:rFonts w:ascii="Times New Roman" w:hAnsi="Times New Roman" w:cs="Times New Roman"/>
          <w:sz w:val="24"/>
          <w:szCs w:val="24"/>
        </w:rPr>
        <w:t>n</w:t>
      </w:r>
      <w:r w:rsidR="007A29D7" w:rsidRPr="00A2274C">
        <w:rPr>
          <w:rFonts w:ascii="Times New Roman" w:hAnsi="Times New Roman" w:cs="Times New Roman"/>
          <w:sz w:val="24"/>
          <w:szCs w:val="24"/>
          <w:lang w:val="it-IT"/>
        </w:rPr>
        <w:t>ënkupton</w:t>
      </w:r>
      <w:r w:rsidR="00E6177F" w:rsidRPr="00A2274C">
        <w:rPr>
          <w:rFonts w:ascii="Times New Roman" w:hAnsi="Times New Roman" w:cs="Times New Roman"/>
          <w:sz w:val="24"/>
          <w:szCs w:val="24"/>
        </w:rPr>
        <w:t xml:space="preserve"> letrat dhe zarfat me n</w:t>
      </w:r>
      <w:r w:rsidR="00500D80" w:rsidRPr="00A2274C">
        <w:rPr>
          <w:rFonts w:ascii="Times New Roman" w:hAnsi="Times New Roman" w:cs="Times New Roman"/>
          <w:sz w:val="24"/>
          <w:szCs w:val="24"/>
        </w:rPr>
        <w:t>jë pull</w:t>
      </w:r>
      <w:r w:rsidR="003D6068" w:rsidRPr="00A2274C">
        <w:rPr>
          <w:rFonts w:ascii="Times New Roman" w:hAnsi="Times New Roman" w:cs="Times New Roman"/>
          <w:sz w:val="24"/>
          <w:szCs w:val="24"/>
        </w:rPr>
        <w:t>ë</w:t>
      </w:r>
      <w:r w:rsidR="00500D80" w:rsidRPr="00A2274C">
        <w:rPr>
          <w:rFonts w:ascii="Times New Roman" w:hAnsi="Times New Roman" w:cs="Times New Roman"/>
          <w:sz w:val="24"/>
          <w:szCs w:val="24"/>
        </w:rPr>
        <w:t xml:space="preserve"> t</w:t>
      </w:r>
      <w:r w:rsidR="003D6068" w:rsidRPr="00A2274C">
        <w:rPr>
          <w:rFonts w:ascii="Times New Roman" w:hAnsi="Times New Roman" w:cs="Times New Roman"/>
          <w:sz w:val="24"/>
          <w:szCs w:val="24"/>
        </w:rPr>
        <w:t>ë</w:t>
      </w:r>
      <w:r w:rsidR="00500D80" w:rsidRPr="00A2274C">
        <w:rPr>
          <w:rFonts w:ascii="Times New Roman" w:hAnsi="Times New Roman" w:cs="Times New Roman"/>
          <w:sz w:val="24"/>
          <w:szCs w:val="24"/>
        </w:rPr>
        <w:t xml:space="preserve"> printuar ose një teks</w:t>
      </w:r>
      <w:r w:rsidR="00E6177F" w:rsidRPr="00A2274C">
        <w:rPr>
          <w:rFonts w:ascii="Times New Roman" w:hAnsi="Times New Roman" w:cs="Times New Roman"/>
          <w:sz w:val="24"/>
          <w:szCs w:val="24"/>
        </w:rPr>
        <w:t>t n</w:t>
      </w:r>
      <w:r w:rsidR="003D6068"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vend t</w:t>
      </w:r>
      <w:r w:rsidR="003D6068"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pull</w:t>
      </w:r>
      <w:r w:rsidR="003D6068" w:rsidRPr="00A2274C">
        <w:rPr>
          <w:rFonts w:ascii="Times New Roman" w:hAnsi="Times New Roman" w:cs="Times New Roman"/>
          <w:sz w:val="24"/>
          <w:szCs w:val="24"/>
        </w:rPr>
        <w:t>ë</w:t>
      </w:r>
      <w:r w:rsidR="00E6177F" w:rsidRPr="00A2274C">
        <w:rPr>
          <w:rFonts w:ascii="Times New Roman" w:hAnsi="Times New Roman" w:cs="Times New Roman"/>
          <w:sz w:val="24"/>
          <w:szCs w:val="24"/>
        </w:rPr>
        <w:t>s q</w:t>
      </w:r>
      <w:r w:rsidR="003D6068"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w:t>
      </w:r>
      <w:r w:rsidR="007A29D7" w:rsidRPr="00A2274C">
        <w:rPr>
          <w:rFonts w:ascii="Times New Roman" w:hAnsi="Times New Roman" w:cs="Times New Roman"/>
          <w:sz w:val="24"/>
          <w:szCs w:val="24"/>
        </w:rPr>
        <w:t>v</w:t>
      </w:r>
      <w:r w:rsidR="007A29D7" w:rsidRPr="00A2274C">
        <w:rPr>
          <w:rFonts w:ascii="Times New Roman" w:hAnsi="Times New Roman" w:cs="Times New Roman"/>
          <w:sz w:val="24"/>
          <w:szCs w:val="24"/>
          <w:lang w:val="it-IT"/>
        </w:rPr>
        <w:t>ërteton</w:t>
      </w:r>
      <w:r w:rsidR="00E6177F" w:rsidRPr="00A2274C">
        <w:rPr>
          <w:rFonts w:ascii="Times New Roman" w:hAnsi="Times New Roman" w:cs="Times New Roman"/>
          <w:sz w:val="24"/>
          <w:szCs w:val="24"/>
        </w:rPr>
        <w:t xml:space="preserve"> </w:t>
      </w:r>
      <w:r w:rsidR="007A29D7" w:rsidRPr="00A2274C">
        <w:rPr>
          <w:rFonts w:ascii="Times New Roman" w:hAnsi="Times New Roman" w:cs="Times New Roman"/>
          <w:sz w:val="24"/>
          <w:szCs w:val="24"/>
        </w:rPr>
        <w:t>se posta është paguar me ç</w:t>
      </w:r>
      <w:r w:rsidR="00E6177F" w:rsidRPr="00A2274C">
        <w:rPr>
          <w:rFonts w:ascii="Times New Roman" w:hAnsi="Times New Roman" w:cs="Times New Roman"/>
          <w:sz w:val="24"/>
          <w:szCs w:val="24"/>
        </w:rPr>
        <w:t>mimin e duhur për letr</w:t>
      </w:r>
      <w:r w:rsidR="003D6068" w:rsidRPr="00A2274C">
        <w:rPr>
          <w:rFonts w:ascii="Times New Roman" w:hAnsi="Times New Roman" w:cs="Times New Roman"/>
          <w:sz w:val="24"/>
          <w:szCs w:val="24"/>
        </w:rPr>
        <w:t>ë</w:t>
      </w:r>
      <w:r w:rsidR="00E6177F" w:rsidRPr="00A2274C">
        <w:rPr>
          <w:rFonts w:ascii="Times New Roman" w:hAnsi="Times New Roman" w:cs="Times New Roman"/>
          <w:sz w:val="24"/>
          <w:szCs w:val="24"/>
        </w:rPr>
        <w:t>n ose zarfin</w:t>
      </w:r>
      <w:r w:rsidR="001924B0">
        <w:rPr>
          <w:rFonts w:ascii="Times New Roman" w:hAnsi="Times New Roman" w:cs="Times New Roman"/>
          <w:sz w:val="24"/>
          <w:szCs w:val="24"/>
        </w:rPr>
        <w:t>.</w:t>
      </w:r>
    </w:p>
    <w:p w14:paraId="650B462B" w14:textId="77777777" w:rsidR="006356F0" w:rsidRPr="00A2274C" w:rsidRDefault="00A2274C"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“Ofruesi i shërbimit postar”</w:t>
      </w:r>
      <w:r w:rsidR="000B29BF" w:rsidRPr="00A2274C">
        <w:rPr>
          <w:rFonts w:ascii="Times New Roman" w:hAnsi="Times New Roman" w:cs="Times New Roman"/>
          <w:sz w:val="24"/>
          <w:szCs w:val="24"/>
        </w:rPr>
        <w:t xml:space="preserve"> është </w:t>
      </w:r>
      <w:r w:rsidR="003F1D6B" w:rsidRPr="00A2274C">
        <w:rPr>
          <w:rFonts w:ascii="Times New Roman" w:hAnsi="Times New Roman" w:cs="Times New Roman"/>
          <w:sz w:val="24"/>
          <w:szCs w:val="24"/>
        </w:rPr>
        <w:t xml:space="preserve">personi fizik ose juridik </w:t>
      </w:r>
      <w:r w:rsidR="00A869E2" w:rsidRPr="00A2274C">
        <w:rPr>
          <w:rFonts w:ascii="Times New Roman" w:hAnsi="Times New Roman" w:cs="Times New Roman"/>
          <w:sz w:val="24"/>
          <w:szCs w:val="24"/>
        </w:rPr>
        <w:t>q</w:t>
      </w:r>
      <w:r w:rsidR="003D6068" w:rsidRPr="00A2274C">
        <w:rPr>
          <w:rFonts w:ascii="Times New Roman" w:hAnsi="Times New Roman" w:cs="Times New Roman"/>
          <w:sz w:val="24"/>
          <w:szCs w:val="24"/>
        </w:rPr>
        <w:t>ë</w:t>
      </w:r>
      <w:r w:rsidR="00A869E2" w:rsidRPr="00A2274C">
        <w:rPr>
          <w:rFonts w:ascii="Times New Roman" w:hAnsi="Times New Roman" w:cs="Times New Roman"/>
          <w:sz w:val="24"/>
          <w:szCs w:val="24"/>
        </w:rPr>
        <w:t xml:space="preserve"> ofron </w:t>
      </w:r>
      <w:r w:rsidR="000B29BF" w:rsidRPr="00A2274C">
        <w:rPr>
          <w:rFonts w:ascii="Times New Roman" w:hAnsi="Times New Roman" w:cs="Times New Roman"/>
          <w:sz w:val="24"/>
          <w:szCs w:val="24"/>
        </w:rPr>
        <w:t>një ose më shumë shërbime postare</w:t>
      </w:r>
      <w:r w:rsidR="001924B0">
        <w:rPr>
          <w:rFonts w:ascii="Times New Roman" w:hAnsi="Times New Roman" w:cs="Times New Roman"/>
          <w:sz w:val="24"/>
          <w:szCs w:val="24"/>
        </w:rPr>
        <w:t>.</w:t>
      </w:r>
    </w:p>
    <w:p w14:paraId="7C8FD3C2" w14:textId="77777777" w:rsidR="00A869E2" w:rsidRPr="00A2274C" w:rsidRDefault="00A2274C"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0B29BF" w:rsidRPr="00A2274C">
        <w:rPr>
          <w:rFonts w:ascii="Times New Roman" w:hAnsi="Times New Roman" w:cs="Times New Roman"/>
          <w:b/>
          <w:sz w:val="24"/>
          <w:szCs w:val="24"/>
        </w:rPr>
        <w:t>Ofruesi i shërbimit universal</w:t>
      </w:r>
      <w:r>
        <w:rPr>
          <w:rFonts w:ascii="Times New Roman" w:hAnsi="Times New Roman" w:cs="Times New Roman"/>
          <w:b/>
          <w:sz w:val="24"/>
          <w:szCs w:val="24"/>
        </w:rPr>
        <w:t>”</w:t>
      </w:r>
      <w:r w:rsidR="000B29BF" w:rsidRPr="00A2274C">
        <w:rPr>
          <w:rFonts w:ascii="Times New Roman" w:hAnsi="Times New Roman" w:cs="Times New Roman"/>
          <w:sz w:val="24"/>
          <w:szCs w:val="24"/>
        </w:rPr>
        <w:t xml:space="preserve"> është një ofrues i shërbimeve postare i cili, sipas</w:t>
      </w:r>
      <w:r w:rsidR="003F1D6B" w:rsidRPr="00A2274C">
        <w:rPr>
          <w:rFonts w:ascii="Times New Roman" w:hAnsi="Times New Roman" w:cs="Times New Roman"/>
          <w:sz w:val="24"/>
          <w:szCs w:val="24"/>
        </w:rPr>
        <w:t xml:space="preserve"> dispozitave t</w:t>
      </w:r>
      <w:r w:rsidR="003D6068" w:rsidRPr="00A2274C">
        <w:rPr>
          <w:rFonts w:ascii="Times New Roman" w:hAnsi="Times New Roman" w:cs="Times New Roman"/>
          <w:sz w:val="24"/>
          <w:szCs w:val="24"/>
        </w:rPr>
        <w:t>ë</w:t>
      </w:r>
      <w:r w:rsidR="0049361E" w:rsidRPr="00A2274C">
        <w:rPr>
          <w:rFonts w:ascii="Times New Roman" w:hAnsi="Times New Roman" w:cs="Times New Roman"/>
          <w:sz w:val="24"/>
          <w:szCs w:val="24"/>
        </w:rPr>
        <w:t xml:space="preserve"> </w:t>
      </w:r>
      <w:r w:rsidR="000B29BF" w:rsidRPr="00A2274C">
        <w:rPr>
          <w:rFonts w:ascii="Times New Roman" w:hAnsi="Times New Roman" w:cs="Times New Roman"/>
          <w:sz w:val="24"/>
          <w:szCs w:val="24"/>
        </w:rPr>
        <w:t xml:space="preserve">këtij </w:t>
      </w:r>
      <w:r w:rsidR="00CC0D00" w:rsidRPr="00A2274C">
        <w:rPr>
          <w:rFonts w:ascii="Times New Roman" w:hAnsi="Times New Roman" w:cs="Times New Roman"/>
          <w:sz w:val="24"/>
          <w:szCs w:val="24"/>
        </w:rPr>
        <w:t xml:space="preserve">ligji </w:t>
      </w:r>
      <w:r w:rsidR="003D6068" w:rsidRPr="00A2274C">
        <w:rPr>
          <w:rFonts w:ascii="Times New Roman" w:hAnsi="Times New Roman" w:cs="Times New Roman"/>
          <w:sz w:val="24"/>
          <w:szCs w:val="24"/>
        </w:rPr>
        <w:t>ë</w:t>
      </w:r>
      <w:r w:rsidR="00A869E2" w:rsidRPr="00A2274C">
        <w:rPr>
          <w:rFonts w:ascii="Times New Roman" w:hAnsi="Times New Roman" w:cs="Times New Roman"/>
          <w:sz w:val="24"/>
          <w:szCs w:val="24"/>
        </w:rPr>
        <w:t>sht</w:t>
      </w:r>
      <w:r w:rsidR="003D6068" w:rsidRPr="00A2274C">
        <w:rPr>
          <w:rFonts w:ascii="Times New Roman" w:hAnsi="Times New Roman" w:cs="Times New Roman"/>
          <w:sz w:val="24"/>
          <w:szCs w:val="24"/>
        </w:rPr>
        <w:t>ë</w:t>
      </w:r>
      <w:r w:rsidR="00A869E2" w:rsidRPr="00A2274C">
        <w:rPr>
          <w:rFonts w:ascii="Times New Roman" w:hAnsi="Times New Roman" w:cs="Times New Roman"/>
          <w:sz w:val="24"/>
          <w:szCs w:val="24"/>
        </w:rPr>
        <w:t xml:space="preserve"> caktuar p</w:t>
      </w:r>
      <w:r w:rsidR="003D6068" w:rsidRPr="00A2274C">
        <w:rPr>
          <w:rFonts w:ascii="Times New Roman" w:hAnsi="Times New Roman" w:cs="Times New Roman"/>
          <w:sz w:val="24"/>
          <w:szCs w:val="24"/>
        </w:rPr>
        <w:t>ë</w:t>
      </w:r>
      <w:r w:rsidR="00A869E2" w:rsidRPr="00A2274C">
        <w:rPr>
          <w:rFonts w:ascii="Times New Roman" w:hAnsi="Times New Roman" w:cs="Times New Roman"/>
          <w:sz w:val="24"/>
          <w:szCs w:val="24"/>
        </w:rPr>
        <w:t xml:space="preserve">r </w:t>
      </w:r>
      <w:r w:rsidR="000B29BF" w:rsidRPr="00A2274C">
        <w:rPr>
          <w:rFonts w:ascii="Times New Roman" w:hAnsi="Times New Roman" w:cs="Times New Roman"/>
          <w:sz w:val="24"/>
          <w:szCs w:val="24"/>
        </w:rPr>
        <w:t>ofr</w:t>
      </w:r>
      <w:r w:rsidR="00A869E2" w:rsidRPr="00A2274C">
        <w:rPr>
          <w:rFonts w:ascii="Times New Roman" w:hAnsi="Times New Roman" w:cs="Times New Roman"/>
          <w:sz w:val="24"/>
          <w:szCs w:val="24"/>
        </w:rPr>
        <w:t xml:space="preserve">imin e </w:t>
      </w:r>
      <w:r w:rsidR="000B29BF" w:rsidRPr="00A2274C">
        <w:rPr>
          <w:rFonts w:ascii="Times New Roman" w:hAnsi="Times New Roman" w:cs="Times New Roman"/>
          <w:sz w:val="24"/>
          <w:szCs w:val="24"/>
        </w:rPr>
        <w:t>shërbim</w:t>
      </w:r>
      <w:r w:rsidR="003F1D6B" w:rsidRPr="00A2274C">
        <w:rPr>
          <w:rFonts w:ascii="Times New Roman" w:hAnsi="Times New Roman" w:cs="Times New Roman"/>
          <w:sz w:val="24"/>
          <w:szCs w:val="24"/>
        </w:rPr>
        <w:t>it</w:t>
      </w:r>
      <w:r w:rsidR="000B29BF" w:rsidRPr="00A2274C">
        <w:rPr>
          <w:rFonts w:ascii="Times New Roman" w:hAnsi="Times New Roman" w:cs="Times New Roman"/>
          <w:sz w:val="24"/>
          <w:szCs w:val="24"/>
        </w:rPr>
        <w:t xml:space="preserve"> universal </w:t>
      </w:r>
      <w:r w:rsidR="003D6068" w:rsidRPr="00A2274C">
        <w:rPr>
          <w:rFonts w:ascii="Times New Roman" w:hAnsi="Times New Roman" w:cs="Times New Roman"/>
          <w:sz w:val="24"/>
          <w:szCs w:val="24"/>
        </w:rPr>
        <w:t>postar</w:t>
      </w:r>
      <w:r w:rsidR="00A869E2" w:rsidRPr="00A2274C">
        <w:rPr>
          <w:rFonts w:ascii="Times New Roman" w:hAnsi="Times New Roman" w:cs="Times New Roman"/>
          <w:sz w:val="24"/>
          <w:szCs w:val="24"/>
        </w:rPr>
        <w:t>.</w:t>
      </w:r>
    </w:p>
    <w:p w14:paraId="34BBA826" w14:textId="77777777" w:rsidR="00611653" w:rsidRPr="00A2274C" w:rsidRDefault="00611653"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sidRPr="00A2274C">
        <w:rPr>
          <w:rFonts w:ascii="Times New Roman" w:hAnsi="Times New Roman" w:cs="Times New Roman"/>
          <w:b/>
          <w:sz w:val="24"/>
          <w:szCs w:val="24"/>
        </w:rPr>
        <w:t>“Përdorues</w:t>
      </w:r>
      <w:r w:rsidR="007A1764" w:rsidRPr="00A2274C">
        <w:rPr>
          <w:rFonts w:ascii="Times New Roman" w:hAnsi="Times New Roman" w:cs="Times New Roman"/>
          <w:b/>
          <w:sz w:val="24"/>
          <w:szCs w:val="24"/>
        </w:rPr>
        <w:t>”</w:t>
      </w:r>
      <w:r w:rsidR="007A1764" w:rsidRPr="00A2274C">
        <w:rPr>
          <w:rFonts w:ascii="Times New Roman" w:hAnsi="Times New Roman" w:cs="Times New Roman"/>
          <w:sz w:val="24"/>
          <w:szCs w:val="24"/>
        </w:rPr>
        <w:t xml:space="preserve"> </w:t>
      </w:r>
      <w:r w:rsidRPr="00A2274C">
        <w:rPr>
          <w:rFonts w:ascii="Times New Roman" w:hAnsi="Times New Roman" w:cs="Times New Roman"/>
          <w:sz w:val="24"/>
          <w:szCs w:val="24"/>
        </w:rPr>
        <w:t xml:space="preserve">nënkupton </w:t>
      </w:r>
      <w:r w:rsidR="0011226D" w:rsidRPr="00A2274C">
        <w:rPr>
          <w:rFonts w:ascii="Times New Roman" w:hAnsi="Times New Roman" w:cs="Times New Roman"/>
          <w:sz w:val="24"/>
          <w:szCs w:val="24"/>
        </w:rPr>
        <w:t>ç</w:t>
      </w:r>
      <w:r w:rsidRPr="00A2274C">
        <w:rPr>
          <w:rFonts w:ascii="Times New Roman" w:hAnsi="Times New Roman" w:cs="Times New Roman"/>
          <w:sz w:val="24"/>
          <w:szCs w:val="24"/>
        </w:rPr>
        <w:t>do perso</w:t>
      </w:r>
      <w:r w:rsidR="00A869E2" w:rsidRPr="00A2274C">
        <w:rPr>
          <w:rFonts w:ascii="Times New Roman" w:hAnsi="Times New Roman" w:cs="Times New Roman"/>
          <w:sz w:val="24"/>
          <w:szCs w:val="24"/>
        </w:rPr>
        <w:t>n fizik ose juridik q</w:t>
      </w:r>
      <w:r w:rsidR="0011226D" w:rsidRPr="00A2274C">
        <w:rPr>
          <w:rFonts w:ascii="Times New Roman" w:hAnsi="Times New Roman" w:cs="Times New Roman"/>
          <w:sz w:val="24"/>
          <w:szCs w:val="24"/>
        </w:rPr>
        <w:t>ë</w:t>
      </w:r>
      <w:r w:rsidR="007A1764" w:rsidRPr="00A2274C">
        <w:rPr>
          <w:rFonts w:ascii="Times New Roman" w:hAnsi="Times New Roman" w:cs="Times New Roman"/>
          <w:sz w:val="24"/>
          <w:szCs w:val="24"/>
        </w:rPr>
        <w:t xml:space="preserve"> </w:t>
      </w:r>
      <w:r w:rsidR="001D77E0" w:rsidRPr="00A2274C">
        <w:rPr>
          <w:rFonts w:ascii="Times New Roman" w:hAnsi="Times New Roman" w:cs="Times New Roman"/>
          <w:sz w:val="24"/>
          <w:szCs w:val="24"/>
        </w:rPr>
        <w:t>p</w:t>
      </w:r>
      <w:r w:rsidR="001924B0" w:rsidRPr="00A2274C">
        <w:rPr>
          <w:rFonts w:ascii="Times New Roman" w:hAnsi="Times New Roman" w:cs="Times New Roman"/>
          <w:sz w:val="24"/>
          <w:szCs w:val="24"/>
        </w:rPr>
        <w:t>ë</w:t>
      </w:r>
      <w:r w:rsidR="001D77E0" w:rsidRPr="00A2274C">
        <w:rPr>
          <w:rFonts w:ascii="Times New Roman" w:hAnsi="Times New Roman" w:cs="Times New Roman"/>
          <w:sz w:val="24"/>
          <w:szCs w:val="24"/>
        </w:rPr>
        <w:t>rdor</w:t>
      </w:r>
      <w:r w:rsidR="007A1764" w:rsidRPr="00A2274C">
        <w:rPr>
          <w:rFonts w:ascii="Times New Roman" w:hAnsi="Times New Roman" w:cs="Times New Roman"/>
          <w:sz w:val="24"/>
          <w:szCs w:val="24"/>
        </w:rPr>
        <w:t xml:space="preserve"> </w:t>
      </w:r>
      <w:r w:rsidRPr="00A2274C">
        <w:rPr>
          <w:rFonts w:ascii="Times New Roman" w:hAnsi="Times New Roman" w:cs="Times New Roman"/>
          <w:sz w:val="24"/>
          <w:szCs w:val="24"/>
        </w:rPr>
        <w:t>sh</w:t>
      </w:r>
      <w:r w:rsidR="0011226D" w:rsidRPr="00A2274C">
        <w:rPr>
          <w:rFonts w:ascii="Times New Roman" w:hAnsi="Times New Roman" w:cs="Times New Roman"/>
          <w:sz w:val="24"/>
          <w:szCs w:val="24"/>
        </w:rPr>
        <w:t>ë</w:t>
      </w:r>
      <w:r w:rsidRPr="00A2274C">
        <w:rPr>
          <w:rFonts w:ascii="Times New Roman" w:hAnsi="Times New Roman" w:cs="Times New Roman"/>
          <w:sz w:val="24"/>
          <w:szCs w:val="24"/>
        </w:rPr>
        <w:t>rbime postare si d</w:t>
      </w:r>
      <w:r w:rsidR="0011226D" w:rsidRPr="00A2274C">
        <w:rPr>
          <w:rFonts w:ascii="Times New Roman" w:hAnsi="Times New Roman" w:cs="Times New Roman"/>
          <w:sz w:val="24"/>
          <w:szCs w:val="24"/>
        </w:rPr>
        <w:t>ë</w:t>
      </w:r>
      <w:r w:rsidRPr="00A2274C">
        <w:rPr>
          <w:rFonts w:ascii="Times New Roman" w:hAnsi="Times New Roman" w:cs="Times New Roman"/>
          <w:sz w:val="24"/>
          <w:szCs w:val="24"/>
        </w:rPr>
        <w:t>rgues apo marr</w:t>
      </w:r>
      <w:r w:rsidR="0011226D" w:rsidRPr="00A2274C">
        <w:rPr>
          <w:rFonts w:ascii="Times New Roman" w:hAnsi="Times New Roman" w:cs="Times New Roman"/>
          <w:sz w:val="24"/>
          <w:szCs w:val="24"/>
        </w:rPr>
        <w:t>ë</w:t>
      </w:r>
      <w:r w:rsidRPr="00A2274C">
        <w:rPr>
          <w:rFonts w:ascii="Times New Roman" w:hAnsi="Times New Roman" w:cs="Times New Roman"/>
          <w:sz w:val="24"/>
          <w:szCs w:val="24"/>
        </w:rPr>
        <w:t>s</w:t>
      </w:r>
      <w:r w:rsidR="0011226D" w:rsidRPr="00A2274C">
        <w:rPr>
          <w:rFonts w:ascii="Times New Roman" w:hAnsi="Times New Roman" w:cs="Times New Roman"/>
          <w:sz w:val="24"/>
          <w:szCs w:val="24"/>
        </w:rPr>
        <w:t>.</w:t>
      </w:r>
    </w:p>
    <w:p w14:paraId="1E2E7839" w14:textId="77777777" w:rsidR="00186438" w:rsidRPr="00A2274C" w:rsidRDefault="00186438"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sidRPr="00A2274C">
        <w:rPr>
          <w:rFonts w:ascii="Times New Roman" w:hAnsi="Times New Roman" w:cs="Times New Roman"/>
          <w:b/>
          <w:sz w:val="24"/>
          <w:szCs w:val="24"/>
        </w:rPr>
        <w:t>“Posta Direkte”</w:t>
      </w:r>
      <w:r w:rsidR="007A29D7" w:rsidRPr="00A2274C">
        <w:rPr>
          <w:rFonts w:ascii="Times New Roman" w:hAnsi="Times New Roman" w:cs="Times New Roman"/>
          <w:b/>
          <w:sz w:val="24"/>
          <w:szCs w:val="24"/>
        </w:rPr>
        <w:t xml:space="preserve"> </w:t>
      </w:r>
      <w:r w:rsidR="00A869E2" w:rsidRPr="00A2274C">
        <w:rPr>
          <w:rFonts w:ascii="Times New Roman" w:hAnsi="Times New Roman" w:cs="Times New Roman"/>
          <w:sz w:val="24"/>
          <w:szCs w:val="24"/>
        </w:rPr>
        <w:t>n</w:t>
      </w:r>
      <w:r w:rsidR="0011226D" w:rsidRPr="00A2274C">
        <w:rPr>
          <w:rFonts w:ascii="Times New Roman" w:hAnsi="Times New Roman" w:cs="Times New Roman"/>
          <w:sz w:val="24"/>
          <w:szCs w:val="24"/>
        </w:rPr>
        <w:t>ë</w:t>
      </w:r>
      <w:r w:rsidR="00A869E2" w:rsidRPr="00A2274C">
        <w:rPr>
          <w:rFonts w:ascii="Times New Roman" w:hAnsi="Times New Roman" w:cs="Times New Roman"/>
          <w:sz w:val="24"/>
          <w:szCs w:val="24"/>
        </w:rPr>
        <w:t>nkupton një komunikim q</w:t>
      </w:r>
      <w:r w:rsidR="0011226D" w:rsidRPr="00A2274C">
        <w:rPr>
          <w:rFonts w:ascii="Times New Roman" w:hAnsi="Times New Roman" w:cs="Times New Roman"/>
          <w:sz w:val="24"/>
          <w:szCs w:val="24"/>
        </w:rPr>
        <w:t>ë</w:t>
      </w:r>
      <w:r w:rsidR="00A869E2" w:rsidRPr="00A2274C">
        <w:rPr>
          <w:rFonts w:ascii="Times New Roman" w:hAnsi="Times New Roman" w:cs="Times New Roman"/>
          <w:sz w:val="24"/>
          <w:szCs w:val="24"/>
        </w:rPr>
        <w:t xml:space="preserve"> ka t</w:t>
      </w:r>
      <w:r w:rsidR="0011226D" w:rsidRPr="00A2274C">
        <w:rPr>
          <w:rFonts w:ascii="Times New Roman" w:hAnsi="Times New Roman" w:cs="Times New Roman"/>
          <w:sz w:val="24"/>
          <w:szCs w:val="24"/>
        </w:rPr>
        <w:t>ë</w:t>
      </w:r>
      <w:r w:rsidR="00A869E2" w:rsidRPr="00A2274C">
        <w:rPr>
          <w:rFonts w:ascii="Times New Roman" w:hAnsi="Times New Roman" w:cs="Times New Roman"/>
          <w:sz w:val="24"/>
          <w:szCs w:val="24"/>
        </w:rPr>
        <w:t xml:space="preserve"> b</w:t>
      </w:r>
      <w:r w:rsidR="0011226D" w:rsidRPr="00A2274C">
        <w:rPr>
          <w:rFonts w:ascii="Times New Roman" w:hAnsi="Times New Roman" w:cs="Times New Roman"/>
          <w:sz w:val="24"/>
          <w:szCs w:val="24"/>
        </w:rPr>
        <w:t>ë</w:t>
      </w:r>
      <w:r w:rsidR="00A869E2" w:rsidRPr="00A2274C">
        <w:rPr>
          <w:rFonts w:ascii="Times New Roman" w:hAnsi="Times New Roman" w:cs="Times New Roman"/>
          <w:sz w:val="24"/>
          <w:szCs w:val="24"/>
        </w:rPr>
        <w:t>j</w:t>
      </w:r>
      <w:r w:rsidR="0011226D" w:rsidRPr="00A2274C">
        <w:rPr>
          <w:rFonts w:ascii="Times New Roman" w:hAnsi="Times New Roman" w:cs="Times New Roman"/>
          <w:sz w:val="24"/>
          <w:szCs w:val="24"/>
        </w:rPr>
        <w:t>ë</w:t>
      </w:r>
      <w:r w:rsidR="00A869E2" w:rsidRPr="00A2274C">
        <w:rPr>
          <w:rFonts w:ascii="Times New Roman" w:hAnsi="Times New Roman" w:cs="Times New Roman"/>
          <w:sz w:val="24"/>
          <w:szCs w:val="24"/>
        </w:rPr>
        <w:t xml:space="preserve"> vetëm me material</w:t>
      </w:r>
      <w:r w:rsidR="0011226D" w:rsidRPr="00A2274C">
        <w:rPr>
          <w:rFonts w:ascii="Times New Roman" w:hAnsi="Times New Roman" w:cs="Times New Roman"/>
          <w:sz w:val="24"/>
          <w:szCs w:val="24"/>
        </w:rPr>
        <w:t>e</w:t>
      </w:r>
      <w:r w:rsidR="00A869E2" w:rsidRPr="00A2274C">
        <w:rPr>
          <w:rFonts w:ascii="Times New Roman" w:hAnsi="Times New Roman" w:cs="Times New Roman"/>
          <w:sz w:val="24"/>
          <w:szCs w:val="24"/>
        </w:rPr>
        <w:t xml:space="preserve"> reklame ose marketingu dhe q</w:t>
      </w:r>
      <w:r w:rsidR="0011226D" w:rsidRPr="00A2274C">
        <w:rPr>
          <w:rFonts w:ascii="Times New Roman" w:hAnsi="Times New Roman" w:cs="Times New Roman"/>
          <w:sz w:val="24"/>
          <w:szCs w:val="24"/>
        </w:rPr>
        <w:t>ë</w:t>
      </w:r>
      <w:r w:rsidR="00A869E2" w:rsidRPr="00A2274C">
        <w:rPr>
          <w:rFonts w:ascii="Times New Roman" w:hAnsi="Times New Roman" w:cs="Times New Roman"/>
          <w:sz w:val="24"/>
          <w:szCs w:val="24"/>
        </w:rPr>
        <w:t xml:space="preserve"> përmban një mesazh identik, me përjashtim t</w:t>
      </w:r>
      <w:r w:rsidR="0011226D" w:rsidRPr="00A2274C">
        <w:rPr>
          <w:rFonts w:ascii="Times New Roman" w:hAnsi="Times New Roman" w:cs="Times New Roman"/>
          <w:sz w:val="24"/>
          <w:szCs w:val="24"/>
        </w:rPr>
        <w:t>ë</w:t>
      </w:r>
      <w:r w:rsidR="00A869E2" w:rsidRPr="00A2274C">
        <w:rPr>
          <w:rFonts w:ascii="Times New Roman" w:hAnsi="Times New Roman" w:cs="Times New Roman"/>
          <w:sz w:val="24"/>
          <w:szCs w:val="24"/>
        </w:rPr>
        <w:t xml:space="preserve"> emrit, adresës apo t</w:t>
      </w:r>
      <w:r w:rsidR="0011226D" w:rsidRPr="00A2274C">
        <w:rPr>
          <w:rFonts w:ascii="Times New Roman" w:hAnsi="Times New Roman" w:cs="Times New Roman"/>
          <w:sz w:val="24"/>
          <w:szCs w:val="24"/>
        </w:rPr>
        <w:t>ë</w:t>
      </w:r>
      <w:r w:rsidR="00A869E2" w:rsidRPr="00A2274C">
        <w:rPr>
          <w:rFonts w:ascii="Times New Roman" w:hAnsi="Times New Roman" w:cs="Times New Roman"/>
          <w:sz w:val="24"/>
          <w:szCs w:val="24"/>
        </w:rPr>
        <w:t xml:space="preserve"> t</w:t>
      </w:r>
      <w:r w:rsidR="0011226D" w:rsidRPr="00A2274C">
        <w:rPr>
          <w:rFonts w:ascii="Times New Roman" w:hAnsi="Times New Roman" w:cs="Times New Roman"/>
          <w:sz w:val="24"/>
          <w:szCs w:val="24"/>
        </w:rPr>
        <w:t>ë</w:t>
      </w:r>
      <w:r w:rsidR="00A869E2" w:rsidRPr="00A2274C">
        <w:rPr>
          <w:rFonts w:ascii="Times New Roman" w:hAnsi="Times New Roman" w:cs="Times New Roman"/>
          <w:sz w:val="24"/>
          <w:szCs w:val="24"/>
        </w:rPr>
        <w:t xml:space="preserve"> dhënave t</w:t>
      </w:r>
      <w:r w:rsidR="0011226D" w:rsidRPr="00A2274C">
        <w:rPr>
          <w:rFonts w:ascii="Times New Roman" w:hAnsi="Times New Roman" w:cs="Times New Roman"/>
          <w:sz w:val="24"/>
          <w:szCs w:val="24"/>
        </w:rPr>
        <w:t>ë</w:t>
      </w:r>
      <w:r w:rsidR="00A869E2" w:rsidRPr="00A2274C">
        <w:rPr>
          <w:rFonts w:ascii="Times New Roman" w:hAnsi="Times New Roman" w:cs="Times New Roman"/>
          <w:sz w:val="24"/>
          <w:szCs w:val="24"/>
        </w:rPr>
        <w:t xml:space="preserve"> tjera, t</w:t>
      </w:r>
      <w:r w:rsidR="0011226D" w:rsidRPr="00A2274C">
        <w:rPr>
          <w:rFonts w:ascii="Times New Roman" w:hAnsi="Times New Roman" w:cs="Times New Roman"/>
          <w:sz w:val="24"/>
          <w:szCs w:val="24"/>
        </w:rPr>
        <w:t>ë</w:t>
      </w:r>
      <w:r w:rsidR="00A869E2" w:rsidRPr="00A2274C">
        <w:rPr>
          <w:rFonts w:ascii="Times New Roman" w:hAnsi="Times New Roman" w:cs="Times New Roman"/>
          <w:sz w:val="24"/>
          <w:szCs w:val="24"/>
        </w:rPr>
        <w:t xml:space="preserve"> cilat nuk e ndryshojnë natyrën e mesazhit dhe q</w:t>
      </w:r>
      <w:r w:rsidR="0011226D" w:rsidRPr="00A2274C">
        <w:rPr>
          <w:rFonts w:ascii="Times New Roman" w:hAnsi="Times New Roman" w:cs="Times New Roman"/>
          <w:sz w:val="24"/>
          <w:szCs w:val="24"/>
        </w:rPr>
        <w:t>ë</w:t>
      </w:r>
      <w:r w:rsidR="00A869E2" w:rsidRPr="00A2274C">
        <w:rPr>
          <w:rFonts w:ascii="Times New Roman" w:hAnsi="Times New Roman" w:cs="Times New Roman"/>
          <w:sz w:val="24"/>
          <w:szCs w:val="24"/>
        </w:rPr>
        <w:t xml:space="preserve"> i dërgohet një numri t</w:t>
      </w:r>
      <w:r w:rsidR="0011226D" w:rsidRPr="00A2274C">
        <w:rPr>
          <w:rFonts w:ascii="Times New Roman" w:hAnsi="Times New Roman" w:cs="Times New Roman"/>
          <w:sz w:val="24"/>
          <w:szCs w:val="24"/>
        </w:rPr>
        <w:t>ë</w:t>
      </w:r>
      <w:r w:rsidR="00A869E2" w:rsidRPr="00A2274C">
        <w:rPr>
          <w:rFonts w:ascii="Times New Roman" w:hAnsi="Times New Roman" w:cs="Times New Roman"/>
          <w:sz w:val="24"/>
          <w:szCs w:val="24"/>
        </w:rPr>
        <w:t xml:space="preserve"> ndjeshëm personash. Faturat, dëftesë-pagesat dhe mesazhet e tjera joidentike si dhe </w:t>
      </w:r>
      <w:r w:rsidR="00A2289E" w:rsidRPr="00A2274C">
        <w:rPr>
          <w:rFonts w:ascii="Times New Roman" w:hAnsi="Times New Roman" w:cs="Times New Roman"/>
          <w:sz w:val="24"/>
          <w:szCs w:val="24"/>
        </w:rPr>
        <w:t>n</w:t>
      </w:r>
      <w:r w:rsidR="00A869E2" w:rsidRPr="00A2274C">
        <w:rPr>
          <w:rFonts w:ascii="Times New Roman" w:hAnsi="Times New Roman" w:cs="Times New Roman"/>
          <w:sz w:val="24"/>
          <w:szCs w:val="24"/>
        </w:rPr>
        <w:t>j</w:t>
      </w:r>
      <w:r w:rsidR="0011226D" w:rsidRPr="00A2274C">
        <w:rPr>
          <w:rFonts w:ascii="Times New Roman" w:hAnsi="Times New Roman" w:cs="Times New Roman"/>
          <w:sz w:val="24"/>
          <w:szCs w:val="24"/>
        </w:rPr>
        <w:t>ë</w:t>
      </w:r>
      <w:r w:rsidR="007A1764" w:rsidRPr="00A2274C">
        <w:rPr>
          <w:rFonts w:ascii="Times New Roman" w:hAnsi="Times New Roman" w:cs="Times New Roman"/>
          <w:sz w:val="24"/>
          <w:szCs w:val="24"/>
        </w:rPr>
        <w:t xml:space="preserve"> </w:t>
      </w:r>
      <w:r w:rsidR="00A869E2" w:rsidRPr="00A2274C">
        <w:rPr>
          <w:rFonts w:ascii="Times New Roman" w:hAnsi="Times New Roman" w:cs="Times New Roman"/>
          <w:sz w:val="24"/>
          <w:szCs w:val="24"/>
        </w:rPr>
        <w:t>objekt postar i kombinuar me sende t</w:t>
      </w:r>
      <w:r w:rsidR="0011226D" w:rsidRPr="00A2274C">
        <w:rPr>
          <w:rFonts w:ascii="Times New Roman" w:hAnsi="Times New Roman" w:cs="Times New Roman"/>
          <w:sz w:val="24"/>
          <w:szCs w:val="24"/>
        </w:rPr>
        <w:t>ë</w:t>
      </w:r>
      <w:r w:rsidR="00A869E2" w:rsidRPr="00A2274C">
        <w:rPr>
          <w:rFonts w:ascii="Times New Roman" w:hAnsi="Times New Roman" w:cs="Times New Roman"/>
          <w:sz w:val="24"/>
          <w:szCs w:val="24"/>
        </w:rPr>
        <w:t xml:space="preserve"> tjera brenda t</w:t>
      </w:r>
      <w:r w:rsidR="0011226D" w:rsidRPr="00A2274C">
        <w:rPr>
          <w:rFonts w:ascii="Times New Roman" w:hAnsi="Times New Roman" w:cs="Times New Roman"/>
          <w:sz w:val="24"/>
          <w:szCs w:val="24"/>
        </w:rPr>
        <w:t>ë</w:t>
      </w:r>
      <w:r w:rsidR="00A869E2" w:rsidRPr="00A2274C">
        <w:rPr>
          <w:rFonts w:ascii="Times New Roman" w:hAnsi="Times New Roman" w:cs="Times New Roman"/>
          <w:sz w:val="24"/>
          <w:szCs w:val="24"/>
        </w:rPr>
        <w:t xml:space="preserve"> nj</w:t>
      </w:r>
      <w:r w:rsidR="0011226D" w:rsidRPr="00A2274C">
        <w:rPr>
          <w:rFonts w:ascii="Times New Roman" w:hAnsi="Times New Roman" w:cs="Times New Roman"/>
          <w:sz w:val="24"/>
          <w:szCs w:val="24"/>
        </w:rPr>
        <w:t>ë</w:t>
      </w:r>
      <w:r w:rsidR="00A869E2" w:rsidRPr="00A2274C">
        <w:rPr>
          <w:rFonts w:ascii="Times New Roman" w:hAnsi="Times New Roman" w:cs="Times New Roman"/>
          <w:sz w:val="24"/>
          <w:szCs w:val="24"/>
        </w:rPr>
        <w:t>jtit ambalazhim nuk do t</w:t>
      </w:r>
      <w:r w:rsidR="0011226D" w:rsidRPr="00A2274C">
        <w:rPr>
          <w:rFonts w:ascii="Times New Roman" w:hAnsi="Times New Roman" w:cs="Times New Roman"/>
          <w:sz w:val="24"/>
          <w:szCs w:val="24"/>
        </w:rPr>
        <w:t>ë</w:t>
      </w:r>
      <w:r w:rsidR="00A869E2" w:rsidRPr="00A2274C">
        <w:rPr>
          <w:rFonts w:ascii="Times New Roman" w:hAnsi="Times New Roman" w:cs="Times New Roman"/>
          <w:sz w:val="24"/>
          <w:szCs w:val="24"/>
        </w:rPr>
        <w:t xml:space="preserve"> quhen post</w:t>
      </w:r>
      <w:r w:rsidR="0011226D" w:rsidRPr="00A2274C">
        <w:rPr>
          <w:rFonts w:ascii="Times New Roman" w:hAnsi="Times New Roman" w:cs="Times New Roman"/>
          <w:sz w:val="24"/>
          <w:szCs w:val="24"/>
        </w:rPr>
        <w:t>ë</w:t>
      </w:r>
      <w:r w:rsidR="00A869E2" w:rsidRPr="00A2274C">
        <w:rPr>
          <w:rFonts w:ascii="Times New Roman" w:hAnsi="Times New Roman" w:cs="Times New Roman"/>
          <w:sz w:val="24"/>
          <w:szCs w:val="24"/>
        </w:rPr>
        <w:t xml:space="preserve"> direkt</w:t>
      </w:r>
      <w:r w:rsidRPr="00A2274C">
        <w:rPr>
          <w:rFonts w:ascii="Times New Roman" w:hAnsi="Times New Roman" w:cs="Times New Roman"/>
          <w:sz w:val="24"/>
          <w:szCs w:val="24"/>
        </w:rPr>
        <w:t>e.</w:t>
      </w:r>
    </w:p>
    <w:p w14:paraId="77C6E1F2" w14:textId="2560F1CE" w:rsidR="00881DE4" w:rsidRPr="00A2274C" w:rsidRDefault="00A2274C"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E87F32" w:rsidRPr="00A2274C">
        <w:rPr>
          <w:rFonts w:ascii="Times New Roman" w:hAnsi="Times New Roman" w:cs="Times New Roman"/>
          <w:b/>
          <w:sz w:val="24"/>
          <w:szCs w:val="24"/>
        </w:rPr>
        <w:t>P</w:t>
      </w:r>
      <w:r w:rsidR="00611653" w:rsidRPr="00A2274C">
        <w:rPr>
          <w:rFonts w:ascii="Times New Roman" w:hAnsi="Times New Roman" w:cs="Times New Roman"/>
          <w:b/>
          <w:sz w:val="24"/>
          <w:szCs w:val="24"/>
        </w:rPr>
        <w:t>ikat e aksesit</w:t>
      </w:r>
      <w:r>
        <w:rPr>
          <w:rFonts w:ascii="Times New Roman" w:hAnsi="Times New Roman" w:cs="Times New Roman"/>
          <w:b/>
          <w:sz w:val="24"/>
          <w:szCs w:val="24"/>
        </w:rPr>
        <w:t>”</w:t>
      </w:r>
      <w:r w:rsidR="007A1764" w:rsidRPr="00A2274C">
        <w:rPr>
          <w:rFonts w:ascii="Times New Roman" w:hAnsi="Times New Roman" w:cs="Times New Roman"/>
          <w:sz w:val="24"/>
          <w:szCs w:val="24"/>
        </w:rPr>
        <w:t xml:space="preserve"> </w:t>
      </w:r>
      <w:r w:rsidR="00247CDB" w:rsidRPr="00A2274C">
        <w:rPr>
          <w:rFonts w:ascii="Times New Roman" w:hAnsi="Times New Roman" w:cs="Times New Roman"/>
          <w:sz w:val="24"/>
          <w:szCs w:val="24"/>
        </w:rPr>
        <w:t>n</w:t>
      </w:r>
      <w:r w:rsidR="00686038" w:rsidRPr="00A2274C">
        <w:rPr>
          <w:rFonts w:ascii="Times New Roman" w:hAnsi="Times New Roman" w:cs="Times New Roman"/>
          <w:sz w:val="24"/>
          <w:szCs w:val="24"/>
        </w:rPr>
        <w:t>ë</w:t>
      </w:r>
      <w:r w:rsidR="00247CDB" w:rsidRPr="00A2274C">
        <w:rPr>
          <w:rFonts w:ascii="Times New Roman" w:hAnsi="Times New Roman" w:cs="Times New Roman"/>
          <w:sz w:val="24"/>
          <w:szCs w:val="24"/>
        </w:rPr>
        <w:t>nkupto</w:t>
      </w:r>
      <w:r w:rsidR="00861154" w:rsidRPr="00A2274C">
        <w:rPr>
          <w:rFonts w:ascii="Times New Roman" w:hAnsi="Times New Roman" w:cs="Times New Roman"/>
          <w:sz w:val="24"/>
          <w:szCs w:val="24"/>
        </w:rPr>
        <w:t>j</w:t>
      </w:r>
      <w:r w:rsidR="00247CDB" w:rsidRPr="00A2274C">
        <w:rPr>
          <w:rFonts w:ascii="Times New Roman" w:hAnsi="Times New Roman" w:cs="Times New Roman"/>
          <w:sz w:val="24"/>
          <w:szCs w:val="24"/>
        </w:rPr>
        <w:t>n</w:t>
      </w:r>
      <w:r w:rsidR="00686038" w:rsidRPr="00A2274C">
        <w:rPr>
          <w:rFonts w:ascii="Times New Roman" w:hAnsi="Times New Roman" w:cs="Times New Roman"/>
          <w:sz w:val="24"/>
          <w:szCs w:val="24"/>
        </w:rPr>
        <w:t>ë</w:t>
      </w:r>
      <w:r w:rsidR="007A1764" w:rsidRPr="00A2274C">
        <w:rPr>
          <w:rFonts w:ascii="Times New Roman" w:hAnsi="Times New Roman" w:cs="Times New Roman"/>
          <w:sz w:val="24"/>
          <w:szCs w:val="24"/>
        </w:rPr>
        <w:t xml:space="preserve"> </w:t>
      </w:r>
      <w:r w:rsidR="00881DE4" w:rsidRPr="00A2274C">
        <w:rPr>
          <w:rFonts w:ascii="Times New Roman" w:hAnsi="Times New Roman" w:cs="Times New Roman"/>
          <w:sz w:val="24"/>
          <w:szCs w:val="24"/>
        </w:rPr>
        <w:t>objektet fizike,</w:t>
      </w:r>
      <w:r w:rsidR="007A1764" w:rsidRPr="00A2274C">
        <w:rPr>
          <w:rFonts w:ascii="Times New Roman" w:hAnsi="Times New Roman" w:cs="Times New Roman"/>
          <w:sz w:val="24"/>
          <w:szCs w:val="24"/>
        </w:rPr>
        <w:t xml:space="preserve"> përfshirë kutitë</w:t>
      </w:r>
      <w:r w:rsidR="00881DE4" w:rsidRPr="00A2274C">
        <w:rPr>
          <w:rFonts w:ascii="Times New Roman" w:hAnsi="Times New Roman" w:cs="Times New Roman"/>
          <w:sz w:val="24"/>
          <w:szCs w:val="24"/>
        </w:rPr>
        <w:t xml:space="preserve"> e letrave </w:t>
      </w:r>
      <w:r w:rsidR="0049361E" w:rsidRPr="00A2274C">
        <w:rPr>
          <w:rFonts w:ascii="Times New Roman" w:hAnsi="Times New Roman" w:cs="Times New Roman"/>
          <w:sz w:val="24"/>
          <w:szCs w:val="24"/>
        </w:rPr>
        <w:t>të ofruara për publikun, në zyrat e ofruesit të shërbimit postar apo në rrugë</w:t>
      </w:r>
      <w:r w:rsidR="00BA4ECA">
        <w:rPr>
          <w:rFonts w:ascii="Times New Roman" w:hAnsi="Times New Roman" w:cs="Times New Roman"/>
          <w:sz w:val="24"/>
          <w:szCs w:val="24"/>
        </w:rPr>
        <w:t xml:space="preserve">/mjedis </w:t>
      </w:r>
      <w:r w:rsidR="0049361E" w:rsidRPr="00A2274C">
        <w:rPr>
          <w:rFonts w:ascii="Times New Roman" w:hAnsi="Times New Roman" w:cs="Times New Roman"/>
          <w:sz w:val="24"/>
          <w:szCs w:val="24"/>
        </w:rPr>
        <w:t xml:space="preserve">publik për </w:t>
      </w:r>
      <w:r w:rsidR="00881DE4" w:rsidRPr="00A2274C">
        <w:rPr>
          <w:rFonts w:ascii="Times New Roman" w:hAnsi="Times New Roman" w:cs="Times New Roman"/>
          <w:sz w:val="24"/>
          <w:szCs w:val="24"/>
        </w:rPr>
        <w:t>pranimin e dërgesave p</w:t>
      </w:r>
      <w:r w:rsidR="0049361E" w:rsidRPr="00A2274C">
        <w:rPr>
          <w:rFonts w:ascii="Times New Roman" w:hAnsi="Times New Roman" w:cs="Times New Roman"/>
          <w:sz w:val="24"/>
          <w:szCs w:val="24"/>
        </w:rPr>
        <w:t>ostare me qëllim të dorëzimit t</w:t>
      </w:r>
      <w:r w:rsidR="007A29D7" w:rsidRPr="00A2274C">
        <w:rPr>
          <w:rFonts w:ascii="Times New Roman" w:hAnsi="Times New Roman" w:cs="Times New Roman"/>
          <w:sz w:val="24"/>
          <w:szCs w:val="24"/>
        </w:rPr>
        <w:t>e</w:t>
      </w:r>
      <w:r w:rsidR="001924B0">
        <w:rPr>
          <w:rFonts w:ascii="Times New Roman" w:hAnsi="Times New Roman" w:cs="Times New Roman"/>
          <w:sz w:val="24"/>
          <w:szCs w:val="24"/>
        </w:rPr>
        <w:t>k</w:t>
      </w:r>
      <w:r w:rsidR="007A29D7" w:rsidRPr="00A2274C">
        <w:rPr>
          <w:rFonts w:ascii="Times New Roman" w:hAnsi="Times New Roman" w:cs="Times New Roman"/>
          <w:sz w:val="24"/>
          <w:szCs w:val="24"/>
        </w:rPr>
        <w:t xml:space="preserve"> marrësi</w:t>
      </w:r>
      <w:r w:rsidR="001924B0">
        <w:rPr>
          <w:rFonts w:ascii="Times New Roman" w:hAnsi="Times New Roman" w:cs="Times New Roman"/>
          <w:sz w:val="24"/>
          <w:szCs w:val="24"/>
        </w:rPr>
        <w:t>.</w:t>
      </w:r>
    </w:p>
    <w:p w14:paraId="23D6E672" w14:textId="300F9EC8" w:rsidR="00E6177F" w:rsidRPr="00A2274C" w:rsidRDefault="00E6177F"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sidRPr="00A2274C">
        <w:rPr>
          <w:rFonts w:ascii="Times New Roman" w:hAnsi="Times New Roman" w:cs="Times New Roman"/>
          <w:b/>
          <w:sz w:val="24"/>
          <w:szCs w:val="24"/>
        </w:rPr>
        <w:t>“Pranimi</w:t>
      </w:r>
      <w:r w:rsidR="00A2274C">
        <w:rPr>
          <w:rFonts w:ascii="Times New Roman" w:hAnsi="Times New Roman" w:cs="Times New Roman"/>
          <w:b/>
          <w:sz w:val="24"/>
          <w:szCs w:val="24"/>
        </w:rPr>
        <w:t>”</w:t>
      </w:r>
      <w:r w:rsidRPr="00A2274C">
        <w:rPr>
          <w:rFonts w:ascii="Times New Roman" w:hAnsi="Times New Roman" w:cs="Times New Roman"/>
          <w:sz w:val="24"/>
          <w:szCs w:val="24"/>
        </w:rPr>
        <w:t xml:space="preserve"> nënkupton veprimin me t</w:t>
      </w:r>
      <w:r w:rsidR="00686038" w:rsidRPr="00A2274C">
        <w:rPr>
          <w:rFonts w:ascii="Times New Roman" w:hAnsi="Times New Roman" w:cs="Times New Roman"/>
          <w:sz w:val="24"/>
          <w:szCs w:val="24"/>
        </w:rPr>
        <w:t>ë</w:t>
      </w:r>
      <w:r w:rsidRPr="00A2274C">
        <w:rPr>
          <w:rFonts w:ascii="Times New Roman" w:hAnsi="Times New Roman" w:cs="Times New Roman"/>
          <w:sz w:val="24"/>
          <w:szCs w:val="24"/>
        </w:rPr>
        <w:t xml:space="preserve"> cilin ofruesi i sh</w:t>
      </w:r>
      <w:r w:rsidR="00686038" w:rsidRPr="00A2274C">
        <w:rPr>
          <w:rFonts w:ascii="Times New Roman" w:hAnsi="Times New Roman" w:cs="Times New Roman"/>
          <w:sz w:val="24"/>
          <w:szCs w:val="24"/>
        </w:rPr>
        <w:t>ë</w:t>
      </w:r>
      <w:r w:rsidRPr="00A2274C">
        <w:rPr>
          <w:rFonts w:ascii="Times New Roman" w:hAnsi="Times New Roman" w:cs="Times New Roman"/>
          <w:sz w:val="24"/>
          <w:szCs w:val="24"/>
        </w:rPr>
        <w:t>rbimit postar pranon objektet postare me q</w:t>
      </w:r>
      <w:r w:rsidR="00686038" w:rsidRPr="00A2274C">
        <w:rPr>
          <w:rFonts w:ascii="Times New Roman" w:hAnsi="Times New Roman" w:cs="Times New Roman"/>
          <w:sz w:val="24"/>
          <w:szCs w:val="24"/>
        </w:rPr>
        <w:t>ë</w:t>
      </w:r>
      <w:r w:rsidRPr="00A2274C">
        <w:rPr>
          <w:rFonts w:ascii="Times New Roman" w:hAnsi="Times New Roman" w:cs="Times New Roman"/>
          <w:sz w:val="24"/>
          <w:szCs w:val="24"/>
        </w:rPr>
        <w:t>llim  shp</w:t>
      </w:r>
      <w:r w:rsidR="00686038" w:rsidRPr="00A2274C">
        <w:rPr>
          <w:rFonts w:ascii="Times New Roman" w:hAnsi="Times New Roman" w:cs="Times New Roman"/>
          <w:sz w:val="24"/>
          <w:szCs w:val="24"/>
        </w:rPr>
        <w:t>ë</w:t>
      </w:r>
      <w:r w:rsidRPr="00A2274C">
        <w:rPr>
          <w:rFonts w:ascii="Times New Roman" w:hAnsi="Times New Roman" w:cs="Times New Roman"/>
          <w:sz w:val="24"/>
          <w:szCs w:val="24"/>
        </w:rPr>
        <w:t>rndarjen e tyre</w:t>
      </w:r>
      <w:r w:rsidR="00AD1983">
        <w:rPr>
          <w:rFonts w:ascii="Times New Roman" w:hAnsi="Times New Roman" w:cs="Times New Roman"/>
          <w:sz w:val="24"/>
          <w:szCs w:val="24"/>
        </w:rPr>
        <w:t xml:space="preserve"> n</w:t>
      </w:r>
      <w:r w:rsidR="002B411D" w:rsidRPr="00A2274C">
        <w:rPr>
          <w:rFonts w:ascii="Times New Roman" w:hAnsi="Times New Roman" w:cs="Times New Roman"/>
          <w:sz w:val="24"/>
          <w:szCs w:val="24"/>
        </w:rPr>
        <w:t>ë</w:t>
      </w:r>
      <w:r w:rsidR="00AD1983">
        <w:rPr>
          <w:rFonts w:ascii="Times New Roman" w:hAnsi="Times New Roman" w:cs="Times New Roman"/>
          <w:sz w:val="24"/>
          <w:szCs w:val="24"/>
        </w:rPr>
        <w:t xml:space="preserve"> destinacion.</w:t>
      </w:r>
    </w:p>
    <w:p w14:paraId="06535BB0" w14:textId="77777777" w:rsidR="00E6177F" w:rsidRPr="00A2274C" w:rsidRDefault="00A2274C"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E6177F" w:rsidRPr="00A2274C">
        <w:rPr>
          <w:rFonts w:ascii="Times New Roman" w:hAnsi="Times New Roman" w:cs="Times New Roman"/>
          <w:b/>
          <w:sz w:val="24"/>
          <w:szCs w:val="24"/>
        </w:rPr>
        <w:t>Posta nd</w:t>
      </w:r>
      <w:r w:rsidR="00686038" w:rsidRPr="00A2274C">
        <w:rPr>
          <w:rFonts w:ascii="Times New Roman" w:hAnsi="Times New Roman" w:cs="Times New Roman"/>
          <w:b/>
          <w:sz w:val="24"/>
          <w:szCs w:val="24"/>
        </w:rPr>
        <w:t>ë</w:t>
      </w:r>
      <w:r w:rsidR="00E6177F" w:rsidRPr="00A2274C">
        <w:rPr>
          <w:rFonts w:ascii="Times New Roman" w:hAnsi="Times New Roman" w:cs="Times New Roman"/>
          <w:b/>
          <w:sz w:val="24"/>
          <w:szCs w:val="24"/>
        </w:rPr>
        <w:t>rkomb</w:t>
      </w:r>
      <w:r w:rsidR="00686038" w:rsidRPr="00A2274C">
        <w:rPr>
          <w:rFonts w:ascii="Times New Roman" w:hAnsi="Times New Roman" w:cs="Times New Roman"/>
          <w:b/>
          <w:sz w:val="24"/>
          <w:szCs w:val="24"/>
        </w:rPr>
        <w:t>ë</w:t>
      </w:r>
      <w:r w:rsidR="00E6177F" w:rsidRPr="00A2274C">
        <w:rPr>
          <w:rFonts w:ascii="Times New Roman" w:hAnsi="Times New Roman" w:cs="Times New Roman"/>
          <w:b/>
          <w:sz w:val="24"/>
          <w:szCs w:val="24"/>
        </w:rPr>
        <w:t>tare/nd</w:t>
      </w:r>
      <w:r w:rsidR="00625FDA" w:rsidRPr="00A2274C">
        <w:rPr>
          <w:rFonts w:ascii="Times New Roman" w:hAnsi="Times New Roman" w:cs="Times New Roman"/>
          <w:b/>
          <w:sz w:val="24"/>
          <w:szCs w:val="24"/>
        </w:rPr>
        <w:t>ë</w:t>
      </w:r>
      <w:r w:rsidR="00E6177F" w:rsidRPr="00A2274C">
        <w:rPr>
          <w:rFonts w:ascii="Times New Roman" w:hAnsi="Times New Roman" w:cs="Times New Roman"/>
          <w:b/>
          <w:sz w:val="24"/>
          <w:szCs w:val="24"/>
        </w:rPr>
        <w:t>rkufitare</w:t>
      </w:r>
      <w:r>
        <w:rPr>
          <w:rFonts w:ascii="Times New Roman" w:hAnsi="Times New Roman" w:cs="Times New Roman"/>
          <w:b/>
          <w:sz w:val="24"/>
          <w:szCs w:val="24"/>
        </w:rPr>
        <w:t>”</w:t>
      </w:r>
      <w:r w:rsidR="00E6177F" w:rsidRPr="00A2274C">
        <w:rPr>
          <w:rFonts w:ascii="Times New Roman" w:hAnsi="Times New Roman" w:cs="Times New Roman"/>
          <w:sz w:val="24"/>
          <w:szCs w:val="24"/>
        </w:rPr>
        <w:t xml:space="preserve"> nënkupton post</w:t>
      </w:r>
      <w:r w:rsidR="00686038" w:rsidRPr="00A2274C">
        <w:rPr>
          <w:rFonts w:ascii="Times New Roman" w:hAnsi="Times New Roman" w:cs="Times New Roman"/>
          <w:sz w:val="24"/>
          <w:szCs w:val="24"/>
        </w:rPr>
        <w:t>ë</w:t>
      </w:r>
      <w:r w:rsidR="00E6177F" w:rsidRPr="00A2274C">
        <w:rPr>
          <w:rFonts w:ascii="Times New Roman" w:hAnsi="Times New Roman" w:cs="Times New Roman"/>
          <w:sz w:val="24"/>
          <w:szCs w:val="24"/>
        </w:rPr>
        <w:t>n nga</w:t>
      </w:r>
      <w:r w:rsidR="001924B0">
        <w:rPr>
          <w:rFonts w:ascii="Times New Roman" w:hAnsi="Times New Roman" w:cs="Times New Roman"/>
          <w:sz w:val="24"/>
          <w:szCs w:val="24"/>
        </w:rPr>
        <w:t>,</w:t>
      </w:r>
      <w:r w:rsidR="00E6177F" w:rsidRPr="00A2274C">
        <w:rPr>
          <w:rFonts w:ascii="Times New Roman" w:hAnsi="Times New Roman" w:cs="Times New Roman"/>
          <w:sz w:val="24"/>
          <w:szCs w:val="24"/>
        </w:rPr>
        <w:t xml:space="preserve"> ose drejt një shteti tjetër.</w:t>
      </w:r>
    </w:p>
    <w:p w14:paraId="46F13239" w14:textId="77777777" w:rsidR="00611653" w:rsidRPr="00A2274C" w:rsidRDefault="00A2274C" w:rsidP="00A2274C">
      <w:pPr>
        <w:pStyle w:val="ListParagraph"/>
        <w:numPr>
          <w:ilvl w:val="0"/>
          <w:numId w:val="3"/>
        </w:numPr>
        <w:tabs>
          <w:tab w:val="left" w:pos="3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611653" w:rsidRPr="00A2274C">
        <w:rPr>
          <w:rFonts w:ascii="Times New Roman" w:hAnsi="Times New Roman" w:cs="Times New Roman"/>
          <w:b/>
          <w:sz w:val="24"/>
          <w:szCs w:val="24"/>
        </w:rPr>
        <w:t>Rrjet postar</w:t>
      </w:r>
      <w:r>
        <w:rPr>
          <w:rFonts w:ascii="Times New Roman" w:hAnsi="Times New Roman" w:cs="Times New Roman"/>
          <w:b/>
          <w:sz w:val="24"/>
          <w:szCs w:val="24"/>
        </w:rPr>
        <w:t>”</w:t>
      </w:r>
      <w:r w:rsidR="0049361E" w:rsidRPr="00A2274C">
        <w:rPr>
          <w:rFonts w:ascii="Times New Roman" w:hAnsi="Times New Roman" w:cs="Times New Roman"/>
          <w:b/>
          <w:sz w:val="24"/>
          <w:szCs w:val="24"/>
        </w:rPr>
        <w:t xml:space="preserve"> </w:t>
      </w:r>
      <w:r w:rsidR="00247CDB" w:rsidRPr="00A2274C">
        <w:rPr>
          <w:rFonts w:ascii="Times New Roman" w:hAnsi="Times New Roman" w:cs="Times New Roman"/>
          <w:sz w:val="24"/>
          <w:szCs w:val="24"/>
        </w:rPr>
        <w:t>n</w:t>
      </w:r>
      <w:r w:rsidR="00346CAC" w:rsidRPr="00A2274C">
        <w:rPr>
          <w:rFonts w:ascii="Times New Roman" w:hAnsi="Times New Roman" w:cs="Times New Roman"/>
          <w:sz w:val="24"/>
          <w:szCs w:val="24"/>
        </w:rPr>
        <w:t>ë</w:t>
      </w:r>
      <w:r w:rsidR="00247CDB" w:rsidRPr="00A2274C">
        <w:rPr>
          <w:rFonts w:ascii="Times New Roman" w:hAnsi="Times New Roman" w:cs="Times New Roman"/>
          <w:sz w:val="24"/>
          <w:szCs w:val="24"/>
        </w:rPr>
        <w:t xml:space="preserve">nkupton </w:t>
      </w:r>
      <w:r w:rsidR="000F65A3" w:rsidRPr="00A2274C">
        <w:rPr>
          <w:rFonts w:ascii="Times New Roman" w:hAnsi="Times New Roman" w:cs="Times New Roman"/>
          <w:sz w:val="24"/>
          <w:szCs w:val="24"/>
        </w:rPr>
        <w:t>s</w:t>
      </w:r>
      <w:r w:rsidR="00611653" w:rsidRPr="00A2274C">
        <w:rPr>
          <w:rFonts w:ascii="Times New Roman" w:hAnsi="Times New Roman" w:cs="Times New Roman"/>
          <w:sz w:val="24"/>
          <w:szCs w:val="24"/>
        </w:rPr>
        <w:t>istem</w:t>
      </w:r>
      <w:r w:rsidR="000F65A3" w:rsidRPr="00A2274C">
        <w:rPr>
          <w:rFonts w:ascii="Times New Roman" w:hAnsi="Times New Roman" w:cs="Times New Roman"/>
          <w:sz w:val="24"/>
          <w:szCs w:val="24"/>
        </w:rPr>
        <w:t xml:space="preserve">in </w:t>
      </w:r>
      <w:r w:rsidR="00247CDB" w:rsidRPr="00A2274C">
        <w:rPr>
          <w:rFonts w:ascii="Times New Roman" w:hAnsi="Times New Roman" w:cs="Times New Roman"/>
          <w:sz w:val="24"/>
          <w:szCs w:val="24"/>
        </w:rPr>
        <w:t>e</w:t>
      </w:r>
      <w:r w:rsidR="00611653" w:rsidRPr="00A2274C">
        <w:rPr>
          <w:rFonts w:ascii="Times New Roman" w:hAnsi="Times New Roman" w:cs="Times New Roman"/>
          <w:sz w:val="24"/>
          <w:szCs w:val="24"/>
        </w:rPr>
        <w:t xml:space="preserve"> organizimit </w:t>
      </w:r>
      <w:r w:rsidR="000F65A3" w:rsidRPr="00A2274C">
        <w:rPr>
          <w:rFonts w:ascii="Times New Roman" w:hAnsi="Times New Roman" w:cs="Times New Roman"/>
          <w:sz w:val="24"/>
          <w:szCs w:val="24"/>
        </w:rPr>
        <w:t xml:space="preserve">dhe burimeve </w:t>
      </w:r>
      <w:r w:rsidR="00346CAC" w:rsidRPr="00A2274C">
        <w:rPr>
          <w:rFonts w:ascii="Times New Roman" w:hAnsi="Times New Roman" w:cs="Times New Roman"/>
          <w:sz w:val="24"/>
          <w:szCs w:val="24"/>
        </w:rPr>
        <w:t xml:space="preserve">të të gjitha llojeve </w:t>
      </w:r>
      <w:r w:rsidR="00611653" w:rsidRPr="00A2274C">
        <w:rPr>
          <w:rFonts w:ascii="Times New Roman" w:hAnsi="Times New Roman" w:cs="Times New Roman"/>
          <w:sz w:val="24"/>
          <w:szCs w:val="24"/>
        </w:rPr>
        <w:t>të përdorura nga ofrues</w:t>
      </w:r>
      <w:r w:rsidR="000F65A3" w:rsidRPr="00A2274C">
        <w:rPr>
          <w:rFonts w:ascii="Times New Roman" w:hAnsi="Times New Roman" w:cs="Times New Roman"/>
          <w:sz w:val="24"/>
          <w:szCs w:val="24"/>
        </w:rPr>
        <w:t>(</w:t>
      </w:r>
      <w:r w:rsidR="00611653" w:rsidRPr="00A2274C">
        <w:rPr>
          <w:rFonts w:ascii="Times New Roman" w:hAnsi="Times New Roman" w:cs="Times New Roman"/>
          <w:sz w:val="24"/>
          <w:szCs w:val="24"/>
        </w:rPr>
        <w:t>it</w:t>
      </w:r>
      <w:r w:rsidR="000F65A3" w:rsidRPr="00A2274C">
        <w:rPr>
          <w:rFonts w:ascii="Times New Roman" w:hAnsi="Times New Roman" w:cs="Times New Roman"/>
          <w:sz w:val="24"/>
          <w:szCs w:val="24"/>
        </w:rPr>
        <w:t>)</w:t>
      </w:r>
      <w:r w:rsidR="00611653" w:rsidRPr="00A2274C">
        <w:rPr>
          <w:rFonts w:ascii="Times New Roman" w:hAnsi="Times New Roman" w:cs="Times New Roman"/>
          <w:sz w:val="24"/>
          <w:szCs w:val="24"/>
        </w:rPr>
        <w:t xml:space="preserve"> e shërbimeve u</w:t>
      </w:r>
      <w:r w:rsidR="0049361E" w:rsidRPr="00A2274C">
        <w:rPr>
          <w:rFonts w:ascii="Times New Roman" w:hAnsi="Times New Roman" w:cs="Times New Roman"/>
          <w:sz w:val="24"/>
          <w:szCs w:val="24"/>
        </w:rPr>
        <w:t>niversal</w:t>
      </w:r>
      <w:r w:rsidR="009D6996" w:rsidRPr="00A2274C">
        <w:rPr>
          <w:rFonts w:ascii="Times New Roman" w:hAnsi="Times New Roman" w:cs="Times New Roman"/>
          <w:sz w:val="24"/>
          <w:szCs w:val="24"/>
        </w:rPr>
        <w:t>e</w:t>
      </w:r>
      <w:r w:rsidR="0049361E" w:rsidRPr="00A2274C">
        <w:rPr>
          <w:rFonts w:ascii="Times New Roman" w:hAnsi="Times New Roman" w:cs="Times New Roman"/>
          <w:sz w:val="24"/>
          <w:szCs w:val="24"/>
        </w:rPr>
        <w:t>, në veçanti për qëllim</w:t>
      </w:r>
      <w:r w:rsidR="00611653" w:rsidRPr="00A2274C">
        <w:rPr>
          <w:rFonts w:ascii="Times New Roman" w:hAnsi="Times New Roman" w:cs="Times New Roman"/>
          <w:sz w:val="24"/>
          <w:szCs w:val="24"/>
        </w:rPr>
        <w:t xml:space="preserve"> të:</w:t>
      </w:r>
    </w:p>
    <w:p w14:paraId="2E2092E5" w14:textId="77777777" w:rsidR="00186438" w:rsidRPr="00A2274C" w:rsidRDefault="00346CAC" w:rsidP="00A2274C">
      <w:pPr>
        <w:pStyle w:val="ListParagraph"/>
        <w:numPr>
          <w:ilvl w:val="0"/>
          <w:numId w:val="4"/>
        </w:numPr>
        <w:tabs>
          <w:tab w:val="left" w:pos="720"/>
        </w:tabs>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Pranimit</w:t>
      </w:r>
      <w:r w:rsidR="0049361E" w:rsidRPr="00A2274C">
        <w:rPr>
          <w:rFonts w:ascii="Times New Roman" w:hAnsi="Times New Roman" w:cs="Times New Roman"/>
          <w:sz w:val="24"/>
          <w:szCs w:val="24"/>
        </w:rPr>
        <w:t xml:space="preserve"> </w:t>
      </w:r>
      <w:r w:rsidRPr="00A2274C">
        <w:rPr>
          <w:rFonts w:ascii="Times New Roman" w:hAnsi="Times New Roman" w:cs="Times New Roman"/>
          <w:sz w:val="24"/>
          <w:szCs w:val="24"/>
        </w:rPr>
        <w:t>të</w:t>
      </w:r>
      <w:r w:rsidR="0049361E" w:rsidRPr="00A2274C">
        <w:rPr>
          <w:rFonts w:ascii="Times New Roman" w:hAnsi="Times New Roman" w:cs="Times New Roman"/>
          <w:sz w:val="24"/>
          <w:szCs w:val="24"/>
        </w:rPr>
        <w:t xml:space="preserve"> </w:t>
      </w:r>
      <w:r w:rsidR="00611653" w:rsidRPr="00A2274C">
        <w:rPr>
          <w:rFonts w:ascii="Times New Roman" w:hAnsi="Times New Roman" w:cs="Times New Roman"/>
          <w:sz w:val="24"/>
          <w:szCs w:val="24"/>
        </w:rPr>
        <w:t>objekteve postare t</w:t>
      </w:r>
      <w:r w:rsidRPr="00A2274C">
        <w:rPr>
          <w:rFonts w:ascii="Times New Roman" w:hAnsi="Times New Roman" w:cs="Times New Roman"/>
          <w:sz w:val="24"/>
          <w:szCs w:val="24"/>
        </w:rPr>
        <w:t>ë</w:t>
      </w:r>
      <w:r w:rsidR="00611653" w:rsidRPr="00A2274C">
        <w:rPr>
          <w:rFonts w:ascii="Times New Roman" w:hAnsi="Times New Roman" w:cs="Times New Roman"/>
          <w:sz w:val="24"/>
          <w:szCs w:val="24"/>
        </w:rPr>
        <w:t xml:space="preserve"> mbuluara nga detyrimi i sh</w:t>
      </w:r>
      <w:r w:rsidRPr="00A2274C">
        <w:rPr>
          <w:rFonts w:ascii="Times New Roman" w:hAnsi="Times New Roman" w:cs="Times New Roman"/>
          <w:sz w:val="24"/>
          <w:szCs w:val="24"/>
        </w:rPr>
        <w:t>ë</w:t>
      </w:r>
      <w:r w:rsidR="00611653" w:rsidRPr="00A2274C">
        <w:rPr>
          <w:rFonts w:ascii="Times New Roman" w:hAnsi="Times New Roman" w:cs="Times New Roman"/>
          <w:sz w:val="24"/>
          <w:szCs w:val="24"/>
        </w:rPr>
        <w:t>rbimit universal nga pikat e aksesit n</w:t>
      </w:r>
      <w:r w:rsidRPr="00A2274C">
        <w:rPr>
          <w:rFonts w:ascii="Times New Roman" w:hAnsi="Times New Roman" w:cs="Times New Roman"/>
          <w:sz w:val="24"/>
          <w:szCs w:val="24"/>
        </w:rPr>
        <w:t>ë</w:t>
      </w:r>
      <w:r w:rsidR="00611653" w:rsidRPr="00A2274C">
        <w:rPr>
          <w:rFonts w:ascii="Times New Roman" w:hAnsi="Times New Roman" w:cs="Times New Roman"/>
          <w:sz w:val="24"/>
          <w:szCs w:val="24"/>
        </w:rPr>
        <w:t xml:space="preserve"> t</w:t>
      </w:r>
      <w:r w:rsidRPr="00A2274C">
        <w:rPr>
          <w:rFonts w:ascii="Times New Roman" w:hAnsi="Times New Roman" w:cs="Times New Roman"/>
          <w:sz w:val="24"/>
          <w:szCs w:val="24"/>
        </w:rPr>
        <w:t>ë</w:t>
      </w:r>
      <w:r w:rsidR="00611653" w:rsidRPr="00A2274C">
        <w:rPr>
          <w:rFonts w:ascii="Times New Roman" w:hAnsi="Times New Roman" w:cs="Times New Roman"/>
          <w:sz w:val="24"/>
          <w:szCs w:val="24"/>
        </w:rPr>
        <w:t xml:space="preserve"> gjith</w:t>
      </w:r>
      <w:r w:rsidRPr="00A2274C">
        <w:rPr>
          <w:rFonts w:ascii="Times New Roman" w:hAnsi="Times New Roman" w:cs="Times New Roman"/>
          <w:sz w:val="24"/>
          <w:szCs w:val="24"/>
        </w:rPr>
        <w:t>ë</w:t>
      </w:r>
      <w:r w:rsidR="0049361E" w:rsidRPr="00A2274C">
        <w:rPr>
          <w:rFonts w:ascii="Times New Roman" w:hAnsi="Times New Roman" w:cs="Times New Roman"/>
          <w:sz w:val="24"/>
          <w:szCs w:val="24"/>
        </w:rPr>
        <w:t xml:space="preserve"> </w:t>
      </w:r>
      <w:r w:rsidR="000F65A3" w:rsidRPr="00A2274C">
        <w:rPr>
          <w:rFonts w:ascii="Times New Roman" w:hAnsi="Times New Roman" w:cs="Times New Roman"/>
          <w:sz w:val="24"/>
          <w:szCs w:val="24"/>
        </w:rPr>
        <w:t>territorin e vendit</w:t>
      </w:r>
      <w:r w:rsidR="00861154" w:rsidRPr="00A2274C">
        <w:rPr>
          <w:rFonts w:ascii="Times New Roman" w:hAnsi="Times New Roman" w:cs="Times New Roman"/>
          <w:sz w:val="24"/>
          <w:szCs w:val="24"/>
        </w:rPr>
        <w:t>;</w:t>
      </w:r>
    </w:p>
    <w:p w14:paraId="32B01B08" w14:textId="77777777" w:rsidR="000F65A3" w:rsidRPr="00A2274C" w:rsidRDefault="00346CAC" w:rsidP="00A2274C">
      <w:pPr>
        <w:pStyle w:val="ListParagraph"/>
        <w:numPr>
          <w:ilvl w:val="0"/>
          <w:numId w:val="4"/>
        </w:numPr>
        <w:tabs>
          <w:tab w:val="left" w:pos="720"/>
        </w:tabs>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Rrug</w:t>
      </w:r>
      <w:r w:rsidR="00B512E9" w:rsidRPr="00A2274C">
        <w:rPr>
          <w:rFonts w:ascii="Times New Roman" w:hAnsi="Times New Roman" w:cs="Times New Roman"/>
          <w:sz w:val="24"/>
          <w:szCs w:val="24"/>
          <w:lang w:val="it-IT"/>
        </w:rPr>
        <w:t>ë</w:t>
      </w:r>
      <w:r w:rsidRPr="00A2274C">
        <w:rPr>
          <w:rFonts w:ascii="Times New Roman" w:hAnsi="Times New Roman" w:cs="Times New Roman"/>
          <w:sz w:val="24"/>
          <w:szCs w:val="24"/>
        </w:rPr>
        <w:t>zimit</w:t>
      </w:r>
      <w:r w:rsidR="000F65A3" w:rsidRPr="00A2274C">
        <w:rPr>
          <w:rFonts w:ascii="Times New Roman" w:hAnsi="Times New Roman" w:cs="Times New Roman"/>
          <w:sz w:val="24"/>
          <w:szCs w:val="24"/>
        </w:rPr>
        <w:t xml:space="preserve"> dhe mbajtje</w:t>
      </w:r>
      <w:r w:rsidRPr="00A2274C">
        <w:rPr>
          <w:rFonts w:ascii="Times New Roman" w:hAnsi="Times New Roman" w:cs="Times New Roman"/>
          <w:sz w:val="24"/>
          <w:szCs w:val="24"/>
        </w:rPr>
        <w:t>s</w:t>
      </w:r>
      <w:r w:rsidR="0049361E" w:rsidRPr="00A2274C">
        <w:rPr>
          <w:rFonts w:ascii="Times New Roman" w:hAnsi="Times New Roman" w:cs="Times New Roman"/>
          <w:sz w:val="24"/>
          <w:szCs w:val="24"/>
        </w:rPr>
        <w:t xml:space="preserve"> </w:t>
      </w:r>
      <w:r w:rsidRPr="00A2274C">
        <w:rPr>
          <w:rFonts w:ascii="Times New Roman" w:hAnsi="Times New Roman" w:cs="Times New Roman"/>
          <w:sz w:val="24"/>
          <w:szCs w:val="24"/>
        </w:rPr>
        <w:t>së</w:t>
      </w:r>
      <w:r w:rsidR="000F65A3" w:rsidRPr="00A2274C">
        <w:rPr>
          <w:rFonts w:ascii="Times New Roman" w:hAnsi="Times New Roman" w:cs="Times New Roman"/>
          <w:sz w:val="24"/>
          <w:szCs w:val="24"/>
        </w:rPr>
        <w:t xml:space="preserve"> k</w:t>
      </w:r>
      <w:r w:rsidRPr="00A2274C">
        <w:rPr>
          <w:rFonts w:ascii="Times New Roman" w:hAnsi="Times New Roman" w:cs="Times New Roman"/>
          <w:sz w:val="24"/>
          <w:szCs w:val="24"/>
        </w:rPr>
        <w:t>ë</w:t>
      </w:r>
      <w:r w:rsidR="000F65A3" w:rsidRPr="00A2274C">
        <w:rPr>
          <w:rFonts w:ascii="Times New Roman" w:hAnsi="Times New Roman" w:cs="Times New Roman"/>
          <w:sz w:val="24"/>
          <w:szCs w:val="24"/>
        </w:rPr>
        <w:t>tyre objekteve nga pikat e aksesit t</w:t>
      </w:r>
      <w:r w:rsidR="00B512E9" w:rsidRPr="00A2274C">
        <w:rPr>
          <w:rFonts w:ascii="Times New Roman" w:hAnsi="Times New Roman" w:cs="Times New Roman"/>
          <w:sz w:val="24"/>
          <w:szCs w:val="24"/>
          <w:lang w:val="it-IT"/>
        </w:rPr>
        <w:t>ë</w:t>
      </w:r>
      <w:r w:rsidR="000F65A3" w:rsidRPr="00A2274C">
        <w:rPr>
          <w:rFonts w:ascii="Times New Roman" w:hAnsi="Times New Roman" w:cs="Times New Roman"/>
          <w:sz w:val="24"/>
          <w:szCs w:val="24"/>
        </w:rPr>
        <w:t xml:space="preserve"> rrjetit postar drejt qendr</w:t>
      </w:r>
      <w:r w:rsidRPr="00A2274C">
        <w:rPr>
          <w:rFonts w:ascii="Times New Roman" w:hAnsi="Times New Roman" w:cs="Times New Roman"/>
          <w:sz w:val="24"/>
          <w:szCs w:val="24"/>
        </w:rPr>
        <w:t>ë</w:t>
      </w:r>
      <w:r w:rsidR="000F65A3" w:rsidRPr="00A2274C">
        <w:rPr>
          <w:rFonts w:ascii="Times New Roman" w:hAnsi="Times New Roman" w:cs="Times New Roman"/>
          <w:sz w:val="24"/>
          <w:szCs w:val="24"/>
        </w:rPr>
        <w:t>s s</w:t>
      </w:r>
      <w:r w:rsidRPr="00A2274C">
        <w:rPr>
          <w:rFonts w:ascii="Times New Roman" w:hAnsi="Times New Roman" w:cs="Times New Roman"/>
          <w:sz w:val="24"/>
          <w:szCs w:val="24"/>
        </w:rPr>
        <w:t>ë</w:t>
      </w:r>
      <w:r w:rsidR="000F65A3" w:rsidRPr="00A2274C">
        <w:rPr>
          <w:rFonts w:ascii="Times New Roman" w:hAnsi="Times New Roman" w:cs="Times New Roman"/>
          <w:sz w:val="24"/>
          <w:szCs w:val="24"/>
        </w:rPr>
        <w:t xml:space="preserve"> shp</w:t>
      </w:r>
      <w:r w:rsidRPr="00A2274C">
        <w:rPr>
          <w:rFonts w:ascii="Times New Roman" w:hAnsi="Times New Roman" w:cs="Times New Roman"/>
          <w:sz w:val="24"/>
          <w:szCs w:val="24"/>
        </w:rPr>
        <w:t>ë</w:t>
      </w:r>
      <w:r w:rsidR="000F65A3" w:rsidRPr="00A2274C">
        <w:rPr>
          <w:rFonts w:ascii="Times New Roman" w:hAnsi="Times New Roman" w:cs="Times New Roman"/>
          <w:sz w:val="24"/>
          <w:szCs w:val="24"/>
        </w:rPr>
        <w:t>rndarjes</w:t>
      </w:r>
      <w:r w:rsidR="00861154" w:rsidRPr="00A2274C">
        <w:rPr>
          <w:rFonts w:ascii="Times New Roman" w:hAnsi="Times New Roman" w:cs="Times New Roman"/>
          <w:sz w:val="24"/>
          <w:szCs w:val="24"/>
        </w:rPr>
        <w:t>;</w:t>
      </w:r>
    </w:p>
    <w:p w14:paraId="2909D275" w14:textId="77777777" w:rsidR="000F65A3" w:rsidRPr="00A2274C" w:rsidRDefault="00346CAC" w:rsidP="00A2274C">
      <w:pPr>
        <w:pStyle w:val="ListParagraph"/>
        <w:numPr>
          <w:ilvl w:val="0"/>
          <w:numId w:val="4"/>
        </w:numPr>
        <w:tabs>
          <w:tab w:val="left" w:pos="720"/>
        </w:tabs>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Shpërndarjes</w:t>
      </w:r>
      <w:r w:rsidR="000F65A3" w:rsidRPr="00A2274C">
        <w:rPr>
          <w:rFonts w:ascii="Times New Roman" w:hAnsi="Times New Roman" w:cs="Times New Roman"/>
          <w:sz w:val="24"/>
          <w:szCs w:val="24"/>
        </w:rPr>
        <w:t xml:space="preserve"> n</w:t>
      </w:r>
      <w:r w:rsidRPr="00A2274C">
        <w:rPr>
          <w:rFonts w:ascii="Times New Roman" w:hAnsi="Times New Roman" w:cs="Times New Roman"/>
          <w:sz w:val="24"/>
          <w:szCs w:val="24"/>
        </w:rPr>
        <w:t>ë</w:t>
      </w:r>
      <w:r w:rsidR="000F65A3" w:rsidRPr="00A2274C">
        <w:rPr>
          <w:rFonts w:ascii="Times New Roman" w:hAnsi="Times New Roman" w:cs="Times New Roman"/>
          <w:sz w:val="24"/>
          <w:szCs w:val="24"/>
        </w:rPr>
        <w:t xml:space="preserve"> destinacionin e treguar n</w:t>
      </w:r>
      <w:r w:rsidRPr="00A2274C">
        <w:rPr>
          <w:rFonts w:ascii="Times New Roman" w:hAnsi="Times New Roman" w:cs="Times New Roman"/>
          <w:sz w:val="24"/>
          <w:szCs w:val="24"/>
        </w:rPr>
        <w:t>ë</w:t>
      </w:r>
      <w:r w:rsidR="000F65A3" w:rsidRPr="00A2274C">
        <w:rPr>
          <w:rFonts w:ascii="Times New Roman" w:hAnsi="Times New Roman" w:cs="Times New Roman"/>
          <w:sz w:val="24"/>
          <w:szCs w:val="24"/>
        </w:rPr>
        <w:t xml:space="preserve"> objekte</w:t>
      </w:r>
      <w:r w:rsidR="00861154" w:rsidRPr="00A2274C">
        <w:rPr>
          <w:rFonts w:ascii="Times New Roman" w:hAnsi="Times New Roman" w:cs="Times New Roman"/>
          <w:sz w:val="24"/>
          <w:szCs w:val="24"/>
        </w:rPr>
        <w:t>;</w:t>
      </w:r>
    </w:p>
    <w:p w14:paraId="78DB9018" w14:textId="160B8666" w:rsidR="0049361E" w:rsidRPr="00A2274C" w:rsidRDefault="000966B8"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sidRPr="00A2274C">
        <w:rPr>
          <w:rFonts w:ascii="Times New Roman" w:hAnsi="Times New Roman" w:cs="Times New Roman"/>
          <w:b/>
          <w:sz w:val="24"/>
          <w:szCs w:val="24"/>
        </w:rPr>
        <w:t>“Shërbime postare</w:t>
      </w:r>
      <w:r w:rsidR="00A2274C">
        <w:rPr>
          <w:rFonts w:ascii="Times New Roman" w:hAnsi="Times New Roman" w:cs="Times New Roman"/>
          <w:b/>
          <w:sz w:val="24"/>
          <w:szCs w:val="24"/>
        </w:rPr>
        <w:t>”</w:t>
      </w:r>
      <w:r w:rsidR="0049361E" w:rsidRPr="00A2274C">
        <w:rPr>
          <w:rFonts w:ascii="Times New Roman" w:hAnsi="Times New Roman" w:cs="Times New Roman"/>
          <w:b/>
          <w:sz w:val="24"/>
          <w:szCs w:val="24"/>
        </w:rPr>
        <w:t xml:space="preserve"> </w:t>
      </w:r>
      <w:r w:rsidR="000F65A3" w:rsidRPr="00A2274C">
        <w:rPr>
          <w:rFonts w:ascii="Times New Roman" w:hAnsi="Times New Roman" w:cs="Times New Roman"/>
          <w:sz w:val="24"/>
          <w:szCs w:val="24"/>
        </w:rPr>
        <w:t>n</w:t>
      </w:r>
      <w:r w:rsidR="00654922" w:rsidRPr="00A2274C">
        <w:rPr>
          <w:rFonts w:ascii="Times New Roman" w:hAnsi="Times New Roman" w:cs="Times New Roman"/>
          <w:sz w:val="24"/>
          <w:szCs w:val="24"/>
        </w:rPr>
        <w:t>ë</w:t>
      </w:r>
      <w:r w:rsidR="000F65A3" w:rsidRPr="00A2274C">
        <w:rPr>
          <w:rFonts w:ascii="Times New Roman" w:hAnsi="Times New Roman" w:cs="Times New Roman"/>
          <w:sz w:val="24"/>
          <w:szCs w:val="24"/>
        </w:rPr>
        <w:t>nkupto</w:t>
      </w:r>
      <w:r w:rsidR="00861154" w:rsidRPr="00A2274C">
        <w:rPr>
          <w:rFonts w:ascii="Times New Roman" w:hAnsi="Times New Roman" w:cs="Times New Roman"/>
          <w:sz w:val="24"/>
          <w:szCs w:val="24"/>
        </w:rPr>
        <w:t>j</w:t>
      </w:r>
      <w:r w:rsidR="000F65A3" w:rsidRPr="00A2274C">
        <w:rPr>
          <w:rFonts w:ascii="Times New Roman" w:hAnsi="Times New Roman" w:cs="Times New Roman"/>
          <w:sz w:val="24"/>
          <w:szCs w:val="24"/>
        </w:rPr>
        <w:t>n</w:t>
      </w:r>
      <w:r w:rsidR="00654922" w:rsidRPr="00A2274C">
        <w:rPr>
          <w:rFonts w:ascii="Times New Roman" w:hAnsi="Times New Roman" w:cs="Times New Roman"/>
          <w:sz w:val="24"/>
          <w:szCs w:val="24"/>
        </w:rPr>
        <w:t>ë</w:t>
      </w:r>
      <w:r w:rsidR="0049361E" w:rsidRPr="00A2274C">
        <w:rPr>
          <w:rFonts w:ascii="Times New Roman" w:hAnsi="Times New Roman" w:cs="Times New Roman"/>
          <w:sz w:val="24"/>
          <w:szCs w:val="24"/>
        </w:rPr>
        <w:t xml:space="preserve"> </w:t>
      </w:r>
      <w:r w:rsidRPr="00A2274C">
        <w:rPr>
          <w:rFonts w:ascii="Times New Roman" w:hAnsi="Times New Roman" w:cs="Times New Roman"/>
          <w:sz w:val="24"/>
          <w:szCs w:val="24"/>
        </w:rPr>
        <w:t xml:space="preserve">shërbimet që përfshijnë </w:t>
      </w:r>
      <w:r w:rsidR="00654922" w:rsidRPr="00A2274C">
        <w:rPr>
          <w:rFonts w:ascii="Times New Roman" w:hAnsi="Times New Roman" w:cs="Times New Roman"/>
          <w:sz w:val="24"/>
          <w:szCs w:val="24"/>
        </w:rPr>
        <w:t>prani</w:t>
      </w:r>
      <w:r w:rsidR="000F65A3" w:rsidRPr="00A2274C">
        <w:rPr>
          <w:rFonts w:ascii="Times New Roman" w:hAnsi="Times New Roman" w:cs="Times New Roman"/>
          <w:sz w:val="24"/>
          <w:szCs w:val="24"/>
        </w:rPr>
        <w:t>min, p</w:t>
      </w:r>
      <w:r w:rsidR="00654922" w:rsidRPr="00A2274C">
        <w:rPr>
          <w:rFonts w:ascii="Times New Roman" w:hAnsi="Times New Roman" w:cs="Times New Roman"/>
          <w:sz w:val="24"/>
          <w:szCs w:val="24"/>
        </w:rPr>
        <w:t>ë</w:t>
      </w:r>
      <w:r w:rsidR="000F65A3" w:rsidRPr="00A2274C">
        <w:rPr>
          <w:rFonts w:ascii="Times New Roman" w:hAnsi="Times New Roman" w:cs="Times New Roman"/>
          <w:sz w:val="24"/>
          <w:szCs w:val="24"/>
        </w:rPr>
        <w:t xml:space="preserve">rpunimin, </w:t>
      </w:r>
      <w:r w:rsidRPr="00A2274C">
        <w:rPr>
          <w:rFonts w:ascii="Times New Roman" w:hAnsi="Times New Roman" w:cs="Times New Roman"/>
          <w:sz w:val="24"/>
          <w:szCs w:val="24"/>
        </w:rPr>
        <w:t>transport</w:t>
      </w:r>
      <w:r w:rsidR="000F65A3" w:rsidRPr="00A2274C">
        <w:rPr>
          <w:rFonts w:ascii="Times New Roman" w:hAnsi="Times New Roman" w:cs="Times New Roman"/>
          <w:sz w:val="24"/>
          <w:szCs w:val="24"/>
        </w:rPr>
        <w:t>in</w:t>
      </w:r>
      <w:r w:rsidRPr="00A2274C">
        <w:rPr>
          <w:rFonts w:ascii="Times New Roman" w:hAnsi="Times New Roman" w:cs="Times New Roman"/>
          <w:sz w:val="24"/>
          <w:szCs w:val="24"/>
        </w:rPr>
        <w:t xml:space="preserve"> dhe shpërndarjen e dërgesave postare në </w:t>
      </w:r>
      <w:r w:rsidR="000F65A3" w:rsidRPr="00A2274C">
        <w:rPr>
          <w:rFonts w:ascii="Times New Roman" w:hAnsi="Times New Roman" w:cs="Times New Roman"/>
          <w:sz w:val="24"/>
          <w:szCs w:val="24"/>
        </w:rPr>
        <w:t>rrjetin</w:t>
      </w:r>
      <w:r w:rsidRPr="00A2274C">
        <w:rPr>
          <w:rFonts w:ascii="Times New Roman" w:hAnsi="Times New Roman" w:cs="Times New Roman"/>
          <w:sz w:val="24"/>
          <w:szCs w:val="24"/>
        </w:rPr>
        <w:t xml:space="preserve"> postar kombëtardhe </w:t>
      </w:r>
      <w:r w:rsidR="00ED4FD2">
        <w:rPr>
          <w:rFonts w:ascii="Times New Roman" w:hAnsi="Times New Roman" w:cs="Times New Roman"/>
          <w:sz w:val="24"/>
          <w:szCs w:val="24"/>
        </w:rPr>
        <w:t>nd</w:t>
      </w:r>
      <w:r w:rsidR="002B411D" w:rsidRPr="00A2274C">
        <w:rPr>
          <w:rFonts w:ascii="Times New Roman" w:hAnsi="Times New Roman" w:cs="Times New Roman"/>
          <w:sz w:val="24"/>
          <w:szCs w:val="24"/>
        </w:rPr>
        <w:t>ë</w:t>
      </w:r>
      <w:r w:rsidR="00ED4FD2">
        <w:rPr>
          <w:rFonts w:ascii="Times New Roman" w:hAnsi="Times New Roman" w:cs="Times New Roman"/>
          <w:sz w:val="24"/>
          <w:szCs w:val="24"/>
        </w:rPr>
        <w:t>rkomb</w:t>
      </w:r>
      <w:r w:rsidR="002B411D" w:rsidRPr="00A2274C">
        <w:rPr>
          <w:rFonts w:ascii="Times New Roman" w:hAnsi="Times New Roman" w:cs="Times New Roman"/>
          <w:sz w:val="24"/>
          <w:szCs w:val="24"/>
        </w:rPr>
        <w:t>ë</w:t>
      </w:r>
      <w:r w:rsidR="00ED4FD2">
        <w:rPr>
          <w:rFonts w:ascii="Times New Roman" w:hAnsi="Times New Roman" w:cs="Times New Roman"/>
          <w:sz w:val="24"/>
          <w:szCs w:val="24"/>
        </w:rPr>
        <w:t>tar/</w:t>
      </w:r>
      <w:r w:rsidRPr="00A2274C">
        <w:rPr>
          <w:rFonts w:ascii="Times New Roman" w:hAnsi="Times New Roman" w:cs="Times New Roman"/>
          <w:sz w:val="24"/>
          <w:szCs w:val="24"/>
        </w:rPr>
        <w:t>ndërkufitar.</w:t>
      </w:r>
    </w:p>
    <w:p w14:paraId="1A33CE66" w14:textId="77777777" w:rsidR="0049361E" w:rsidRPr="00A2274C" w:rsidRDefault="00A2274C"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2F02A2" w:rsidRPr="00A2274C">
        <w:rPr>
          <w:rFonts w:ascii="Times New Roman" w:hAnsi="Times New Roman" w:cs="Times New Roman"/>
          <w:b/>
          <w:sz w:val="24"/>
          <w:szCs w:val="24"/>
        </w:rPr>
        <w:t>Shërbim universal postar</w:t>
      </w:r>
      <w:r>
        <w:rPr>
          <w:rFonts w:ascii="Times New Roman" w:hAnsi="Times New Roman" w:cs="Times New Roman"/>
          <w:b/>
          <w:sz w:val="24"/>
          <w:szCs w:val="24"/>
        </w:rPr>
        <w:t>”</w:t>
      </w:r>
      <w:r w:rsidR="002F02A2" w:rsidRPr="00A2274C">
        <w:rPr>
          <w:rFonts w:ascii="Times New Roman" w:hAnsi="Times New Roman" w:cs="Times New Roman"/>
          <w:sz w:val="24"/>
          <w:szCs w:val="24"/>
        </w:rPr>
        <w:t xml:space="preserve"> nënkupton </w:t>
      </w:r>
      <w:r w:rsidR="0049361E" w:rsidRPr="00A2274C">
        <w:rPr>
          <w:rFonts w:ascii="Times New Roman" w:hAnsi="Times New Roman" w:cs="Times New Roman"/>
          <w:sz w:val="24"/>
          <w:szCs w:val="24"/>
        </w:rPr>
        <w:t>një minimum t</w:t>
      </w:r>
      <w:r w:rsidR="00B512E9" w:rsidRPr="00A2274C">
        <w:rPr>
          <w:rFonts w:ascii="Times New Roman" w:hAnsi="Times New Roman" w:cs="Times New Roman"/>
          <w:sz w:val="24"/>
          <w:szCs w:val="24"/>
          <w:lang w:val="it-IT"/>
        </w:rPr>
        <w:t>ë</w:t>
      </w:r>
      <w:r w:rsidR="0049361E" w:rsidRPr="00A2274C">
        <w:rPr>
          <w:rFonts w:ascii="Times New Roman" w:hAnsi="Times New Roman" w:cs="Times New Roman"/>
          <w:sz w:val="24"/>
          <w:szCs w:val="24"/>
        </w:rPr>
        <w:t xml:space="preserve"> përcaktuar shërbimesh, të një cilësie të caktuar, </w:t>
      </w:r>
      <w:r w:rsidR="00B512E9" w:rsidRPr="00A2274C">
        <w:rPr>
          <w:rFonts w:ascii="Times New Roman" w:hAnsi="Times New Roman" w:cs="Times New Roman"/>
          <w:sz w:val="24"/>
          <w:szCs w:val="24"/>
        </w:rPr>
        <w:t>i</w:t>
      </w:r>
      <w:r w:rsidR="0049361E" w:rsidRPr="00A2274C">
        <w:rPr>
          <w:rFonts w:ascii="Times New Roman" w:hAnsi="Times New Roman" w:cs="Times New Roman"/>
          <w:sz w:val="24"/>
          <w:szCs w:val="24"/>
        </w:rPr>
        <w:t xml:space="preserve"> mundshëm për të gjithë përdoruesit në territorin e Republikës së </w:t>
      </w:r>
      <w:r w:rsidR="0049361E" w:rsidRPr="00A2274C">
        <w:rPr>
          <w:rFonts w:ascii="Times New Roman" w:hAnsi="Times New Roman" w:cs="Times New Roman"/>
          <w:sz w:val="24"/>
          <w:szCs w:val="24"/>
        </w:rPr>
        <w:lastRenderedPageBreak/>
        <w:t>Shqipërisë, pavarësisht nga vendndodhja gjeografike, me çmime të përballueshme</w:t>
      </w:r>
      <w:r w:rsidR="00B512E9" w:rsidRPr="00A2274C">
        <w:rPr>
          <w:rFonts w:ascii="Times New Roman" w:hAnsi="Times New Roman" w:cs="Times New Roman"/>
          <w:sz w:val="24"/>
          <w:szCs w:val="24"/>
        </w:rPr>
        <w:t>,</w:t>
      </w:r>
      <w:r w:rsidR="0004676A">
        <w:rPr>
          <w:rFonts w:ascii="Times New Roman" w:hAnsi="Times New Roman" w:cs="Times New Roman"/>
          <w:sz w:val="24"/>
          <w:szCs w:val="24"/>
        </w:rPr>
        <w:t xml:space="preserve"> sipas përcaktimeve </w:t>
      </w:r>
      <w:r w:rsidR="0004676A" w:rsidRPr="007E67C9">
        <w:rPr>
          <w:rFonts w:ascii="Times New Roman" w:hAnsi="Times New Roman" w:cs="Times New Roman"/>
          <w:sz w:val="24"/>
          <w:szCs w:val="24"/>
        </w:rPr>
        <w:t>në nenin 10</w:t>
      </w:r>
      <w:r w:rsidR="00704DCB" w:rsidRPr="007E67C9">
        <w:rPr>
          <w:rFonts w:ascii="Times New Roman" w:hAnsi="Times New Roman" w:cs="Times New Roman"/>
          <w:sz w:val="24"/>
          <w:szCs w:val="24"/>
        </w:rPr>
        <w:t xml:space="preserve"> të këtij</w:t>
      </w:r>
      <w:r w:rsidR="00704DCB" w:rsidRPr="00A2274C">
        <w:rPr>
          <w:rFonts w:ascii="Times New Roman" w:hAnsi="Times New Roman" w:cs="Times New Roman"/>
          <w:sz w:val="24"/>
          <w:szCs w:val="24"/>
        </w:rPr>
        <w:t xml:space="preserve"> ligji</w:t>
      </w:r>
      <w:r w:rsidR="0049361E" w:rsidRPr="00A2274C">
        <w:rPr>
          <w:rFonts w:ascii="Times New Roman" w:hAnsi="Times New Roman" w:cs="Times New Roman"/>
          <w:sz w:val="24"/>
          <w:szCs w:val="24"/>
        </w:rPr>
        <w:t>.</w:t>
      </w:r>
    </w:p>
    <w:p w14:paraId="5081E543" w14:textId="77777777" w:rsidR="006356F0" w:rsidRPr="00A2274C" w:rsidRDefault="00521EA3"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sidRPr="00A2274C">
        <w:rPr>
          <w:rFonts w:ascii="Times New Roman" w:hAnsi="Times New Roman" w:cs="Times New Roman"/>
          <w:b/>
          <w:sz w:val="24"/>
          <w:szCs w:val="24"/>
        </w:rPr>
        <w:t>“</w:t>
      </w:r>
      <w:r w:rsidR="000F65A3" w:rsidRPr="00A2274C">
        <w:rPr>
          <w:rFonts w:ascii="Times New Roman" w:hAnsi="Times New Roman" w:cs="Times New Roman"/>
          <w:b/>
          <w:sz w:val="24"/>
          <w:szCs w:val="24"/>
        </w:rPr>
        <w:t>S</w:t>
      </w:r>
      <w:r w:rsidR="000716CA" w:rsidRPr="00A2274C">
        <w:rPr>
          <w:rFonts w:ascii="Times New Roman" w:hAnsi="Times New Roman" w:cs="Times New Roman"/>
          <w:b/>
          <w:sz w:val="24"/>
          <w:szCs w:val="24"/>
        </w:rPr>
        <w:t>h</w:t>
      </w:r>
      <w:r w:rsidR="00B512E9" w:rsidRPr="00A2274C">
        <w:rPr>
          <w:rFonts w:ascii="Times New Roman" w:hAnsi="Times New Roman" w:cs="Times New Roman"/>
          <w:b/>
          <w:sz w:val="24"/>
          <w:szCs w:val="24"/>
        </w:rPr>
        <w:t>ë</w:t>
      </w:r>
      <w:r w:rsidR="000716CA" w:rsidRPr="00A2274C">
        <w:rPr>
          <w:rFonts w:ascii="Times New Roman" w:hAnsi="Times New Roman" w:cs="Times New Roman"/>
          <w:b/>
          <w:sz w:val="24"/>
          <w:szCs w:val="24"/>
        </w:rPr>
        <w:t xml:space="preserve">rbimet e ofrura me </w:t>
      </w:r>
      <w:r w:rsidR="000F65A3" w:rsidRPr="00A2274C">
        <w:rPr>
          <w:rFonts w:ascii="Times New Roman" w:hAnsi="Times New Roman" w:cs="Times New Roman"/>
          <w:b/>
          <w:sz w:val="24"/>
          <w:szCs w:val="24"/>
        </w:rPr>
        <w:t>nj</w:t>
      </w:r>
      <w:r w:rsidR="00654922" w:rsidRPr="00A2274C">
        <w:rPr>
          <w:rFonts w:ascii="Times New Roman" w:hAnsi="Times New Roman" w:cs="Times New Roman"/>
          <w:b/>
          <w:sz w:val="24"/>
          <w:szCs w:val="24"/>
        </w:rPr>
        <w:t>ë</w:t>
      </w:r>
      <w:r w:rsidR="00AE0AFB" w:rsidRPr="00A2274C">
        <w:rPr>
          <w:rFonts w:ascii="Times New Roman" w:hAnsi="Times New Roman" w:cs="Times New Roman"/>
          <w:b/>
          <w:sz w:val="24"/>
          <w:szCs w:val="24"/>
        </w:rPr>
        <w:t xml:space="preserve"> </w:t>
      </w:r>
      <w:r w:rsidR="000F65A3" w:rsidRPr="00A2274C">
        <w:rPr>
          <w:rFonts w:ascii="Times New Roman" w:hAnsi="Times New Roman" w:cs="Times New Roman"/>
          <w:b/>
          <w:sz w:val="24"/>
          <w:szCs w:val="24"/>
        </w:rPr>
        <w:t>tarif</w:t>
      </w:r>
      <w:r w:rsidR="00654922" w:rsidRPr="00A2274C">
        <w:rPr>
          <w:rFonts w:ascii="Times New Roman" w:hAnsi="Times New Roman" w:cs="Times New Roman"/>
          <w:b/>
          <w:sz w:val="24"/>
          <w:szCs w:val="24"/>
        </w:rPr>
        <w:t>ë</w:t>
      </w:r>
      <w:r w:rsidR="00AE0AFB" w:rsidRPr="00A2274C">
        <w:rPr>
          <w:rFonts w:ascii="Times New Roman" w:hAnsi="Times New Roman" w:cs="Times New Roman"/>
          <w:b/>
          <w:sz w:val="24"/>
          <w:szCs w:val="24"/>
        </w:rPr>
        <w:t xml:space="preserve"> </w:t>
      </w:r>
      <w:r w:rsidR="000F65A3" w:rsidRPr="00A2274C">
        <w:rPr>
          <w:rFonts w:ascii="Times New Roman" w:hAnsi="Times New Roman" w:cs="Times New Roman"/>
          <w:b/>
          <w:sz w:val="24"/>
          <w:szCs w:val="24"/>
        </w:rPr>
        <w:t>t</w:t>
      </w:r>
      <w:r w:rsidR="00654922" w:rsidRPr="00A2274C">
        <w:rPr>
          <w:rFonts w:ascii="Times New Roman" w:hAnsi="Times New Roman" w:cs="Times New Roman"/>
          <w:b/>
          <w:sz w:val="24"/>
          <w:szCs w:val="24"/>
        </w:rPr>
        <w:t>ë</w:t>
      </w:r>
      <w:r w:rsidR="00AE0AFB" w:rsidRPr="00A2274C">
        <w:rPr>
          <w:rFonts w:ascii="Times New Roman" w:hAnsi="Times New Roman" w:cs="Times New Roman"/>
          <w:b/>
          <w:sz w:val="24"/>
          <w:szCs w:val="24"/>
        </w:rPr>
        <w:t xml:space="preserve"> </w:t>
      </w:r>
      <w:r w:rsidR="000716CA" w:rsidRPr="00A2274C">
        <w:rPr>
          <w:rFonts w:ascii="Times New Roman" w:hAnsi="Times New Roman" w:cs="Times New Roman"/>
          <w:b/>
          <w:sz w:val="24"/>
          <w:szCs w:val="24"/>
        </w:rPr>
        <w:t>vet</w:t>
      </w:r>
      <w:r w:rsidR="000F65A3" w:rsidRPr="00A2274C">
        <w:rPr>
          <w:rFonts w:ascii="Times New Roman" w:hAnsi="Times New Roman" w:cs="Times New Roman"/>
          <w:b/>
          <w:sz w:val="24"/>
          <w:szCs w:val="24"/>
        </w:rPr>
        <w:t>me”</w:t>
      </w:r>
      <w:r w:rsidR="00397589" w:rsidRPr="00A2274C">
        <w:rPr>
          <w:rFonts w:ascii="Times New Roman" w:hAnsi="Times New Roman" w:cs="Times New Roman"/>
          <w:sz w:val="24"/>
          <w:szCs w:val="24"/>
        </w:rPr>
        <w:t xml:space="preserve"> n</w:t>
      </w:r>
      <w:r w:rsidR="00654922" w:rsidRPr="00A2274C">
        <w:rPr>
          <w:rFonts w:ascii="Times New Roman" w:hAnsi="Times New Roman" w:cs="Times New Roman"/>
          <w:sz w:val="24"/>
          <w:szCs w:val="24"/>
        </w:rPr>
        <w:t>ë</w:t>
      </w:r>
      <w:r w:rsidR="00397589" w:rsidRPr="00A2274C">
        <w:rPr>
          <w:rFonts w:ascii="Times New Roman" w:hAnsi="Times New Roman" w:cs="Times New Roman"/>
          <w:sz w:val="24"/>
          <w:szCs w:val="24"/>
        </w:rPr>
        <w:t>nkuptojn</w:t>
      </w:r>
      <w:r w:rsidR="00654922" w:rsidRPr="00A2274C">
        <w:rPr>
          <w:rFonts w:ascii="Times New Roman" w:hAnsi="Times New Roman" w:cs="Times New Roman"/>
          <w:sz w:val="24"/>
          <w:szCs w:val="24"/>
        </w:rPr>
        <w:t>ë</w:t>
      </w:r>
      <w:r w:rsidR="00397589" w:rsidRPr="00A2274C">
        <w:rPr>
          <w:rFonts w:ascii="Times New Roman" w:hAnsi="Times New Roman" w:cs="Times New Roman"/>
          <w:sz w:val="24"/>
          <w:szCs w:val="24"/>
        </w:rPr>
        <w:t xml:space="preserve"> sh</w:t>
      </w:r>
      <w:r w:rsidR="00654922" w:rsidRPr="00A2274C">
        <w:rPr>
          <w:rFonts w:ascii="Times New Roman" w:hAnsi="Times New Roman" w:cs="Times New Roman"/>
          <w:sz w:val="24"/>
          <w:szCs w:val="24"/>
        </w:rPr>
        <w:t>ë</w:t>
      </w:r>
      <w:r w:rsidR="00397589" w:rsidRPr="00A2274C">
        <w:rPr>
          <w:rFonts w:ascii="Times New Roman" w:hAnsi="Times New Roman" w:cs="Times New Roman"/>
          <w:sz w:val="24"/>
          <w:szCs w:val="24"/>
        </w:rPr>
        <w:t>rbime postare p</w:t>
      </w:r>
      <w:r w:rsidR="00654922" w:rsidRPr="00A2274C">
        <w:rPr>
          <w:rFonts w:ascii="Times New Roman" w:hAnsi="Times New Roman" w:cs="Times New Roman"/>
          <w:sz w:val="24"/>
          <w:szCs w:val="24"/>
        </w:rPr>
        <w:t>ë</w:t>
      </w:r>
      <w:r w:rsidR="00397589" w:rsidRPr="00A2274C">
        <w:rPr>
          <w:rFonts w:ascii="Times New Roman" w:hAnsi="Times New Roman" w:cs="Times New Roman"/>
          <w:sz w:val="24"/>
          <w:szCs w:val="24"/>
        </w:rPr>
        <w:t>r t</w:t>
      </w:r>
      <w:r w:rsidR="00654922" w:rsidRPr="00A2274C">
        <w:rPr>
          <w:rFonts w:ascii="Times New Roman" w:hAnsi="Times New Roman" w:cs="Times New Roman"/>
          <w:sz w:val="24"/>
          <w:szCs w:val="24"/>
        </w:rPr>
        <w:t>ë</w:t>
      </w:r>
      <w:r w:rsidR="00397589" w:rsidRPr="00A2274C">
        <w:rPr>
          <w:rFonts w:ascii="Times New Roman" w:hAnsi="Times New Roman" w:cs="Times New Roman"/>
          <w:sz w:val="24"/>
          <w:szCs w:val="24"/>
        </w:rPr>
        <w:t xml:space="preserve"> cilat tarifa </w:t>
      </w:r>
      <w:r w:rsidR="00654922" w:rsidRPr="00A2274C">
        <w:rPr>
          <w:rFonts w:ascii="Times New Roman" w:hAnsi="Times New Roman" w:cs="Times New Roman"/>
          <w:sz w:val="24"/>
          <w:szCs w:val="24"/>
        </w:rPr>
        <w:t>ë</w:t>
      </w:r>
      <w:r w:rsidR="00397589" w:rsidRPr="00A2274C">
        <w:rPr>
          <w:rFonts w:ascii="Times New Roman" w:hAnsi="Times New Roman" w:cs="Times New Roman"/>
          <w:sz w:val="24"/>
          <w:szCs w:val="24"/>
        </w:rPr>
        <w:t>sht</w:t>
      </w:r>
      <w:r w:rsidR="00654922" w:rsidRPr="00A2274C">
        <w:rPr>
          <w:rFonts w:ascii="Times New Roman" w:hAnsi="Times New Roman" w:cs="Times New Roman"/>
          <w:sz w:val="24"/>
          <w:szCs w:val="24"/>
        </w:rPr>
        <w:t>ë</w:t>
      </w:r>
      <w:r w:rsidR="00B512E9" w:rsidRPr="00A2274C">
        <w:rPr>
          <w:rFonts w:ascii="Times New Roman" w:hAnsi="Times New Roman" w:cs="Times New Roman"/>
          <w:sz w:val="24"/>
          <w:szCs w:val="24"/>
        </w:rPr>
        <w:t xml:space="preserve"> </w:t>
      </w:r>
      <w:r w:rsidR="00654922" w:rsidRPr="00A2274C">
        <w:rPr>
          <w:rFonts w:ascii="Times New Roman" w:hAnsi="Times New Roman" w:cs="Times New Roman"/>
          <w:sz w:val="24"/>
          <w:szCs w:val="24"/>
        </w:rPr>
        <w:t xml:space="preserve">e </w:t>
      </w:r>
      <w:r w:rsidR="00397589" w:rsidRPr="00A2274C">
        <w:rPr>
          <w:rFonts w:ascii="Times New Roman" w:hAnsi="Times New Roman" w:cs="Times New Roman"/>
          <w:sz w:val="24"/>
          <w:szCs w:val="24"/>
        </w:rPr>
        <w:t>p</w:t>
      </w:r>
      <w:r w:rsidR="00654922" w:rsidRPr="00A2274C">
        <w:rPr>
          <w:rFonts w:ascii="Times New Roman" w:hAnsi="Times New Roman" w:cs="Times New Roman"/>
          <w:sz w:val="24"/>
          <w:szCs w:val="24"/>
        </w:rPr>
        <w:t>ë</w:t>
      </w:r>
      <w:r w:rsidR="00397589" w:rsidRPr="00A2274C">
        <w:rPr>
          <w:rFonts w:ascii="Times New Roman" w:hAnsi="Times New Roman" w:cs="Times New Roman"/>
          <w:sz w:val="24"/>
          <w:szCs w:val="24"/>
        </w:rPr>
        <w:t>rcaktuar nga kushtet e p</w:t>
      </w:r>
      <w:r w:rsidR="00654922" w:rsidRPr="00A2274C">
        <w:rPr>
          <w:rFonts w:ascii="Times New Roman" w:hAnsi="Times New Roman" w:cs="Times New Roman"/>
          <w:sz w:val="24"/>
          <w:szCs w:val="24"/>
        </w:rPr>
        <w:t>ë</w:t>
      </w:r>
      <w:r w:rsidR="00397589" w:rsidRPr="00A2274C">
        <w:rPr>
          <w:rFonts w:ascii="Times New Roman" w:hAnsi="Times New Roman" w:cs="Times New Roman"/>
          <w:sz w:val="24"/>
          <w:szCs w:val="24"/>
        </w:rPr>
        <w:t>rgjithshme t</w:t>
      </w:r>
      <w:r w:rsidR="00654922" w:rsidRPr="00A2274C">
        <w:rPr>
          <w:rFonts w:ascii="Times New Roman" w:hAnsi="Times New Roman" w:cs="Times New Roman"/>
          <w:sz w:val="24"/>
          <w:szCs w:val="24"/>
        </w:rPr>
        <w:t>ë</w:t>
      </w:r>
      <w:r w:rsidR="00397589" w:rsidRPr="00A2274C">
        <w:rPr>
          <w:rFonts w:ascii="Times New Roman" w:hAnsi="Times New Roman" w:cs="Times New Roman"/>
          <w:sz w:val="24"/>
          <w:szCs w:val="24"/>
        </w:rPr>
        <w:t xml:space="preserve"> ofruesit t</w:t>
      </w:r>
      <w:r w:rsidR="00654922" w:rsidRPr="00A2274C">
        <w:rPr>
          <w:rFonts w:ascii="Times New Roman" w:hAnsi="Times New Roman" w:cs="Times New Roman"/>
          <w:sz w:val="24"/>
          <w:szCs w:val="24"/>
        </w:rPr>
        <w:t>ë</w:t>
      </w:r>
      <w:r w:rsidR="00397589" w:rsidRPr="00A2274C">
        <w:rPr>
          <w:rFonts w:ascii="Times New Roman" w:hAnsi="Times New Roman" w:cs="Times New Roman"/>
          <w:sz w:val="24"/>
          <w:szCs w:val="24"/>
        </w:rPr>
        <w:t xml:space="preserve"> sh</w:t>
      </w:r>
      <w:r w:rsidR="00654922" w:rsidRPr="00A2274C">
        <w:rPr>
          <w:rFonts w:ascii="Times New Roman" w:hAnsi="Times New Roman" w:cs="Times New Roman"/>
          <w:sz w:val="24"/>
          <w:szCs w:val="24"/>
        </w:rPr>
        <w:t>ërbimit u</w:t>
      </w:r>
      <w:r w:rsidR="00397589" w:rsidRPr="00A2274C">
        <w:rPr>
          <w:rFonts w:ascii="Times New Roman" w:hAnsi="Times New Roman" w:cs="Times New Roman"/>
          <w:sz w:val="24"/>
          <w:szCs w:val="24"/>
        </w:rPr>
        <w:t>niversal p</w:t>
      </w:r>
      <w:r w:rsidR="00654922" w:rsidRPr="00A2274C">
        <w:rPr>
          <w:rFonts w:ascii="Times New Roman" w:hAnsi="Times New Roman" w:cs="Times New Roman"/>
          <w:sz w:val="24"/>
          <w:szCs w:val="24"/>
        </w:rPr>
        <w:t>ë</w:t>
      </w:r>
      <w:r w:rsidR="00397589" w:rsidRPr="00A2274C">
        <w:rPr>
          <w:rFonts w:ascii="Times New Roman" w:hAnsi="Times New Roman" w:cs="Times New Roman"/>
          <w:sz w:val="24"/>
          <w:szCs w:val="24"/>
        </w:rPr>
        <w:t>r sh</w:t>
      </w:r>
      <w:r w:rsidR="00654922" w:rsidRPr="00A2274C">
        <w:rPr>
          <w:rFonts w:ascii="Times New Roman" w:hAnsi="Times New Roman" w:cs="Times New Roman"/>
          <w:sz w:val="24"/>
          <w:szCs w:val="24"/>
        </w:rPr>
        <w:t>ë</w:t>
      </w:r>
      <w:r w:rsidR="00397589" w:rsidRPr="00A2274C">
        <w:rPr>
          <w:rFonts w:ascii="Times New Roman" w:hAnsi="Times New Roman" w:cs="Times New Roman"/>
          <w:sz w:val="24"/>
          <w:szCs w:val="24"/>
        </w:rPr>
        <w:t>rbime postare individuale.</w:t>
      </w:r>
    </w:p>
    <w:p w14:paraId="22451CC0" w14:textId="77777777" w:rsidR="00DD7B1F" w:rsidRPr="00A2274C" w:rsidRDefault="00A2274C" w:rsidP="00A2274C">
      <w:pPr>
        <w:pStyle w:val="ListParagraph"/>
        <w:numPr>
          <w:ilvl w:val="0"/>
          <w:numId w:val="3"/>
        </w:numPr>
        <w:tabs>
          <w:tab w:val="left" w:pos="360"/>
        </w:tabs>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w:t>
      </w:r>
      <w:r w:rsidR="00654922" w:rsidRPr="00A2274C">
        <w:rPr>
          <w:rFonts w:ascii="Times New Roman" w:hAnsi="Times New Roman" w:cs="Times New Roman"/>
          <w:b/>
          <w:sz w:val="24"/>
          <w:szCs w:val="24"/>
        </w:rPr>
        <w:t>S</w:t>
      </w:r>
      <w:r w:rsidR="00B512E9" w:rsidRPr="00A2274C">
        <w:rPr>
          <w:rFonts w:ascii="Times New Roman" w:hAnsi="Times New Roman" w:cs="Times New Roman"/>
          <w:b/>
          <w:sz w:val="24"/>
          <w:szCs w:val="24"/>
        </w:rPr>
        <w:t>hërbime të veç</w:t>
      </w:r>
      <w:r w:rsidR="00DD7B1F" w:rsidRPr="00A2274C">
        <w:rPr>
          <w:rFonts w:ascii="Times New Roman" w:hAnsi="Times New Roman" w:cs="Times New Roman"/>
          <w:b/>
          <w:sz w:val="24"/>
          <w:szCs w:val="24"/>
        </w:rPr>
        <w:t>anta</w:t>
      </w:r>
      <w:r>
        <w:rPr>
          <w:rFonts w:ascii="Times New Roman" w:hAnsi="Times New Roman" w:cs="Times New Roman"/>
          <w:b/>
          <w:sz w:val="24"/>
          <w:szCs w:val="24"/>
        </w:rPr>
        <w:t>”</w:t>
      </w:r>
      <w:r w:rsidR="00F3507C" w:rsidRPr="00A2274C">
        <w:rPr>
          <w:rFonts w:ascii="Times New Roman" w:hAnsi="Times New Roman" w:cs="Times New Roman"/>
          <w:sz w:val="24"/>
          <w:szCs w:val="24"/>
        </w:rPr>
        <w:t xml:space="preserve"> nënkupton </w:t>
      </w:r>
      <w:r w:rsidR="00DD7B1F" w:rsidRPr="00A2274C">
        <w:rPr>
          <w:rFonts w:ascii="Times New Roman" w:hAnsi="Times New Roman" w:cs="Times New Roman"/>
          <w:sz w:val="24"/>
          <w:szCs w:val="24"/>
        </w:rPr>
        <w:t>shërbimin e regjistrimit, t</w:t>
      </w:r>
      <w:r w:rsidR="00B512E9" w:rsidRPr="00A2274C">
        <w:rPr>
          <w:rFonts w:ascii="Times New Roman" w:hAnsi="Times New Roman" w:cs="Times New Roman"/>
          <w:sz w:val="24"/>
          <w:szCs w:val="24"/>
          <w:lang w:val="it-IT"/>
        </w:rPr>
        <w:t>ë</w:t>
      </w:r>
      <w:r w:rsidR="00DD7B1F" w:rsidRPr="00A2274C">
        <w:rPr>
          <w:rFonts w:ascii="Times New Roman" w:hAnsi="Times New Roman" w:cs="Times New Roman"/>
          <w:sz w:val="24"/>
          <w:szCs w:val="24"/>
        </w:rPr>
        <w:t xml:space="preserve"> sigurimit dhe regjistrimit, lajmërim-marrjen, post</w:t>
      </w:r>
      <w:r w:rsidR="00B512E9" w:rsidRPr="00A2274C">
        <w:rPr>
          <w:rFonts w:ascii="Times New Roman" w:hAnsi="Times New Roman" w:cs="Times New Roman"/>
          <w:sz w:val="24"/>
          <w:szCs w:val="24"/>
          <w:lang w:val="it-IT"/>
        </w:rPr>
        <w:t>ë</w:t>
      </w:r>
      <w:r w:rsidR="00DD7B1F" w:rsidRPr="00A2274C">
        <w:rPr>
          <w:rFonts w:ascii="Times New Roman" w:hAnsi="Times New Roman" w:cs="Times New Roman"/>
          <w:sz w:val="24"/>
          <w:szCs w:val="24"/>
        </w:rPr>
        <w:t>n ajrore, shërbimin</w:t>
      </w:r>
      <w:r w:rsidR="00B512E9" w:rsidRPr="00A2274C">
        <w:rPr>
          <w:rFonts w:ascii="Times New Roman" w:hAnsi="Times New Roman" w:cs="Times New Roman"/>
          <w:sz w:val="24"/>
          <w:szCs w:val="24"/>
        </w:rPr>
        <w:t xml:space="preserve"> ekspres, pages</w:t>
      </w:r>
      <w:r w:rsidR="00B512E9" w:rsidRPr="00A2274C">
        <w:rPr>
          <w:rFonts w:ascii="Times New Roman" w:hAnsi="Times New Roman" w:cs="Times New Roman"/>
          <w:sz w:val="24"/>
          <w:szCs w:val="24"/>
          <w:lang w:val="it-IT"/>
        </w:rPr>
        <w:t>ën</w:t>
      </w:r>
      <w:r w:rsidR="00DD7B1F" w:rsidRPr="00A2274C">
        <w:rPr>
          <w:rFonts w:ascii="Times New Roman" w:hAnsi="Times New Roman" w:cs="Times New Roman"/>
          <w:sz w:val="24"/>
          <w:szCs w:val="24"/>
        </w:rPr>
        <w:t xml:space="preserve"> n</w:t>
      </w:r>
      <w:r w:rsidR="00B512E9" w:rsidRPr="00A2274C">
        <w:rPr>
          <w:rFonts w:ascii="Times New Roman" w:hAnsi="Times New Roman" w:cs="Times New Roman"/>
          <w:sz w:val="24"/>
          <w:szCs w:val="24"/>
          <w:lang w:val="it-IT"/>
        </w:rPr>
        <w:t>ë</w:t>
      </w:r>
      <w:r w:rsidR="00DD7B1F" w:rsidRPr="00A2274C">
        <w:rPr>
          <w:rFonts w:ascii="Times New Roman" w:hAnsi="Times New Roman" w:cs="Times New Roman"/>
          <w:sz w:val="24"/>
          <w:szCs w:val="24"/>
        </w:rPr>
        <w:t xml:space="preserve"> çastin e dorëzimit, </w:t>
      </w:r>
      <w:r w:rsidR="00A612C4">
        <w:rPr>
          <w:rFonts w:ascii="Times New Roman" w:hAnsi="Times New Roman" w:cs="Times New Roman"/>
          <w:sz w:val="24"/>
          <w:szCs w:val="24"/>
        </w:rPr>
        <w:t>p</w:t>
      </w:r>
      <w:r w:rsidR="00A612C4" w:rsidRPr="00A2274C">
        <w:rPr>
          <w:rFonts w:ascii="Times New Roman" w:hAnsi="Times New Roman" w:cs="Times New Roman"/>
          <w:sz w:val="24"/>
          <w:szCs w:val="24"/>
        </w:rPr>
        <w:t>ë</w:t>
      </w:r>
      <w:r w:rsidR="00A0062D">
        <w:rPr>
          <w:rFonts w:ascii="Times New Roman" w:hAnsi="Times New Roman" w:cs="Times New Roman"/>
          <w:sz w:val="24"/>
          <w:szCs w:val="24"/>
        </w:rPr>
        <w:t xml:space="preserve">r objektet </w:t>
      </w:r>
      <w:r w:rsidR="00DD7B1F" w:rsidRPr="00A0062D">
        <w:rPr>
          <w:rFonts w:ascii="Times New Roman" w:hAnsi="Times New Roman" w:cs="Times New Roman"/>
          <w:sz w:val="24"/>
          <w:szCs w:val="24"/>
        </w:rPr>
        <w:t>e thyeshme</w:t>
      </w:r>
      <w:r w:rsidR="00A0062D" w:rsidRPr="00A0062D">
        <w:rPr>
          <w:rFonts w:ascii="Times New Roman" w:hAnsi="Times New Roman" w:cs="Times New Roman"/>
          <w:sz w:val="24"/>
          <w:szCs w:val="24"/>
        </w:rPr>
        <w:t xml:space="preserve"> dhe delikate</w:t>
      </w:r>
      <w:r w:rsidR="00DD7B1F" w:rsidRPr="00A0062D">
        <w:rPr>
          <w:rFonts w:ascii="Times New Roman" w:hAnsi="Times New Roman" w:cs="Times New Roman"/>
          <w:sz w:val="24"/>
          <w:szCs w:val="24"/>
        </w:rPr>
        <w:t>,</w:t>
      </w:r>
      <w:r w:rsidR="00DD7B1F" w:rsidRPr="00A2274C">
        <w:rPr>
          <w:rFonts w:ascii="Times New Roman" w:hAnsi="Times New Roman" w:cs="Times New Roman"/>
          <w:sz w:val="24"/>
          <w:szCs w:val="24"/>
        </w:rPr>
        <w:t xml:space="preserve"> për t</w:t>
      </w:r>
      <w:r w:rsidR="00A612C4">
        <w:rPr>
          <w:rFonts w:ascii="Times New Roman" w:hAnsi="Times New Roman" w:cs="Times New Roman"/>
          <w:sz w:val="24"/>
          <w:szCs w:val="24"/>
        </w:rPr>
        <w:t>’</w:t>
      </w:r>
      <w:r w:rsidR="00DD7B1F" w:rsidRPr="00A2274C">
        <w:rPr>
          <w:rFonts w:ascii="Times New Roman" w:hAnsi="Times New Roman" w:cs="Times New Roman"/>
          <w:sz w:val="24"/>
          <w:szCs w:val="24"/>
        </w:rPr>
        <w:t>iu dorëzuar vetëm t</w:t>
      </w:r>
      <w:r w:rsidR="00FA5E16" w:rsidRPr="00A2274C">
        <w:rPr>
          <w:rFonts w:ascii="Times New Roman" w:hAnsi="Times New Roman" w:cs="Times New Roman"/>
          <w:sz w:val="24"/>
          <w:szCs w:val="24"/>
          <w:lang w:val="it-IT"/>
        </w:rPr>
        <w:t>ë</w:t>
      </w:r>
      <w:r w:rsidR="00DD7B1F" w:rsidRPr="00A2274C">
        <w:rPr>
          <w:rFonts w:ascii="Times New Roman" w:hAnsi="Times New Roman" w:cs="Times New Roman"/>
          <w:sz w:val="24"/>
          <w:szCs w:val="24"/>
        </w:rPr>
        <w:t xml:space="preserve"> adresuarit.</w:t>
      </w:r>
    </w:p>
    <w:p w14:paraId="506CAA52" w14:textId="77777777" w:rsidR="00E6177F" w:rsidRPr="00A2274C" w:rsidRDefault="00A2274C"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E6177F" w:rsidRPr="00A2274C">
        <w:rPr>
          <w:rFonts w:ascii="Times New Roman" w:hAnsi="Times New Roman" w:cs="Times New Roman"/>
          <w:b/>
          <w:sz w:val="24"/>
          <w:szCs w:val="24"/>
        </w:rPr>
        <w:t>Shp</w:t>
      </w:r>
      <w:r w:rsidR="00010131" w:rsidRPr="00A2274C">
        <w:rPr>
          <w:rFonts w:ascii="Times New Roman" w:hAnsi="Times New Roman" w:cs="Times New Roman"/>
          <w:b/>
          <w:sz w:val="24"/>
          <w:szCs w:val="24"/>
        </w:rPr>
        <w:t>ë</w:t>
      </w:r>
      <w:r w:rsidR="00E6177F" w:rsidRPr="00A2274C">
        <w:rPr>
          <w:rFonts w:ascii="Times New Roman" w:hAnsi="Times New Roman" w:cs="Times New Roman"/>
          <w:b/>
          <w:sz w:val="24"/>
          <w:szCs w:val="24"/>
        </w:rPr>
        <w:t xml:space="preserve">rndarje” </w:t>
      </w:r>
      <w:r w:rsidR="00E6177F" w:rsidRPr="00A2274C">
        <w:rPr>
          <w:rFonts w:ascii="Times New Roman" w:hAnsi="Times New Roman" w:cs="Times New Roman"/>
          <w:sz w:val="24"/>
          <w:szCs w:val="24"/>
        </w:rPr>
        <w:t>n</w:t>
      </w:r>
      <w:r w:rsidR="00010131" w:rsidRPr="00A2274C">
        <w:rPr>
          <w:rFonts w:ascii="Times New Roman" w:hAnsi="Times New Roman" w:cs="Times New Roman"/>
          <w:sz w:val="24"/>
          <w:szCs w:val="24"/>
        </w:rPr>
        <w:t>ë</w:t>
      </w:r>
      <w:r w:rsidR="00E6177F" w:rsidRPr="00A2274C">
        <w:rPr>
          <w:rFonts w:ascii="Times New Roman" w:hAnsi="Times New Roman" w:cs="Times New Roman"/>
          <w:sz w:val="24"/>
          <w:szCs w:val="24"/>
        </w:rPr>
        <w:t>nkupton procesin e p</w:t>
      </w:r>
      <w:r w:rsidR="00010131" w:rsidRPr="00A2274C">
        <w:rPr>
          <w:rFonts w:ascii="Times New Roman" w:hAnsi="Times New Roman" w:cs="Times New Roman"/>
          <w:sz w:val="24"/>
          <w:szCs w:val="24"/>
        </w:rPr>
        <w:t>ë</w:t>
      </w:r>
      <w:r w:rsidR="00E6177F" w:rsidRPr="00A2274C">
        <w:rPr>
          <w:rFonts w:ascii="Times New Roman" w:hAnsi="Times New Roman" w:cs="Times New Roman"/>
          <w:sz w:val="24"/>
          <w:szCs w:val="24"/>
        </w:rPr>
        <w:t>rpunimit n</w:t>
      </w:r>
      <w:r w:rsidR="00010131"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qendr</w:t>
      </w:r>
      <w:r w:rsidR="00010131" w:rsidRPr="00A2274C">
        <w:rPr>
          <w:rFonts w:ascii="Times New Roman" w:hAnsi="Times New Roman" w:cs="Times New Roman"/>
          <w:sz w:val="24"/>
          <w:szCs w:val="24"/>
        </w:rPr>
        <w:t>ë</w:t>
      </w:r>
      <w:r w:rsidR="00E6177F" w:rsidRPr="00A2274C">
        <w:rPr>
          <w:rFonts w:ascii="Times New Roman" w:hAnsi="Times New Roman" w:cs="Times New Roman"/>
          <w:sz w:val="24"/>
          <w:szCs w:val="24"/>
        </w:rPr>
        <w:t>n e shp</w:t>
      </w:r>
      <w:r w:rsidR="00010131" w:rsidRPr="00A2274C">
        <w:rPr>
          <w:rFonts w:ascii="Times New Roman" w:hAnsi="Times New Roman" w:cs="Times New Roman"/>
          <w:sz w:val="24"/>
          <w:szCs w:val="24"/>
        </w:rPr>
        <w:t>ë</w:t>
      </w:r>
      <w:r w:rsidR="00E6177F" w:rsidRPr="00A2274C">
        <w:rPr>
          <w:rFonts w:ascii="Times New Roman" w:hAnsi="Times New Roman" w:cs="Times New Roman"/>
          <w:sz w:val="24"/>
          <w:szCs w:val="24"/>
        </w:rPr>
        <w:t>rndarjes p</w:t>
      </w:r>
      <w:r w:rsidR="00010131" w:rsidRPr="00A2274C">
        <w:rPr>
          <w:rFonts w:ascii="Times New Roman" w:hAnsi="Times New Roman" w:cs="Times New Roman"/>
          <w:sz w:val="24"/>
          <w:szCs w:val="24"/>
        </w:rPr>
        <w:t>ë</w:t>
      </w:r>
      <w:r w:rsidR="00E6177F" w:rsidRPr="00A2274C">
        <w:rPr>
          <w:rFonts w:ascii="Times New Roman" w:hAnsi="Times New Roman" w:cs="Times New Roman"/>
          <w:sz w:val="24"/>
          <w:szCs w:val="24"/>
        </w:rPr>
        <w:t>r dor</w:t>
      </w:r>
      <w:r w:rsidR="00010131" w:rsidRPr="00A2274C">
        <w:rPr>
          <w:rFonts w:ascii="Times New Roman" w:hAnsi="Times New Roman" w:cs="Times New Roman"/>
          <w:sz w:val="24"/>
          <w:szCs w:val="24"/>
        </w:rPr>
        <w:t>ë</w:t>
      </w:r>
      <w:r w:rsidR="00E6177F" w:rsidRPr="00A2274C">
        <w:rPr>
          <w:rFonts w:ascii="Times New Roman" w:hAnsi="Times New Roman" w:cs="Times New Roman"/>
          <w:sz w:val="24"/>
          <w:szCs w:val="24"/>
        </w:rPr>
        <w:t>zimin e objekteve postare n</w:t>
      </w:r>
      <w:r w:rsidR="00010131" w:rsidRPr="00A2274C">
        <w:rPr>
          <w:rFonts w:ascii="Times New Roman" w:hAnsi="Times New Roman" w:cs="Times New Roman"/>
          <w:sz w:val="24"/>
          <w:szCs w:val="24"/>
        </w:rPr>
        <w:t>ë</w:t>
      </w:r>
      <w:r w:rsidR="00E6177F" w:rsidRPr="00A2274C">
        <w:rPr>
          <w:rFonts w:ascii="Times New Roman" w:hAnsi="Times New Roman" w:cs="Times New Roman"/>
          <w:sz w:val="24"/>
          <w:szCs w:val="24"/>
        </w:rPr>
        <w:t xml:space="preserve"> destinacion.</w:t>
      </w:r>
    </w:p>
    <w:p w14:paraId="73CEEAF2" w14:textId="77777777" w:rsidR="00E6177F" w:rsidRPr="00A2274C" w:rsidRDefault="00E6177F" w:rsidP="00A2274C">
      <w:pPr>
        <w:pStyle w:val="ListParagraph"/>
        <w:numPr>
          <w:ilvl w:val="0"/>
          <w:numId w:val="3"/>
        </w:numPr>
        <w:tabs>
          <w:tab w:val="left" w:pos="360"/>
        </w:tabs>
        <w:spacing w:after="0" w:line="240" w:lineRule="auto"/>
        <w:jc w:val="both"/>
        <w:rPr>
          <w:rFonts w:ascii="Times New Roman" w:hAnsi="Times New Roman" w:cs="Times New Roman"/>
          <w:sz w:val="24"/>
          <w:szCs w:val="24"/>
        </w:rPr>
      </w:pPr>
      <w:r w:rsidRPr="00A2274C">
        <w:rPr>
          <w:rFonts w:ascii="Times New Roman" w:hAnsi="Times New Roman" w:cs="Times New Roman"/>
          <w:b/>
          <w:sz w:val="24"/>
          <w:szCs w:val="24"/>
        </w:rPr>
        <w:t>“Shp</w:t>
      </w:r>
      <w:r w:rsidR="00010131" w:rsidRPr="00A2274C">
        <w:rPr>
          <w:rFonts w:ascii="Times New Roman" w:hAnsi="Times New Roman" w:cs="Times New Roman"/>
          <w:b/>
          <w:sz w:val="24"/>
          <w:szCs w:val="24"/>
        </w:rPr>
        <w:t>ë</w:t>
      </w:r>
      <w:r w:rsidRPr="00A2274C">
        <w:rPr>
          <w:rFonts w:ascii="Times New Roman" w:hAnsi="Times New Roman" w:cs="Times New Roman"/>
          <w:b/>
          <w:sz w:val="24"/>
          <w:szCs w:val="24"/>
        </w:rPr>
        <w:t>rndar</w:t>
      </w:r>
      <w:r w:rsidR="00010131" w:rsidRPr="00A2274C">
        <w:rPr>
          <w:rFonts w:ascii="Times New Roman" w:hAnsi="Times New Roman" w:cs="Times New Roman"/>
          <w:b/>
          <w:sz w:val="24"/>
          <w:szCs w:val="24"/>
        </w:rPr>
        <w:t>ë</w:t>
      </w:r>
      <w:r w:rsidRPr="00A2274C">
        <w:rPr>
          <w:rFonts w:ascii="Times New Roman" w:hAnsi="Times New Roman" w:cs="Times New Roman"/>
          <w:b/>
          <w:sz w:val="24"/>
          <w:szCs w:val="24"/>
        </w:rPr>
        <w:t>s</w:t>
      </w:r>
      <w:r w:rsidR="00A2274C">
        <w:rPr>
          <w:rFonts w:ascii="Times New Roman" w:hAnsi="Times New Roman" w:cs="Times New Roman"/>
          <w:b/>
          <w:sz w:val="24"/>
          <w:szCs w:val="24"/>
        </w:rPr>
        <w:t>”</w:t>
      </w:r>
      <w:r w:rsidRPr="00A2274C">
        <w:rPr>
          <w:rFonts w:ascii="Times New Roman" w:hAnsi="Times New Roman" w:cs="Times New Roman"/>
          <w:b/>
          <w:sz w:val="24"/>
          <w:szCs w:val="24"/>
        </w:rPr>
        <w:t xml:space="preserve"> </w:t>
      </w:r>
      <w:r w:rsidR="00010131" w:rsidRPr="00A2274C">
        <w:rPr>
          <w:rFonts w:ascii="Times New Roman" w:hAnsi="Times New Roman" w:cs="Times New Roman"/>
          <w:sz w:val="24"/>
          <w:szCs w:val="24"/>
        </w:rPr>
        <w:t>ë</w:t>
      </w:r>
      <w:r w:rsidR="0094535B">
        <w:rPr>
          <w:rFonts w:ascii="Times New Roman" w:hAnsi="Times New Roman" w:cs="Times New Roman"/>
          <w:sz w:val="24"/>
          <w:szCs w:val="24"/>
        </w:rPr>
        <w:t>sht</w:t>
      </w:r>
      <w:r w:rsidR="0094535B" w:rsidRPr="00A2274C">
        <w:rPr>
          <w:rFonts w:ascii="Times New Roman" w:hAnsi="Times New Roman" w:cs="Times New Roman"/>
          <w:sz w:val="24"/>
          <w:szCs w:val="24"/>
        </w:rPr>
        <w:t>ë</w:t>
      </w:r>
      <w:r w:rsidRPr="00A2274C">
        <w:rPr>
          <w:rFonts w:ascii="Times New Roman" w:hAnsi="Times New Roman" w:cs="Times New Roman"/>
          <w:sz w:val="24"/>
          <w:szCs w:val="24"/>
        </w:rPr>
        <w:t xml:space="preserve"> personi i ngarkuar p</w:t>
      </w:r>
      <w:r w:rsidR="00010131" w:rsidRPr="00A2274C">
        <w:rPr>
          <w:rFonts w:ascii="Times New Roman" w:hAnsi="Times New Roman" w:cs="Times New Roman"/>
          <w:sz w:val="24"/>
          <w:szCs w:val="24"/>
        </w:rPr>
        <w:t>ë</w:t>
      </w:r>
      <w:r w:rsidRPr="00A2274C">
        <w:rPr>
          <w:rFonts w:ascii="Times New Roman" w:hAnsi="Times New Roman" w:cs="Times New Roman"/>
          <w:sz w:val="24"/>
          <w:szCs w:val="24"/>
        </w:rPr>
        <w:t>r t</w:t>
      </w:r>
      <w:r w:rsidR="00010131" w:rsidRPr="00A2274C">
        <w:rPr>
          <w:rFonts w:ascii="Times New Roman" w:hAnsi="Times New Roman" w:cs="Times New Roman"/>
          <w:sz w:val="24"/>
          <w:szCs w:val="24"/>
        </w:rPr>
        <w:t>ë</w:t>
      </w:r>
      <w:r w:rsidRPr="00A2274C">
        <w:rPr>
          <w:rFonts w:ascii="Times New Roman" w:hAnsi="Times New Roman" w:cs="Times New Roman"/>
          <w:sz w:val="24"/>
          <w:szCs w:val="24"/>
        </w:rPr>
        <w:t xml:space="preserve"> dor</w:t>
      </w:r>
      <w:r w:rsidR="00010131" w:rsidRPr="00A2274C">
        <w:rPr>
          <w:rFonts w:ascii="Times New Roman" w:hAnsi="Times New Roman" w:cs="Times New Roman"/>
          <w:sz w:val="24"/>
          <w:szCs w:val="24"/>
        </w:rPr>
        <w:t>ë</w:t>
      </w:r>
      <w:r w:rsidRPr="00A2274C">
        <w:rPr>
          <w:rFonts w:ascii="Times New Roman" w:hAnsi="Times New Roman" w:cs="Times New Roman"/>
          <w:sz w:val="24"/>
          <w:szCs w:val="24"/>
        </w:rPr>
        <w:t>zuar objektin postar n</w:t>
      </w:r>
      <w:r w:rsidR="00010131" w:rsidRPr="00A2274C">
        <w:rPr>
          <w:rFonts w:ascii="Times New Roman" w:hAnsi="Times New Roman" w:cs="Times New Roman"/>
          <w:sz w:val="24"/>
          <w:szCs w:val="24"/>
        </w:rPr>
        <w:t>ë</w:t>
      </w:r>
      <w:r w:rsidRPr="00A2274C">
        <w:rPr>
          <w:rFonts w:ascii="Times New Roman" w:hAnsi="Times New Roman" w:cs="Times New Roman"/>
          <w:sz w:val="24"/>
          <w:szCs w:val="24"/>
        </w:rPr>
        <w:t xml:space="preserve"> p</w:t>
      </w:r>
      <w:r w:rsidR="00010131" w:rsidRPr="00A2274C">
        <w:rPr>
          <w:rFonts w:ascii="Times New Roman" w:hAnsi="Times New Roman" w:cs="Times New Roman"/>
          <w:sz w:val="24"/>
          <w:szCs w:val="24"/>
        </w:rPr>
        <w:t>ë</w:t>
      </w:r>
      <w:r w:rsidRPr="00A2274C">
        <w:rPr>
          <w:rFonts w:ascii="Times New Roman" w:hAnsi="Times New Roman" w:cs="Times New Roman"/>
          <w:sz w:val="24"/>
          <w:szCs w:val="24"/>
        </w:rPr>
        <w:t>rputhje me ligjin</w:t>
      </w:r>
      <w:r w:rsidR="001924B0">
        <w:rPr>
          <w:rFonts w:ascii="Times New Roman" w:hAnsi="Times New Roman" w:cs="Times New Roman"/>
          <w:sz w:val="24"/>
          <w:szCs w:val="24"/>
        </w:rPr>
        <w:t>.</w:t>
      </w:r>
    </w:p>
    <w:p w14:paraId="641839FA" w14:textId="77777777" w:rsidR="00E6177F" w:rsidRDefault="00E6177F" w:rsidP="00A2274C">
      <w:pPr>
        <w:pStyle w:val="ListParagraph"/>
        <w:spacing w:after="0" w:line="240" w:lineRule="auto"/>
        <w:jc w:val="both"/>
        <w:rPr>
          <w:rFonts w:ascii="Times New Roman" w:hAnsi="Times New Roman" w:cs="Times New Roman"/>
          <w:b/>
          <w:sz w:val="24"/>
          <w:szCs w:val="24"/>
        </w:rPr>
      </w:pPr>
    </w:p>
    <w:p w14:paraId="10751399" w14:textId="77777777" w:rsidR="00A2274C" w:rsidRPr="00A2274C" w:rsidRDefault="00A2274C" w:rsidP="00A2274C">
      <w:pPr>
        <w:pStyle w:val="ListParagraph"/>
        <w:spacing w:after="0" w:line="240" w:lineRule="auto"/>
        <w:jc w:val="both"/>
        <w:rPr>
          <w:rFonts w:ascii="Times New Roman" w:hAnsi="Times New Roman" w:cs="Times New Roman"/>
          <w:b/>
          <w:sz w:val="24"/>
          <w:szCs w:val="24"/>
        </w:rPr>
      </w:pPr>
    </w:p>
    <w:p w14:paraId="767D9E02" w14:textId="77777777" w:rsidR="009333C2" w:rsidRPr="00A2274C" w:rsidRDefault="009333C2"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KREU II</w:t>
      </w:r>
    </w:p>
    <w:p w14:paraId="4C23B33A" w14:textId="77777777" w:rsidR="009333C2" w:rsidRDefault="009333C2" w:rsidP="00A2274C">
      <w:pPr>
        <w:spacing w:after="0" w:line="240" w:lineRule="auto"/>
        <w:ind w:left="720" w:firstLine="720"/>
        <w:jc w:val="both"/>
        <w:rPr>
          <w:rFonts w:ascii="Times New Roman" w:hAnsi="Times New Roman" w:cs="Times New Roman"/>
          <w:b/>
          <w:sz w:val="24"/>
          <w:szCs w:val="24"/>
        </w:rPr>
      </w:pPr>
      <w:r w:rsidRPr="00A2274C">
        <w:rPr>
          <w:rFonts w:ascii="Times New Roman" w:hAnsi="Times New Roman" w:cs="Times New Roman"/>
          <w:b/>
          <w:sz w:val="24"/>
          <w:szCs w:val="24"/>
        </w:rPr>
        <w:t xml:space="preserve">ORGANET KOMPETENTE </w:t>
      </w:r>
      <w:r w:rsidR="00225DF5" w:rsidRPr="00A2274C">
        <w:rPr>
          <w:rFonts w:ascii="Times New Roman" w:hAnsi="Times New Roman" w:cs="Times New Roman"/>
          <w:b/>
          <w:sz w:val="24"/>
          <w:szCs w:val="24"/>
        </w:rPr>
        <w:t xml:space="preserve">PËR SHËRBIMET </w:t>
      </w:r>
      <w:r w:rsidRPr="00A2274C">
        <w:rPr>
          <w:rFonts w:ascii="Times New Roman" w:hAnsi="Times New Roman" w:cs="Times New Roman"/>
          <w:b/>
          <w:sz w:val="24"/>
          <w:szCs w:val="24"/>
        </w:rPr>
        <w:t>POSTARE</w:t>
      </w:r>
    </w:p>
    <w:p w14:paraId="109FA5B2" w14:textId="77777777" w:rsidR="00A2274C" w:rsidRPr="00A2274C" w:rsidRDefault="00A2274C" w:rsidP="00A2274C">
      <w:pPr>
        <w:spacing w:after="0" w:line="240" w:lineRule="auto"/>
        <w:ind w:left="720" w:firstLine="720"/>
        <w:jc w:val="both"/>
        <w:rPr>
          <w:rFonts w:ascii="Times New Roman" w:hAnsi="Times New Roman" w:cs="Times New Roman"/>
          <w:b/>
          <w:sz w:val="24"/>
          <w:szCs w:val="24"/>
        </w:rPr>
      </w:pPr>
    </w:p>
    <w:p w14:paraId="57A4472C" w14:textId="77777777" w:rsidR="0004676A" w:rsidRDefault="0004676A" w:rsidP="00A2274C">
      <w:pPr>
        <w:pStyle w:val="ListParagraph"/>
        <w:spacing w:after="0" w:line="240" w:lineRule="auto"/>
        <w:ind w:left="3600" w:firstLine="720"/>
        <w:jc w:val="both"/>
        <w:rPr>
          <w:rFonts w:ascii="Times New Roman" w:hAnsi="Times New Roman" w:cs="Times New Roman"/>
          <w:b/>
          <w:sz w:val="24"/>
          <w:szCs w:val="24"/>
        </w:rPr>
      </w:pPr>
    </w:p>
    <w:p w14:paraId="544B54F3" w14:textId="77777777" w:rsidR="00E87F32" w:rsidRPr="00A2274C" w:rsidRDefault="009333C2" w:rsidP="00A2274C">
      <w:pPr>
        <w:pStyle w:val="ListParagraph"/>
        <w:spacing w:after="0" w:line="240" w:lineRule="auto"/>
        <w:ind w:left="3600" w:firstLine="720"/>
        <w:jc w:val="both"/>
        <w:rPr>
          <w:rFonts w:ascii="Times New Roman" w:hAnsi="Times New Roman" w:cs="Times New Roman"/>
          <w:b/>
          <w:sz w:val="24"/>
          <w:szCs w:val="24"/>
        </w:rPr>
      </w:pPr>
      <w:r w:rsidRPr="00A2274C">
        <w:rPr>
          <w:rFonts w:ascii="Times New Roman" w:hAnsi="Times New Roman" w:cs="Times New Roman"/>
          <w:b/>
          <w:sz w:val="24"/>
          <w:szCs w:val="24"/>
        </w:rPr>
        <w:t>Neni 4</w:t>
      </w:r>
    </w:p>
    <w:p w14:paraId="6906D2AE" w14:textId="77777777" w:rsidR="009333C2" w:rsidRDefault="009333C2" w:rsidP="00A2274C">
      <w:pPr>
        <w:pStyle w:val="ListParagraph"/>
        <w:spacing w:after="0" w:line="240" w:lineRule="auto"/>
        <w:ind w:left="2880" w:firstLine="720"/>
        <w:jc w:val="both"/>
        <w:rPr>
          <w:rFonts w:ascii="Times New Roman" w:hAnsi="Times New Roman" w:cs="Times New Roman"/>
          <w:b/>
          <w:sz w:val="24"/>
          <w:szCs w:val="24"/>
        </w:rPr>
      </w:pPr>
      <w:r w:rsidRPr="00A2274C">
        <w:rPr>
          <w:rFonts w:ascii="Times New Roman" w:hAnsi="Times New Roman" w:cs="Times New Roman"/>
          <w:b/>
          <w:sz w:val="24"/>
          <w:szCs w:val="24"/>
        </w:rPr>
        <w:t xml:space="preserve">Organet </w:t>
      </w:r>
      <w:r w:rsidR="008F0BC9" w:rsidRPr="00A2274C">
        <w:rPr>
          <w:rFonts w:ascii="Times New Roman" w:hAnsi="Times New Roman" w:cs="Times New Roman"/>
          <w:b/>
          <w:sz w:val="24"/>
          <w:szCs w:val="24"/>
        </w:rPr>
        <w:t>Kompetente</w:t>
      </w:r>
    </w:p>
    <w:p w14:paraId="45CD4656" w14:textId="77777777" w:rsidR="00A2274C" w:rsidRPr="00A2274C" w:rsidRDefault="00A2274C" w:rsidP="00A2274C">
      <w:pPr>
        <w:pStyle w:val="ListParagraph"/>
        <w:spacing w:after="0" w:line="240" w:lineRule="auto"/>
        <w:ind w:left="2880" w:firstLine="720"/>
        <w:jc w:val="both"/>
        <w:rPr>
          <w:rFonts w:ascii="Times New Roman" w:hAnsi="Times New Roman" w:cs="Times New Roman"/>
          <w:b/>
          <w:sz w:val="24"/>
          <w:szCs w:val="24"/>
        </w:rPr>
      </w:pPr>
    </w:p>
    <w:p w14:paraId="6F102502" w14:textId="77777777" w:rsidR="00FC2939" w:rsidRDefault="00FC2939" w:rsidP="00A2274C">
      <w:p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Organet kompetente në fushën e shërbimeve postare janë Ministri dhe Autoriteti i Komunikimeve Elektronike dhe Postare (AKEP).</w:t>
      </w:r>
    </w:p>
    <w:p w14:paraId="5968C0C6" w14:textId="77777777" w:rsidR="00A2274C" w:rsidRPr="00A2274C" w:rsidRDefault="00A2274C" w:rsidP="00A2274C">
      <w:pPr>
        <w:spacing w:after="0" w:line="240" w:lineRule="auto"/>
        <w:jc w:val="both"/>
        <w:rPr>
          <w:rFonts w:ascii="Times New Roman" w:hAnsi="Times New Roman" w:cs="Times New Roman"/>
          <w:sz w:val="24"/>
          <w:szCs w:val="24"/>
        </w:rPr>
      </w:pPr>
    </w:p>
    <w:p w14:paraId="22B8604C" w14:textId="77777777" w:rsidR="00FC2939" w:rsidRPr="00A2274C" w:rsidRDefault="00FC2939" w:rsidP="00A612C4">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Neni 5</w:t>
      </w:r>
    </w:p>
    <w:p w14:paraId="1652FA76" w14:textId="77777777" w:rsidR="00FC2939" w:rsidRDefault="00FC2939" w:rsidP="00A612C4">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Kompetencat e Ministrit</w:t>
      </w:r>
    </w:p>
    <w:p w14:paraId="085F32D9" w14:textId="77777777" w:rsidR="00A2274C" w:rsidRPr="00A2274C" w:rsidRDefault="00A2274C" w:rsidP="00A2274C">
      <w:pPr>
        <w:spacing w:after="0" w:line="240" w:lineRule="auto"/>
        <w:ind w:left="2880" w:firstLine="720"/>
        <w:jc w:val="both"/>
        <w:rPr>
          <w:rFonts w:ascii="Times New Roman" w:hAnsi="Times New Roman" w:cs="Times New Roman"/>
          <w:b/>
          <w:sz w:val="24"/>
          <w:szCs w:val="24"/>
        </w:rPr>
      </w:pPr>
    </w:p>
    <w:p w14:paraId="472E683A" w14:textId="77777777" w:rsidR="00FC2939" w:rsidRPr="00A2274C" w:rsidRDefault="00FC2939" w:rsidP="00A2274C">
      <w:p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 xml:space="preserve">Ministri përgjegjës </w:t>
      </w:r>
      <w:r w:rsidR="00D5747A" w:rsidRPr="00A2274C">
        <w:rPr>
          <w:rFonts w:ascii="Times New Roman" w:hAnsi="Times New Roman" w:cs="Times New Roman"/>
          <w:sz w:val="24"/>
          <w:szCs w:val="24"/>
        </w:rPr>
        <w:t>ka këto kompetenca:</w:t>
      </w:r>
    </w:p>
    <w:p w14:paraId="5A615827" w14:textId="77777777" w:rsidR="00D5747A" w:rsidRPr="00A2274C" w:rsidRDefault="00DD7B1F" w:rsidP="00EB17A1">
      <w:pPr>
        <w:pStyle w:val="ListParagraph"/>
        <w:numPr>
          <w:ilvl w:val="0"/>
          <w:numId w:val="22"/>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H</w:t>
      </w:r>
      <w:r w:rsidR="00861631" w:rsidRPr="00A2274C">
        <w:rPr>
          <w:rFonts w:ascii="Times New Roman" w:hAnsi="Times New Roman" w:cs="Times New Roman"/>
          <w:sz w:val="24"/>
          <w:szCs w:val="24"/>
        </w:rPr>
        <w:t xml:space="preserve">arton </w:t>
      </w:r>
      <w:r w:rsidRPr="00A2274C">
        <w:rPr>
          <w:rFonts w:ascii="Times New Roman" w:hAnsi="Times New Roman" w:cs="Times New Roman"/>
          <w:sz w:val="24"/>
          <w:szCs w:val="24"/>
        </w:rPr>
        <w:t>dhe paraqet pë</w:t>
      </w:r>
      <w:r w:rsidR="00083463" w:rsidRPr="00A2274C">
        <w:rPr>
          <w:rFonts w:ascii="Times New Roman" w:hAnsi="Times New Roman" w:cs="Times New Roman"/>
          <w:sz w:val="24"/>
          <w:szCs w:val="24"/>
        </w:rPr>
        <w:t>r miratim</w:t>
      </w:r>
      <w:r w:rsidRPr="00A2274C">
        <w:rPr>
          <w:rFonts w:ascii="Times New Roman" w:hAnsi="Times New Roman" w:cs="Times New Roman"/>
          <w:sz w:val="24"/>
          <w:szCs w:val="24"/>
        </w:rPr>
        <w:t xml:space="preserve"> në Këshillin e Ministrave </w:t>
      </w:r>
      <w:r w:rsidR="00861631" w:rsidRPr="00A2274C">
        <w:rPr>
          <w:rFonts w:ascii="Times New Roman" w:hAnsi="Times New Roman" w:cs="Times New Roman"/>
          <w:sz w:val="24"/>
          <w:szCs w:val="24"/>
        </w:rPr>
        <w:t xml:space="preserve">politikat </w:t>
      </w:r>
      <w:r w:rsidR="007F08C8" w:rsidRPr="00A2274C">
        <w:rPr>
          <w:rFonts w:ascii="Times New Roman" w:hAnsi="Times New Roman" w:cs="Times New Roman"/>
          <w:sz w:val="24"/>
          <w:szCs w:val="24"/>
        </w:rPr>
        <w:t>e zhvillimit të sektorit postar në Republikën e Shqipërisë</w:t>
      </w:r>
      <w:r w:rsidR="00FB38A9" w:rsidRPr="00A2274C">
        <w:rPr>
          <w:rFonts w:ascii="Times New Roman" w:hAnsi="Times New Roman" w:cs="Times New Roman"/>
          <w:sz w:val="24"/>
          <w:szCs w:val="24"/>
        </w:rPr>
        <w:t>.</w:t>
      </w:r>
    </w:p>
    <w:p w14:paraId="637FBD43" w14:textId="77777777" w:rsidR="007F08C8" w:rsidRPr="00A2274C" w:rsidRDefault="007F08C8" w:rsidP="00EB17A1">
      <w:pPr>
        <w:pStyle w:val="ListParagraph"/>
        <w:numPr>
          <w:ilvl w:val="0"/>
          <w:numId w:val="22"/>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Harton dhe paraqet në Këshillin e Ministrave projekt-aktet ligjore dhe nënligjore për </w:t>
      </w:r>
      <w:r w:rsidR="0022577F" w:rsidRPr="00A2274C">
        <w:rPr>
          <w:rFonts w:ascii="Times New Roman" w:hAnsi="Times New Roman" w:cs="Times New Roman"/>
          <w:sz w:val="24"/>
          <w:szCs w:val="24"/>
        </w:rPr>
        <w:t>rregullimin e veprimtarisë</w:t>
      </w:r>
      <w:r w:rsidR="00DD7B1F" w:rsidRPr="00A2274C">
        <w:rPr>
          <w:rFonts w:ascii="Times New Roman" w:hAnsi="Times New Roman" w:cs="Times New Roman"/>
          <w:sz w:val="24"/>
          <w:szCs w:val="24"/>
        </w:rPr>
        <w:t xml:space="preserve"> </w:t>
      </w:r>
      <w:r w:rsidR="0022577F" w:rsidRPr="00A2274C">
        <w:rPr>
          <w:rFonts w:ascii="Times New Roman" w:hAnsi="Times New Roman" w:cs="Times New Roman"/>
          <w:sz w:val="24"/>
          <w:szCs w:val="24"/>
        </w:rPr>
        <w:t>të</w:t>
      </w:r>
      <w:r w:rsidR="00DD7B1F" w:rsidRPr="00A2274C">
        <w:rPr>
          <w:rFonts w:ascii="Times New Roman" w:hAnsi="Times New Roman" w:cs="Times New Roman"/>
          <w:sz w:val="24"/>
          <w:szCs w:val="24"/>
        </w:rPr>
        <w:t xml:space="preserve"> </w:t>
      </w:r>
      <w:r w:rsidR="0022577F" w:rsidRPr="00A2274C">
        <w:rPr>
          <w:rFonts w:ascii="Times New Roman" w:hAnsi="Times New Roman" w:cs="Times New Roman"/>
          <w:sz w:val="24"/>
          <w:szCs w:val="24"/>
        </w:rPr>
        <w:t>sektorit të shërbimit</w:t>
      </w:r>
      <w:r w:rsidR="0004676A">
        <w:rPr>
          <w:rFonts w:ascii="Times New Roman" w:hAnsi="Times New Roman" w:cs="Times New Roman"/>
          <w:sz w:val="24"/>
          <w:szCs w:val="24"/>
        </w:rPr>
        <w:t xml:space="preserve"> postar.</w:t>
      </w:r>
    </w:p>
    <w:p w14:paraId="368C9F2A" w14:textId="095FFC91" w:rsidR="007F08C8" w:rsidRPr="00A2274C" w:rsidRDefault="002B411D" w:rsidP="00EB17A1">
      <w:pPr>
        <w:pStyle w:val="ListParagraph"/>
        <w:numPr>
          <w:ilvl w:val="0"/>
          <w:numId w:val="2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w:t>
      </w:r>
      <w:r w:rsidR="007F08C8" w:rsidRPr="00A2274C">
        <w:rPr>
          <w:rFonts w:ascii="Times New Roman" w:hAnsi="Times New Roman" w:cs="Times New Roman"/>
          <w:sz w:val="24"/>
          <w:szCs w:val="24"/>
        </w:rPr>
        <w:t>xjerr urdh</w:t>
      </w:r>
      <w:r w:rsidR="00B06A59" w:rsidRPr="00A2274C">
        <w:rPr>
          <w:rFonts w:ascii="Times New Roman" w:hAnsi="Times New Roman" w:cs="Times New Roman"/>
          <w:sz w:val="24"/>
          <w:szCs w:val="24"/>
        </w:rPr>
        <w:t>ë</w:t>
      </w:r>
      <w:r w:rsidR="007F08C8" w:rsidRPr="00A2274C">
        <w:rPr>
          <w:rFonts w:ascii="Times New Roman" w:hAnsi="Times New Roman" w:cs="Times New Roman"/>
          <w:sz w:val="24"/>
          <w:szCs w:val="24"/>
        </w:rPr>
        <w:t>ra dhe udhëzime me karakter normativ për çështje që lidhen me zbatimin e këtij ligji dhe politikave t</w:t>
      </w:r>
      <w:r w:rsidR="0004676A">
        <w:rPr>
          <w:rFonts w:ascii="Times New Roman" w:hAnsi="Times New Roman" w:cs="Times New Roman"/>
          <w:sz w:val="24"/>
          <w:szCs w:val="24"/>
        </w:rPr>
        <w:t>ë zhvillimit të sektorit postar.</w:t>
      </w:r>
    </w:p>
    <w:p w14:paraId="4BC2D058" w14:textId="77777777" w:rsidR="00DD7B1F" w:rsidRPr="00A2274C" w:rsidRDefault="007F08C8" w:rsidP="00EB17A1">
      <w:pPr>
        <w:pStyle w:val="ListParagraph"/>
        <w:numPr>
          <w:ilvl w:val="0"/>
          <w:numId w:val="22"/>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Përfaqëson </w:t>
      </w:r>
      <w:r w:rsidR="00FB38A9" w:rsidRPr="00A2274C">
        <w:rPr>
          <w:rFonts w:ascii="Times New Roman" w:hAnsi="Times New Roman" w:cs="Times New Roman"/>
          <w:sz w:val="24"/>
          <w:szCs w:val="24"/>
        </w:rPr>
        <w:t>R</w:t>
      </w:r>
      <w:r w:rsidRPr="00A2274C">
        <w:rPr>
          <w:rFonts w:ascii="Times New Roman" w:hAnsi="Times New Roman" w:cs="Times New Roman"/>
          <w:sz w:val="24"/>
          <w:szCs w:val="24"/>
        </w:rPr>
        <w:t xml:space="preserve">epublikën e Shqipërisë në </w:t>
      </w:r>
      <w:r w:rsidR="00696452" w:rsidRPr="00A2274C">
        <w:rPr>
          <w:rFonts w:ascii="Times New Roman" w:hAnsi="Times New Roman" w:cs="Times New Roman"/>
          <w:sz w:val="24"/>
          <w:szCs w:val="24"/>
        </w:rPr>
        <w:t>Bashkimin Postar të Përbotshëm (UPU) dhe në organizatat</w:t>
      </w:r>
      <w:r w:rsidRPr="00A2274C">
        <w:rPr>
          <w:rFonts w:ascii="Times New Roman" w:hAnsi="Times New Roman" w:cs="Times New Roman"/>
          <w:sz w:val="24"/>
          <w:szCs w:val="24"/>
        </w:rPr>
        <w:t xml:space="preserve"> ndërkombëtare </w:t>
      </w:r>
      <w:r w:rsidR="00696452" w:rsidRPr="00A2274C">
        <w:rPr>
          <w:rFonts w:ascii="Times New Roman" w:hAnsi="Times New Roman" w:cs="Times New Roman"/>
          <w:sz w:val="24"/>
          <w:szCs w:val="24"/>
        </w:rPr>
        <w:t>për</w:t>
      </w:r>
      <w:r w:rsidR="0004676A">
        <w:rPr>
          <w:rFonts w:ascii="Times New Roman" w:hAnsi="Times New Roman" w:cs="Times New Roman"/>
          <w:sz w:val="24"/>
          <w:szCs w:val="24"/>
        </w:rPr>
        <w:t xml:space="preserve"> shërbime</w:t>
      </w:r>
      <w:r w:rsidRPr="00A2274C">
        <w:rPr>
          <w:rFonts w:ascii="Times New Roman" w:hAnsi="Times New Roman" w:cs="Times New Roman"/>
          <w:sz w:val="24"/>
          <w:szCs w:val="24"/>
        </w:rPr>
        <w:t>t postar</w:t>
      </w:r>
      <w:r w:rsidR="00696452" w:rsidRPr="00A2274C">
        <w:rPr>
          <w:rFonts w:ascii="Times New Roman" w:hAnsi="Times New Roman" w:cs="Times New Roman"/>
          <w:sz w:val="24"/>
          <w:szCs w:val="24"/>
        </w:rPr>
        <w:t>e</w:t>
      </w:r>
      <w:r w:rsidRPr="00A2274C">
        <w:rPr>
          <w:rFonts w:ascii="Times New Roman" w:hAnsi="Times New Roman" w:cs="Times New Roman"/>
          <w:sz w:val="24"/>
          <w:szCs w:val="24"/>
        </w:rPr>
        <w:t xml:space="preserve"> si dhe harton dhe nënshkruan, në emër të Repub</w:t>
      </w:r>
      <w:r w:rsidR="00FB38A9" w:rsidRPr="00A2274C">
        <w:rPr>
          <w:rFonts w:ascii="Times New Roman" w:hAnsi="Times New Roman" w:cs="Times New Roman"/>
          <w:sz w:val="24"/>
          <w:szCs w:val="24"/>
        </w:rPr>
        <w:t>l</w:t>
      </w:r>
      <w:r w:rsidRPr="00A2274C">
        <w:rPr>
          <w:rFonts w:ascii="Times New Roman" w:hAnsi="Times New Roman" w:cs="Times New Roman"/>
          <w:sz w:val="24"/>
          <w:szCs w:val="24"/>
        </w:rPr>
        <w:t>ikës së Shqipërisë marrëveshje ndërkombëtare dypalëshe dhe shumëpalëshe, në fushën e shërbimit postar</w:t>
      </w:r>
      <w:r w:rsidR="00696452" w:rsidRPr="00A2274C">
        <w:rPr>
          <w:rFonts w:ascii="Times New Roman" w:hAnsi="Times New Roman" w:cs="Times New Roman"/>
          <w:sz w:val="24"/>
          <w:szCs w:val="24"/>
        </w:rPr>
        <w:t xml:space="preserve">. </w:t>
      </w:r>
    </w:p>
    <w:p w14:paraId="0BBFA1C1" w14:textId="77777777" w:rsidR="007F08C8" w:rsidRPr="00A2274C" w:rsidRDefault="00696452" w:rsidP="00EB17A1">
      <w:pPr>
        <w:pStyle w:val="ListParagraph"/>
        <w:numPr>
          <w:ilvl w:val="0"/>
          <w:numId w:val="22"/>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Ndjek zbatimin e detyrimeve nga traktatet dhe marrëveshjet ndërkombëtare, </w:t>
      </w:r>
      <w:r w:rsidR="001924B0">
        <w:rPr>
          <w:rFonts w:ascii="Times New Roman" w:hAnsi="Times New Roman" w:cs="Times New Roman"/>
          <w:sz w:val="24"/>
          <w:szCs w:val="24"/>
        </w:rPr>
        <w:t>ku</w:t>
      </w:r>
      <w:r w:rsidRPr="00A2274C">
        <w:rPr>
          <w:rFonts w:ascii="Times New Roman" w:hAnsi="Times New Roman" w:cs="Times New Roman"/>
          <w:sz w:val="24"/>
          <w:szCs w:val="24"/>
        </w:rPr>
        <w:t xml:space="preserve"> aderon apo është palë Republika e Shqipërisë</w:t>
      </w:r>
      <w:r w:rsidR="0004676A">
        <w:rPr>
          <w:rFonts w:ascii="Times New Roman" w:hAnsi="Times New Roman" w:cs="Times New Roman"/>
          <w:sz w:val="24"/>
          <w:szCs w:val="24"/>
        </w:rPr>
        <w:t>.</w:t>
      </w:r>
    </w:p>
    <w:p w14:paraId="51AD1E29" w14:textId="4F23A96B" w:rsidR="007F08C8" w:rsidRPr="00A2274C" w:rsidRDefault="00DD7B1F" w:rsidP="00EB17A1">
      <w:pPr>
        <w:pStyle w:val="ListParagraph"/>
        <w:numPr>
          <w:ilvl w:val="0"/>
          <w:numId w:val="22"/>
        </w:numPr>
        <w:spacing w:after="0" w:line="240" w:lineRule="auto"/>
        <w:ind w:left="360"/>
        <w:jc w:val="both"/>
        <w:rPr>
          <w:rFonts w:ascii="Times New Roman" w:hAnsi="Times New Roman" w:cs="Times New Roman"/>
          <w:sz w:val="24"/>
          <w:szCs w:val="24"/>
        </w:rPr>
      </w:pPr>
      <w:r w:rsidRPr="002E1D50">
        <w:rPr>
          <w:rFonts w:ascii="Times New Roman" w:hAnsi="Times New Roman" w:cs="Times New Roman"/>
          <w:sz w:val="24"/>
          <w:szCs w:val="24"/>
        </w:rPr>
        <w:t>Mirato</w:t>
      </w:r>
      <w:r w:rsidR="00506CFD" w:rsidRPr="002E1D50">
        <w:rPr>
          <w:rFonts w:ascii="Times New Roman" w:hAnsi="Times New Roman" w:cs="Times New Roman"/>
          <w:sz w:val="24"/>
          <w:szCs w:val="24"/>
        </w:rPr>
        <w:t xml:space="preserve">n </w:t>
      </w:r>
      <w:r w:rsidR="002E1D50">
        <w:rPr>
          <w:rFonts w:ascii="Times New Roman" w:hAnsi="Times New Roman" w:cs="Times New Roman"/>
          <w:sz w:val="24"/>
          <w:szCs w:val="24"/>
        </w:rPr>
        <w:t>Rregulloren Baz</w:t>
      </w:r>
      <w:r w:rsidR="00A612C4" w:rsidRPr="00A2274C">
        <w:rPr>
          <w:rFonts w:ascii="Times New Roman" w:hAnsi="Times New Roman" w:cs="Times New Roman"/>
          <w:sz w:val="24"/>
          <w:szCs w:val="24"/>
        </w:rPr>
        <w:t>ë</w:t>
      </w:r>
      <w:r w:rsidR="002E1D50">
        <w:rPr>
          <w:rFonts w:ascii="Times New Roman" w:hAnsi="Times New Roman" w:cs="Times New Roman"/>
          <w:sz w:val="24"/>
          <w:szCs w:val="24"/>
        </w:rPr>
        <w:t xml:space="preserve"> t</w:t>
      </w:r>
      <w:r w:rsidR="00A612C4" w:rsidRPr="00A2274C">
        <w:rPr>
          <w:rFonts w:ascii="Times New Roman" w:hAnsi="Times New Roman" w:cs="Times New Roman"/>
          <w:sz w:val="24"/>
          <w:szCs w:val="24"/>
        </w:rPr>
        <w:t>ë</w:t>
      </w:r>
      <w:r w:rsidR="002E1D50">
        <w:rPr>
          <w:rFonts w:ascii="Times New Roman" w:hAnsi="Times New Roman" w:cs="Times New Roman"/>
          <w:sz w:val="24"/>
          <w:szCs w:val="24"/>
        </w:rPr>
        <w:t xml:space="preserve"> Sh</w:t>
      </w:r>
      <w:r w:rsidR="00A612C4" w:rsidRPr="00A2274C">
        <w:rPr>
          <w:rFonts w:ascii="Times New Roman" w:hAnsi="Times New Roman" w:cs="Times New Roman"/>
          <w:sz w:val="24"/>
          <w:szCs w:val="24"/>
        </w:rPr>
        <w:t>ë</w:t>
      </w:r>
      <w:r w:rsidR="002E1D50">
        <w:rPr>
          <w:rFonts w:ascii="Times New Roman" w:hAnsi="Times New Roman" w:cs="Times New Roman"/>
          <w:sz w:val="24"/>
          <w:szCs w:val="24"/>
        </w:rPr>
        <w:t>rbimit Postar n</w:t>
      </w:r>
      <w:r w:rsidR="00A612C4" w:rsidRPr="00A2274C">
        <w:rPr>
          <w:rFonts w:ascii="Times New Roman" w:hAnsi="Times New Roman" w:cs="Times New Roman"/>
          <w:sz w:val="24"/>
          <w:szCs w:val="24"/>
        </w:rPr>
        <w:t>ë</w:t>
      </w:r>
      <w:r w:rsidR="002E1D50">
        <w:rPr>
          <w:rFonts w:ascii="Times New Roman" w:hAnsi="Times New Roman" w:cs="Times New Roman"/>
          <w:sz w:val="24"/>
          <w:szCs w:val="24"/>
        </w:rPr>
        <w:t xml:space="preserve"> p</w:t>
      </w:r>
      <w:r w:rsidR="00A612C4" w:rsidRPr="00A2274C">
        <w:rPr>
          <w:rFonts w:ascii="Times New Roman" w:hAnsi="Times New Roman" w:cs="Times New Roman"/>
          <w:sz w:val="24"/>
          <w:szCs w:val="24"/>
        </w:rPr>
        <w:t>ë</w:t>
      </w:r>
      <w:r w:rsidR="002E1D50">
        <w:rPr>
          <w:rFonts w:ascii="Times New Roman" w:hAnsi="Times New Roman" w:cs="Times New Roman"/>
          <w:sz w:val="24"/>
          <w:szCs w:val="24"/>
        </w:rPr>
        <w:t xml:space="preserve">rputhje me </w:t>
      </w:r>
      <w:r w:rsidR="005C6F81">
        <w:rPr>
          <w:rFonts w:ascii="Times New Roman" w:hAnsi="Times New Roman" w:cs="Times New Roman"/>
          <w:sz w:val="24"/>
          <w:szCs w:val="24"/>
        </w:rPr>
        <w:t>k</w:t>
      </w:r>
      <w:r w:rsidR="002B411D" w:rsidRPr="00A2274C">
        <w:rPr>
          <w:rFonts w:ascii="Times New Roman" w:hAnsi="Times New Roman" w:cs="Times New Roman"/>
          <w:sz w:val="24"/>
          <w:szCs w:val="24"/>
        </w:rPr>
        <w:t>ë</w:t>
      </w:r>
      <w:r w:rsidR="005C6F81">
        <w:rPr>
          <w:rFonts w:ascii="Times New Roman" w:hAnsi="Times New Roman" w:cs="Times New Roman"/>
          <w:sz w:val="24"/>
          <w:szCs w:val="24"/>
        </w:rPr>
        <w:t>rkesat e k</w:t>
      </w:r>
      <w:r w:rsidR="002B411D" w:rsidRPr="00A2274C">
        <w:rPr>
          <w:rFonts w:ascii="Times New Roman" w:hAnsi="Times New Roman" w:cs="Times New Roman"/>
          <w:sz w:val="24"/>
          <w:szCs w:val="24"/>
        </w:rPr>
        <w:t>ë</w:t>
      </w:r>
      <w:r w:rsidR="005C6F81">
        <w:rPr>
          <w:rFonts w:ascii="Times New Roman" w:hAnsi="Times New Roman" w:cs="Times New Roman"/>
          <w:sz w:val="24"/>
          <w:szCs w:val="24"/>
        </w:rPr>
        <w:t xml:space="preserve">tij ligji dhe </w:t>
      </w:r>
      <w:r w:rsidR="002E1D50">
        <w:rPr>
          <w:rFonts w:ascii="Times New Roman" w:hAnsi="Times New Roman" w:cs="Times New Roman"/>
          <w:sz w:val="24"/>
          <w:szCs w:val="24"/>
        </w:rPr>
        <w:t xml:space="preserve">aktet e </w:t>
      </w:r>
      <w:r w:rsidR="002E1D50" w:rsidRPr="00A2274C">
        <w:rPr>
          <w:rFonts w:ascii="Times New Roman" w:hAnsi="Times New Roman" w:cs="Times New Roman"/>
          <w:sz w:val="24"/>
          <w:szCs w:val="24"/>
        </w:rPr>
        <w:t>Bashkimin Postar të Përbotshëm</w:t>
      </w:r>
      <w:r w:rsidR="0004676A">
        <w:rPr>
          <w:rFonts w:ascii="Times New Roman" w:hAnsi="Times New Roman" w:cs="Times New Roman"/>
          <w:sz w:val="24"/>
          <w:szCs w:val="24"/>
        </w:rPr>
        <w:t>.</w:t>
      </w:r>
    </w:p>
    <w:p w14:paraId="796AFBCF" w14:textId="77777777" w:rsidR="00EA5D4C" w:rsidRPr="00A2274C" w:rsidRDefault="00225DF5" w:rsidP="00EB17A1">
      <w:pPr>
        <w:pStyle w:val="ListParagraph"/>
        <w:numPr>
          <w:ilvl w:val="0"/>
          <w:numId w:val="22"/>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Merr </w:t>
      </w:r>
      <w:r w:rsidR="00EA5D4C" w:rsidRPr="00A2274C">
        <w:rPr>
          <w:rFonts w:ascii="Times New Roman" w:hAnsi="Times New Roman" w:cs="Times New Roman"/>
          <w:sz w:val="24"/>
          <w:szCs w:val="24"/>
        </w:rPr>
        <w:t>masat që ofruesit e sh</w:t>
      </w:r>
      <w:r w:rsidRPr="00A2274C">
        <w:rPr>
          <w:rFonts w:ascii="Times New Roman" w:hAnsi="Times New Roman" w:cs="Times New Roman"/>
          <w:sz w:val="24"/>
          <w:szCs w:val="24"/>
        </w:rPr>
        <w:t>ërbimeve të zbatojnë detyrimet</w:t>
      </w:r>
      <w:r w:rsidR="00EA5D4C" w:rsidRPr="00A2274C">
        <w:rPr>
          <w:rFonts w:ascii="Times New Roman" w:hAnsi="Times New Roman" w:cs="Times New Roman"/>
          <w:sz w:val="24"/>
          <w:szCs w:val="24"/>
        </w:rPr>
        <w:t xml:space="preserve"> që kanë të b</w:t>
      </w:r>
      <w:r w:rsidRPr="00A2274C">
        <w:rPr>
          <w:rFonts w:ascii="Times New Roman" w:hAnsi="Times New Roman" w:cs="Times New Roman"/>
          <w:sz w:val="24"/>
          <w:szCs w:val="24"/>
        </w:rPr>
        <w:t xml:space="preserve">ëjnë me </w:t>
      </w:r>
      <w:r w:rsidR="00EA5D4C" w:rsidRPr="00A2274C">
        <w:rPr>
          <w:rFonts w:ascii="Times New Roman" w:hAnsi="Times New Roman" w:cs="Times New Roman"/>
          <w:sz w:val="24"/>
          <w:szCs w:val="24"/>
        </w:rPr>
        <w:t xml:space="preserve">mbrojtjen e interesave të vendit, të sigurisë publike </w:t>
      </w:r>
      <w:r w:rsidR="001924B0">
        <w:rPr>
          <w:rFonts w:ascii="Times New Roman" w:hAnsi="Times New Roman" w:cs="Times New Roman"/>
          <w:sz w:val="24"/>
          <w:szCs w:val="24"/>
        </w:rPr>
        <w:t>si dhe ofrimin e sh</w:t>
      </w:r>
      <w:r w:rsidR="00EA5D4C" w:rsidRPr="00A2274C">
        <w:rPr>
          <w:rFonts w:ascii="Times New Roman" w:hAnsi="Times New Roman" w:cs="Times New Roman"/>
          <w:sz w:val="24"/>
          <w:szCs w:val="24"/>
        </w:rPr>
        <w:t>ë</w:t>
      </w:r>
      <w:r w:rsidR="001924B0">
        <w:rPr>
          <w:rFonts w:ascii="Times New Roman" w:hAnsi="Times New Roman" w:cs="Times New Roman"/>
          <w:sz w:val="24"/>
          <w:szCs w:val="24"/>
        </w:rPr>
        <w:t>rbimit n</w:t>
      </w:r>
      <w:r w:rsidR="001924B0" w:rsidRPr="00A2274C">
        <w:rPr>
          <w:rFonts w:ascii="Times New Roman" w:hAnsi="Times New Roman" w:cs="Times New Roman"/>
          <w:sz w:val="24"/>
          <w:szCs w:val="24"/>
        </w:rPr>
        <w:t>ë</w:t>
      </w:r>
      <w:r w:rsidR="001924B0">
        <w:rPr>
          <w:rFonts w:ascii="Times New Roman" w:hAnsi="Times New Roman" w:cs="Times New Roman"/>
          <w:sz w:val="24"/>
          <w:szCs w:val="24"/>
        </w:rPr>
        <w:t xml:space="preserve"> rastet</w:t>
      </w:r>
      <w:r w:rsidR="00EA5D4C" w:rsidRPr="00A2274C">
        <w:rPr>
          <w:rFonts w:ascii="Times New Roman" w:hAnsi="Times New Roman" w:cs="Times New Roman"/>
          <w:sz w:val="24"/>
          <w:szCs w:val="24"/>
        </w:rPr>
        <w:t xml:space="preserve"> </w:t>
      </w:r>
      <w:r w:rsidR="001924B0">
        <w:rPr>
          <w:rFonts w:ascii="Times New Roman" w:hAnsi="Times New Roman" w:cs="Times New Roman"/>
          <w:sz w:val="24"/>
          <w:szCs w:val="24"/>
        </w:rPr>
        <w:t>e</w:t>
      </w:r>
      <w:r w:rsidR="00EA5D4C" w:rsidRPr="00A2274C">
        <w:rPr>
          <w:rFonts w:ascii="Times New Roman" w:hAnsi="Times New Roman" w:cs="Times New Roman"/>
          <w:sz w:val="24"/>
          <w:szCs w:val="24"/>
        </w:rPr>
        <w:t xml:space="preserve"> jashtëzakonshme;</w:t>
      </w:r>
    </w:p>
    <w:p w14:paraId="184B2A24" w14:textId="77777777" w:rsidR="00576B32" w:rsidRPr="00A2274C" w:rsidRDefault="00576B32" w:rsidP="00EB17A1">
      <w:pPr>
        <w:pStyle w:val="ListParagraph"/>
        <w:numPr>
          <w:ilvl w:val="0"/>
          <w:numId w:val="22"/>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Përcakton dendësin</w:t>
      </w:r>
      <w:r w:rsidR="00083463" w:rsidRPr="00A2274C">
        <w:rPr>
          <w:rFonts w:ascii="Times New Roman" w:hAnsi="Times New Roman" w:cs="Times New Roman"/>
          <w:sz w:val="24"/>
          <w:szCs w:val="24"/>
          <w:lang w:val="it-IT"/>
        </w:rPr>
        <w:t>ë</w:t>
      </w:r>
      <w:r w:rsidRPr="00A2274C">
        <w:rPr>
          <w:rFonts w:ascii="Times New Roman" w:hAnsi="Times New Roman" w:cs="Times New Roman"/>
          <w:sz w:val="24"/>
          <w:szCs w:val="24"/>
        </w:rPr>
        <w:t xml:space="preserve"> e pikave t</w:t>
      </w:r>
      <w:r w:rsidR="00083463" w:rsidRPr="00A2274C">
        <w:rPr>
          <w:rFonts w:ascii="Times New Roman" w:hAnsi="Times New Roman" w:cs="Times New Roman"/>
          <w:sz w:val="24"/>
          <w:szCs w:val="24"/>
          <w:lang w:val="it-IT"/>
        </w:rPr>
        <w:t>ë</w:t>
      </w:r>
      <w:r w:rsidRPr="00A2274C">
        <w:rPr>
          <w:rFonts w:ascii="Times New Roman" w:hAnsi="Times New Roman" w:cs="Times New Roman"/>
          <w:sz w:val="24"/>
          <w:szCs w:val="24"/>
        </w:rPr>
        <w:t xml:space="preserve"> aksesit për ofrim</w:t>
      </w:r>
      <w:r w:rsidR="0004676A">
        <w:rPr>
          <w:rFonts w:ascii="Times New Roman" w:hAnsi="Times New Roman" w:cs="Times New Roman"/>
          <w:sz w:val="24"/>
          <w:szCs w:val="24"/>
        </w:rPr>
        <w:t>in e shërbimit universal postar.</w:t>
      </w:r>
    </w:p>
    <w:p w14:paraId="169C56F6" w14:textId="77777777" w:rsidR="00DD7B1F" w:rsidRPr="00A2274C" w:rsidRDefault="00DD7B1F" w:rsidP="00EB17A1">
      <w:pPr>
        <w:pStyle w:val="ListParagraph"/>
        <w:numPr>
          <w:ilvl w:val="0"/>
          <w:numId w:val="22"/>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Miraton programin vjetor të emetimeve të pullave postare shqiptare.</w:t>
      </w:r>
    </w:p>
    <w:p w14:paraId="06C0D178" w14:textId="77777777" w:rsidR="00DE0184" w:rsidRDefault="00DE0184" w:rsidP="00A2274C">
      <w:pPr>
        <w:pStyle w:val="ListParagraph"/>
        <w:spacing w:after="0" w:line="240" w:lineRule="auto"/>
        <w:ind w:left="360" w:hanging="360"/>
        <w:jc w:val="both"/>
        <w:rPr>
          <w:rFonts w:ascii="Times New Roman" w:hAnsi="Times New Roman" w:cs="Times New Roman"/>
          <w:sz w:val="24"/>
          <w:szCs w:val="24"/>
        </w:rPr>
      </w:pPr>
    </w:p>
    <w:p w14:paraId="2E30A19E" w14:textId="77777777" w:rsidR="00A612C4" w:rsidRPr="00A2274C" w:rsidRDefault="00A612C4" w:rsidP="00A2274C">
      <w:pPr>
        <w:pStyle w:val="ListParagraph"/>
        <w:spacing w:after="0" w:line="240" w:lineRule="auto"/>
        <w:ind w:left="360" w:hanging="360"/>
        <w:jc w:val="both"/>
        <w:rPr>
          <w:rFonts w:ascii="Times New Roman" w:hAnsi="Times New Roman" w:cs="Times New Roman"/>
          <w:sz w:val="24"/>
          <w:szCs w:val="24"/>
        </w:rPr>
      </w:pPr>
    </w:p>
    <w:p w14:paraId="1AB4E6A5" w14:textId="77777777" w:rsidR="00151268" w:rsidRPr="00A2274C" w:rsidRDefault="00151268" w:rsidP="00A2274C">
      <w:pPr>
        <w:spacing w:after="0" w:line="240" w:lineRule="auto"/>
        <w:jc w:val="both"/>
        <w:rPr>
          <w:rFonts w:ascii="Times New Roman" w:hAnsi="Times New Roman" w:cs="Times New Roman"/>
          <w:b/>
          <w:sz w:val="24"/>
          <w:szCs w:val="24"/>
        </w:rPr>
      </w:pPr>
      <w:r w:rsidRPr="00A2274C">
        <w:rPr>
          <w:rFonts w:ascii="Times New Roman" w:hAnsi="Times New Roman" w:cs="Times New Roman"/>
          <w:sz w:val="24"/>
          <w:szCs w:val="24"/>
        </w:rPr>
        <w:tab/>
      </w:r>
      <w:r w:rsidRPr="00A2274C">
        <w:rPr>
          <w:rFonts w:ascii="Times New Roman" w:hAnsi="Times New Roman" w:cs="Times New Roman"/>
          <w:sz w:val="24"/>
          <w:szCs w:val="24"/>
        </w:rPr>
        <w:tab/>
      </w:r>
      <w:r w:rsidRPr="00A2274C">
        <w:rPr>
          <w:rFonts w:ascii="Times New Roman" w:hAnsi="Times New Roman" w:cs="Times New Roman"/>
          <w:sz w:val="24"/>
          <w:szCs w:val="24"/>
        </w:rPr>
        <w:tab/>
      </w:r>
      <w:r w:rsidRPr="00A2274C">
        <w:rPr>
          <w:rFonts w:ascii="Times New Roman" w:hAnsi="Times New Roman" w:cs="Times New Roman"/>
          <w:sz w:val="24"/>
          <w:szCs w:val="24"/>
        </w:rPr>
        <w:tab/>
      </w:r>
      <w:r w:rsidRPr="00A2274C">
        <w:rPr>
          <w:rFonts w:ascii="Times New Roman" w:hAnsi="Times New Roman" w:cs="Times New Roman"/>
          <w:sz w:val="24"/>
          <w:szCs w:val="24"/>
        </w:rPr>
        <w:tab/>
      </w:r>
      <w:r w:rsidRPr="00A2274C">
        <w:rPr>
          <w:rFonts w:ascii="Times New Roman" w:hAnsi="Times New Roman" w:cs="Times New Roman"/>
          <w:sz w:val="24"/>
          <w:szCs w:val="24"/>
        </w:rPr>
        <w:tab/>
      </w:r>
      <w:r w:rsidRPr="00A2274C">
        <w:rPr>
          <w:rFonts w:ascii="Times New Roman" w:hAnsi="Times New Roman" w:cs="Times New Roman"/>
          <w:b/>
          <w:sz w:val="24"/>
          <w:szCs w:val="24"/>
        </w:rPr>
        <w:t xml:space="preserve">Neni </w:t>
      </w:r>
      <w:r w:rsidR="00AC2748" w:rsidRPr="00A2274C">
        <w:rPr>
          <w:rFonts w:ascii="Times New Roman" w:hAnsi="Times New Roman" w:cs="Times New Roman"/>
          <w:b/>
          <w:sz w:val="24"/>
          <w:szCs w:val="24"/>
        </w:rPr>
        <w:t>6</w:t>
      </w:r>
    </w:p>
    <w:p w14:paraId="2900FCEB" w14:textId="77777777" w:rsidR="00151268" w:rsidRDefault="00C94099" w:rsidP="00A2274C">
      <w:pPr>
        <w:spacing w:after="0" w:line="240" w:lineRule="auto"/>
        <w:jc w:val="both"/>
        <w:rPr>
          <w:rFonts w:ascii="Times New Roman" w:hAnsi="Times New Roman" w:cs="Times New Roman"/>
          <w:b/>
          <w:sz w:val="24"/>
          <w:szCs w:val="24"/>
        </w:rPr>
      </w:pPr>
      <w:r w:rsidRPr="00A2274C">
        <w:rPr>
          <w:rFonts w:ascii="Times New Roman" w:hAnsi="Times New Roman" w:cs="Times New Roman"/>
          <w:b/>
          <w:sz w:val="24"/>
          <w:szCs w:val="24"/>
        </w:rPr>
        <w:lastRenderedPageBreak/>
        <w:tab/>
      </w:r>
      <w:r w:rsidRPr="00A2274C">
        <w:rPr>
          <w:rFonts w:ascii="Times New Roman" w:hAnsi="Times New Roman" w:cs="Times New Roman"/>
          <w:b/>
          <w:sz w:val="24"/>
          <w:szCs w:val="24"/>
        </w:rPr>
        <w:tab/>
      </w:r>
      <w:r w:rsidRPr="00A2274C">
        <w:rPr>
          <w:rFonts w:ascii="Times New Roman" w:hAnsi="Times New Roman" w:cs="Times New Roman"/>
          <w:b/>
          <w:sz w:val="24"/>
          <w:szCs w:val="24"/>
        </w:rPr>
        <w:tab/>
      </w:r>
      <w:r w:rsidRPr="00A2274C">
        <w:rPr>
          <w:rFonts w:ascii="Times New Roman" w:hAnsi="Times New Roman" w:cs="Times New Roman"/>
          <w:b/>
          <w:sz w:val="24"/>
          <w:szCs w:val="24"/>
        </w:rPr>
        <w:tab/>
      </w:r>
      <w:r w:rsidRPr="00A2274C">
        <w:rPr>
          <w:rFonts w:ascii="Times New Roman" w:hAnsi="Times New Roman" w:cs="Times New Roman"/>
          <w:b/>
          <w:sz w:val="24"/>
          <w:szCs w:val="24"/>
        </w:rPr>
        <w:tab/>
        <w:t>Kompetencat e AKEP</w:t>
      </w:r>
    </w:p>
    <w:p w14:paraId="25F386F5" w14:textId="77777777" w:rsidR="00A2274C" w:rsidRPr="00A2274C" w:rsidRDefault="00A2274C" w:rsidP="00A2274C">
      <w:pPr>
        <w:spacing w:after="0" w:line="240" w:lineRule="auto"/>
        <w:jc w:val="both"/>
        <w:rPr>
          <w:rFonts w:ascii="Times New Roman" w:hAnsi="Times New Roman" w:cs="Times New Roman"/>
          <w:b/>
          <w:sz w:val="24"/>
          <w:szCs w:val="24"/>
        </w:rPr>
      </w:pPr>
    </w:p>
    <w:p w14:paraId="0A8D38B4" w14:textId="77777777" w:rsidR="00EC464B" w:rsidRPr="00A2274C" w:rsidRDefault="00EC464B" w:rsidP="00A2274C">
      <w:p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Për të përmbushur qëllimin e përcaktuar në këtë ligj, Autoriteti i Komunikimeve Elektronike dhe Postare (AKEP) ka këto kompetenca:</w:t>
      </w:r>
    </w:p>
    <w:p w14:paraId="66C500BE" w14:textId="77777777" w:rsidR="00036937" w:rsidRPr="00A2274C" w:rsidRDefault="00036937" w:rsidP="00A2274C">
      <w:pPr>
        <w:pStyle w:val="ListParagraph"/>
        <w:numPr>
          <w:ilvl w:val="0"/>
          <w:numId w:val="5"/>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Nxit zhvillimin e sektorit postar duke zbatuar procedurat e </w:t>
      </w:r>
      <w:r w:rsidR="0095472E" w:rsidRPr="00A2274C">
        <w:rPr>
          <w:rFonts w:ascii="Times New Roman" w:hAnsi="Times New Roman" w:cs="Times New Roman"/>
          <w:sz w:val="24"/>
          <w:szCs w:val="24"/>
        </w:rPr>
        <w:t>autorizimit</w:t>
      </w:r>
      <w:r w:rsidRPr="00A2274C">
        <w:rPr>
          <w:rFonts w:ascii="Times New Roman" w:hAnsi="Times New Roman" w:cs="Times New Roman"/>
          <w:sz w:val="24"/>
          <w:szCs w:val="24"/>
        </w:rPr>
        <w:t>, në përputhje me legjislacionin në fuqi;</w:t>
      </w:r>
    </w:p>
    <w:p w14:paraId="2EBA716F" w14:textId="77777777" w:rsidR="0095472E" w:rsidRPr="00A2274C" w:rsidRDefault="0095472E" w:rsidP="00A2274C">
      <w:pPr>
        <w:pStyle w:val="ListParagraph"/>
        <w:numPr>
          <w:ilvl w:val="0"/>
          <w:numId w:val="5"/>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Jep au</w:t>
      </w:r>
      <w:r w:rsidR="00A612C4">
        <w:rPr>
          <w:rFonts w:ascii="Times New Roman" w:hAnsi="Times New Roman" w:cs="Times New Roman"/>
          <w:sz w:val="24"/>
          <w:szCs w:val="24"/>
        </w:rPr>
        <w:t>torizimet në bazë të përcaktimeve</w:t>
      </w:r>
      <w:r w:rsidRPr="00A2274C">
        <w:rPr>
          <w:rFonts w:ascii="Times New Roman" w:hAnsi="Times New Roman" w:cs="Times New Roman"/>
          <w:sz w:val="24"/>
          <w:szCs w:val="24"/>
        </w:rPr>
        <w:t xml:space="preserve"> të këtij ligji dhe rregulla</w:t>
      </w:r>
      <w:r w:rsidR="001924B0">
        <w:rPr>
          <w:rFonts w:ascii="Times New Roman" w:hAnsi="Times New Roman" w:cs="Times New Roman"/>
          <w:sz w:val="24"/>
          <w:szCs w:val="24"/>
        </w:rPr>
        <w:t xml:space="preserve">ve </w:t>
      </w:r>
      <w:r w:rsidRPr="00A2274C">
        <w:rPr>
          <w:rFonts w:ascii="Times New Roman" w:hAnsi="Times New Roman" w:cs="Times New Roman"/>
          <w:sz w:val="24"/>
          <w:szCs w:val="24"/>
        </w:rPr>
        <w:t>t</w:t>
      </w:r>
      <w:r w:rsidR="001924B0" w:rsidRPr="00A2274C">
        <w:rPr>
          <w:rFonts w:ascii="Times New Roman" w:hAnsi="Times New Roman" w:cs="Times New Roman"/>
          <w:sz w:val="24"/>
          <w:szCs w:val="24"/>
        </w:rPr>
        <w:t>ë</w:t>
      </w:r>
      <w:r w:rsidRPr="00A2274C">
        <w:rPr>
          <w:rFonts w:ascii="Times New Roman" w:hAnsi="Times New Roman" w:cs="Times New Roman"/>
          <w:sz w:val="24"/>
          <w:szCs w:val="24"/>
        </w:rPr>
        <w:t xml:space="preserve"> miratuara n</w:t>
      </w:r>
      <w:r w:rsidR="001924B0" w:rsidRPr="00A2274C">
        <w:rPr>
          <w:rFonts w:ascii="Times New Roman" w:hAnsi="Times New Roman" w:cs="Times New Roman"/>
          <w:sz w:val="24"/>
          <w:szCs w:val="24"/>
        </w:rPr>
        <w:t>ë</w:t>
      </w:r>
      <w:r w:rsidRPr="00A2274C">
        <w:rPr>
          <w:rFonts w:ascii="Times New Roman" w:hAnsi="Times New Roman" w:cs="Times New Roman"/>
          <w:sz w:val="24"/>
          <w:szCs w:val="24"/>
        </w:rPr>
        <w:t xml:space="preserve"> zbatim t</w:t>
      </w:r>
      <w:r w:rsidR="00225DF5" w:rsidRPr="00A2274C">
        <w:rPr>
          <w:rFonts w:ascii="Times New Roman" w:hAnsi="Times New Roman" w:cs="Times New Roman"/>
          <w:sz w:val="24"/>
          <w:szCs w:val="24"/>
        </w:rPr>
        <w:t>ë</w:t>
      </w:r>
      <w:r w:rsidRPr="00A2274C">
        <w:rPr>
          <w:rFonts w:ascii="Times New Roman" w:hAnsi="Times New Roman" w:cs="Times New Roman"/>
          <w:sz w:val="24"/>
          <w:szCs w:val="24"/>
        </w:rPr>
        <w:t xml:space="preserve"> tij.</w:t>
      </w:r>
    </w:p>
    <w:p w14:paraId="419E8531" w14:textId="77777777" w:rsidR="00036937" w:rsidRPr="00A2274C" w:rsidRDefault="0095472E" w:rsidP="00A2274C">
      <w:pPr>
        <w:pStyle w:val="ListParagraph"/>
        <w:widowControl w:val="0"/>
        <w:numPr>
          <w:ilvl w:val="0"/>
          <w:numId w:val="5"/>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M</w:t>
      </w:r>
      <w:r w:rsidR="00CC4150" w:rsidRPr="00A2274C">
        <w:rPr>
          <w:rFonts w:ascii="Times New Roman" w:hAnsi="Times New Roman" w:cs="Times New Roman"/>
          <w:sz w:val="24"/>
          <w:szCs w:val="24"/>
        </w:rPr>
        <w:t>bik</w:t>
      </w:r>
      <w:r w:rsidR="00036937" w:rsidRPr="00A2274C">
        <w:rPr>
          <w:rFonts w:ascii="Times New Roman" w:hAnsi="Times New Roman" w:cs="Times New Roman"/>
          <w:sz w:val="24"/>
          <w:szCs w:val="24"/>
        </w:rPr>
        <w:t>qyr, kontrollon dhe monitoron veprimtaritë e ofruesve t</w:t>
      </w:r>
      <w:r w:rsidR="00225DF5" w:rsidRPr="00A2274C">
        <w:rPr>
          <w:rFonts w:ascii="Times New Roman" w:hAnsi="Times New Roman" w:cs="Times New Roman"/>
          <w:sz w:val="24"/>
          <w:szCs w:val="24"/>
        </w:rPr>
        <w:t>ë</w:t>
      </w:r>
      <w:r w:rsidR="00036937" w:rsidRPr="00A2274C">
        <w:rPr>
          <w:rFonts w:ascii="Times New Roman" w:hAnsi="Times New Roman" w:cs="Times New Roman"/>
          <w:sz w:val="24"/>
          <w:szCs w:val="24"/>
        </w:rPr>
        <w:t xml:space="preserve"> sh</w:t>
      </w:r>
      <w:r w:rsidR="00225DF5" w:rsidRPr="00A2274C">
        <w:rPr>
          <w:rFonts w:ascii="Times New Roman" w:hAnsi="Times New Roman" w:cs="Times New Roman"/>
          <w:sz w:val="24"/>
          <w:szCs w:val="24"/>
        </w:rPr>
        <w:t>ë</w:t>
      </w:r>
      <w:r w:rsidR="00036937" w:rsidRPr="00A2274C">
        <w:rPr>
          <w:rFonts w:ascii="Times New Roman" w:hAnsi="Times New Roman" w:cs="Times New Roman"/>
          <w:sz w:val="24"/>
          <w:szCs w:val="24"/>
        </w:rPr>
        <w:t>rbimeve postare në përputhje me këtë ligj dhe aktet e tjera në zbatim të këtij ligji</w:t>
      </w:r>
      <w:r w:rsidRPr="00A2274C">
        <w:rPr>
          <w:rFonts w:ascii="Times New Roman" w:hAnsi="Times New Roman" w:cs="Times New Roman"/>
          <w:sz w:val="24"/>
          <w:szCs w:val="24"/>
        </w:rPr>
        <w:t xml:space="preserve"> dhe </w:t>
      </w:r>
      <w:r w:rsidR="00936148" w:rsidRPr="00A2274C">
        <w:rPr>
          <w:rFonts w:ascii="Times New Roman" w:hAnsi="Times New Roman" w:cs="Times New Roman"/>
          <w:sz w:val="24"/>
          <w:szCs w:val="24"/>
        </w:rPr>
        <w:t>merr masa</w:t>
      </w:r>
      <w:r w:rsidR="00036937" w:rsidRPr="00A2274C">
        <w:rPr>
          <w:rFonts w:ascii="Times New Roman" w:hAnsi="Times New Roman" w:cs="Times New Roman"/>
          <w:sz w:val="24"/>
          <w:szCs w:val="24"/>
        </w:rPr>
        <w:t xml:space="preserve"> administrative, në rast të shkeljeve të këtij ligji dhe të akt</w:t>
      </w:r>
      <w:r w:rsidR="001924B0">
        <w:rPr>
          <w:rFonts w:ascii="Times New Roman" w:hAnsi="Times New Roman" w:cs="Times New Roman"/>
          <w:sz w:val="24"/>
          <w:szCs w:val="24"/>
        </w:rPr>
        <w:t>eve të nxjerra në zbatim të tij.</w:t>
      </w:r>
    </w:p>
    <w:p w14:paraId="796888C8" w14:textId="77777777" w:rsidR="00036937" w:rsidRPr="00A2274C" w:rsidRDefault="0095472E" w:rsidP="00A2274C">
      <w:pPr>
        <w:pStyle w:val="ListParagraph"/>
        <w:widowControl w:val="0"/>
        <w:numPr>
          <w:ilvl w:val="0"/>
          <w:numId w:val="5"/>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M</w:t>
      </w:r>
      <w:r w:rsidR="00CC4150" w:rsidRPr="00A2274C">
        <w:rPr>
          <w:rFonts w:ascii="Times New Roman" w:hAnsi="Times New Roman" w:cs="Times New Roman"/>
          <w:sz w:val="24"/>
          <w:szCs w:val="24"/>
        </w:rPr>
        <w:t>bik</w:t>
      </w:r>
      <w:r w:rsidR="00036937" w:rsidRPr="00A2274C">
        <w:rPr>
          <w:rFonts w:ascii="Times New Roman" w:hAnsi="Times New Roman" w:cs="Times New Roman"/>
          <w:sz w:val="24"/>
          <w:szCs w:val="24"/>
        </w:rPr>
        <w:t>qyr respektimin e kërkesave të ligjit për tarifat e shërbimeve postare dhe merr masat e nevojshme rregul</w:t>
      </w:r>
      <w:r w:rsidR="001924B0">
        <w:rPr>
          <w:rFonts w:ascii="Times New Roman" w:hAnsi="Times New Roman" w:cs="Times New Roman"/>
          <w:sz w:val="24"/>
          <w:szCs w:val="24"/>
        </w:rPr>
        <w:t>latore në zbatim të këtij ligji.</w:t>
      </w:r>
    </w:p>
    <w:p w14:paraId="3A5454A5" w14:textId="77777777" w:rsidR="00036937" w:rsidRPr="00A2274C" w:rsidRDefault="0095472E" w:rsidP="00A2274C">
      <w:pPr>
        <w:pStyle w:val="ListParagraph"/>
        <w:widowControl w:val="0"/>
        <w:numPr>
          <w:ilvl w:val="0"/>
          <w:numId w:val="5"/>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H</w:t>
      </w:r>
      <w:r w:rsidR="00936148" w:rsidRPr="00A2274C">
        <w:rPr>
          <w:rFonts w:ascii="Times New Roman" w:hAnsi="Times New Roman" w:cs="Times New Roman"/>
          <w:sz w:val="24"/>
          <w:szCs w:val="24"/>
        </w:rPr>
        <w:t>arton dhe miraton</w:t>
      </w:r>
      <w:r w:rsidR="00036937" w:rsidRPr="00A2274C">
        <w:rPr>
          <w:rFonts w:ascii="Times New Roman" w:hAnsi="Times New Roman" w:cs="Times New Roman"/>
          <w:sz w:val="24"/>
          <w:szCs w:val="24"/>
        </w:rPr>
        <w:t xml:space="preserve"> rregulloret në zbatim të këtij ligji, të akteve të tjera ligjore e nënligjore në fuqi, të cilat janë</w:t>
      </w:r>
      <w:r w:rsidR="001924B0">
        <w:rPr>
          <w:rFonts w:ascii="Times New Roman" w:hAnsi="Times New Roman" w:cs="Times New Roman"/>
          <w:sz w:val="24"/>
          <w:szCs w:val="24"/>
        </w:rPr>
        <w:t xml:space="preserve"> të detyrueshme për t’u zbatuar.</w:t>
      </w:r>
    </w:p>
    <w:p w14:paraId="50401EAC" w14:textId="77777777" w:rsidR="00036937" w:rsidRPr="00A2274C" w:rsidRDefault="00225DF5" w:rsidP="00A2274C">
      <w:pPr>
        <w:pStyle w:val="ListParagraph"/>
        <w:widowControl w:val="0"/>
        <w:numPr>
          <w:ilvl w:val="0"/>
          <w:numId w:val="5"/>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Bashkëpunon </w:t>
      </w:r>
      <w:r w:rsidR="00036937" w:rsidRPr="00A2274C">
        <w:rPr>
          <w:rFonts w:ascii="Times New Roman" w:hAnsi="Times New Roman" w:cs="Times New Roman"/>
          <w:sz w:val="24"/>
          <w:szCs w:val="24"/>
        </w:rPr>
        <w:t>me organizatat kombëtare dhe ndërkombëtare, në fushën e rregullimit t</w:t>
      </w:r>
      <w:r w:rsidR="003C23A7" w:rsidRPr="00A2274C">
        <w:rPr>
          <w:rFonts w:ascii="Times New Roman" w:hAnsi="Times New Roman" w:cs="Times New Roman"/>
          <w:sz w:val="24"/>
          <w:szCs w:val="24"/>
          <w:lang w:val="it-IT"/>
        </w:rPr>
        <w:t>ë</w:t>
      </w:r>
      <w:r w:rsidR="00036937" w:rsidRPr="00A2274C">
        <w:rPr>
          <w:rFonts w:ascii="Times New Roman" w:hAnsi="Times New Roman" w:cs="Times New Roman"/>
          <w:sz w:val="24"/>
          <w:szCs w:val="24"/>
        </w:rPr>
        <w:t xml:space="preserve"> sh</w:t>
      </w:r>
      <w:r w:rsidR="003C23A7" w:rsidRPr="00A2274C">
        <w:rPr>
          <w:rFonts w:ascii="Times New Roman" w:hAnsi="Times New Roman" w:cs="Times New Roman"/>
          <w:sz w:val="24"/>
          <w:szCs w:val="24"/>
          <w:lang w:val="it-IT"/>
        </w:rPr>
        <w:t>ë</w:t>
      </w:r>
      <w:r w:rsidR="001924B0">
        <w:rPr>
          <w:rFonts w:ascii="Times New Roman" w:hAnsi="Times New Roman" w:cs="Times New Roman"/>
          <w:sz w:val="24"/>
          <w:szCs w:val="24"/>
        </w:rPr>
        <w:t>rbimeve postare.</w:t>
      </w:r>
    </w:p>
    <w:p w14:paraId="46E5996E" w14:textId="77777777" w:rsidR="00036937" w:rsidRPr="00A2274C" w:rsidRDefault="00E6294F" w:rsidP="00A2274C">
      <w:pPr>
        <w:pStyle w:val="ListParagraph"/>
        <w:widowControl w:val="0"/>
        <w:numPr>
          <w:ilvl w:val="0"/>
          <w:numId w:val="5"/>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P</w:t>
      </w:r>
      <w:r w:rsidR="00036937" w:rsidRPr="00A2274C">
        <w:rPr>
          <w:rFonts w:ascii="Times New Roman" w:hAnsi="Times New Roman" w:cs="Times New Roman"/>
          <w:sz w:val="24"/>
          <w:szCs w:val="24"/>
        </w:rPr>
        <w:t>ërcakt</w:t>
      </w:r>
      <w:r w:rsidRPr="00A2274C">
        <w:rPr>
          <w:rFonts w:ascii="Times New Roman" w:hAnsi="Times New Roman" w:cs="Times New Roman"/>
          <w:sz w:val="24"/>
          <w:szCs w:val="24"/>
        </w:rPr>
        <w:t>o</w:t>
      </w:r>
      <w:r w:rsidR="00036937" w:rsidRPr="00A2274C">
        <w:rPr>
          <w:rFonts w:ascii="Times New Roman" w:hAnsi="Times New Roman" w:cs="Times New Roman"/>
          <w:sz w:val="24"/>
          <w:szCs w:val="24"/>
        </w:rPr>
        <w:t>n ofruesi</w:t>
      </w:r>
      <w:r w:rsidRPr="00A2274C">
        <w:rPr>
          <w:rFonts w:ascii="Times New Roman" w:hAnsi="Times New Roman" w:cs="Times New Roman"/>
          <w:sz w:val="24"/>
          <w:szCs w:val="24"/>
        </w:rPr>
        <w:t>n e</w:t>
      </w:r>
      <w:r w:rsidR="00036937" w:rsidRPr="00A2274C">
        <w:rPr>
          <w:rFonts w:ascii="Times New Roman" w:hAnsi="Times New Roman" w:cs="Times New Roman"/>
          <w:sz w:val="24"/>
          <w:szCs w:val="24"/>
        </w:rPr>
        <w:t xml:space="preserve"> shërbimit universal, sipas </w:t>
      </w:r>
      <w:r w:rsidR="001924B0">
        <w:rPr>
          <w:rFonts w:ascii="Times New Roman" w:hAnsi="Times New Roman" w:cs="Times New Roman"/>
          <w:sz w:val="24"/>
          <w:szCs w:val="24"/>
        </w:rPr>
        <w:t>kërkesave të përcaktuara në kët</w:t>
      </w:r>
      <w:r w:rsidR="001924B0" w:rsidRPr="00A2274C">
        <w:rPr>
          <w:rFonts w:ascii="Times New Roman" w:hAnsi="Times New Roman" w:cs="Times New Roman"/>
          <w:sz w:val="24"/>
          <w:szCs w:val="24"/>
        </w:rPr>
        <w:t>ë</w:t>
      </w:r>
      <w:r w:rsidR="00036937" w:rsidRPr="00A2274C">
        <w:rPr>
          <w:rFonts w:ascii="Times New Roman" w:hAnsi="Times New Roman" w:cs="Times New Roman"/>
          <w:sz w:val="24"/>
          <w:szCs w:val="24"/>
        </w:rPr>
        <w:t xml:space="preserve"> ligj</w:t>
      </w:r>
      <w:r w:rsidR="00EA5D4C" w:rsidRPr="00A2274C">
        <w:rPr>
          <w:rFonts w:ascii="Times New Roman" w:hAnsi="Times New Roman" w:cs="Times New Roman"/>
          <w:sz w:val="24"/>
          <w:szCs w:val="24"/>
        </w:rPr>
        <w:t xml:space="preserve"> dhe mbik</w:t>
      </w:r>
      <w:r w:rsidR="003C23A7" w:rsidRPr="00A2274C">
        <w:rPr>
          <w:rFonts w:ascii="Times New Roman" w:hAnsi="Times New Roman" w:cs="Times New Roman"/>
          <w:sz w:val="24"/>
          <w:szCs w:val="24"/>
          <w:lang w:val="it-IT"/>
        </w:rPr>
        <w:t>ë</w:t>
      </w:r>
      <w:r w:rsidR="00EA5D4C" w:rsidRPr="00A2274C">
        <w:rPr>
          <w:rFonts w:ascii="Times New Roman" w:hAnsi="Times New Roman" w:cs="Times New Roman"/>
          <w:sz w:val="24"/>
          <w:szCs w:val="24"/>
        </w:rPr>
        <w:t>qyr p</w:t>
      </w:r>
      <w:r w:rsidR="003C23A7" w:rsidRPr="00A2274C">
        <w:rPr>
          <w:rFonts w:ascii="Times New Roman" w:hAnsi="Times New Roman" w:cs="Times New Roman"/>
          <w:sz w:val="24"/>
          <w:szCs w:val="24"/>
          <w:lang w:val="it-IT"/>
        </w:rPr>
        <w:t>ë</w:t>
      </w:r>
      <w:r w:rsidR="00EA5D4C" w:rsidRPr="00A2274C">
        <w:rPr>
          <w:rFonts w:ascii="Times New Roman" w:hAnsi="Times New Roman" w:cs="Times New Roman"/>
          <w:sz w:val="24"/>
          <w:szCs w:val="24"/>
        </w:rPr>
        <w:t>rmbushjen e detyrimeve t</w:t>
      </w:r>
      <w:r w:rsidR="003C23A7" w:rsidRPr="00A2274C">
        <w:rPr>
          <w:rFonts w:ascii="Times New Roman" w:hAnsi="Times New Roman" w:cs="Times New Roman"/>
          <w:sz w:val="24"/>
          <w:szCs w:val="24"/>
          <w:lang w:val="it-IT"/>
        </w:rPr>
        <w:t xml:space="preserve">ë </w:t>
      </w:r>
      <w:r w:rsidR="00EA5D4C" w:rsidRPr="00A2274C">
        <w:rPr>
          <w:rFonts w:ascii="Times New Roman" w:hAnsi="Times New Roman" w:cs="Times New Roman"/>
          <w:sz w:val="24"/>
          <w:szCs w:val="24"/>
        </w:rPr>
        <w:t>sh</w:t>
      </w:r>
      <w:r w:rsidR="003C23A7" w:rsidRPr="00A2274C">
        <w:rPr>
          <w:rFonts w:ascii="Times New Roman" w:hAnsi="Times New Roman" w:cs="Times New Roman"/>
          <w:sz w:val="24"/>
          <w:szCs w:val="24"/>
          <w:lang w:val="it-IT"/>
        </w:rPr>
        <w:t>ë</w:t>
      </w:r>
      <w:r w:rsidR="00EA5D4C" w:rsidRPr="00A2274C">
        <w:rPr>
          <w:rFonts w:ascii="Times New Roman" w:hAnsi="Times New Roman" w:cs="Times New Roman"/>
          <w:sz w:val="24"/>
          <w:szCs w:val="24"/>
        </w:rPr>
        <w:t>rbimit universal</w:t>
      </w:r>
      <w:r w:rsidR="00036937" w:rsidRPr="00A2274C">
        <w:rPr>
          <w:rFonts w:ascii="Times New Roman" w:hAnsi="Times New Roman" w:cs="Times New Roman"/>
          <w:sz w:val="24"/>
          <w:szCs w:val="24"/>
        </w:rPr>
        <w:t>.</w:t>
      </w:r>
    </w:p>
    <w:p w14:paraId="713BEED8" w14:textId="77777777" w:rsidR="008872C0" w:rsidRPr="00A2274C" w:rsidRDefault="008872C0" w:rsidP="00A2274C">
      <w:pPr>
        <w:pStyle w:val="ListParagraph"/>
        <w:numPr>
          <w:ilvl w:val="0"/>
          <w:numId w:val="5"/>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Kontrollon </w:t>
      </w:r>
      <w:r w:rsidR="00DC585F" w:rsidRPr="00A2274C">
        <w:rPr>
          <w:rFonts w:ascii="Times New Roman" w:hAnsi="Times New Roman" w:cs="Times New Roman"/>
          <w:sz w:val="24"/>
          <w:szCs w:val="24"/>
        </w:rPr>
        <w:t>respektimin e k</w:t>
      </w:r>
      <w:r w:rsidR="003C23A7" w:rsidRPr="00A2274C">
        <w:rPr>
          <w:rFonts w:ascii="Times New Roman" w:hAnsi="Times New Roman" w:cs="Times New Roman"/>
          <w:sz w:val="24"/>
          <w:szCs w:val="24"/>
          <w:lang w:val="it-IT"/>
        </w:rPr>
        <w:t>ë</w:t>
      </w:r>
      <w:r w:rsidR="00DC585F" w:rsidRPr="00A2274C">
        <w:rPr>
          <w:rFonts w:ascii="Times New Roman" w:hAnsi="Times New Roman" w:cs="Times New Roman"/>
          <w:sz w:val="24"/>
          <w:szCs w:val="24"/>
        </w:rPr>
        <w:t>rkesave thelb</w:t>
      </w:r>
      <w:r w:rsidR="003C23A7" w:rsidRPr="00A2274C">
        <w:rPr>
          <w:rFonts w:ascii="Times New Roman" w:hAnsi="Times New Roman" w:cs="Times New Roman"/>
          <w:sz w:val="24"/>
          <w:szCs w:val="24"/>
          <w:lang w:val="it-IT"/>
        </w:rPr>
        <w:t>ë</w:t>
      </w:r>
      <w:r w:rsidR="00DC585F" w:rsidRPr="00A2274C">
        <w:rPr>
          <w:rFonts w:ascii="Times New Roman" w:hAnsi="Times New Roman" w:cs="Times New Roman"/>
          <w:sz w:val="24"/>
          <w:szCs w:val="24"/>
        </w:rPr>
        <w:t>sore</w:t>
      </w:r>
      <w:r w:rsidR="00A612C4">
        <w:rPr>
          <w:rFonts w:ascii="Times New Roman" w:hAnsi="Times New Roman" w:cs="Times New Roman"/>
          <w:sz w:val="24"/>
          <w:szCs w:val="24"/>
        </w:rPr>
        <w:t xml:space="preserve"> nga ofruesit e sh</w:t>
      </w:r>
      <w:r w:rsidR="00A612C4" w:rsidRPr="00A2274C">
        <w:rPr>
          <w:rFonts w:ascii="Times New Roman" w:hAnsi="Times New Roman" w:cs="Times New Roman"/>
          <w:sz w:val="24"/>
          <w:szCs w:val="24"/>
        </w:rPr>
        <w:t>ë</w:t>
      </w:r>
      <w:r w:rsidR="0004676A">
        <w:rPr>
          <w:rFonts w:ascii="Times New Roman" w:hAnsi="Times New Roman" w:cs="Times New Roman"/>
          <w:sz w:val="24"/>
          <w:szCs w:val="24"/>
        </w:rPr>
        <w:t>rbimeve postare</w:t>
      </w:r>
      <w:r w:rsidR="001924B0">
        <w:rPr>
          <w:rFonts w:ascii="Times New Roman" w:hAnsi="Times New Roman" w:cs="Times New Roman"/>
          <w:sz w:val="24"/>
          <w:szCs w:val="24"/>
        </w:rPr>
        <w:t>.</w:t>
      </w:r>
    </w:p>
    <w:p w14:paraId="2346C52A" w14:textId="77777777" w:rsidR="00D91E4D" w:rsidRPr="00A2274C" w:rsidRDefault="00D91E4D" w:rsidP="00A2274C">
      <w:pPr>
        <w:pStyle w:val="ListParagraph"/>
        <w:numPr>
          <w:ilvl w:val="0"/>
          <w:numId w:val="5"/>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Harton</w:t>
      </w:r>
      <w:r w:rsidR="00AA7B22" w:rsidRPr="00A2274C">
        <w:rPr>
          <w:rFonts w:ascii="Times New Roman" w:hAnsi="Times New Roman" w:cs="Times New Roman"/>
          <w:sz w:val="24"/>
          <w:szCs w:val="24"/>
        </w:rPr>
        <w:t xml:space="preserve"> dhe miraton standardet</w:t>
      </w:r>
      <w:r w:rsidRPr="00A2274C">
        <w:rPr>
          <w:rFonts w:ascii="Times New Roman" w:hAnsi="Times New Roman" w:cs="Times New Roman"/>
          <w:sz w:val="24"/>
          <w:szCs w:val="24"/>
        </w:rPr>
        <w:t xml:space="preserve"> dhe kushtet teknike </w:t>
      </w:r>
      <w:r w:rsidR="0022302B" w:rsidRPr="00A2274C">
        <w:rPr>
          <w:rFonts w:ascii="Times New Roman" w:hAnsi="Times New Roman" w:cs="Times New Roman"/>
          <w:sz w:val="24"/>
          <w:szCs w:val="24"/>
        </w:rPr>
        <w:t>p</w:t>
      </w:r>
      <w:r w:rsidR="003C23A7" w:rsidRPr="00A2274C">
        <w:rPr>
          <w:rFonts w:ascii="Times New Roman" w:hAnsi="Times New Roman" w:cs="Times New Roman"/>
          <w:sz w:val="24"/>
          <w:szCs w:val="24"/>
          <w:lang w:val="it-IT"/>
        </w:rPr>
        <w:t>ë</w:t>
      </w:r>
      <w:r w:rsidR="0022302B" w:rsidRPr="00A2274C">
        <w:rPr>
          <w:rFonts w:ascii="Times New Roman" w:hAnsi="Times New Roman" w:cs="Times New Roman"/>
          <w:sz w:val="24"/>
          <w:szCs w:val="24"/>
        </w:rPr>
        <w:t>r ofrimin e sh</w:t>
      </w:r>
      <w:r w:rsidR="003C23A7" w:rsidRPr="00A2274C">
        <w:rPr>
          <w:rFonts w:ascii="Times New Roman" w:hAnsi="Times New Roman" w:cs="Times New Roman"/>
          <w:sz w:val="24"/>
          <w:szCs w:val="24"/>
          <w:lang w:val="it-IT"/>
        </w:rPr>
        <w:t>ë</w:t>
      </w:r>
      <w:r w:rsidR="0022302B" w:rsidRPr="00A2274C">
        <w:rPr>
          <w:rFonts w:ascii="Times New Roman" w:hAnsi="Times New Roman" w:cs="Times New Roman"/>
          <w:sz w:val="24"/>
          <w:szCs w:val="24"/>
        </w:rPr>
        <w:t xml:space="preserve">rbimit postar </w:t>
      </w:r>
      <w:r w:rsidRPr="00A2274C">
        <w:rPr>
          <w:rFonts w:ascii="Times New Roman" w:hAnsi="Times New Roman" w:cs="Times New Roman"/>
          <w:sz w:val="24"/>
          <w:szCs w:val="24"/>
        </w:rPr>
        <w:t>në përputhje me rekomandimet e organizatave ndërkombëtare</w:t>
      </w:r>
      <w:r w:rsidR="003C23A7" w:rsidRPr="00A2274C">
        <w:rPr>
          <w:rFonts w:ascii="Times New Roman" w:hAnsi="Times New Roman" w:cs="Times New Roman"/>
          <w:sz w:val="24"/>
          <w:szCs w:val="24"/>
        </w:rPr>
        <w:t xml:space="preserve"> </w:t>
      </w:r>
      <w:r w:rsidR="00EA5D4C" w:rsidRPr="00A2274C">
        <w:rPr>
          <w:rFonts w:ascii="Times New Roman" w:hAnsi="Times New Roman" w:cs="Times New Roman"/>
          <w:sz w:val="24"/>
          <w:szCs w:val="24"/>
        </w:rPr>
        <w:t>p</w:t>
      </w:r>
      <w:r w:rsidR="003C23A7" w:rsidRPr="00A2274C">
        <w:rPr>
          <w:rFonts w:ascii="Times New Roman" w:hAnsi="Times New Roman" w:cs="Times New Roman"/>
          <w:sz w:val="24"/>
          <w:szCs w:val="24"/>
          <w:lang w:val="it-IT"/>
        </w:rPr>
        <w:t>ë</w:t>
      </w:r>
      <w:r w:rsidR="00EA5D4C" w:rsidRPr="00A2274C">
        <w:rPr>
          <w:rFonts w:ascii="Times New Roman" w:hAnsi="Times New Roman" w:cs="Times New Roman"/>
          <w:sz w:val="24"/>
          <w:szCs w:val="24"/>
        </w:rPr>
        <w:t>rfshir</w:t>
      </w:r>
      <w:r w:rsidR="00225DF5" w:rsidRPr="00A2274C">
        <w:rPr>
          <w:rFonts w:ascii="Times New Roman" w:hAnsi="Times New Roman" w:cs="Times New Roman"/>
          <w:sz w:val="24"/>
          <w:szCs w:val="24"/>
        </w:rPr>
        <w:t>ë</w:t>
      </w:r>
      <w:r w:rsidR="00EA5D4C" w:rsidRPr="00A2274C">
        <w:rPr>
          <w:rFonts w:ascii="Times New Roman" w:hAnsi="Times New Roman" w:cs="Times New Roman"/>
          <w:sz w:val="24"/>
          <w:szCs w:val="24"/>
        </w:rPr>
        <w:t xml:space="preserve"> standardet p</w:t>
      </w:r>
      <w:r w:rsidR="00225DF5" w:rsidRPr="00A2274C">
        <w:rPr>
          <w:rFonts w:ascii="Times New Roman" w:hAnsi="Times New Roman" w:cs="Times New Roman"/>
          <w:sz w:val="24"/>
          <w:szCs w:val="24"/>
        </w:rPr>
        <w:t>ë</w:t>
      </w:r>
      <w:r w:rsidR="00EA5D4C" w:rsidRPr="00A2274C">
        <w:rPr>
          <w:rFonts w:ascii="Times New Roman" w:hAnsi="Times New Roman" w:cs="Times New Roman"/>
          <w:sz w:val="24"/>
          <w:szCs w:val="24"/>
        </w:rPr>
        <w:t xml:space="preserve">r </w:t>
      </w:r>
      <w:r w:rsidR="003C23A7" w:rsidRPr="00A2274C">
        <w:rPr>
          <w:rFonts w:ascii="Times New Roman" w:hAnsi="Times New Roman" w:cs="Times New Roman"/>
          <w:sz w:val="24"/>
          <w:szCs w:val="24"/>
        </w:rPr>
        <w:t>Ofrimin e Sh</w:t>
      </w:r>
      <w:r w:rsidR="003C23A7" w:rsidRPr="00A2274C">
        <w:rPr>
          <w:rFonts w:ascii="Times New Roman" w:hAnsi="Times New Roman" w:cs="Times New Roman"/>
          <w:sz w:val="24"/>
          <w:szCs w:val="24"/>
          <w:lang w:val="it-IT"/>
        </w:rPr>
        <w:t>ërbimit Universal Postar</w:t>
      </w:r>
      <w:r w:rsidR="001924B0">
        <w:rPr>
          <w:rFonts w:ascii="Times New Roman" w:hAnsi="Times New Roman" w:cs="Times New Roman"/>
          <w:sz w:val="24"/>
          <w:szCs w:val="24"/>
        </w:rPr>
        <w:t>.</w:t>
      </w:r>
    </w:p>
    <w:p w14:paraId="6D0696ED" w14:textId="77777777" w:rsidR="00D91E4D" w:rsidRPr="00A2274C" w:rsidRDefault="00D91E4D" w:rsidP="00A2274C">
      <w:pPr>
        <w:pStyle w:val="ListParagraph"/>
        <w:numPr>
          <w:ilvl w:val="0"/>
          <w:numId w:val="5"/>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Kujdeset që konkurrenca ndërmjet ofruesve të shërbimeve postare të mbështetet në parimet e transparencës, mo</w:t>
      </w:r>
      <w:r w:rsidR="001924B0">
        <w:rPr>
          <w:rFonts w:ascii="Times New Roman" w:hAnsi="Times New Roman" w:cs="Times New Roman"/>
          <w:sz w:val="24"/>
          <w:szCs w:val="24"/>
        </w:rPr>
        <w:t>sdiskriminimit dhe ndershmërisë.</w:t>
      </w:r>
    </w:p>
    <w:p w14:paraId="30D8E48E" w14:textId="77777777" w:rsidR="00AA7B22" w:rsidRPr="00A2274C" w:rsidRDefault="0022302B" w:rsidP="00A2274C">
      <w:pPr>
        <w:pStyle w:val="ListParagraph"/>
        <w:numPr>
          <w:ilvl w:val="0"/>
          <w:numId w:val="5"/>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Mbledh dhe p</w:t>
      </w:r>
      <w:r w:rsidR="003C23A7" w:rsidRPr="00A2274C">
        <w:rPr>
          <w:rFonts w:ascii="Times New Roman" w:hAnsi="Times New Roman" w:cs="Times New Roman"/>
          <w:sz w:val="24"/>
          <w:szCs w:val="24"/>
          <w:lang w:val="it-IT"/>
        </w:rPr>
        <w:t>ë</w:t>
      </w:r>
      <w:r w:rsidRPr="00A2274C">
        <w:rPr>
          <w:rFonts w:ascii="Times New Roman" w:hAnsi="Times New Roman" w:cs="Times New Roman"/>
          <w:sz w:val="24"/>
          <w:szCs w:val="24"/>
        </w:rPr>
        <w:t>rpunon t</w:t>
      </w:r>
      <w:r w:rsidR="003C23A7" w:rsidRPr="00A2274C">
        <w:rPr>
          <w:rFonts w:ascii="Times New Roman" w:hAnsi="Times New Roman" w:cs="Times New Roman"/>
          <w:sz w:val="24"/>
          <w:szCs w:val="24"/>
          <w:lang w:val="it-IT"/>
        </w:rPr>
        <w:t>ë</w:t>
      </w:r>
      <w:r w:rsidRPr="00A2274C">
        <w:rPr>
          <w:rFonts w:ascii="Times New Roman" w:hAnsi="Times New Roman" w:cs="Times New Roman"/>
          <w:sz w:val="24"/>
          <w:szCs w:val="24"/>
        </w:rPr>
        <w:t xml:space="preserve"> dh</w:t>
      </w:r>
      <w:r w:rsidR="003C23A7" w:rsidRPr="00A2274C">
        <w:rPr>
          <w:rFonts w:ascii="Times New Roman" w:hAnsi="Times New Roman" w:cs="Times New Roman"/>
          <w:sz w:val="24"/>
          <w:szCs w:val="24"/>
          <w:lang w:val="it-IT"/>
        </w:rPr>
        <w:t>ë</w:t>
      </w:r>
      <w:r w:rsidR="003C23A7" w:rsidRPr="00A2274C">
        <w:rPr>
          <w:rFonts w:ascii="Times New Roman" w:hAnsi="Times New Roman" w:cs="Times New Roman"/>
          <w:sz w:val="24"/>
          <w:szCs w:val="24"/>
        </w:rPr>
        <w:t xml:space="preserve">na statistikore dhe </w:t>
      </w:r>
      <w:r w:rsidR="00EA5D4C" w:rsidRPr="00A2274C">
        <w:rPr>
          <w:rFonts w:ascii="Times New Roman" w:hAnsi="Times New Roman" w:cs="Times New Roman"/>
          <w:sz w:val="24"/>
          <w:szCs w:val="24"/>
        </w:rPr>
        <w:t>financiare</w:t>
      </w:r>
      <w:r w:rsidRPr="00A2274C">
        <w:rPr>
          <w:rFonts w:ascii="Times New Roman" w:hAnsi="Times New Roman" w:cs="Times New Roman"/>
          <w:sz w:val="24"/>
          <w:szCs w:val="24"/>
        </w:rPr>
        <w:t xml:space="preserve"> nga</w:t>
      </w:r>
      <w:r w:rsidR="00AA7B22" w:rsidRPr="00A2274C">
        <w:rPr>
          <w:rFonts w:ascii="Times New Roman" w:hAnsi="Times New Roman" w:cs="Times New Roman"/>
          <w:sz w:val="24"/>
          <w:szCs w:val="24"/>
        </w:rPr>
        <w:t xml:space="preserve"> ofruesit e shërbimeve postare </w:t>
      </w:r>
      <w:r w:rsidRPr="00A2274C">
        <w:rPr>
          <w:rFonts w:ascii="Times New Roman" w:hAnsi="Times New Roman" w:cs="Times New Roman"/>
          <w:sz w:val="24"/>
          <w:szCs w:val="24"/>
        </w:rPr>
        <w:t>n</w:t>
      </w:r>
      <w:r w:rsidR="003C23A7" w:rsidRPr="00A2274C">
        <w:rPr>
          <w:rFonts w:ascii="Times New Roman" w:hAnsi="Times New Roman" w:cs="Times New Roman"/>
          <w:sz w:val="24"/>
          <w:szCs w:val="24"/>
          <w:lang w:val="it-IT"/>
        </w:rPr>
        <w:t>ë</w:t>
      </w:r>
      <w:r w:rsidRPr="00A2274C">
        <w:rPr>
          <w:rFonts w:ascii="Times New Roman" w:hAnsi="Times New Roman" w:cs="Times New Roman"/>
          <w:sz w:val="24"/>
          <w:szCs w:val="24"/>
        </w:rPr>
        <w:t xml:space="preserve"> p</w:t>
      </w:r>
      <w:r w:rsidR="003C23A7" w:rsidRPr="00A2274C">
        <w:rPr>
          <w:rFonts w:ascii="Times New Roman" w:hAnsi="Times New Roman" w:cs="Times New Roman"/>
          <w:sz w:val="24"/>
          <w:szCs w:val="24"/>
          <w:lang w:val="it-IT"/>
        </w:rPr>
        <w:t>ë</w:t>
      </w:r>
      <w:r w:rsidRPr="00A2274C">
        <w:rPr>
          <w:rFonts w:ascii="Times New Roman" w:hAnsi="Times New Roman" w:cs="Times New Roman"/>
          <w:sz w:val="24"/>
          <w:szCs w:val="24"/>
        </w:rPr>
        <w:t>rmbushje t</w:t>
      </w:r>
      <w:r w:rsidR="003C23A7" w:rsidRPr="00A2274C">
        <w:rPr>
          <w:rFonts w:ascii="Times New Roman" w:hAnsi="Times New Roman" w:cs="Times New Roman"/>
          <w:sz w:val="24"/>
          <w:szCs w:val="24"/>
          <w:lang w:val="it-IT"/>
        </w:rPr>
        <w:t>ë</w:t>
      </w:r>
      <w:r w:rsidRPr="00A2274C">
        <w:rPr>
          <w:rFonts w:ascii="Times New Roman" w:hAnsi="Times New Roman" w:cs="Times New Roman"/>
          <w:sz w:val="24"/>
          <w:szCs w:val="24"/>
        </w:rPr>
        <w:t xml:space="preserve"> detyrave rregullatore n</w:t>
      </w:r>
      <w:r w:rsidR="003C23A7" w:rsidRPr="00A2274C">
        <w:rPr>
          <w:rFonts w:ascii="Times New Roman" w:hAnsi="Times New Roman" w:cs="Times New Roman"/>
          <w:sz w:val="24"/>
          <w:szCs w:val="24"/>
          <w:lang w:val="it-IT"/>
        </w:rPr>
        <w:t>ë</w:t>
      </w:r>
      <w:r w:rsidRPr="00A2274C">
        <w:rPr>
          <w:rFonts w:ascii="Times New Roman" w:hAnsi="Times New Roman" w:cs="Times New Roman"/>
          <w:sz w:val="24"/>
          <w:szCs w:val="24"/>
        </w:rPr>
        <w:t xml:space="preserve"> zbatim t</w:t>
      </w:r>
      <w:r w:rsidR="003C23A7" w:rsidRPr="00A2274C">
        <w:rPr>
          <w:rFonts w:ascii="Times New Roman" w:hAnsi="Times New Roman" w:cs="Times New Roman"/>
          <w:sz w:val="24"/>
          <w:szCs w:val="24"/>
          <w:lang w:val="it-IT"/>
        </w:rPr>
        <w:t>ë</w:t>
      </w:r>
      <w:r w:rsidRPr="00A2274C">
        <w:rPr>
          <w:rFonts w:ascii="Times New Roman" w:hAnsi="Times New Roman" w:cs="Times New Roman"/>
          <w:sz w:val="24"/>
          <w:szCs w:val="24"/>
        </w:rPr>
        <w:t xml:space="preserve"> k</w:t>
      </w:r>
      <w:r w:rsidR="003C23A7" w:rsidRPr="00A2274C">
        <w:rPr>
          <w:rFonts w:ascii="Times New Roman" w:hAnsi="Times New Roman" w:cs="Times New Roman"/>
          <w:sz w:val="24"/>
          <w:szCs w:val="24"/>
          <w:lang w:val="it-IT"/>
        </w:rPr>
        <w:t>ë</w:t>
      </w:r>
      <w:r w:rsidRPr="00A2274C">
        <w:rPr>
          <w:rFonts w:ascii="Times New Roman" w:hAnsi="Times New Roman" w:cs="Times New Roman"/>
          <w:sz w:val="24"/>
          <w:szCs w:val="24"/>
        </w:rPr>
        <w:t xml:space="preserve">tij ligji </w:t>
      </w:r>
      <w:r w:rsidR="00AA7B22" w:rsidRPr="00A2274C">
        <w:rPr>
          <w:rFonts w:ascii="Times New Roman" w:hAnsi="Times New Roman" w:cs="Times New Roman"/>
          <w:sz w:val="24"/>
          <w:szCs w:val="24"/>
        </w:rPr>
        <w:t xml:space="preserve"> duke garantuar ruajtjen e sek</w:t>
      </w:r>
      <w:r w:rsidR="001924B0">
        <w:rPr>
          <w:rFonts w:ascii="Times New Roman" w:hAnsi="Times New Roman" w:cs="Times New Roman"/>
          <w:sz w:val="24"/>
          <w:szCs w:val="24"/>
        </w:rPr>
        <w:t>retit për informacionin e dhënë.</w:t>
      </w:r>
    </w:p>
    <w:p w14:paraId="0BC4E924" w14:textId="77777777" w:rsidR="00A674B5" w:rsidRPr="002E1D50" w:rsidRDefault="002F6A08" w:rsidP="00A2274C">
      <w:pPr>
        <w:pStyle w:val="ListParagraph"/>
        <w:numPr>
          <w:ilvl w:val="0"/>
          <w:numId w:val="5"/>
        </w:numPr>
        <w:spacing w:after="0" w:line="240" w:lineRule="auto"/>
        <w:ind w:left="360"/>
        <w:jc w:val="both"/>
        <w:rPr>
          <w:rFonts w:ascii="Times New Roman" w:hAnsi="Times New Roman" w:cs="Times New Roman"/>
          <w:sz w:val="24"/>
          <w:szCs w:val="24"/>
        </w:rPr>
      </w:pPr>
      <w:r w:rsidRPr="002E1D50">
        <w:rPr>
          <w:rFonts w:ascii="Times New Roman" w:hAnsi="Times New Roman" w:cs="Times New Roman"/>
          <w:sz w:val="24"/>
          <w:szCs w:val="24"/>
        </w:rPr>
        <w:t>Miraton kushtet dhe termat e pë</w:t>
      </w:r>
      <w:r w:rsidR="00A674B5" w:rsidRPr="002E1D50">
        <w:rPr>
          <w:rFonts w:ascii="Times New Roman" w:hAnsi="Times New Roman" w:cs="Times New Roman"/>
          <w:sz w:val="24"/>
          <w:szCs w:val="24"/>
        </w:rPr>
        <w:t>rgjit</w:t>
      </w:r>
      <w:r w:rsidRPr="002E1D50">
        <w:rPr>
          <w:rFonts w:ascii="Times New Roman" w:hAnsi="Times New Roman" w:cs="Times New Roman"/>
          <w:sz w:val="24"/>
          <w:szCs w:val="24"/>
        </w:rPr>
        <w:t>hshme të shë</w:t>
      </w:r>
      <w:r w:rsidR="00A674B5" w:rsidRPr="002E1D50">
        <w:rPr>
          <w:rFonts w:ascii="Times New Roman" w:hAnsi="Times New Roman" w:cs="Times New Roman"/>
          <w:sz w:val="24"/>
          <w:szCs w:val="24"/>
        </w:rPr>
        <w:t>rbimeve postare</w:t>
      </w:r>
    </w:p>
    <w:p w14:paraId="1C30BD7B" w14:textId="77777777" w:rsidR="00FA7110" w:rsidRPr="002E1D50" w:rsidRDefault="002F6A08" w:rsidP="00A2274C">
      <w:pPr>
        <w:pStyle w:val="ListParagraph"/>
        <w:numPr>
          <w:ilvl w:val="0"/>
          <w:numId w:val="5"/>
        </w:numPr>
        <w:spacing w:after="0" w:line="240" w:lineRule="auto"/>
        <w:ind w:left="360"/>
        <w:jc w:val="both"/>
        <w:rPr>
          <w:rFonts w:ascii="Times New Roman" w:hAnsi="Times New Roman" w:cs="Times New Roman"/>
          <w:sz w:val="24"/>
          <w:szCs w:val="24"/>
        </w:rPr>
      </w:pPr>
      <w:r w:rsidRPr="002E1D50">
        <w:rPr>
          <w:rFonts w:ascii="Times New Roman" w:hAnsi="Times New Roman" w:cs="Times New Roman"/>
          <w:sz w:val="24"/>
          <w:szCs w:val="24"/>
        </w:rPr>
        <w:t>Miraton tarifat për ofrimin e shë</w:t>
      </w:r>
      <w:r w:rsidR="00A674B5" w:rsidRPr="002E1D50">
        <w:rPr>
          <w:rFonts w:ascii="Times New Roman" w:hAnsi="Times New Roman" w:cs="Times New Roman"/>
          <w:sz w:val="24"/>
          <w:szCs w:val="24"/>
        </w:rPr>
        <w:t>rbimit/eve universal postar</w:t>
      </w:r>
      <w:r w:rsidR="001924B0">
        <w:rPr>
          <w:rFonts w:ascii="Times New Roman" w:hAnsi="Times New Roman" w:cs="Times New Roman"/>
          <w:sz w:val="24"/>
          <w:szCs w:val="24"/>
        </w:rPr>
        <w:t>.</w:t>
      </w:r>
    </w:p>
    <w:p w14:paraId="14E1E264" w14:textId="77777777" w:rsidR="00871EE2" w:rsidRPr="00A2274C" w:rsidRDefault="00E87668" w:rsidP="00A2274C">
      <w:pPr>
        <w:pStyle w:val="ListParagraph"/>
        <w:numPr>
          <w:ilvl w:val="0"/>
          <w:numId w:val="5"/>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Zgj</w:t>
      </w:r>
      <w:r w:rsidR="00871EE2" w:rsidRPr="00A2274C">
        <w:rPr>
          <w:rFonts w:ascii="Times New Roman" w:hAnsi="Times New Roman" w:cs="Times New Roman"/>
          <w:sz w:val="24"/>
          <w:szCs w:val="24"/>
        </w:rPr>
        <w:t>i</w:t>
      </w:r>
      <w:r w:rsidRPr="00A2274C">
        <w:rPr>
          <w:rFonts w:ascii="Times New Roman" w:hAnsi="Times New Roman" w:cs="Times New Roman"/>
          <w:sz w:val="24"/>
          <w:szCs w:val="24"/>
        </w:rPr>
        <w:t>dh mosmarrëveshjet mid</w:t>
      </w:r>
      <w:r w:rsidR="001924B0">
        <w:rPr>
          <w:rFonts w:ascii="Times New Roman" w:hAnsi="Times New Roman" w:cs="Times New Roman"/>
          <w:sz w:val="24"/>
          <w:szCs w:val="24"/>
        </w:rPr>
        <w:t>is ofruesve të shërbimit postar.</w:t>
      </w:r>
    </w:p>
    <w:p w14:paraId="38B6CD7A" w14:textId="77777777" w:rsidR="00677E7F" w:rsidRPr="00A2274C" w:rsidRDefault="00DC585F" w:rsidP="00A2274C">
      <w:pPr>
        <w:pStyle w:val="ListParagraph"/>
        <w:numPr>
          <w:ilvl w:val="0"/>
          <w:numId w:val="5"/>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M</w:t>
      </w:r>
      <w:r w:rsidR="00677E7F" w:rsidRPr="00A2274C">
        <w:rPr>
          <w:rFonts w:ascii="Times New Roman" w:hAnsi="Times New Roman" w:cs="Times New Roman"/>
          <w:sz w:val="24"/>
          <w:szCs w:val="24"/>
        </w:rPr>
        <w:t>bron  të drejtat e p</w:t>
      </w:r>
      <w:r w:rsidR="003C23A7" w:rsidRPr="00A2274C">
        <w:rPr>
          <w:rFonts w:ascii="Times New Roman" w:hAnsi="Times New Roman" w:cs="Times New Roman"/>
          <w:sz w:val="24"/>
          <w:szCs w:val="24"/>
          <w:lang w:val="it-IT"/>
        </w:rPr>
        <w:t>ë</w:t>
      </w:r>
      <w:r w:rsidR="00677E7F" w:rsidRPr="00A2274C">
        <w:rPr>
          <w:rFonts w:ascii="Times New Roman" w:hAnsi="Times New Roman" w:cs="Times New Roman"/>
          <w:sz w:val="24"/>
          <w:szCs w:val="24"/>
        </w:rPr>
        <w:t>rdoruesve t</w:t>
      </w:r>
      <w:r w:rsidR="003C23A7" w:rsidRPr="00A2274C">
        <w:rPr>
          <w:rFonts w:ascii="Times New Roman" w:hAnsi="Times New Roman" w:cs="Times New Roman"/>
          <w:sz w:val="24"/>
          <w:szCs w:val="24"/>
          <w:lang w:val="it-IT"/>
        </w:rPr>
        <w:t>ë</w:t>
      </w:r>
      <w:r w:rsidR="00677E7F" w:rsidRPr="00A2274C">
        <w:rPr>
          <w:rFonts w:ascii="Times New Roman" w:hAnsi="Times New Roman" w:cs="Times New Roman"/>
          <w:sz w:val="24"/>
          <w:szCs w:val="24"/>
        </w:rPr>
        <w:t xml:space="preserve"> sh</w:t>
      </w:r>
      <w:r w:rsidR="003C23A7" w:rsidRPr="00A2274C">
        <w:rPr>
          <w:rFonts w:ascii="Times New Roman" w:hAnsi="Times New Roman" w:cs="Times New Roman"/>
          <w:sz w:val="24"/>
          <w:szCs w:val="24"/>
          <w:lang w:val="it-IT"/>
        </w:rPr>
        <w:t>ë</w:t>
      </w:r>
      <w:r w:rsidR="00677E7F" w:rsidRPr="00A2274C">
        <w:rPr>
          <w:rFonts w:ascii="Times New Roman" w:hAnsi="Times New Roman" w:cs="Times New Roman"/>
          <w:sz w:val="24"/>
          <w:szCs w:val="24"/>
        </w:rPr>
        <w:t>rbimeve postare, dhe zgjidh mosmarrëveshjet ndërmjet përdoruesve dhe</w:t>
      </w:r>
      <w:r w:rsidR="001924B0">
        <w:rPr>
          <w:rFonts w:ascii="Times New Roman" w:hAnsi="Times New Roman" w:cs="Times New Roman"/>
          <w:sz w:val="24"/>
          <w:szCs w:val="24"/>
        </w:rPr>
        <w:t xml:space="preserve"> ofruesve të shërbimeve postare.</w:t>
      </w:r>
    </w:p>
    <w:p w14:paraId="57F58F2B" w14:textId="77777777" w:rsidR="00DE6923" w:rsidRPr="00A2274C" w:rsidRDefault="00225DF5" w:rsidP="00A2274C">
      <w:pPr>
        <w:pStyle w:val="ListParagraph"/>
        <w:numPr>
          <w:ilvl w:val="0"/>
          <w:numId w:val="5"/>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Bashkëpunon </w:t>
      </w:r>
      <w:r w:rsidR="00DE6923" w:rsidRPr="00A2274C">
        <w:rPr>
          <w:rFonts w:ascii="Times New Roman" w:hAnsi="Times New Roman" w:cs="Times New Roman"/>
          <w:sz w:val="24"/>
          <w:szCs w:val="24"/>
        </w:rPr>
        <w:t xml:space="preserve">me </w:t>
      </w:r>
      <w:r w:rsidRPr="00A2274C">
        <w:rPr>
          <w:rFonts w:ascii="Times New Roman" w:hAnsi="Times New Roman" w:cs="Times New Roman"/>
          <w:sz w:val="24"/>
          <w:szCs w:val="24"/>
        </w:rPr>
        <w:t xml:space="preserve">Autoritetin </w:t>
      </w:r>
      <w:r w:rsidR="00DE6923" w:rsidRPr="00A2274C">
        <w:rPr>
          <w:rFonts w:ascii="Times New Roman" w:hAnsi="Times New Roman" w:cs="Times New Roman"/>
          <w:sz w:val="24"/>
          <w:szCs w:val="24"/>
        </w:rPr>
        <w:t xml:space="preserve">e </w:t>
      </w:r>
      <w:r w:rsidR="00DC585F" w:rsidRPr="00A2274C">
        <w:rPr>
          <w:rFonts w:ascii="Times New Roman" w:hAnsi="Times New Roman" w:cs="Times New Roman"/>
          <w:sz w:val="24"/>
          <w:szCs w:val="24"/>
        </w:rPr>
        <w:t>K</w:t>
      </w:r>
      <w:r w:rsidR="00DE6923" w:rsidRPr="00A2274C">
        <w:rPr>
          <w:rFonts w:ascii="Times New Roman" w:hAnsi="Times New Roman" w:cs="Times New Roman"/>
          <w:sz w:val="24"/>
          <w:szCs w:val="24"/>
        </w:rPr>
        <w:t>onkurrenc</w:t>
      </w:r>
      <w:r w:rsidRPr="00A2274C">
        <w:rPr>
          <w:rFonts w:ascii="Times New Roman" w:hAnsi="Times New Roman" w:cs="Times New Roman"/>
          <w:sz w:val="24"/>
          <w:szCs w:val="24"/>
        </w:rPr>
        <w:t>ë</w:t>
      </w:r>
      <w:r w:rsidR="00DE6923" w:rsidRPr="00A2274C">
        <w:rPr>
          <w:rFonts w:ascii="Times New Roman" w:hAnsi="Times New Roman" w:cs="Times New Roman"/>
          <w:sz w:val="24"/>
          <w:szCs w:val="24"/>
        </w:rPr>
        <w:t xml:space="preserve">s dhe </w:t>
      </w:r>
      <w:r w:rsidRPr="00A2274C">
        <w:rPr>
          <w:rFonts w:ascii="Times New Roman" w:hAnsi="Times New Roman" w:cs="Times New Roman"/>
          <w:sz w:val="24"/>
          <w:szCs w:val="24"/>
        </w:rPr>
        <w:t xml:space="preserve">Autoritetin </w:t>
      </w:r>
      <w:r w:rsidR="00DE6923" w:rsidRPr="00A2274C">
        <w:rPr>
          <w:rFonts w:ascii="Times New Roman" w:hAnsi="Times New Roman" w:cs="Times New Roman"/>
          <w:sz w:val="24"/>
          <w:szCs w:val="24"/>
        </w:rPr>
        <w:t>p</w:t>
      </w:r>
      <w:r w:rsidRPr="00A2274C">
        <w:rPr>
          <w:rFonts w:ascii="Times New Roman" w:hAnsi="Times New Roman" w:cs="Times New Roman"/>
          <w:sz w:val="24"/>
          <w:szCs w:val="24"/>
        </w:rPr>
        <w:t>ë</w:t>
      </w:r>
      <w:r w:rsidR="00DC585F" w:rsidRPr="00A2274C">
        <w:rPr>
          <w:rFonts w:ascii="Times New Roman" w:hAnsi="Times New Roman" w:cs="Times New Roman"/>
          <w:sz w:val="24"/>
          <w:szCs w:val="24"/>
        </w:rPr>
        <w:t>r M</w:t>
      </w:r>
      <w:r w:rsidR="00DE6923" w:rsidRPr="00A2274C">
        <w:rPr>
          <w:rFonts w:ascii="Times New Roman" w:hAnsi="Times New Roman" w:cs="Times New Roman"/>
          <w:sz w:val="24"/>
          <w:szCs w:val="24"/>
        </w:rPr>
        <w:t xml:space="preserve">brojtjen e </w:t>
      </w:r>
      <w:r w:rsidR="00DC585F" w:rsidRPr="00A2274C">
        <w:rPr>
          <w:rFonts w:ascii="Times New Roman" w:hAnsi="Times New Roman" w:cs="Times New Roman"/>
          <w:sz w:val="24"/>
          <w:szCs w:val="24"/>
        </w:rPr>
        <w:t>K</w:t>
      </w:r>
      <w:r w:rsidR="00DE6923" w:rsidRPr="00A2274C">
        <w:rPr>
          <w:rFonts w:ascii="Times New Roman" w:hAnsi="Times New Roman" w:cs="Times New Roman"/>
          <w:sz w:val="24"/>
          <w:szCs w:val="24"/>
        </w:rPr>
        <w:t>onsumatorit n</w:t>
      </w:r>
      <w:r w:rsidRPr="00A2274C">
        <w:rPr>
          <w:rFonts w:ascii="Times New Roman" w:hAnsi="Times New Roman" w:cs="Times New Roman"/>
          <w:sz w:val="24"/>
          <w:szCs w:val="24"/>
        </w:rPr>
        <w:t>ë</w:t>
      </w:r>
      <w:r w:rsidR="003C23A7" w:rsidRPr="00A2274C">
        <w:rPr>
          <w:rFonts w:ascii="Times New Roman" w:hAnsi="Times New Roman" w:cs="Times New Roman"/>
          <w:sz w:val="24"/>
          <w:szCs w:val="24"/>
        </w:rPr>
        <w:t xml:space="preserve"> </w:t>
      </w:r>
      <w:r w:rsidRPr="00A2274C">
        <w:rPr>
          <w:rFonts w:ascii="Times New Roman" w:hAnsi="Times New Roman" w:cs="Times New Roman"/>
          <w:sz w:val="24"/>
          <w:szCs w:val="24"/>
        </w:rPr>
        <w:t>çë</w:t>
      </w:r>
      <w:r w:rsidR="00DE6923" w:rsidRPr="00A2274C">
        <w:rPr>
          <w:rFonts w:ascii="Times New Roman" w:hAnsi="Times New Roman" w:cs="Times New Roman"/>
          <w:sz w:val="24"/>
          <w:szCs w:val="24"/>
        </w:rPr>
        <w:t>shtjet me interes t</w:t>
      </w:r>
      <w:r w:rsidRPr="00A2274C">
        <w:rPr>
          <w:rFonts w:ascii="Times New Roman" w:hAnsi="Times New Roman" w:cs="Times New Roman"/>
          <w:sz w:val="24"/>
          <w:szCs w:val="24"/>
        </w:rPr>
        <w:t>ë</w:t>
      </w:r>
      <w:r w:rsidR="00DE6923" w:rsidRPr="00A2274C">
        <w:rPr>
          <w:rFonts w:ascii="Times New Roman" w:hAnsi="Times New Roman" w:cs="Times New Roman"/>
          <w:sz w:val="24"/>
          <w:szCs w:val="24"/>
        </w:rPr>
        <w:t xml:space="preserve"> p</w:t>
      </w:r>
      <w:r w:rsidRPr="00A2274C">
        <w:rPr>
          <w:rFonts w:ascii="Times New Roman" w:hAnsi="Times New Roman" w:cs="Times New Roman"/>
          <w:sz w:val="24"/>
          <w:szCs w:val="24"/>
        </w:rPr>
        <w:t>ë</w:t>
      </w:r>
      <w:r w:rsidR="00DE6923" w:rsidRPr="00A2274C">
        <w:rPr>
          <w:rFonts w:ascii="Times New Roman" w:hAnsi="Times New Roman" w:cs="Times New Roman"/>
          <w:sz w:val="24"/>
          <w:szCs w:val="24"/>
        </w:rPr>
        <w:t>rbashk</w:t>
      </w:r>
      <w:r w:rsidRPr="00A2274C">
        <w:rPr>
          <w:rFonts w:ascii="Times New Roman" w:hAnsi="Times New Roman" w:cs="Times New Roman"/>
          <w:sz w:val="24"/>
          <w:szCs w:val="24"/>
        </w:rPr>
        <w:t>ë</w:t>
      </w:r>
      <w:r w:rsidR="00DE6923" w:rsidRPr="00A2274C">
        <w:rPr>
          <w:rFonts w:ascii="Times New Roman" w:hAnsi="Times New Roman" w:cs="Times New Roman"/>
          <w:sz w:val="24"/>
          <w:szCs w:val="24"/>
        </w:rPr>
        <w:t>t</w:t>
      </w:r>
      <w:r w:rsidRPr="00A2274C">
        <w:rPr>
          <w:rFonts w:ascii="Times New Roman" w:hAnsi="Times New Roman" w:cs="Times New Roman"/>
          <w:sz w:val="24"/>
          <w:szCs w:val="24"/>
        </w:rPr>
        <w:t>.</w:t>
      </w:r>
    </w:p>
    <w:p w14:paraId="02825A43" w14:textId="77777777" w:rsidR="00AD7D7A" w:rsidRPr="00A2274C" w:rsidRDefault="00D91E4D" w:rsidP="00A2274C">
      <w:pPr>
        <w:pStyle w:val="ListParagraph"/>
        <w:numPr>
          <w:ilvl w:val="0"/>
          <w:numId w:val="5"/>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Përfaqëson Republikën e Shqipërisë në Organizatën Ndërkombëtare Rre</w:t>
      </w:r>
      <w:r w:rsidR="001924B0">
        <w:rPr>
          <w:rFonts w:ascii="Times New Roman" w:hAnsi="Times New Roman" w:cs="Times New Roman"/>
          <w:sz w:val="24"/>
          <w:szCs w:val="24"/>
        </w:rPr>
        <w:t>gullatore të Shërbimeve Postare.</w:t>
      </w:r>
    </w:p>
    <w:p w14:paraId="5DCD768F" w14:textId="77777777" w:rsidR="00A32B10" w:rsidRPr="00A2274C" w:rsidRDefault="00E12295" w:rsidP="00A2274C">
      <w:pPr>
        <w:pStyle w:val="ListParagraph"/>
        <w:numPr>
          <w:ilvl w:val="0"/>
          <w:numId w:val="5"/>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AKEP ka detyrimin të informojë publikun dhe të drejtojë këshillime e diskutime të rëndësishme publike për çështjet e shërbimeve postare.</w:t>
      </w:r>
    </w:p>
    <w:p w14:paraId="2E4A2AF6" w14:textId="77777777" w:rsidR="0022302B" w:rsidRPr="00A2274C" w:rsidRDefault="0022302B" w:rsidP="00A2274C">
      <w:pPr>
        <w:pStyle w:val="ListParagraph"/>
        <w:spacing w:after="0" w:line="240" w:lineRule="auto"/>
        <w:jc w:val="both"/>
        <w:rPr>
          <w:rFonts w:ascii="Times New Roman" w:hAnsi="Times New Roman" w:cs="Times New Roman"/>
          <w:sz w:val="24"/>
          <w:szCs w:val="24"/>
        </w:rPr>
      </w:pPr>
    </w:p>
    <w:p w14:paraId="6E5EF622" w14:textId="77777777" w:rsidR="0004676A" w:rsidRPr="00A2274C" w:rsidRDefault="0004676A" w:rsidP="000467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7</w:t>
      </w:r>
    </w:p>
    <w:p w14:paraId="4C155D3A" w14:textId="77777777" w:rsidR="0004676A" w:rsidRDefault="0004676A" w:rsidP="0004676A">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 xml:space="preserve">Funksionimi dhe </w:t>
      </w:r>
      <w:r w:rsidR="008F0BC9" w:rsidRPr="00A2274C">
        <w:rPr>
          <w:rFonts w:ascii="Times New Roman" w:hAnsi="Times New Roman" w:cs="Times New Roman"/>
          <w:b/>
          <w:sz w:val="24"/>
          <w:szCs w:val="24"/>
        </w:rPr>
        <w:t xml:space="preserve">Organizimi </w:t>
      </w:r>
      <w:r w:rsidRPr="00A2274C">
        <w:rPr>
          <w:rFonts w:ascii="Times New Roman" w:hAnsi="Times New Roman" w:cs="Times New Roman"/>
          <w:b/>
          <w:sz w:val="24"/>
          <w:szCs w:val="24"/>
        </w:rPr>
        <w:t>i AKEP</w:t>
      </w:r>
    </w:p>
    <w:p w14:paraId="6AA6630B" w14:textId="77777777" w:rsidR="0004676A" w:rsidRPr="00A2274C" w:rsidRDefault="0004676A" w:rsidP="0004676A">
      <w:pPr>
        <w:spacing w:after="0" w:line="240" w:lineRule="auto"/>
        <w:jc w:val="center"/>
        <w:rPr>
          <w:rFonts w:ascii="Times New Roman" w:hAnsi="Times New Roman" w:cs="Times New Roman"/>
          <w:b/>
          <w:sz w:val="24"/>
          <w:szCs w:val="24"/>
        </w:rPr>
      </w:pPr>
    </w:p>
    <w:p w14:paraId="0C328932" w14:textId="77777777" w:rsidR="0004676A" w:rsidRDefault="0004676A" w:rsidP="0004676A">
      <w:p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Autoriteti i Komunikimeve Elektronike dhe Postare është person juridik, publik, jobuxhetor. AKEP drejtohet nga Këshilli Drejtues, i cili është i pavarur në marrjen e vendimeve dhe funksionon në bazë të rregullores së brendshme, të miratuar nga ai vetë. Funksionimi dhe organizimi, i AKEP përcaktohet në ligjin Nr. 9918, dat</w:t>
      </w:r>
      <w:r w:rsidRPr="00A2274C">
        <w:rPr>
          <w:rFonts w:ascii="Times New Roman" w:hAnsi="Times New Roman" w:cs="Times New Roman"/>
          <w:sz w:val="24"/>
          <w:szCs w:val="24"/>
          <w:lang w:val="it-IT"/>
        </w:rPr>
        <w:t>ë 19.05.2008</w:t>
      </w:r>
      <w:r w:rsidR="001924B0">
        <w:rPr>
          <w:rFonts w:ascii="Times New Roman" w:hAnsi="Times New Roman" w:cs="Times New Roman"/>
          <w:sz w:val="24"/>
          <w:szCs w:val="24"/>
          <w:lang w:val="it-IT"/>
        </w:rPr>
        <w:t>,</w:t>
      </w:r>
      <w:r w:rsidRPr="00A2274C">
        <w:rPr>
          <w:rFonts w:ascii="Times New Roman" w:hAnsi="Times New Roman" w:cs="Times New Roman"/>
          <w:sz w:val="24"/>
          <w:szCs w:val="24"/>
          <w:lang w:val="it-IT"/>
        </w:rPr>
        <w:t xml:space="preserve"> “</w:t>
      </w:r>
      <w:r w:rsidRPr="00A2274C">
        <w:rPr>
          <w:rFonts w:ascii="Times New Roman" w:hAnsi="Times New Roman" w:cs="Times New Roman"/>
          <w:sz w:val="24"/>
          <w:szCs w:val="24"/>
        </w:rPr>
        <w:t>Për Komunikimet Elektronike në Republikën e Shqipërisë”, i ndryshuar.</w:t>
      </w:r>
    </w:p>
    <w:p w14:paraId="09C601BC" w14:textId="77777777" w:rsidR="00DE0184" w:rsidRDefault="00DE0184" w:rsidP="00A2274C">
      <w:pPr>
        <w:pStyle w:val="ListParagraph"/>
        <w:spacing w:after="0" w:line="240" w:lineRule="auto"/>
        <w:jc w:val="both"/>
        <w:rPr>
          <w:rFonts w:ascii="Times New Roman" w:hAnsi="Times New Roman" w:cs="Times New Roman"/>
          <w:sz w:val="24"/>
          <w:szCs w:val="24"/>
        </w:rPr>
      </w:pPr>
    </w:p>
    <w:p w14:paraId="0C3D301D" w14:textId="77777777" w:rsidR="0004676A" w:rsidRDefault="0004676A" w:rsidP="00A2274C">
      <w:pPr>
        <w:pStyle w:val="ListParagraph"/>
        <w:spacing w:after="0" w:line="240" w:lineRule="auto"/>
        <w:jc w:val="both"/>
        <w:rPr>
          <w:rFonts w:ascii="Times New Roman" w:hAnsi="Times New Roman" w:cs="Times New Roman"/>
          <w:sz w:val="24"/>
          <w:szCs w:val="24"/>
        </w:rPr>
      </w:pPr>
    </w:p>
    <w:p w14:paraId="226B7F76" w14:textId="77777777" w:rsidR="00DE0184" w:rsidRPr="00A2274C" w:rsidRDefault="0004676A" w:rsidP="00A2274C">
      <w:pPr>
        <w:pStyle w:val="ListParagraph"/>
        <w:spacing w:after="0" w:line="240" w:lineRule="auto"/>
        <w:ind w:left="4320"/>
        <w:jc w:val="both"/>
        <w:rPr>
          <w:rFonts w:ascii="Times New Roman" w:hAnsi="Times New Roman" w:cs="Times New Roman"/>
          <w:b/>
          <w:sz w:val="24"/>
          <w:szCs w:val="24"/>
        </w:rPr>
      </w:pPr>
      <w:r>
        <w:rPr>
          <w:rFonts w:ascii="Times New Roman" w:hAnsi="Times New Roman" w:cs="Times New Roman"/>
          <w:b/>
          <w:sz w:val="24"/>
          <w:szCs w:val="24"/>
        </w:rPr>
        <w:lastRenderedPageBreak/>
        <w:t>Neni 8</w:t>
      </w:r>
    </w:p>
    <w:p w14:paraId="11058AD1" w14:textId="77777777" w:rsidR="00036937" w:rsidRPr="00A2274C" w:rsidRDefault="00036937" w:rsidP="00A2274C">
      <w:pPr>
        <w:widowControl w:val="0"/>
        <w:spacing w:after="0" w:line="240" w:lineRule="auto"/>
        <w:jc w:val="center"/>
        <w:outlineLvl w:val="2"/>
        <w:rPr>
          <w:rFonts w:ascii="Times New Roman" w:hAnsi="Times New Roman" w:cs="Times New Roman"/>
          <w:b/>
          <w:sz w:val="24"/>
          <w:szCs w:val="24"/>
        </w:rPr>
      </w:pPr>
      <w:r w:rsidRPr="00A2274C">
        <w:rPr>
          <w:rFonts w:ascii="Times New Roman" w:hAnsi="Times New Roman" w:cs="Times New Roman"/>
          <w:b/>
          <w:sz w:val="24"/>
          <w:szCs w:val="24"/>
        </w:rPr>
        <w:t>Raportimi i AKEP-it</w:t>
      </w:r>
    </w:p>
    <w:p w14:paraId="1CAB2934" w14:textId="77777777" w:rsidR="00871EE2" w:rsidRPr="00A2274C" w:rsidRDefault="00871EE2" w:rsidP="00A2274C">
      <w:pPr>
        <w:widowControl w:val="0"/>
        <w:spacing w:after="0" w:line="240" w:lineRule="auto"/>
        <w:jc w:val="both"/>
        <w:outlineLvl w:val="2"/>
        <w:rPr>
          <w:rFonts w:ascii="Times New Roman" w:hAnsi="Times New Roman" w:cs="Times New Roman"/>
          <w:b/>
          <w:sz w:val="24"/>
          <w:szCs w:val="24"/>
        </w:rPr>
      </w:pPr>
    </w:p>
    <w:p w14:paraId="6D5868FC" w14:textId="77777777" w:rsidR="0095472E" w:rsidRPr="00A2274C" w:rsidRDefault="00036937" w:rsidP="00A2274C">
      <w:pPr>
        <w:pStyle w:val="ListParagraph"/>
        <w:widowControl w:val="0"/>
        <w:numPr>
          <w:ilvl w:val="0"/>
          <w:numId w:val="6"/>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AKEP-i është përgjegjës për punën e tij përpara Kuvendit të Republikës së Shqipërisë.</w:t>
      </w:r>
    </w:p>
    <w:p w14:paraId="73C0751E" w14:textId="77777777" w:rsidR="00036937" w:rsidRPr="00A2274C" w:rsidRDefault="00036937" w:rsidP="00A2274C">
      <w:pPr>
        <w:widowControl w:val="0"/>
        <w:tabs>
          <w:tab w:val="left" w:pos="360"/>
        </w:tabs>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2. </w:t>
      </w:r>
      <w:r w:rsidR="00DC7CE0" w:rsidRPr="00A2274C">
        <w:rPr>
          <w:rFonts w:ascii="Times New Roman" w:hAnsi="Times New Roman" w:cs="Times New Roman"/>
          <w:sz w:val="24"/>
          <w:szCs w:val="24"/>
        </w:rPr>
        <w:tab/>
      </w:r>
      <w:r w:rsidRPr="00A2274C">
        <w:rPr>
          <w:rFonts w:ascii="Times New Roman" w:hAnsi="Times New Roman" w:cs="Times New Roman"/>
          <w:sz w:val="24"/>
          <w:szCs w:val="24"/>
        </w:rPr>
        <w:t xml:space="preserve">Në përfundim të çdo viti, AKEP-i paraqet </w:t>
      </w:r>
      <w:r w:rsidR="00842B51" w:rsidRPr="00A2274C">
        <w:rPr>
          <w:rFonts w:ascii="Times New Roman" w:hAnsi="Times New Roman" w:cs="Times New Roman"/>
          <w:sz w:val="24"/>
          <w:szCs w:val="24"/>
        </w:rPr>
        <w:t xml:space="preserve">në Kuvend, brenda katër muajve </w:t>
      </w:r>
      <w:r w:rsidRPr="00A2274C">
        <w:rPr>
          <w:rFonts w:ascii="Times New Roman" w:hAnsi="Times New Roman" w:cs="Times New Roman"/>
          <w:sz w:val="24"/>
          <w:szCs w:val="24"/>
        </w:rPr>
        <w:t>të parë të vitit pasardhës, raportin vjetor të veprimtarisë së vitit pararendës. Një kopje e raportit i dërgohet ministrit.</w:t>
      </w:r>
    </w:p>
    <w:p w14:paraId="3959FD8E" w14:textId="77777777" w:rsidR="00036937" w:rsidRPr="00A2274C" w:rsidRDefault="00036937" w:rsidP="00A2274C">
      <w:pPr>
        <w:widowControl w:val="0"/>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3.</w:t>
      </w:r>
      <w:r w:rsidR="00DC7CE0" w:rsidRPr="00A2274C">
        <w:rPr>
          <w:rFonts w:ascii="Times New Roman" w:hAnsi="Times New Roman" w:cs="Times New Roman"/>
          <w:sz w:val="24"/>
          <w:szCs w:val="24"/>
        </w:rPr>
        <w:tab/>
      </w:r>
      <w:r w:rsidRPr="00A2274C">
        <w:rPr>
          <w:rFonts w:ascii="Times New Roman" w:hAnsi="Times New Roman" w:cs="Times New Roman"/>
          <w:sz w:val="24"/>
          <w:szCs w:val="24"/>
        </w:rPr>
        <w:t>Raporti vjetor, і përmendur në pikën 2 të këtij neni, duhet të përmbajë në mënyrë të veçantë:</w:t>
      </w:r>
    </w:p>
    <w:p w14:paraId="4C60FB97" w14:textId="77777777" w:rsidR="00936148" w:rsidRPr="00A2274C" w:rsidRDefault="00036937" w:rsidP="00A2274C">
      <w:pPr>
        <w:widowControl w:val="0"/>
        <w:spacing w:after="0" w:line="240" w:lineRule="auto"/>
        <w:ind w:left="780" w:hanging="420"/>
        <w:jc w:val="both"/>
        <w:rPr>
          <w:rFonts w:ascii="Times New Roman" w:hAnsi="Times New Roman" w:cs="Times New Roman"/>
          <w:sz w:val="24"/>
          <w:szCs w:val="24"/>
        </w:rPr>
      </w:pPr>
      <w:r w:rsidRPr="00A2274C">
        <w:rPr>
          <w:rFonts w:ascii="Times New Roman" w:hAnsi="Times New Roman" w:cs="Times New Roman"/>
          <w:sz w:val="24"/>
          <w:szCs w:val="24"/>
        </w:rPr>
        <w:t>a</w:t>
      </w:r>
      <w:r w:rsidR="00936148" w:rsidRPr="00A2274C">
        <w:rPr>
          <w:rFonts w:ascii="Times New Roman" w:hAnsi="Times New Roman" w:cs="Times New Roman"/>
          <w:sz w:val="24"/>
          <w:szCs w:val="24"/>
        </w:rPr>
        <w:t>)</w:t>
      </w:r>
      <w:r w:rsidR="00936148" w:rsidRPr="00A2274C">
        <w:rPr>
          <w:rFonts w:ascii="Times New Roman" w:hAnsi="Times New Roman" w:cs="Times New Roman"/>
          <w:sz w:val="24"/>
          <w:szCs w:val="24"/>
        </w:rPr>
        <w:tab/>
        <w:t xml:space="preserve">një analizë të ofrimit të shërbimit </w:t>
      </w:r>
      <w:r w:rsidR="00DC585F" w:rsidRPr="00A2274C">
        <w:rPr>
          <w:rFonts w:ascii="Times New Roman" w:hAnsi="Times New Roman" w:cs="Times New Roman"/>
          <w:sz w:val="24"/>
          <w:szCs w:val="24"/>
        </w:rPr>
        <w:t>universal</w:t>
      </w:r>
      <w:r w:rsidR="00936148" w:rsidRPr="00A2274C">
        <w:rPr>
          <w:rFonts w:ascii="Times New Roman" w:hAnsi="Times New Roman" w:cs="Times New Roman"/>
          <w:sz w:val="24"/>
          <w:szCs w:val="24"/>
        </w:rPr>
        <w:t xml:space="preserve"> postar, </w:t>
      </w:r>
      <w:r w:rsidR="001924B0">
        <w:rPr>
          <w:rFonts w:ascii="Times New Roman" w:hAnsi="Times New Roman" w:cs="Times New Roman"/>
          <w:sz w:val="24"/>
          <w:szCs w:val="24"/>
        </w:rPr>
        <w:t xml:space="preserve">duke dhene </w:t>
      </w:r>
      <w:r w:rsidR="00936148" w:rsidRPr="00A2274C">
        <w:rPr>
          <w:rFonts w:ascii="Times New Roman" w:hAnsi="Times New Roman" w:cs="Times New Roman"/>
          <w:sz w:val="24"/>
          <w:szCs w:val="24"/>
        </w:rPr>
        <w:t>vlerësim</w:t>
      </w:r>
      <w:r w:rsidR="001924B0">
        <w:rPr>
          <w:rFonts w:ascii="Times New Roman" w:hAnsi="Times New Roman" w:cs="Times New Roman"/>
          <w:sz w:val="24"/>
          <w:szCs w:val="24"/>
        </w:rPr>
        <w:t>in p</w:t>
      </w:r>
      <w:r w:rsidR="00936148" w:rsidRPr="00A2274C">
        <w:rPr>
          <w:rFonts w:ascii="Times New Roman" w:hAnsi="Times New Roman" w:cs="Times New Roman"/>
          <w:sz w:val="24"/>
          <w:szCs w:val="24"/>
        </w:rPr>
        <w:t>ë</w:t>
      </w:r>
      <w:r w:rsidR="001924B0">
        <w:rPr>
          <w:rFonts w:ascii="Times New Roman" w:hAnsi="Times New Roman" w:cs="Times New Roman"/>
          <w:sz w:val="24"/>
          <w:szCs w:val="24"/>
        </w:rPr>
        <w:t>r cilësin</w:t>
      </w:r>
      <w:r w:rsidR="00936148" w:rsidRPr="00A2274C">
        <w:rPr>
          <w:rFonts w:ascii="Times New Roman" w:hAnsi="Times New Roman" w:cs="Times New Roman"/>
          <w:sz w:val="24"/>
          <w:szCs w:val="24"/>
        </w:rPr>
        <w:t xml:space="preserve">ë dhe </w:t>
      </w:r>
      <w:r w:rsidR="001924B0">
        <w:rPr>
          <w:rFonts w:ascii="Times New Roman" w:hAnsi="Times New Roman" w:cs="Times New Roman"/>
          <w:sz w:val="24"/>
          <w:szCs w:val="24"/>
        </w:rPr>
        <w:t>efikasitetin e shërbimit universal.</w:t>
      </w:r>
    </w:p>
    <w:p w14:paraId="3FA0A2E0" w14:textId="77777777" w:rsidR="00936148" w:rsidRPr="00A2274C" w:rsidRDefault="00936148" w:rsidP="00A2274C">
      <w:pPr>
        <w:widowControl w:val="0"/>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b)</w:t>
      </w:r>
      <w:r w:rsidRPr="00A2274C">
        <w:rPr>
          <w:rFonts w:ascii="Times New Roman" w:hAnsi="Times New Roman" w:cs="Times New Roman"/>
          <w:sz w:val="24"/>
          <w:szCs w:val="24"/>
        </w:rPr>
        <w:tab/>
      </w:r>
      <w:r w:rsidR="001924B0">
        <w:rPr>
          <w:rFonts w:ascii="Times New Roman" w:hAnsi="Times New Roman" w:cs="Times New Roman"/>
          <w:sz w:val="24"/>
          <w:szCs w:val="24"/>
        </w:rPr>
        <w:t xml:space="preserve"> </w:t>
      </w:r>
      <w:r w:rsidRPr="00A2274C">
        <w:rPr>
          <w:rFonts w:ascii="Times New Roman" w:hAnsi="Times New Roman" w:cs="Times New Roman"/>
          <w:sz w:val="24"/>
          <w:szCs w:val="24"/>
        </w:rPr>
        <w:t>një analizë të tregut të shërbimeve postare dhe perspektivat e zhvillimit të tij;</w:t>
      </w:r>
    </w:p>
    <w:p w14:paraId="10954F1C" w14:textId="77777777" w:rsidR="00936148" w:rsidRPr="00A2274C" w:rsidRDefault="00936148" w:rsidP="00A2274C">
      <w:pPr>
        <w:widowControl w:val="0"/>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c)</w:t>
      </w:r>
      <w:r w:rsidRPr="00A2274C">
        <w:rPr>
          <w:rFonts w:ascii="Times New Roman" w:hAnsi="Times New Roman" w:cs="Times New Roman"/>
          <w:sz w:val="24"/>
          <w:szCs w:val="24"/>
        </w:rPr>
        <w:tab/>
      </w:r>
      <w:r w:rsidR="001924B0">
        <w:rPr>
          <w:rFonts w:ascii="Times New Roman" w:hAnsi="Times New Roman" w:cs="Times New Roman"/>
          <w:sz w:val="24"/>
          <w:szCs w:val="24"/>
        </w:rPr>
        <w:t xml:space="preserve"> </w:t>
      </w:r>
      <w:r w:rsidRPr="00A2274C">
        <w:rPr>
          <w:rFonts w:ascii="Times New Roman" w:hAnsi="Times New Roman" w:cs="Times New Roman"/>
          <w:sz w:val="24"/>
          <w:szCs w:val="24"/>
        </w:rPr>
        <w:t>raportin e punës së AKEP-</w:t>
      </w:r>
      <w:r w:rsidR="001924B0">
        <w:rPr>
          <w:rFonts w:ascii="Times New Roman" w:hAnsi="Times New Roman" w:cs="Times New Roman"/>
          <w:sz w:val="24"/>
          <w:szCs w:val="24"/>
        </w:rPr>
        <w:t>it</w:t>
      </w:r>
      <w:r w:rsidRPr="00A2274C">
        <w:rPr>
          <w:rFonts w:ascii="Times New Roman" w:hAnsi="Times New Roman" w:cs="Times New Roman"/>
          <w:sz w:val="24"/>
          <w:szCs w:val="24"/>
        </w:rPr>
        <w:t xml:space="preserve"> për fushën e shërbimit postar.</w:t>
      </w:r>
    </w:p>
    <w:p w14:paraId="4B088F95" w14:textId="77777777" w:rsidR="00936148" w:rsidRPr="00A2274C" w:rsidRDefault="00936148" w:rsidP="00A2274C">
      <w:p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4. Raporti publikohet në faqen e internetit</w:t>
      </w:r>
      <w:r w:rsidR="002F6A08">
        <w:rPr>
          <w:rFonts w:ascii="Times New Roman" w:hAnsi="Times New Roman" w:cs="Times New Roman"/>
          <w:sz w:val="24"/>
          <w:szCs w:val="24"/>
        </w:rPr>
        <w:t xml:space="preserve"> të</w:t>
      </w:r>
      <w:r w:rsidR="00DC7CE0" w:rsidRPr="00A2274C">
        <w:rPr>
          <w:rFonts w:ascii="Times New Roman" w:hAnsi="Times New Roman" w:cs="Times New Roman"/>
          <w:sz w:val="24"/>
          <w:szCs w:val="24"/>
        </w:rPr>
        <w:t xml:space="preserve"> AKEP-it</w:t>
      </w:r>
      <w:r w:rsidR="00225DF5" w:rsidRPr="00A2274C">
        <w:rPr>
          <w:rFonts w:ascii="Times New Roman" w:hAnsi="Times New Roman" w:cs="Times New Roman"/>
          <w:sz w:val="24"/>
          <w:szCs w:val="24"/>
        </w:rPr>
        <w:t>.</w:t>
      </w:r>
    </w:p>
    <w:p w14:paraId="227919A1" w14:textId="77777777" w:rsidR="00936148" w:rsidRPr="00A2274C" w:rsidRDefault="00936148" w:rsidP="00A2274C">
      <w:pPr>
        <w:widowControl w:val="0"/>
        <w:spacing w:after="0" w:line="240" w:lineRule="auto"/>
        <w:jc w:val="both"/>
        <w:rPr>
          <w:rFonts w:ascii="Times New Roman" w:hAnsi="Times New Roman" w:cs="Times New Roman"/>
          <w:sz w:val="24"/>
          <w:szCs w:val="24"/>
        </w:rPr>
      </w:pPr>
    </w:p>
    <w:p w14:paraId="1AD8E871" w14:textId="77777777" w:rsidR="00036937" w:rsidRPr="00A2274C" w:rsidRDefault="0004676A" w:rsidP="00A2274C">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9</w:t>
      </w:r>
    </w:p>
    <w:p w14:paraId="0E59FE50" w14:textId="77777777" w:rsidR="00036937" w:rsidRDefault="00576B32" w:rsidP="00A2274C">
      <w:pPr>
        <w:widowControl w:val="0"/>
        <w:spacing w:after="0" w:line="240" w:lineRule="auto"/>
        <w:jc w:val="center"/>
        <w:outlineLvl w:val="2"/>
        <w:rPr>
          <w:rFonts w:ascii="Times New Roman" w:hAnsi="Times New Roman" w:cs="Times New Roman"/>
          <w:b/>
          <w:sz w:val="24"/>
          <w:szCs w:val="24"/>
        </w:rPr>
      </w:pPr>
      <w:r w:rsidRPr="00A2274C">
        <w:rPr>
          <w:rFonts w:ascii="Times New Roman" w:hAnsi="Times New Roman" w:cs="Times New Roman"/>
          <w:b/>
          <w:sz w:val="24"/>
          <w:szCs w:val="24"/>
        </w:rPr>
        <w:t xml:space="preserve">Sigurimi i </w:t>
      </w:r>
      <w:r w:rsidR="008F0BC9" w:rsidRPr="00A2274C">
        <w:rPr>
          <w:rFonts w:ascii="Times New Roman" w:hAnsi="Times New Roman" w:cs="Times New Roman"/>
          <w:b/>
          <w:sz w:val="24"/>
          <w:szCs w:val="24"/>
        </w:rPr>
        <w:t xml:space="preserve">Informacionit </w:t>
      </w:r>
      <w:r w:rsidRPr="00A2274C">
        <w:rPr>
          <w:rFonts w:ascii="Times New Roman" w:hAnsi="Times New Roman" w:cs="Times New Roman"/>
          <w:b/>
          <w:sz w:val="24"/>
          <w:szCs w:val="24"/>
        </w:rPr>
        <w:t>p</w:t>
      </w:r>
      <w:r w:rsidR="00036937" w:rsidRPr="00A2274C">
        <w:rPr>
          <w:rFonts w:ascii="Times New Roman" w:hAnsi="Times New Roman" w:cs="Times New Roman"/>
          <w:b/>
          <w:sz w:val="24"/>
          <w:szCs w:val="24"/>
        </w:rPr>
        <w:t>ë</w:t>
      </w:r>
      <w:r w:rsidRPr="00A2274C">
        <w:rPr>
          <w:rFonts w:ascii="Times New Roman" w:hAnsi="Times New Roman" w:cs="Times New Roman"/>
          <w:b/>
          <w:sz w:val="24"/>
          <w:szCs w:val="24"/>
        </w:rPr>
        <w:t>r</w:t>
      </w:r>
      <w:r w:rsidR="00036937" w:rsidRPr="00A2274C">
        <w:rPr>
          <w:rFonts w:ascii="Times New Roman" w:hAnsi="Times New Roman" w:cs="Times New Roman"/>
          <w:b/>
          <w:sz w:val="24"/>
          <w:szCs w:val="24"/>
        </w:rPr>
        <w:t xml:space="preserve"> </w:t>
      </w:r>
      <w:r w:rsidR="008F0BC9" w:rsidRPr="00A2274C">
        <w:rPr>
          <w:rFonts w:ascii="Times New Roman" w:hAnsi="Times New Roman" w:cs="Times New Roman"/>
          <w:b/>
          <w:sz w:val="24"/>
          <w:szCs w:val="24"/>
        </w:rPr>
        <w:t>Ministrin</w:t>
      </w:r>
    </w:p>
    <w:p w14:paraId="2D7DEC93" w14:textId="77777777" w:rsidR="00A2274C" w:rsidRPr="00A2274C" w:rsidRDefault="00A2274C" w:rsidP="00A2274C">
      <w:pPr>
        <w:widowControl w:val="0"/>
        <w:spacing w:after="0" w:line="240" w:lineRule="auto"/>
        <w:jc w:val="center"/>
        <w:outlineLvl w:val="2"/>
        <w:rPr>
          <w:rFonts w:ascii="Times New Roman" w:hAnsi="Times New Roman" w:cs="Times New Roman"/>
          <w:b/>
          <w:sz w:val="24"/>
          <w:szCs w:val="24"/>
        </w:rPr>
      </w:pPr>
    </w:p>
    <w:p w14:paraId="52E98F01" w14:textId="77777777" w:rsidR="00036937" w:rsidRDefault="00036937" w:rsidP="00A2274C">
      <w:pPr>
        <w:widowControl w:val="0"/>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Gjatë vitit, AKEP-i i siguron ministrit çdo informacion që e gjykon të nevojshëm për realizimin e objektivave të politikës së zhvillimit dhe për përmbushjen e kompetencave të përcaktuara në këtë ligj për shërbimin postar.</w:t>
      </w:r>
    </w:p>
    <w:p w14:paraId="651FFDC4" w14:textId="77777777" w:rsidR="0004676A" w:rsidRPr="00A2274C" w:rsidRDefault="0004676A" w:rsidP="00A2274C">
      <w:pPr>
        <w:widowControl w:val="0"/>
        <w:spacing w:after="0" w:line="240" w:lineRule="auto"/>
        <w:jc w:val="both"/>
        <w:rPr>
          <w:rFonts w:ascii="Times New Roman" w:hAnsi="Times New Roman" w:cs="Times New Roman"/>
          <w:sz w:val="24"/>
          <w:szCs w:val="24"/>
        </w:rPr>
      </w:pPr>
    </w:p>
    <w:p w14:paraId="17573155" w14:textId="77777777" w:rsidR="00A2274C" w:rsidRPr="00A2274C" w:rsidRDefault="00A2274C" w:rsidP="00A2274C">
      <w:pPr>
        <w:spacing w:after="0" w:line="240" w:lineRule="auto"/>
        <w:jc w:val="both"/>
        <w:rPr>
          <w:rFonts w:ascii="Times New Roman" w:hAnsi="Times New Roman" w:cs="Times New Roman"/>
          <w:sz w:val="24"/>
          <w:szCs w:val="24"/>
        </w:rPr>
      </w:pPr>
    </w:p>
    <w:p w14:paraId="070C374A" w14:textId="77777777" w:rsidR="002D66B1" w:rsidRPr="00A2274C" w:rsidRDefault="005B3BC2"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KREU II</w:t>
      </w:r>
      <w:r w:rsidR="00B9557B" w:rsidRPr="00A2274C">
        <w:rPr>
          <w:rFonts w:ascii="Times New Roman" w:hAnsi="Times New Roman" w:cs="Times New Roman"/>
          <w:b/>
          <w:sz w:val="24"/>
          <w:szCs w:val="24"/>
        </w:rPr>
        <w:t>I</w:t>
      </w:r>
    </w:p>
    <w:p w14:paraId="7AB1C834" w14:textId="77777777" w:rsidR="005B3BC2" w:rsidRDefault="00294687"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 xml:space="preserve">SHËRBIMI </w:t>
      </w:r>
      <w:r w:rsidR="005B3BC2" w:rsidRPr="00A2274C">
        <w:rPr>
          <w:rFonts w:ascii="Times New Roman" w:hAnsi="Times New Roman" w:cs="Times New Roman"/>
          <w:b/>
          <w:sz w:val="24"/>
          <w:szCs w:val="24"/>
        </w:rPr>
        <w:t>UNIVERSAL</w:t>
      </w:r>
      <w:r w:rsidR="00DC585F" w:rsidRPr="00A2274C">
        <w:rPr>
          <w:rFonts w:ascii="Times New Roman" w:hAnsi="Times New Roman" w:cs="Times New Roman"/>
          <w:b/>
          <w:sz w:val="24"/>
          <w:szCs w:val="24"/>
        </w:rPr>
        <w:t xml:space="preserve"> POSTAR</w:t>
      </w:r>
    </w:p>
    <w:p w14:paraId="115A672F" w14:textId="77777777" w:rsidR="00A2274C" w:rsidRPr="00A2274C" w:rsidRDefault="00A2274C" w:rsidP="00A2274C">
      <w:pPr>
        <w:spacing w:after="0" w:line="240" w:lineRule="auto"/>
        <w:jc w:val="center"/>
        <w:rPr>
          <w:rFonts w:ascii="Times New Roman" w:hAnsi="Times New Roman" w:cs="Times New Roman"/>
          <w:b/>
          <w:sz w:val="24"/>
          <w:szCs w:val="24"/>
        </w:rPr>
      </w:pPr>
    </w:p>
    <w:p w14:paraId="543525F4" w14:textId="77777777" w:rsidR="00050BF6"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Neni 10</w:t>
      </w:r>
    </w:p>
    <w:p w14:paraId="15FDDE1B" w14:textId="77777777" w:rsidR="008F0BC9" w:rsidRDefault="008F0BC9" w:rsidP="00A22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Shërbimi Universal Postar</w:t>
      </w:r>
    </w:p>
    <w:p w14:paraId="473E6AD4" w14:textId="77777777" w:rsidR="00A2274C" w:rsidRPr="00A2274C" w:rsidRDefault="00A2274C" w:rsidP="00A2274C">
      <w:pPr>
        <w:spacing w:after="0" w:line="240" w:lineRule="auto"/>
        <w:jc w:val="center"/>
        <w:rPr>
          <w:rFonts w:ascii="Times New Roman" w:hAnsi="Times New Roman" w:cs="Times New Roman"/>
          <w:b/>
          <w:sz w:val="24"/>
          <w:szCs w:val="24"/>
        </w:rPr>
      </w:pPr>
    </w:p>
    <w:p w14:paraId="4095299F" w14:textId="77777777" w:rsidR="00576B32" w:rsidRPr="00A2274C" w:rsidRDefault="00522737" w:rsidP="00A2274C">
      <w:pPr>
        <w:pStyle w:val="ListParagraph"/>
        <w:numPr>
          <w:ilvl w:val="0"/>
          <w:numId w:val="1"/>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Çdo </w:t>
      </w:r>
      <w:r w:rsidR="00230D09" w:rsidRPr="00A2274C">
        <w:rPr>
          <w:rFonts w:ascii="Times New Roman" w:hAnsi="Times New Roman" w:cs="Times New Roman"/>
          <w:sz w:val="24"/>
          <w:szCs w:val="24"/>
        </w:rPr>
        <w:t>p</w:t>
      </w:r>
      <w:r w:rsidR="00576B32" w:rsidRPr="00A2274C">
        <w:rPr>
          <w:rFonts w:ascii="Times New Roman" w:hAnsi="Times New Roman" w:cs="Times New Roman"/>
          <w:sz w:val="24"/>
          <w:szCs w:val="24"/>
        </w:rPr>
        <w:t>ë</w:t>
      </w:r>
      <w:r w:rsidR="00230D09" w:rsidRPr="00A2274C">
        <w:rPr>
          <w:rFonts w:ascii="Times New Roman" w:hAnsi="Times New Roman" w:cs="Times New Roman"/>
          <w:sz w:val="24"/>
          <w:szCs w:val="24"/>
        </w:rPr>
        <w:t xml:space="preserve">rdorues </w:t>
      </w:r>
      <w:r w:rsidR="00DC7CE0" w:rsidRPr="00A2274C">
        <w:rPr>
          <w:rFonts w:ascii="Times New Roman" w:hAnsi="Times New Roman" w:cs="Times New Roman"/>
          <w:sz w:val="24"/>
          <w:szCs w:val="24"/>
        </w:rPr>
        <w:t xml:space="preserve">në Republikën e Shqipërisë </w:t>
      </w:r>
      <w:r w:rsidR="00230D09" w:rsidRPr="00A2274C">
        <w:rPr>
          <w:rFonts w:ascii="Times New Roman" w:hAnsi="Times New Roman" w:cs="Times New Roman"/>
          <w:sz w:val="24"/>
          <w:szCs w:val="24"/>
        </w:rPr>
        <w:t>g</w:t>
      </w:r>
      <w:r w:rsidR="00576B32" w:rsidRPr="00A2274C">
        <w:rPr>
          <w:rFonts w:ascii="Times New Roman" w:hAnsi="Times New Roman" w:cs="Times New Roman"/>
          <w:sz w:val="24"/>
          <w:szCs w:val="24"/>
        </w:rPr>
        <w:t>ë</w:t>
      </w:r>
      <w:r w:rsidR="00230D09" w:rsidRPr="00A2274C">
        <w:rPr>
          <w:rFonts w:ascii="Times New Roman" w:hAnsi="Times New Roman" w:cs="Times New Roman"/>
          <w:sz w:val="24"/>
          <w:szCs w:val="24"/>
        </w:rPr>
        <w:t>zon t</w:t>
      </w:r>
      <w:r w:rsidR="00576B32" w:rsidRPr="00A2274C">
        <w:rPr>
          <w:rFonts w:ascii="Times New Roman" w:hAnsi="Times New Roman" w:cs="Times New Roman"/>
          <w:sz w:val="24"/>
          <w:szCs w:val="24"/>
        </w:rPr>
        <w:t>ë</w:t>
      </w:r>
      <w:r w:rsidR="00230D09" w:rsidRPr="00A2274C">
        <w:rPr>
          <w:rFonts w:ascii="Times New Roman" w:hAnsi="Times New Roman" w:cs="Times New Roman"/>
          <w:sz w:val="24"/>
          <w:szCs w:val="24"/>
        </w:rPr>
        <w:t xml:space="preserve"> drejt</w:t>
      </w:r>
      <w:r w:rsidR="00576B32" w:rsidRPr="00A2274C">
        <w:rPr>
          <w:rFonts w:ascii="Times New Roman" w:hAnsi="Times New Roman" w:cs="Times New Roman"/>
          <w:sz w:val="24"/>
          <w:szCs w:val="24"/>
        </w:rPr>
        <w:t>ë</w:t>
      </w:r>
      <w:r w:rsidR="00230D09" w:rsidRPr="00A2274C">
        <w:rPr>
          <w:rFonts w:ascii="Times New Roman" w:hAnsi="Times New Roman" w:cs="Times New Roman"/>
          <w:sz w:val="24"/>
          <w:szCs w:val="24"/>
        </w:rPr>
        <w:t>n e sh</w:t>
      </w:r>
      <w:r w:rsidR="00576B32" w:rsidRPr="00A2274C">
        <w:rPr>
          <w:rFonts w:ascii="Times New Roman" w:hAnsi="Times New Roman" w:cs="Times New Roman"/>
          <w:sz w:val="24"/>
          <w:szCs w:val="24"/>
        </w:rPr>
        <w:t>ë</w:t>
      </w:r>
      <w:r w:rsidR="00230D09" w:rsidRPr="00A2274C">
        <w:rPr>
          <w:rFonts w:ascii="Times New Roman" w:hAnsi="Times New Roman" w:cs="Times New Roman"/>
          <w:sz w:val="24"/>
          <w:szCs w:val="24"/>
        </w:rPr>
        <w:t>rbimi</w:t>
      </w:r>
      <w:r w:rsidR="00C027A4" w:rsidRPr="00A2274C">
        <w:rPr>
          <w:rFonts w:ascii="Times New Roman" w:hAnsi="Times New Roman" w:cs="Times New Roman"/>
          <w:sz w:val="24"/>
          <w:szCs w:val="24"/>
        </w:rPr>
        <w:t>t</w:t>
      </w:r>
      <w:r w:rsidR="00230D09" w:rsidRPr="00A2274C">
        <w:rPr>
          <w:rFonts w:ascii="Times New Roman" w:hAnsi="Times New Roman" w:cs="Times New Roman"/>
          <w:sz w:val="24"/>
          <w:szCs w:val="24"/>
        </w:rPr>
        <w:t xml:space="preserve"> universal </w:t>
      </w:r>
      <w:r w:rsidR="00DC7CE0" w:rsidRPr="00A2274C">
        <w:rPr>
          <w:rFonts w:ascii="Times New Roman" w:hAnsi="Times New Roman" w:cs="Times New Roman"/>
          <w:sz w:val="24"/>
          <w:szCs w:val="24"/>
        </w:rPr>
        <w:t xml:space="preserve">postar, </w:t>
      </w:r>
      <w:r w:rsidR="00E6294F" w:rsidRPr="00A2274C">
        <w:rPr>
          <w:rFonts w:ascii="Times New Roman" w:hAnsi="Times New Roman" w:cs="Times New Roman"/>
          <w:sz w:val="24"/>
          <w:szCs w:val="24"/>
        </w:rPr>
        <w:t>q</w:t>
      </w:r>
      <w:r w:rsidR="00576B32" w:rsidRPr="00A2274C">
        <w:rPr>
          <w:rFonts w:ascii="Times New Roman" w:hAnsi="Times New Roman" w:cs="Times New Roman"/>
          <w:sz w:val="24"/>
          <w:szCs w:val="24"/>
        </w:rPr>
        <w:t>ë</w:t>
      </w:r>
      <w:r w:rsidR="00E6294F" w:rsidRPr="00A2274C">
        <w:rPr>
          <w:rFonts w:ascii="Times New Roman" w:hAnsi="Times New Roman" w:cs="Times New Roman"/>
          <w:sz w:val="24"/>
          <w:szCs w:val="24"/>
        </w:rPr>
        <w:t xml:space="preserve"> </w:t>
      </w:r>
      <w:r w:rsidR="00230D09" w:rsidRPr="00A2274C">
        <w:rPr>
          <w:rFonts w:ascii="Times New Roman" w:hAnsi="Times New Roman" w:cs="Times New Roman"/>
          <w:sz w:val="24"/>
          <w:szCs w:val="24"/>
        </w:rPr>
        <w:t>p</w:t>
      </w:r>
      <w:r w:rsidR="00576B32" w:rsidRPr="00A2274C">
        <w:rPr>
          <w:rFonts w:ascii="Times New Roman" w:hAnsi="Times New Roman" w:cs="Times New Roman"/>
          <w:sz w:val="24"/>
          <w:szCs w:val="24"/>
        </w:rPr>
        <w:t>ë</w:t>
      </w:r>
      <w:r w:rsidR="00230D09" w:rsidRPr="00A2274C">
        <w:rPr>
          <w:rFonts w:ascii="Times New Roman" w:hAnsi="Times New Roman" w:cs="Times New Roman"/>
          <w:sz w:val="24"/>
          <w:szCs w:val="24"/>
        </w:rPr>
        <w:t>rfshi</w:t>
      </w:r>
      <w:r w:rsidR="00E6294F" w:rsidRPr="00A2274C">
        <w:rPr>
          <w:rFonts w:ascii="Times New Roman" w:hAnsi="Times New Roman" w:cs="Times New Roman"/>
          <w:sz w:val="24"/>
          <w:szCs w:val="24"/>
        </w:rPr>
        <w:t>n</w:t>
      </w:r>
      <w:r w:rsidR="00230D09" w:rsidRPr="00A2274C">
        <w:rPr>
          <w:rFonts w:ascii="Times New Roman" w:hAnsi="Times New Roman" w:cs="Times New Roman"/>
          <w:sz w:val="24"/>
          <w:szCs w:val="24"/>
        </w:rPr>
        <w:t xml:space="preserve"> ofrimin e vazhduesh</w:t>
      </w:r>
      <w:r w:rsidR="00576B32" w:rsidRPr="00A2274C">
        <w:rPr>
          <w:rFonts w:ascii="Times New Roman" w:hAnsi="Times New Roman" w:cs="Times New Roman"/>
          <w:sz w:val="24"/>
          <w:szCs w:val="24"/>
        </w:rPr>
        <w:t>ë</w:t>
      </w:r>
      <w:r w:rsidR="00230D09" w:rsidRPr="00A2274C">
        <w:rPr>
          <w:rFonts w:ascii="Times New Roman" w:hAnsi="Times New Roman" w:cs="Times New Roman"/>
          <w:sz w:val="24"/>
          <w:szCs w:val="24"/>
        </w:rPr>
        <w:t>m t</w:t>
      </w:r>
      <w:r w:rsidR="00576B32" w:rsidRPr="00A2274C">
        <w:rPr>
          <w:rFonts w:ascii="Times New Roman" w:hAnsi="Times New Roman" w:cs="Times New Roman"/>
          <w:sz w:val="24"/>
          <w:szCs w:val="24"/>
        </w:rPr>
        <w:t>ë</w:t>
      </w:r>
      <w:r w:rsidR="00230D09" w:rsidRPr="00A2274C">
        <w:rPr>
          <w:rFonts w:ascii="Times New Roman" w:hAnsi="Times New Roman" w:cs="Times New Roman"/>
          <w:sz w:val="24"/>
          <w:szCs w:val="24"/>
        </w:rPr>
        <w:t xml:space="preserve"> sh</w:t>
      </w:r>
      <w:r w:rsidR="00576B32" w:rsidRPr="00A2274C">
        <w:rPr>
          <w:rFonts w:ascii="Times New Roman" w:hAnsi="Times New Roman" w:cs="Times New Roman"/>
          <w:sz w:val="24"/>
          <w:szCs w:val="24"/>
        </w:rPr>
        <w:t>ë</w:t>
      </w:r>
      <w:r w:rsidR="00230D09" w:rsidRPr="00A2274C">
        <w:rPr>
          <w:rFonts w:ascii="Times New Roman" w:hAnsi="Times New Roman" w:cs="Times New Roman"/>
          <w:sz w:val="24"/>
          <w:szCs w:val="24"/>
        </w:rPr>
        <w:t>rbimi</w:t>
      </w:r>
      <w:r w:rsidR="00E6294F" w:rsidRPr="00A2274C">
        <w:rPr>
          <w:rFonts w:ascii="Times New Roman" w:hAnsi="Times New Roman" w:cs="Times New Roman"/>
          <w:sz w:val="24"/>
          <w:szCs w:val="24"/>
        </w:rPr>
        <w:t>t</w:t>
      </w:r>
      <w:r w:rsidR="00230D09" w:rsidRPr="00A2274C">
        <w:rPr>
          <w:rFonts w:ascii="Times New Roman" w:hAnsi="Times New Roman" w:cs="Times New Roman"/>
          <w:sz w:val="24"/>
          <w:szCs w:val="24"/>
        </w:rPr>
        <w:t xml:space="preserve"> postar me nj</w:t>
      </w:r>
      <w:r w:rsidR="00576B32" w:rsidRPr="00A2274C">
        <w:rPr>
          <w:rFonts w:ascii="Times New Roman" w:hAnsi="Times New Roman" w:cs="Times New Roman"/>
          <w:sz w:val="24"/>
          <w:szCs w:val="24"/>
        </w:rPr>
        <w:t>ë</w:t>
      </w:r>
      <w:r w:rsidR="00230D09" w:rsidRPr="00A2274C">
        <w:rPr>
          <w:rFonts w:ascii="Times New Roman" w:hAnsi="Times New Roman" w:cs="Times New Roman"/>
          <w:sz w:val="24"/>
          <w:szCs w:val="24"/>
        </w:rPr>
        <w:t xml:space="preserve"> cil</w:t>
      </w:r>
      <w:r w:rsidR="00576B32" w:rsidRPr="00A2274C">
        <w:rPr>
          <w:rFonts w:ascii="Times New Roman" w:hAnsi="Times New Roman" w:cs="Times New Roman"/>
          <w:sz w:val="24"/>
          <w:szCs w:val="24"/>
        </w:rPr>
        <w:t>ë</w:t>
      </w:r>
      <w:r w:rsidR="00230D09" w:rsidRPr="00A2274C">
        <w:rPr>
          <w:rFonts w:ascii="Times New Roman" w:hAnsi="Times New Roman" w:cs="Times New Roman"/>
          <w:sz w:val="24"/>
          <w:szCs w:val="24"/>
        </w:rPr>
        <w:t>si t</w:t>
      </w:r>
      <w:r w:rsidR="00576B32" w:rsidRPr="00A2274C">
        <w:rPr>
          <w:rFonts w:ascii="Times New Roman" w:hAnsi="Times New Roman" w:cs="Times New Roman"/>
          <w:sz w:val="24"/>
          <w:szCs w:val="24"/>
        </w:rPr>
        <w:t>ë</w:t>
      </w:r>
      <w:r w:rsidR="00E6294F" w:rsidRPr="00A2274C">
        <w:rPr>
          <w:rFonts w:ascii="Times New Roman" w:hAnsi="Times New Roman" w:cs="Times New Roman"/>
          <w:sz w:val="24"/>
          <w:szCs w:val="24"/>
        </w:rPr>
        <w:t xml:space="preserve"> p</w:t>
      </w:r>
      <w:r w:rsidR="00576B32" w:rsidRPr="00A2274C">
        <w:rPr>
          <w:rFonts w:ascii="Times New Roman" w:hAnsi="Times New Roman" w:cs="Times New Roman"/>
          <w:sz w:val="24"/>
          <w:szCs w:val="24"/>
        </w:rPr>
        <w:t>ë</w:t>
      </w:r>
      <w:r w:rsidR="00E6294F" w:rsidRPr="00A2274C">
        <w:rPr>
          <w:rFonts w:ascii="Times New Roman" w:hAnsi="Times New Roman" w:cs="Times New Roman"/>
          <w:sz w:val="24"/>
          <w:szCs w:val="24"/>
        </w:rPr>
        <w:t>rcaktuar dhe</w:t>
      </w:r>
      <w:r w:rsidR="00230D09" w:rsidRPr="00A2274C">
        <w:rPr>
          <w:rFonts w:ascii="Times New Roman" w:hAnsi="Times New Roman" w:cs="Times New Roman"/>
          <w:sz w:val="24"/>
          <w:szCs w:val="24"/>
        </w:rPr>
        <w:t xml:space="preserve"> me </w:t>
      </w:r>
      <w:r w:rsidR="00DC7CE0" w:rsidRPr="00A2274C">
        <w:rPr>
          <w:rFonts w:ascii="Times New Roman" w:hAnsi="Times New Roman" w:cs="Times New Roman"/>
          <w:sz w:val="24"/>
          <w:szCs w:val="24"/>
        </w:rPr>
        <w:t>ç</w:t>
      </w:r>
      <w:r w:rsidR="00230D09" w:rsidRPr="00A2274C">
        <w:rPr>
          <w:rFonts w:ascii="Times New Roman" w:hAnsi="Times New Roman" w:cs="Times New Roman"/>
          <w:sz w:val="24"/>
          <w:szCs w:val="24"/>
        </w:rPr>
        <w:t>mime t</w:t>
      </w:r>
      <w:r w:rsidR="00576B32" w:rsidRPr="00A2274C">
        <w:rPr>
          <w:rFonts w:ascii="Times New Roman" w:hAnsi="Times New Roman" w:cs="Times New Roman"/>
          <w:sz w:val="24"/>
          <w:szCs w:val="24"/>
        </w:rPr>
        <w:t>ë</w:t>
      </w:r>
      <w:r w:rsidR="00230D09" w:rsidRPr="00A2274C">
        <w:rPr>
          <w:rFonts w:ascii="Times New Roman" w:hAnsi="Times New Roman" w:cs="Times New Roman"/>
          <w:sz w:val="24"/>
          <w:szCs w:val="24"/>
        </w:rPr>
        <w:t xml:space="preserve"> p</w:t>
      </w:r>
      <w:r w:rsidR="00576B32" w:rsidRPr="00A2274C">
        <w:rPr>
          <w:rFonts w:ascii="Times New Roman" w:hAnsi="Times New Roman" w:cs="Times New Roman"/>
          <w:sz w:val="24"/>
          <w:szCs w:val="24"/>
        </w:rPr>
        <w:t>ë</w:t>
      </w:r>
      <w:r w:rsidR="00230D09" w:rsidRPr="00A2274C">
        <w:rPr>
          <w:rFonts w:ascii="Times New Roman" w:hAnsi="Times New Roman" w:cs="Times New Roman"/>
          <w:sz w:val="24"/>
          <w:szCs w:val="24"/>
        </w:rPr>
        <w:t>rballu</w:t>
      </w:r>
      <w:r w:rsidR="00E6294F" w:rsidRPr="00A2274C">
        <w:rPr>
          <w:rFonts w:ascii="Times New Roman" w:hAnsi="Times New Roman" w:cs="Times New Roman"/>
          <w:sz w:val="24"/>
          <w:szCs w:val="24"/>
        </w:rPr>
        <w:t>eshme n</w:t>
      </w:r>
      <w:r w:rsidR="00576B32" w:rsidRPr="00A2274C">
        <w:rPr>
          <w:rFonts w:ascii="Times New Roman" w:hAnsi="Times New Roman" w:cs="Times New Roman"/>
          <w:sz w:val="24"/>
          <w:szCs w:val="24"/>
        </w:rPr>
        <w:t>ë</w:t>
      </w:r>
      <w:r w:rsidR="00E6294F" w:rsidRPr="00A2274C">
        <w:rPr>
          <w:rFonts w:ascii="Times New Roman" w:hAnsi="Times New Roman" w:cs="Times New Roman"/>
          <w:sz w:val="24"/>
          <w:szCs w:val="24"/>
        </w:rPr>
        <w:t xml:space="preserve"> t</w:t>
      </w:r>
      <w:r w:rsidR="00576B32" w:rsidRPr="00A2274C">
        <w:rPr>
          <w:rFonts w:ascii="Times New Roman" w:hAnsi="Times New Roman" w:cs="Times New Roman"/>
          <w:sz w:val="24"/>
          <w:szCs w:val="24"/>
        </w:rPr>
        <w:t>ë</w:t>
      </w:r>
      <w:r w:rsidR="00E6294F" w:rsidRPr="00A2274C">
        <w:rPr>
          <w:rFonts w:ascii="Times New Roman" w:hAnsi="Times New Roman" w:cs="Times New Roman"/>
          <w:sz w:val="24"/>
          <w:szCs w:val="24"/>
        </w:rPr>
        <w:t xml:space="preserve"> gjitha pikat</w:t>
      </w:r>
      <w:r w:rsidR="00C027A4" w:rsidRPr="00A2274C">
        <w:rPr>
          <w:rFonts w:ascii="Times New Roman" w:hAnsi="Times New Roman" w:cs="Times New Roman"/>
          <w:sz w:val="24"/>
          <w:szCs w:val="24"/>
        </w:rPr>
        <w:t xml:space="preserve"> e aksesit</w:t>
      </w:r>
      <w:r w:rsidR="00E6294F" w:rsidRPr="00A2274C">
        <w:rPr>
          <w:rFonts w:ascii="Times New Roman" w:hAnsi="Times New Roman" w:cs="Times New Roman"/>
          <w:sz w:val="24"/>
          <w:szCs w:val="24"/>
        </w:rPr>
        <w:t xml:space="preserve"> bren</w:t>
      </w:r>
      <w:r w:rsidR="00DC585F" w:rsidRPr="00A2274C">
        <w:rPr>
          <w:rFonts w:ascii="Times New Roman" w:hAnsi="Times New Roman" w:cs="Times New Roman"/>
          <w:sz w:val="24"/>
          <w:szCs w:val="24"/>
        </w:rPr>
        <w:t>d</w:t>
      </w:r>
      <w:r w:rsidR="00E6294F" w:rsidRPr="00A2274C">
        <w:rPr>
          <w:rFonts w:ascii="Times New Roman" w:hAnsi="Times New Roman" w:cs="Times New Roman"/>
          <w:sz w:val="24"/>
          <w:szCs w:val="24"/>
        </w:rPr>
        <w:t xml:space="preserve">a territorit </w:t>
      </w:r>
      <w:r w:rsidR="00576B32" w:rsidRPr="00A2274C">
        <w:rPr>
          <w:rFonts w:ascii="Times New Roman" w:hAnsi="Times New Roman" w:cs="Times New Roman"/>
          <w:sz w:val="24"/>
          <w:szCs w:val="24"/>
        </w:rPr>
        <w:t>të</w:t>
      </w:r>
      <w:r w:rsidR="00E6294F" w:rsidRPr="00A2274C">
        <w:rPr>
          <w:rFonts w:ascii="Times New Roman" w:hAnsi="Times New Roman" w:cs="Times New Roman"/>
          <w:sz w:val="24"/>
          <w:szCs w:val="24"/>
        </w:rPr>
        <w:t xml:space="preserve"> tyre</w:t>
      </w:r>
      <w:r w:rsidR="00230D09" w:rsidRPr="00A2274C">
        <w:rPr>
          <w:rFonts w:ascii="Times New Roman" w:hAnsi="Times New Roman" w:cs="Times New Roman"/>
          <w:sz w:val="24"/>
          <w:szCs w:val="24"/>
        </w:rPr>
        <w:t>.</w:t>
      </w:r>
    </w:p>
    <w:p w14:paraId="356A941A" w14:textId="77777777" w:rsidR="002E1D50" w:rsidRPr="00A2274C" w:rsidRDefault="002E1D50" w:rsidP="002E1D50">
      <w:pPr>
        <w:pStyle w:val="ListParagraph"/>
        <w:numPr>
          <w:ilvl w:val="0"/>
          <w:numId w:val="1"/>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Shërbimi universal postar përfshin k</w:t>
      </w:r>
      <w:r w:rsidRPr="00A2274C">
        <w:rPr>
          <w:rFonts w:ascii="Times New Roman" w:hAnsi="Times New Roman" w:cs="Times New Roman"/>
          <w:sz w:val="24"/>
          <w:szCs w:val="24"/>
          <w:lang w:val="it-IT"/>
        </w:rPr>
        <w:t>ë</w:t>
      </w:r>
      <w:r w:rsidRPr="00A2274C">
        <w:rPr>
          <w:rFonts w:ascii="Times New Roman" w:hAnsi="Times New Roman" w:cs="Times New Roman"/>
          <w:sz w:val="24"/>
          <w:szCs w:val="24"/>
        </w:rPr>
        <w:t>rkesat minimale te mëposhtëme:</w:t>
      </w:r>
    </w:p>
    <w:p w14:paraId="54C06D08" w14:textId="77777777" w:rsidR="002E1D50" w:rsidRPr="00A2274C" w:rsidRDefault="002E1D50" w:rsidP="002E1D50">
      <w:pPr>
        <w:numPr>
          <w:ilvl w:val="0"/>
          <w:numId w:val="2"/>
        </w:numPr>
        <w:tabs>
          <w:tab w:val="left" w:pos="720"/>
        </w:tabs>
        <w:autoSpaceDE w:val="0"/>
        <w:autoSpaceDN w:val="0"/>
        <w:adjustRightInd w:val="0"/>
        <w:spacing w:after="0" w:line="240" w:lineRule="auto"/>
        <w:ind w:left="720"/>
        <w:contextualSpacing/>
        <w:jc w:val="both"/>
        <w:rPr>
          <w:rFonts w:ascii="Times New Roman" w:hAnsi="Times New Roman" w:cs="Times New Roman"/>
          <w:sz w:val="24"/>
          <w:szCs w:val="24"/>
        </w:rPr>
      </w:pPr>
      <w:r w:rsidRPr="00A2274C">
        <w:rPr>
          <w:rFonts w:ascii="Times New Roman" w:hAnsi="Times New Roman" w:cs="Times New Roman"/>
          <w:sz w:val="24"/>
          <w:szCs w:val="24"/>
        </w:rPr>
        <w:t>Pranimin, përpunimin, transportin dhe shpërndarjen e objekteve postare që peshojnë deri në 2kg;</w:t>
      </w:r>
    </w:p>
    <w:p w14:paraId="75239F99" w14:textId="77777777" w:rsidR="002E1D50" w:rsidRPr="00A2274C" w:rsidRDefault="002E1D50" w:rsidP="002E1D50">
      <w:pPr>
        <w:numPr>
          <w:ilvl w:val="0"/>
          <w:numId w:val="2"/>
        </w:numPr>
        <w:tabs>
          <w:tab w:val="left" w:pos="720"/>
        </w:tabs>
        <w:autoSpaceDE w:val="0"/>
        <w:autoSpaceDN w:val="0"/>
        <w:adjustRightInd w:val="0"/>
        <w:spacing w:after="0" w:line="240" w:lineRule="auto"/>
        <w:ind w:left="720"/>
        <w:contextualSpacing/>
        <w:jc w:val="both"/>
        <w:rPr>
          <w:rFonts w:ascii="Times New Roman" w:hAnsi="Times New Roman" w:cs="Times New Roman"/>
          <w:sz w:val="24"/>
          <w:szCs w:val="24"/>
        </w:rPr>
      </w:pPr>
      <w:r w:rsidRPr="00A2274C">
        <w:rPr>
          <w:rFonts w:ascii="Times New Roman" w:hAnsi="Times New Roman" w:cs="Times New Roman"/>
          <w:sz w:val="24"/>
          <w:szCs w:val="24"/>
        </w:rPr>
        <w:t>Pranimin, përpunimin, transportin dhe shpërndarjen e pakove postare që peshojnë deri në 10 kg;</w:t>
      </w:r>
    </w:p>
    <w:p w14:paraId="72AEACA9" w14:textId="77777777" w:rsidR="002E1D50" w:rsidRPr="00A2274C" w:rsidRDefault="002E1D50" w:rsidP="002E1D50">
      <w:pPr>
        <w:numPr>
          <w:ilvl w:val="0"/>
          <w:numId w:val="2"/>
        </w:numPr>
        <w:tabs>
          <w:tab w:val="left" w:pos="720"/>
        </w:tabs>
        <w:autoSpaceDE w:val="0"/>
        <w:autoSpaceDN w:val="0"/>
        <w:adjustRightInd w:val="0"/>
        <w:spacing w:after="0" w:line="240" w:lineRule="auto"/>
        <w:ind w:left="720"/>
        <w:contextualSpacing/>
        <w:jc w:val="both"/>
        <w:rPr>
          <w:rFonts w:ascii="Times New Roman" w:hAnsi="Times New Roman" w:cs="Times New Roman"/>
          <w:sz w:val="24"/>
          <w:szCs w:val="24"/>
        </w:rPr>
      </w:pPr>
      <w:r w:rsidRPr="00A2274C">
        <w:rPr>
          <w:rFonts w:ascii="Times New Roman" w:hAnsi="Times New Roman" w:cs="Times New Roman"/>
          <w:sz w:val="24"/>
          <w:szCs w:val="24"/>
        </w:rPr>
        <w:t>Shërbimet për objektet postare të regjistruara dhe objektet postare të siguruara si dhe shpërndarjen e objekteve postare për personat e verbër dhe me shikim të pjesshëm;</w:t>
      </w:r>
    </w:p>
    <w:p w14:paraId="3222C7CE" w14:textId="77777777" w:rsidR="00576B32" w:rsidRPr="00A2274C" w:rsidRDefault="00DC585F" w:rsidP="00A2274C">
      <w:pPr>
        <w:pStyle w:val="ListParagraph"/>
        <w:numPr>
          <w:ilvl w:val="0"/>
          <w:numId w:val="1"/>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D</w:t>
      </w:r>
      <w:r w:rsidR="000C750B" w:rsidRPr="00A2274C">
        <w:rPr>
          <w:rFonts w:ascii="Times New Roman" w:hAnsi="Times New Roman" w:cs="Times New Roman"/>
          <w:sz w:val="24"/>
          <w:szCs w:val="24"/>
        </w:rPr>
        <w:t>end</w:t>
      </w:r>
      <w:r w:rsidR="00576B32" w:rsidRPr="00A2274C">
        <w:rPr>
          <w:rFonts w:ascii="Times New Roman" w:hAnsi="Times New Roman" w:cs="Times New Roman"/>
          <w:sz w:val="24"/>
          <w:szCs w:val="24"/>
        </w:rPr>
        <w:t>ë</w:t>
      </w:r>
      <w:r w:rsidR="000C750B" w:rsidRPr="00A2274C">
        <w:rPr>
          <w:rFonts w:ascii="Times New Roman" w:hAnsi="Times New Roman" w:cs="Times New Roman"/>
          <w:sz w:val="24"/>
          <w:szCs w:val="24"/>
        </w:rPr>
        <w:t>si</w:t>
      </w:r>
      <w:r w:rsidRPr="00A2274C">
        <w:rPr>
          <w:rFonts w:ascii="Times New Roman" w:hAnsi="Times New Roman" w:cs="Times New Roman"/>
          <w:sz w:val="24"/>
          <w:szCs w:val="24"/>
        </w:rPr>
        <w:t>a</w:t>
      </w:r>
      <w:r w:rsidR="000C750B" w:rsidRPr="00A2274C">
        <w:rPr>
          <w:rFonts w:ascii="Times New Roman" w:hAnsi="Times New Roman" w:cs="Times New Roman"/>
          <w:sz w:val="24"/>
          <w:szCs w:val="24"/>
        </w:rPr>
        <w:t xml:space="preserve"> e pikave t</w:t>
      </w:r>
      <w:r w:rsidR="00576B32" w:rsidRPr="00A2274C">
        <w:rPr>
          <w:rFonts w:ascii="Times New Roman" w:hAnsi="Times New Roman" w:cs="Times New Roman"/>
          <w:sz w:val="24"/>
          <w:szCs w:val="24"/>
        </w:rPr>
        <w:t>ë</w:t>
      </w:r>
      <w:r w:rsidR="000C750B" w:rsidRPr="00A2274C">
        <w:rPr>
          <w:rFonts w:ascii="Times New Roman" w:hAnsi="Times New Roman" w:cs="Times New Roman"/>
          <w:sz w:val="24"/>
          <w:szCs w:val="24"/>
        </w:rPr>
        <w:t xml:space="preserve"> aksesit </w:t>
      </w:r>
      <w:r w:rsidRPr="00A2274C">
        <w:rPr>
          <w:rFonts w:ascii="Times New Roman" w:hAnsi="Times New Roman" w:cs="Times New Roman"/>
          <w:sz w:val="24"/>
          <w:szCs w:val="24"/>
        </w:rPr>
        <w:t>p</w:t>
      </w:r>
      <w:r w:rsidR="00576B32" w:rsidRPr="00A2274C">
        <w:rPr>
          <w:rFonts w:ascii="Times New Roman" w:hAnsi="Times New Roman" w:cs="Times New Roman"/>
          <w:sz w:val="24"/>
          <w:szCs w:val="24"/>
        </w:rPr>
        <w:t>ë</w:t>
      </w:r>
      <w:r w:rsidRPr="00A2274C">
        <w:rPr>
          <w:rFonts w:ascii="Times New Roman" w:hAnsi="Times New Roman" w:cs="Times New Roman"/>
          <w:sz w:val="24"/>
          <w:szCs w:val="24"/>
        </w:rPr>
        <w:t>r ofrimin e sh</w:t>
      </w:r>
      <w:r w:rsidR="00576B32" w:rsidRPr="00A2274C">
        <w:rPr>
          <w:rFonts w:ascii="Times New Roman" w:hAnsi="Times New Roman" w:cs="Times New Roman"/>
          <w:sz w:val="24"/>
          <w:szCs w:val="24"/>
        </w:rPr>
        <w:t>ë</w:t>
      </w:r>
      <w:r w:rsidRPr="00A2274C">
        <w:rPr>
          <w:rFonts w:ascii="Times New Roman" w:hAnsi="Times New Roman" w:cs="Times New Roman"/>
          <w:sz w:val="24"/>
          <w:szCs w:val="24"/>
        </w:rPr>
        <w:t xml:space="preserve">rbimit universal postar </w:t>
      </w:r>
      <w:r w:rsidR="000C750B" w:rsidRPr="00A2274C">
        <w:rPr>
          <w:rFonts w:ascii="Times New Roman" w:hAnsi="Times New Roman" w:cs="Times New Roman"/>
          <w:sz w:val="24"/>
          <w:szCs w:val="24"/>
        </w:rPr>
        <w:t>p</w:t>
      </w:r>
      <w:r w:rsidR="00576B32" w:rsidRPr="00A2274C">
        <w:rPr>
          <w:rFonts w:ascii="Times New Roman" w:hAnsi="Times New Roman" w:cs="Times New Roman"/>
          <w:sz w:val="24"/>
          <w:szCs w:val="24"/>
        </w:rPr>
        <w:t>ë</w:t>
      </w:r>
      <w:r w:rsidR="000C750B" w:rsidRPr="00A2274C">
        <w:rPr>
          <w:rFonts w:ascii="Times New Roman" w:hAnsi="Times New Roman" w:cs="Times New Roman"/>
          <w:sz w:val="24"/>
          <w:szCs w:val="24"/>
        </w:rPr>
        <w:t>rcaktohe</w:t>
      </w:r>
      <w:r w:rsidRPr="00A2274C">
        <w:rPr>
          <w:rFonts w:ascii="Times New Roman" w:hAnsi="Times New Roman" w:cs="Times New Roman"/>
          <w:sz w:val="24"/>
          <w:szCs w:val="24"/>
        </w:rPr>
        <w:t>t me udh</w:t>
      </w:r>
      <w:r w:rsidR="00DC7CE0" w:rsidRPr="00A2274C">
        <w:rPr>
          <w:rFonts w:ascii="Times New Roman" w:hAnsi="Times New Roman" w:cs="Times New Roman"/>
          <w:sz w:val="24"/>
          <w:szCs w:val="24"/>
        </w:rPr>
        <w:t>ë</w:t>
      </w:r>
      <w:r w:rsidRPr="00A2274C">
        <w:rPr>
          <w:rFonts w:ascii="Times New Roman" w:hAnsi="Times New Roman" w:cs="Times New Roman"/>
          <w:sz w:val="24"/>
          <w:szCs w:val="24"/>
        </w:rPr>
        <w:t>zim t</w:t>
      </w:r>
      <w:r w:rsidR="00DC7CE0" w:rsidRPr="00A2274C">
        <w:rPr>
          <w:rFonts w:ascii="Times New Roman" w:hAnsi="Times New Roman" w:cs="Times New Roman"/>
          <w:sz w:val="24"/>
          <w:szCs w:val="24"/>
        </w:rPr>
        <w:t>ë</w:t>
      </w:r>
      <w:r w:rsidRPr="00A2274C">
        <w:rPr>
          <w:rFonts w:ascii="Times New Roman" w:hAnsi="Times New Roman" w:cs="Times New Roman"/>
          <w:sz w:val="24"/>
          <w:szCs w:val="24"/>
        </w:rPr>
        <w:t xml:space="preserve"> </w:t>
      </w:r>
      <w:r w:rsidR="007B1FA1" w:rsidRPr="00A2274C">
        <w:rPr>
          <w:rFonts w:ascii="Times New Roman" w:hAnsi="Times New Roman" w:cs="Times New Roman"/>
          <w:sz w:val="24"/>
          <w:szCs w:val="24"/>
        </w:rPr>
        <w:t>ministrit</w:t>
      </w:r>
      <w:r w:rsidR="000C750B" w:rsidRPr="00A2274C">
        <w:rPr>
          <w:rFonts w:ascii="Times New Roman" w:hAnsi="Times New Roman" w:cs="Times New Roman"/>
          <w:sz w:val="24"/>
          <w:szCs w:val="24"/>
        </w:rPr>
        <w:t xml:space="preserve"> duke marr</w:t>
      </w:r>
      <w:r w:rsidR="00522737" w:rsidRPr="00A2274C">
        <w:rPr>
          <w:rFonts w:ascii="Times New Roman" w:hAnsi="Times New Roman" w:cs="Times New Roman"/>
          <w:sz w:val="24"/>
          <w:szCs w:val="24"/>
          <w:lang w:val="it-IT"/>
        </w:rPr>
        <w:t>ë</w:t>
      </w:r>
      <w:r w:rsidR="000C750B" w:rsidRPr="00A2274C">
        <w:rPr>
          <w:rFonts w:ascii="Times New Roman" w:hAnsi="Times New Roman" w:cs="Times New Roman"/>
          <w:sz w:val="24"/>
          <w:szCs w:val="24"/>
        </w:rPr>
        <w:t xml:space="preserve"> n</w:t>
      </w:r>
      <w:r w:rsidR="00DC7CE0" w:rsidRPr="00A2274C">
        <w:rPr>
          <w:rFonts w:ascii="Times New Roman" w:hAnsi="Times New Roman" w:cs="Times New Roman"/>
          <w:sz w:val="24"/>
          <w:szCs w:val="24"/>
        </w:rPr>
        <w:t>ë</w:t>
      </w:r>
      <w:r w:rsidR="000C750B" w:rsidRPr="00A2274C">
        <w:rPr>
          <w:rFonts w:ascii="Times New Roman" w:hAnsi="Times New Roman" w:cs="Times New Roman"/>
          <w:sz w:val="24"/>
          <w:szCs w:val="24"/>
        </w:rPr>
        <w:t xml:space="preserve"> </w:t>
      </w:r>
      <w:r w:rsidR="00230D09" w:rsidRPr="00A2274C">
        <w:rPr>
          <w:rFonts w:ascii="Times New Roman" w:hAnsi="Times New Roman" w:cs="Times New Roman"/>
          <w:sz w:val="24"/>
          <w:szCs w:val="24"/>
        </w:rPr>
        <w:t>konsider</w:t>
      </w:r>
      <w:r w:rsidR="000C750B" w:rsidRPr="00A2274C">
        <w:rPr>
          <w:rFonts w:ascii="Times New Roman" w:hAnsi="Times New Roman" w:cs="Times New Roman"/>
          <w:sz w:val="24"/>
          <w:szCs w:val="24"/>
        </w:rPr>
        <w:t>at</w:t>
      </w:r>
      <w:r w:rsidR="00DC7CE0" w:rsidRPr="00A2274C">
        <w:rPr>
          <w:rFonts w:ascii="Times New Roman" w:hAnsi="Times New Roman" w:cs="Times New Roman"/>
          <w:sz w:val="24"/>
          <w:szCs w:val="24"/>
        </w:rPr>
        <w:t>ë</w:t>
      </w:r>
      <w:r w:rsidR="000C750B" w:rsidRPr="00A2274C">
        <w:rPr>
          <w:rFonts w:ascii="Times New Roman" w:hAnsi="Times New Roman" w:cs="Times New Roman"/>
          <w:sz w:val="24"/>
          <w:szCs w:val="24"/>
        </w:rPr>
        <w:t xml:space="preserve"> </w:t>
      </w:r>
      <w:r w:rsidR="00230D09" w:rsidRPr="00A2274C">
        <w:rPr>
          <w:rFonts w:ascii="Times New Roman" w:hAnsi="Times New Roman" w:cs="Times New Roman"/>
          <w:sz w:val="24"/>
          <w:szCs w:val="24"/>
        </w:rPr>
        <w:t>nevojat e p</w:t>
      </w:r>
      <w:r w:rsidR="00DC7CE0" w:rsidRPr="00A2274C">
        <w:rPr>
          <w:rFonts w:ascii="Times New Roman" w:hAnsi="Times New Roman" w:cs="Times New Roman"/>
          <w:sz w:val="24"/>
          <w:szCs w:val="24"/>
        </w:rPr>
        <w:t>ë</w:t>
      </w:r>
      <w:r w:rsidR="00230D09" w:rsidRPr="00A2274C">
        <w:rPr>
          <w:rFonts w:ascii="Times New Roman" w:hAnsi="Times New Roman" w:cs="Times New Roman"/>
          <w:sz w:val="24"/>
          <w:szCs w:val="24"/>
        </w:rPr>
        <w:t>rdoruesve</w:t>
      </w:r>
      <w:r w:rsidR="000C750B" w:rsidRPr="00A2274C">
        <w:rPr>
          <w:rFonts w:ascii="Times New Roman" w:hAnsi="Times New Roman" w:cs="Times New Roman"/>
          <w:sz w:val="24"/>
          <w:szCs w:val="24"/>
        </w:rPr>
        <w:t>.</w:t>
      </w:r>
      <w:r w:rsidRPr="00A2274C">
        <w:rPr>
          <w:rFonts w:ascii="Times New Roman" w:hAnsi="Times New Roman" w:cs="Times New Roman"/>
          <w:sz w:val="24"/>
          <w:szCs w:val="24"/>
        </w:rPr>
        <w:t xml:space="preserve"> </w:t>
      </w:r>
      <w:r w:rsidR="000F4838" w:rsidRPr="00A2274C">
        <w:rPr>
          <w:rFonts w:ascii="Times New Roman" w:hAnsi="Times New Roman" w:cs="Times New Roman"/>
          <w:sz w:val="24"/>
          <w:szCs w:val="24"/>
        </w:rPr>
        <w:t xml:space="preserve">Para miratimit </w:t>
      </w:r>
      <w:r w:rsidR="00DC7CE0" w:rsidRPr="00A2274C">
        <w:rPr>
          <w:rFonts w:ascii="Times New Roman" w:hAnsi="Times New Roman" w:cs="Times New Roman"/>
          <w:sz w:val="24"/>
          <w:szCs w:val="24"/>
        </w:rPr>
        <w:t>udhë</w:t>
      </w:r>
      <w:r w:rsidR="007B1FA1" w:rsidRPr="00A2274C">
        <w:rPr>
          <w:rFonts w:ascii="Times New Roman" w:hAnsi="Times New Roman" w:cs="Times New Roman"/>
          <w:sz w:val="24"/>
          <w:szCs w:val="24"/>
        </w:rPr>
        <w:t xml:space="preserve">zimi </w:t>
      </w:r>
      <w:r w:rsidR="000F4838" w:rsidRPr="00A2274C">
        <w:rPr>
          <w:rFonts w:ascii="Times New Roman" w:hAnsi="Times New Roman" w:cs="Times New Roman"/>
          <w:sz w:val="24"/>
          <w:szCs w:val="24"/>
        </w:rPr>
        <w:t>p</w:t>
      </w:r>
      <w:r w:rsidR="00DC7CE0" w:rsidRPr="00A2274C">
        <w:rPr>
          <w:rFonts w:ascii="Times New Roman" w:hAnsi="Times New Roman" w:cs="Times New Roman"/>
          <w:sz w:val="24"/>
          <w:szCs w:val="24"/>
        </w:rPr>
        <w:t>ë</w:t>
      </w:r>
      <w:r w:rsidR="000F4838" w:rsidRPr="00A2274C">
        <w:rPr>
          <w:rFonts w:ascii="Times New Roman" w:hAnsi="Times New Roman" w:cs="Times New Roman"/>
          <w:sz w:val="24"/>
          <w:szCs w:val="24"/>
        </w:rPr>
        <w:t>r p</w:t>
      </w:r>
      <w:r w:rsidR="00DC7CE0" w:rsidRPr="00A2274C">
        <w:rPr>
          <w:rFonts w:ascii="Times New Roman" w:hAnsi="Times New Roman" w:cs="Times New Roman"/>
          <w:sz w:val="24"/>
          <w:szCs w:val="24"/>
        </w:rPr>
        <w:t>ërcaktimin e dendë</w:t>
      </w:r>
      <w:r w:rsidR="000F4838" w:rsidRPr="00A2274C">
        <w:rPr>
          <w:rFonts w:ascii="Times New Roman" w:hAnsi="Times New Roman" w:cs="Times New Roman"/>
          <w:sz w:val="24"/>
          <w:szCs w:val="24"/>
        </w:rPr>
        <w:t>sis</w:t>
      </w:r>
      <w:r w:rsidR="00DC7CE0" w:rsidRPr="00A2274C">
        <w:rPr>
          <w:rFonts w:ascii="Times New Roman" w:hAnsi="Times New Roman" w:cs="Times New Roman"/>
          <w:sz w:val="24"/>
          <w:szCs w:val="24"/>
        </w:rPr>
        <w:t>ë</w:t>
      </w:r>
      <w:r w:rsidR="000F4838" w:rsidRPr="00A2274C">
        <w:rPr>
          <w:rFonts w:ascii="Times New Roman" w:hAnsi="Times New Roman" w:cs="Times New Roman"/>
          <w:sz w:val="24"/>
          <w:szCs w:val="24"/>
        </w:rPr>
        <w:t xml:space="preserve"> s</w:t>
      </w:r>
      <w:r w:rsidR="00DC7CE0" w:rsidRPr="00A2274C">
        <w:rPr>
          <w:rFonts w:ascii="Times New Roman" w:hAnsi="Times New Roman" w:cs="Times New Roman"/>
          <w:sz w:val="24"/>
          <w:szCs w:val="24"/>
        </w:rPr>
        <w:t>ë pikave të</w:t>
      </w:r>
      <w:r w:rsidR="000F4838" w:rsidRPr="00A2274C">
        <w:rPr>
          <w:rFonts w:ascii="Times New Roman" w:hAnsi="Times New Roman" w:cs="Times New Roman"/>
          <w:sz w:val="24"/>
          <w:szCs w:val="24"/>
        </w:rPr>
        <w:t xml:space="preserve"> aksesit konsultohet me grupet e interesit</w:t>
      </w:r>
      <w:r w:rsidR="00DC7CE0" w:rsidRPr="00A2274C">
        <w:rPr>
          <w:rFonts w:ascii="Times New Roman" w:hAnsi="Times New Roman" w:cs="Times New Roman"/>
          <w:sz w:val="24"/>
          <w:szCs w:val="24"/>
        </w:rPr>
        <w:t xml:space="preserve"> dhe AKEP</w:t>
      </w:r>
      <w:r w:rsidR="000F4838" w:rsidRPr="00A2274C">
        <w:rPr>
          <w:rFonts w:ascii="Times New Roman" w:hAnsi="Times New Roman" w:cs="Times New Roman"/>
          <w:sz w:val="24"/>
          <w:szCs w:val="24"/>
        </w:rPr>
        <w:t>. Dokumenti i miratuar pub</w:t>
      </w:r>
      <w:r w:rsidR="007B1FA1" w:rsidRPr="00A2274C">
        <w:rPr>
          <w:rFonts w:ascii="Times New Roman" w:hAnsi="Times New Roman" w:cs="Times New Roman"/>
          <w:sz w:val="24"/>
          <w:szCs w:val="24"/>
        </w:rPr>
        <w:t>likohet</w:t>
      </w:r>
      <w:r w:rsidR="00DC7CE0" w:rsidRPr="00A2274C">
        <w:rPr>
          <w:rFonts w:ascii="Times New Roman" w:hAnsi="Times New Roman" w:cs="Times New Roman"/>
          <w:sz w:val="24"/>
          <w:szCs w:val="24"/>
        </w:rPr>
        <w:t xml:space="preserve"> në</w:t>
      </w:r>
      <w:r w:rsidR="000F4838" w:rsidRPr="00A2274C">
        <w:rPr>
          <w:rFonts w:ascii="Times New Roman" w:hAnsi="Times New Roman" w:cs="Times New Roman"/>
          <w:sz w:val="24"/>
          <w:szCs w:val="24"/>
        </w:rPr>
        <w:t xml:space="preserve"> faqen zyrtare t</w:t>
      </w:r>
      <w:r w:rsidR="00010E9A" w:rsidRPr="00A2274C">
        <w:rPr>
          <w:rFonts w:ascii="Times New Roman" w:hAnsi="Times New Roman" w:cs="Times New Roman"/>
          <w:sz w:val="24"/>
          <w:szCs w:val="24"/>
        </w:rPr>
        <w:t>ë</w:t>
      </w:r>
      <w:r w:rsidR="000F4838" w:rsidRPr="00A2274C">
        <w:rPr>
          <w:rFonts w:ascii="Times New Roman" w:hAnsi="Times New Roman" w:cs="Times New Roman"/>
          <w:sz w:val="24"/>
          <w:szCs w:val="24"/>
        </w:rPr>
        <w:t xml:space="preserve"> Ministrit</w:t>
      </w:r>
      <w:r w:rsidRPr="00A2274C">
        <w:rPr>
          <w:rFonts w:ascii="Times New Roman" w:hAnsi="Times New Roman" w:cs="Times New Roman"/>
          <w:sz w:val="24"/>
          <w:szCs w:val="24"/>
        </w:rPr>
        <w:t xml:space="preserve"> dhe AKEP</w:t>
      </w:r>
      <w:r w:rsidR="000F4838" w:rsidRPr="00A2274C">
        <w:rPr>
          <w:rFonts w:ascii="Times New Roman" w:hAnsi="Times New Roman" w:cs="Times New Roman"/>
          <w:sz w:val="24"/>
          <w:szCs w:val="24"/>
        </w:rPr>
        <w:t>.</w:t>
      </w:r>
    </w:p>
    <w:p w14:paraId="7B57FFC7" w14:textId="77777777" w:rsidR="000C750B" w:rsidRPr="00A2274C" w:rsidRDefault="00DC585F" w:rsidP="00A2274C">
      <w:pPr>
        <w:pStyle w:val="ListParagraph"/>
        <w:numPr>
          <w:ilvl w:val="0"/>
          <w:numId w:val="1"/>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O</w:t>
      </w:r>
      <w:r w:rsidR="000C750B" w:rsidRPr="00A2274C">
        <w:rPr>
          <w:rFonts w:ascii="Times New Roman" w:hAnsi="Times New Roman" w:cs="Times New Roman"/>
          <w:sz w:val="24"/>
          <w:szCs w:val="24"/>
        </w:rPr>
        <w:t>fruesi/it e shërbimit universal sigurojnë shërbimin universal</w:t>
      </w:r>
      <w:r w:rsidR="00576B32" w:rsidRPr="00A2274C">
        <w:rPr>
          <w:rFonts w:ascii="Times New Roman" w:hAnsi="Times New Roman" w:cs="Times New Roman"/>
          <w:sz w:val="24"/>
          <w:szCs w:val="24"/>
        </w:rPr>
        <w:t xml:space="preserve"> pë</w:t>
      </w:r>
      <w:r w:rsidR="007B1FA1" w:rsidRPr="00A2274C">
        <w:rPr>
          <w:rFonts w:ascii="Times New Roman" w:hAnsi="Times New Roman" w:cs="Times New Roman"/>
          <w:sz w:val="24"/>
          <w:szCs w:val="24"/>
        </w:rPr>
        <w:t>r</w:t>
      </w:r>
      <w:r w:rsidR="000C750B" w:rsidRPr="00A2274C">
        <w:rPr>
          <w:rFonts w:ascii="Times New Roman" w:hAnsi="Times New Roman" w:cs="Times New Roman"/>
          <w:sz w:val="24"/>
          <w:szCs w:val="24"/>
        </w:rPr>
        <w:t xml:space="preserve"> çdo përdorues të paktën </w:t>
      </w:r>
      <w:r w:rsidRPr="00A2274C">
        <w:rPr>
          <w:rFonts w:ascii="Times New Roman" w:hAnsi="Times New Roman" w:cs="Times New Roman"/>
          <w:sz w:val="24"/>
          <w:szCs w:val="24"/>
        </w:rPr>
        <w:t>n</w:t>
      </w:r>
      <w:r w:rsidR="00576B32" w:rsidRPr="00A2274C">
        <w:rPr>
          <w:rFonts w:ascii="Times New Roman" w:hAnsi="Times New Roman" w:cs="Times New Roman"/>
          <w:sz w:val="24"/>
          <w:szCs w:val="24"/>
        </w:rPr>
        <w:t>ë</w:t>
      </w:r>
      <w:r w:rsidRPr="00A2274C">
        <w:rPr>
          <w:rFonts w:ascii="Times New Roman" w:hAnsi="Times New Roman" w:cs="Times New Roman"/>
          <w:sz w:val="24"/>
          <w:szCs w:val="24"/>
        </w:rPr>
        <w:t xml:space="preserve"> </w:t>
      </w:r>
      <w:r w:rsidR="000C750B" w:rsidRPr="00A2274C">
        <w:rPr>
          <w:rFonts w:ascii="Times New Roman" w:hAnsi="Times New Roman" w:cs="Times New Roman"/>
          <w:sz w:val="24"/>
          <w:szCs w:val="24"/>
        </w:rPr>
        <w:t xml:space="preserve">5 (pesë) ditë në javë, duke ofruar </w:t>
      </w:r>
      <w:r w:rsidR="007B1FA1" w:rsidRPr="00A2274C">
        <w:rPr>
          <w:rFonts w:ascii="Times New Roman" w:hAnsi="Times New Roman" w:cs="Times New Roman"/>
          <w:sz w:val="24"/>
          <w:szCs w:val="24"/>
        </w:rPr>
        <w:t>minimalisht</w:t>
      </w:r>
      <w:r w:rsidR="000C750B" w:rsidRPr="00A2274C">
        <w:rPr>
          <w:rFonts w:ascii="Times New Roman" w:hAnsi="Times New Roman" w:cs="Times New Roman"/>
          <w:sz w:val="24"/>
          <w:szCs w:val="24"/>
        </w:rPr>
        <w:t>:</w:t>
      </w:r>
    </w:p>
    <w:p w14:paraId="79FC5C3E" w14:textId="77777777" w:rsidR="000C750B" w:rsidRPr="00A2274C" w:rsidRDefault="000C750B" w:rsidP="00A2274C">
      <w:pPr>
        <w:pStyle w:val="ListParagraph"/>
        <w:numPr>
          <w:ilvl w:val="0"/>
          <w:numId w:val="12"/>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Pranimin e  objektit postar</w:t>
      </w:r>
      <w:r w:rsidR="00522737" w:rsidRPr="00A2274C">
        <w:rPr>
          <w:rFonts w:ascii="Times New Roman" w:hAnsi="Times New Roman" w:cs="Times New Roman"/>
          <w:sz w:val="24"/>
          <w:szCs w:val="24"/>
        </w:rPr>
        <w:t>;</w:t>
      </w:r>
    </w:p>
    <w:p w14:paraId="616BA68A" w14:textId="77777777" w:rsidR="00780C64" w:rsidRPr="00A2274C" w:rsidRDefault="000C750B" w:rsidP="00A2274C">
      <w:pPr>
        <w:pStyle w:val="ListParagraph"/>
        <w:numPr>
          <w:ilvl w:val="0"/>
          <w:numId w:val="12"/>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Shpërndarjen e objektit postar në banesë ose në ambientet e çdo personi fizik apo juridik</w:t>
      </w:r>
      <w:r w:rsidR="00522737" w:rsidRPr="00A2274C">
        <w:rPr>
          <w:rFonts w:ascii="Times New Roman" w:hAnsi="Times New Roman" w:cs="Times New Roman"/>
          <w:sz w:val="24"/>
          <w:szCs w:val="24"/>
        </w:rPr>
        <w:t>;</w:t>
      </w:r>
      <w:r w:rsidR="00DC585F" w:rsidRPr="00A2274C">
        <w:rPr>
          <w:rFonts w:ascii="Times New Roman" w:hAnsi="Times New Roman" w:cs="Times New Roman"/>
          <w:sz w:val="24"/>
          <w:szCs w:val="24"/>
        </w:rPr>
        <w:t xml:space="preserve"> </w:t>
      </w:r>
    </w:p>
    <w:p w14:paraId="79E0EB40" w14:textId="77777777" w:rsidR="00576B32" w:rsidRPr="00A2274C" w:rsidRDefault="000C750B" w:rsidP="00A2274C">
      <w:pPr>
        <w:pStyle w:val="ListParagraph"/>
        <w:numPr>
          <w:ilvl w:val="0"/>
          <w:numId w:val="12"/>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lastRenderedPageBreak/>
        <w:t>me përjashtim të rrethanave ose kushteve gjeografike të cilat konsiderohen të jashtëzakonshme.</w:t>
      </w:r>
      <w:r w:rsidR="00565B26" w:rsidRPr="00A2274C">
        <w:rPr>
          <w:rFonts w:ascii="Times New Roman" w:hAnsi="Times New Roman" w:cs="Times New Roman"/>
          <w:sz w:val="24"/>
          <w:szCs w:val="24"/>
        </w:rPr>
        <w:t xml:space="preserve"> </w:t>
      </w:r>
    </w:p>
    <w:p w14:paraId="44ADDE66" w14:textId="77777777" w:rsidR="00DC585F" w:rsidRPr="00732225" w:rsidRDefault="004F66F4" w:rsidP="00A2274C">
      <w:pPr>
        <w:pStyle w:val="ListParagraph"/>
        <w:numPr>
          <w:ilvl w:val="0"/>
          <w:numId w:val="1"/>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Çdo </w:t>
      </w:r>
      <w:r w:rsidR="00565B26" w:rsidRPr="00A2274C">
        <w:rPr>
          <w:rFonts w:ascii="Times New Roman" w:hAnsi="Times New Roman" w:cs="Times New Roman"/>
          <w:sz w:val="24"/>
          <w:szCs w:val="24"/>
        </w:rPr>
        <w:t>p</w:t>
      </w:r>
      <w:r w:rsidR="00576B32" w:rsidRPr="00A2274C">
        <w:rPr>
          <w:rFonts w:ascii="Times New Roman" w:hAnsi="Times New Roman" w:cs="Times New Roman"/>
          <w:sz w:val="24"/>
          <w:szCs w:val="24"/>
        </w:rPr>
        <w:t>ë</w:t>
      </w:r>
      <w:r w:rsidR="00565B26" w:rsidRPr="00A2274C">
        <w:rPr>
          <w:rFonts w:ascii="Times New Roman" w:hAnsi="Times New Roman" w:cs="Times New Roman"/>
          <w:sz w:val="24"/>
          <w:szCs w:val="24"/>
        </w:rPr>
        <w:t>rjashtim ose devijim nga p</w:t>
      </w:r>
      <w:r w:rsidR="00576B32" w:rsidRPr="00A2274C">
        <w:rPr>
          <w:rFonts w:ascii="Times New Roman" w:hAnsi="Times New Roman" w:cs="Times New Roman"/>
          <w:sz w:val="24"/>
          <w:szCs w:val="24"/>
        </w:rPr>
        <w:t>ë</w:t>
      </w:r>
      <w:r w:rsidR="00565B26" w:rsidRPr="00A2274C">
        <w:rPr>
          <w:rFonts w:ascii="Times New Roman" w:hAnsi="Times New Roman" w:cs="Times New Roman"/>
          <w:sz w:val="24"/>
          <w:szCs w:val="24"/>
        </w:rPr>
        <w:t>rcaktim</w:t>
      </w:r>
      <w:r w:rsidRPr="00A2274C">
        <w:rPr>
          <w:rFonts w:ascii="Times New Roman" w:hAnsi="Times New Roman" w:cs="Times New Roman"/>
          <w:sz w:val="24"/>
          <w:szCs w:val="24"/>
        </w:rPr>
        <w:t>et e pik</w:t>
      </w:r>
      <w:r w:rsidRPr="00A2274C">
        <w:rPr>
          <w:rFonts w:ascii="Times New Roman" w:hAnsi="Times New Roman" w:cs="Times New Roman"/>
          <w:sz w:val="24"/>
          <w:szCs w:val="24"/>
          <w:lang w:val="it-IT"/>
        </w:rPr>
        <w:t>ës</w:t>
      </w:r>
      <w:r w:rsidRPr="00A2274C">
        <w:rPr>
          <w:rFonts w:ascii="Times New Roman" w:hAnsi="Times New Roman" w:cs="Times New Roman"/>
          <w:sz w:val="24"/>
          <w:szCs w:val="24"/>
        </w:rPr>
        <w:t xml:space="preserve"> 3 t</w:t>
      </w:r>
      <w:r w:rsidRPr="00A2274C">
        <w:rPr>
          <w:rFonts w:ascii="Times New Roman" w:hAnsi="Times New Roman" w:cs="Times New Roman"/>
          <w:sz w:val="24"/>
          <w:szCs w:val="24"/>
          <w:lang w:val="it-IT"/>
        </w:rPr>
        <w:t>ë këtij neni</w:t>
      </w:r>
      <w:r w:rsidR="00DC7CE0" w:rsidRPr="00A2274C">
        <w:rPr>
          <w:rFonts w:ascii="Times New Roman" w:hAnsi="Times New Roman" w:cs="Times New Roman"/>
          <w:sz w:val="24"/>
          <w:szCs w:val="24"/>
        </w:rPr>
        <w:t>,</w:t>
      </w:r>
      <w:r w:rsidR="00565B26" w:rsidRPr="00A2274C">
        <w:rPr>
          <w:rFonts w:ascii="Times New Roman" w:hAnsi="Times New Roman" w:cs="Times New Roman"/>
          <w:sz w:val="24"/>
          <w:szCs w:val="24"/>
        </w:rPr>
        <w:t xml:space="preserve"> </w:t>
      </w:r>
      <w:r w:rsidR="00576B32" w:rsidRPr="00A2274C">
        <w:rPr>
          <w:rFonts w:ascii="Times New Roman" w:hAnsi="Times New Roman" w:cs="Times New Roman"/>
          <w:sz w:val="24"/>
          <w:szCs w:val="24"/>
        </w:rPr>
        <w:t>duhet t</w:t>
      </w:r>
      <w:r w:rsidR="00DC7CE0" w:rsidRPr="00A2274C">
        <w:rPr>
          <w:rFonts w:ascii="Times New Roman" w:hAnsi="Times New Roman" w:cs="Times New Roman"/>
          <w:sz w:val="24"/>
          <w:szCs w:val="24"/>
        </w:rPr>
        <w:t>ë</w:t>
      </w:r>
      <w:r w:rsidR="00576B32" w:rsidRPr="00A2274C">
        <w:rPr>
          <w:rFonts w:ascii="Times New Roman" w:hAnsi="Times New Roman" w:cs="Times New Roman"/>
          <w:sz w:val="24"/>
          <w:szCs w:val="24"/>
        </w:rPr>
        <w:t xml:space="preserve"> miratohet paraprakisht nga AKEP dhe të</w:t>
      </w:r>
      <w:r w:rsidR="00565B26" w:rsidRPr="00A2274C">
        <w:rPr>
          <w:rFonts w:ascii="Times New Roman" w:hAnsi="Times New Roman" w:cs="Times New Roman"/>
          <w:sz w:val="24"/>
          <w:szCs w:val="24"/>
        </w:rPr>
        <w:t xml:space="preserve"> </w:t>
      </w:r>
      <w:r w:rsidR="00576B32" w:rsidRPr="00A2274C">
        <w:rPr>
          <w:rFonts w:ascii="Times New Roman" w:hAnsi="Times New Roman" w:cs="Times New Roman"/>
          <w:sz w:val="24"/>
          <w:szCs w:val="24"/>
        </w:rPr>
        <w:t xml:space="preserve">publikohet në </w:t>
      </w:r>
      <w:r w:rsidR="00010E9A" w:rsidRPr="002B411D">
        <w:rPr>
          <w:rFonts w:ascii="Times New Roman" w:hAnsi="Times New Roman" w:cs="Times New Roman"/>
          <w:sz w:val="24"/>
          <w:szCs w:val="24"/>
        </w:rPr>
        <w:t xml:space="preserve">pikat e aksesit </w:t>
      </w:r>
      <w:r w:rsidR="00576B32" w:rsidRPr="00732225">
        <w:rPr>
          <w:rFonts w:ascii="Times New Roman" w:hAnsi="Times New Roman" w:cs="Times New Roman"/>
          <w:sz w:val="24"/>
          <w:szCs w:val="24"/>
        </w:rPr>
        <w:t xml:space="preserve">të ofruesit të shërbimit universal dhe </w:t>
      </w:r>
      <w:r w:rsidR="001924B0" w:rsidRPr="00732225">
        <w:rPr>
          <w:rFonts w:ascii="Times New Roman" w:hAnsi="Times New Roman" w:cs="Times New Roman"/>
          <w:sz w:val="24"/>
          <w:szCs w:val="24"/>
        </w:rPr>
        <w:t xml:space="preserve">në faqen e </w:t>
      </w:r>
      <w:r w:rsidR="00576B32" w:rsidRPr="00732225">
        <w:rPr>
          <w:rFonts w:ascii="Times New Roman" w:hAnsi="Times New Roman" w:cs="Times New Roman"/>
          <w:sz w:val="24"/>
          <w:szCs w:val="24"/>
        </w:rPr>
        <w:t>AKEP-it</w:t>
      </w:r>
      <w:r w:rsidR="00565B26" w:rsidRPr="00732225">
        <w:rPr>
          <w:rFonts w:ascii="Times New Roman" w:hAnsi="Times New Roman" w:cs="Times New Roman"/>
          <w:sz w:val="24"/>
          <w:szCs w:val="24"/>
        </w:rPr>
        <w:t>.</w:t>
      </w:r>
    </w:p>
    <w:p w14:paraId="5D39DB79" w14:textId="77777777" w:rsidR="004A2509" w:rsidRPr="00A2274C" w:rsidRDefault="00565B26" w:rsidP="002E1D50">
      <w:pPr>
        <w:pStyle w:val="ListParagraph"/>
        <w:numPr>
          <w:ilvl w:val="0"/>
          <w:numId w:val="1"/>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AKEP me an</w:t>
      </w:r>
      <w:r w:rsidR="00010E9A" w:rsidRPr="00A2274C">
        <w:rPr>
          <w:rFonts w:ascii="Times New Roman" w:hAnsi="Times New Roman" w:cs="Times New Roman"/>
          <w:sz w:val="24"/>
          <w:szCs w:val="24"/>
        </w:rPr>
        <w:t xml:space="preserve">ë </w:t>
      </w:r>
      <w:r w:rsidRPr="00A2274C">
        <w:rPr>
          <w:rFonts w:ascii="Times New Roman" w:hAnsi="Times New Roman" w:cs="Times New Roman"/>
          <w:sz w:val="24"/>
          <w:szCs w:val="24"/>
        </w:rPr>
        <w:t>t</w:t>
      </w:r>
      <w:r w:rsidR="00010E9A" w:rsidRPr="00A2274C">
        <w:rPr>
          <w:rFonts w:ascii="Times New Roman" w:hAnsi="Times New Roman" w:cs="Times New Roman"/>
          <w:sz w:val="24"/>
          <w:szCs w:val="24"/>
        </w:rPr>
        <w:t>ë</w:t>
      </w:r>
      <w:r w:rsidRPr="00A2274C">
        <w:rPr>
          <w:rFonts w:ascii="Times New Roman" w:hAnsi="Times New Roman" w:cs="Times New Roman"/>
          <w:sz w:val="24"/>
          <w:szCs w:val="24"/>
        </w:rPr>
        <w:t xml:space="preserve"> nj</w:t>
      </w:r>
      <w:r w:rsidR="00010E9A" w:rsidRPr="00A2274C">
        <w:rPr>
          <w:rFonts w:ascii="Times New Roman" w:hAnsi="Times New Roman" w:cs="Times New Roman"/>
          <w:sz w:val="24"/>
          <w:szCs w:val="24"/>
        </w:rPr>
        <w:t>ë dokumenti rregullator pë</w:t>
      </w:r>
      <w:r w:rsidRPr="00A2274C">
        <w:rPr>
          <w:rFonts w:ascii="Times New Roman" w:hAnsi="Times New Roman" w:cs="Times New Roman"/>
          <w:sz w:val="24"/>
          <w:szCs w:val="24"/>
        </w:rPr>
        <w:t>rcakton k</w:t>
      </w:r>
      <w:r w:rsidR="00010E9A" w:rsidRPr="00A2274C">
        <w:rPr>
          <w:rFonts w:ascii="Times New Roman" w:hAnsi="Times New Roman" w:cs="Times New Roman"/>
          <w:sz w:val="24"/>
          <w:szCs w:val="24"/>
        </w:rPr>
        <w:t>ë</w:t>
      </w:r>
      <w:r w:rsidRPr="00A2274C">
        <w:rPr>
          <w:rFonts w:ascii="Times New Roman" w:hAnsi="Times New Roman" w:cs="Times New Roman"/>
          <w:sz w:val="24"/>
          <w:szCs w:val="24"/>
        </w:rPr>
        <w:t>rkesat e sh</w:t>
      </w:r>
      <w:r w:rsidR="00010E9A" w:rsidRPr="00A2274C">
        <w:rPr>
          <w:rFonts w:ascii="Times New Roman" w:hAnsi="Times New Roman" w:cs="Times New Roman"/>
          <w:sz w:val="24"/>
          <w:szCs w:val="24"/>
        </w:rPr>
        <w:t>ë</w:t>
      </w:r>
      <w:r w:rsidRPr="00A2274C">
        <w:rPr>
          <w:rFonts w:ascii="Times New Roman" w:hAnsi="Times New Roman" w:cs="Times New Roman"/>
          <w:sz w:val="24"/>
          <w:szCs w:val="24"/>
        </w:rPr>
        <w:t xml:space="preserve">rbimit universal postar. </w:t>
      </w:r>
    </w:p>
    <w:p w14:paraId="0FA5AACB" w14:textId="77777777" w:rsidR="00915E45" w:rsidRPr="00A2274C" w:rsidRDefault="002F6A08" w:rsidP="00A2274C">
      <w:pPr>
        <w:pStyle w:val="ListParagraph"/>
        <w:numPr>
          <w:ilvl w:val="0"/>
          <w:numId w:val="1"/>
        </w:numPr>
        <w:tabs>
          <w:tab w:val="left" w:pos="0"/>
          <w:tab w:val="left" w:pos="360"/>
        </w:tabs>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Bazuar në</w:t>
      </w:r>
      <w:r w:rsidR="00695BA2" w:rsidRPr="00A2274C">
        <w:rPr>
          <w:rFonts w:ascii="Times New Roman" w:hAnsi="Times New Roman" w:cs="Times New Roman"/>
          <w:sz w:val="24"/>
          <w:szCs w:val="24"/>
        </w:rPr>
        <w:t xml:space="preserve"> situatën e tregut të shërbimeve postare dhe n</w:t>
      </w:r>
      <w:r w:rsidR="00DC7CE0" w:rsidRPr="00A2274C">
        <w:rPr>
          <w:rFonts w:ascii="Times New Roman" w:hAnsi="Times New Roman" w:cs="Times New Roman"/>
          <w:sz w:val="24"/>
          <w:szCs w:val="24"/>
        </w:rPr>
        <w:t>ë</w:t>
      </w:r>
      <w:r w:rsidR="00695BA2" w:rsidRPr="00A2274C">
        <w:rPr>
          <w:rFonts w:ascii="Times New Roman" w:hAnsi="Times New Roman" w:cs="Times New Roman"/>
          <w:sz w:val="24"/>
          <w:szCs w:val="24"/>
        </w:rPr>
        <w:t xml:space="preserve"> nevojat e përdoruesve</w:t>
      </w:r>
      <w:r w:rsidR="004F66F4" w:rsidRPr="00A2274C">
        <w:rPr>
          <w:rFonts w:ascii="Times New Roman" w:hAnsi="Times New Roman" w:cs="Times New Roman"/>
          <w:sz w:val="24"/>
          <w:szCs w:val="24"/>
        </w:rPr>
        <w:t>,</w:t>
      </w:r>
      <w:r w:rsidR="00695BA2" w:rsidRPr="00A2274C">
        <w:rPr>
          <w:rFonts w:ascii="Times New Roman" w:hAnsi="Times New Roman" w:cs="Times New Roman"/>
          <w:sz w:val="24"/>
          <w:szCs w:val="24"/>
        </w:rPr>
        <w:t xml:space="preserve"> </w:t>
      </w:r>
      <w:r w:rsidR="00B74844">
        <w:rPr>
          <w:rFonts w:ascii="Times New Roman" w:hAnsi="Times New Roman" w:cs="Times New Roman"/>
          <w:sz w:val="24"/>
          <w:szCs w:val="24"/>
        </w:rPr>
        <w:t xml:space="preserve">AKEP </w:t>
      </w:r>
      <w:r w:rsidR="00565B26" w:rsidRPr="00A2274C">
        <w:rPr>
          <w:rFonts w:ascii="Times New Roman" w:hAnsi="Times New Roman" w:cs="Times New Roman"/>
          <w:sz w:val="24"/>
          <w:szCs w:val="24"/>
        </w:rPr>
        <w:t xml:space="preserve">me anë të një </w:t>
      </w:r>
      <w:r w:rsidR="00915E45" w:rsidRPr="00A2274C">
        <w:rPr>
          <w:rFonts w:ascii="Times New Roman" w:hAnsi="Times New Roman" w:cs="Times New Roman"/>
          <w:sz w:val="24"/>
          <w:szCs w:val="24"/>
        </w:rPr>
        <w:t>vendimi</w:t>
      </w:r>
      <w:r w:rsidR="00B74844">
        <w:rPr>
          <w:rFonts w:ascii="Times New Roman" w:hAnsi="Times New Roman" w:cs="Times New Roman"/>
          <w:sz w:val="24"/>
          <w:szCs w:val="24"/>
        </w:rPr>
        <w:t xml:space="preserve"> mund</w:t>
      </w:r>
      <w:r w:rsidR="00565B26" w:rsidRPr="00A2274C">
        <w:rPr>
          <w:rFonts w:ascii="Times New Roman" w:hAnsi="Times New Roman" w:cs="Times New Roman"/>
          <w:sz w:val="24"/>
          <w:szCs w:val="24"/>
        </w:rPr>
        <w:t xml:space="preserve"> të rrisë kufirin e peshës </w:t>
      </w:r>
      <w:r w:rsidR="004A2509" w:rsidRPr="00A2274C">
        <w:rPr>
          <w:rFonts w:ascii="Times New Roman" w:hAnsi="Times New Roman" w:cs="Times New Roman"/>
          <w:sz w:val="24"/>
          <w:szCs w:val="24"/>
        </w:rPr>
        <w:t>t</w:t>
      </w:r>
      <w:r w:rsidR="00565B26" w:rsidRPr="00A2274C">
        <w:rPr>
          <w:rFonts w:ascii="Times New Roman" w:hAnsi="Times New Roman" w:cs="Times New Roman"/>
          <w:sz w:val="24"/>
          <w:szCs w:val="24"/>
        </w:rPr>
        <w:t>ë mbul</w:t>
      </w:r>
      <w:r w:rsidR="004A2509" w:rsidRPr="00A2274C">
        <w:rPr>
          <w:rFonts w:ascii="Times New Roman" w:hAnsi="Times New Roman" w:cs="Times New Roman"/>
          <w:sz w:val="24"/>
          <w:szCs w:val="24"/>
        </w:rPr>
        <w:t>uar</w:t>
      </w:r>
      <w:r w:rsidR="00915E45" w:rsidRPr="00A2274C">
        <w:rPr>
          <w:rFonts w:ascii="Times New Roman" w:hAnsi="Times New Roman" w:cs="Times New Roman"/>
          <w:sz w:val="24"/>
          <w:szCs w:val="24"/>
        </w:rPr>
        <w:t xml:space="preserve"> </w:t>
      </w:r>
      <w:r w:rsidR="004A2509" w:rsidRPr="00A2274C">
        <w:rPr>
          <w:rFonts w:ascii="Times New Roman" w:hAnsi="Times New Roman" w:cs="Times New Roman"/>
          <w:sz w:val="24"/>
          <w:szCs w:val="24"/>
        </w:rPr>
        <w:t>nga shërbimi</w:t>
      </w:r>
      <w:r w:rsidR="00565B26" w:rsidRPr="00A2274C">
        <w:rPr>
          <w:rFonts w:ascii="Times New Roman" w:hAnsi="Times New Roman" w:cs="Times New Roman"/>
          <w:sz w:val="24"/>
          <w:szCs w:val="24"/>
        </w:rPr>
        <w:t xml:space="preserve"> universal për </w:t>
      </w:r>
      <w:r w:rsidR="002E1D50">
        <w:rPr>
          <w:rFonts w:ascii="Times New Roman" w:hAnsi="Times New Roman" w:cs="Times New Roman"/>
          <w:sz w:val="24"/>
          <w:szCs w:val="24"/>
        </w:rPr>
        <w:t>kolit</w:t>
      </w:r>
      <w:r w:rsidR="001924B0" w:rsidRPr="00A2274C">
        <w:rPr>
          <w:rFonts w:ascii="Times New Roman" w:hAnsi="Times New Roman" w:cs="Times New Roman"/>
          <w:sz w:val="24"/>
          <w:szCs w:val="24"/>
        </w:rPr>
        <w:t>ë</w:t>
      </w:r>
      <w:r w:rsidR="00565B26" w:rsidRPr="00A2274C">
        <w:rPr>
          <w:rFonts w:ascii="Times New Roman" w:hAnsi="Times New Roman" w:cs="Times New Roman"/>
          <w:sz w:val="24"/>
          <w:szCs w:val="24"/>
        </w:rPr>
        <w:t xml:space="preserve"> postare </w:t>
      </w:r>
      <w:r w:rsidR="00695BA2" w:rsidRPr="00A2274C">
        <w:rPr>
          <w:rFonts w:ascii="Times New Roman" w:hAnsi="Times New Roman" w:cs="Times New Roman"/>
          <w:sz w:val="24"/>
          <w:szCs w:val="24"/>
        </w:rPr>
        <w:t xml:space="preserve">me </w:t>
      </w:r>
      <w:r w:rsidR="00565B26" w:rsidRPr="00A2274C">
        <w:rPr>
          <w:rFonts w:ascii="Times New Roman" w:hAnsi="Times New Roman" w:cs="Times New Roman"/>
          <w:sz w:val="24"/>
          <w:szCs w:val="24"/>
        </w:rPr>
        <w:t>pesh</w:t>
      </w:r>
      <w:r w:rsidR="001924B0" w:rsidRPr="00A2274C">
        <w:rPr>
          <w:rFonts w:ascii="Times New Roman" w:hAnsi="Times New Roman" w:cs="Times New Roman"/>
          <w:sz w:val="24"/>
          <w:szCs w:val="24"/>
        </w:rPr>
        <w:t>ë</w:t>
      </w:r>
      <w:r w:rsidR="00565B26" w:rsidRPr="00A2274C">
        <w:rPr>
          <w:rFonts w:ascii="Times New Roman" w:hAnsi="Times New Roman" w:cs="Times New Roman"/>
          <w:sz w:val="24"/>
          <w:szCs w:val="24"/>
        </w:rPr>
        <w:t xml:space="preserve"> </w:t>
      </w:r>
      <w:r w:rsidR="00D304AE" w:rsidRPr="00A2274C">
        <w:rPr>
          <w:rFonts w:ascii="Times New Roman" w:hAnsi="Times New Roman" w:cs="Times New Roman"/>
          <w:sz w:val="24"/>
          <w:szCs w:val="24"/>
        </w:rPr>
        <w:t>deri n</w:t>
      </w:r>
      <w:r w:rsidR="00565B26" w:rsidRPr="00A2274C">
        <w:rPr>
          <w:rFonts w:ascii="Times New Roman" w:hAnsi="Times New Roman" w:cs="Times New Roman"/>
          <w:sz w:val="24"/>
          <w:szCs w:val="24"/>
        </w:rPr>
        <w:t>ë 20 kg</w:t>
      </w:r>
      <w:r w:rsidR="00D304AE" w:rsidRPr="00A2274C">
        <w:rPr>
          <w:rFonts w:ascii="Times New Roman" w:hAnsi="Times New Roman" w:cs="Times New Roman"/>
          <w:sz w:val="24"/>
          <w:szCs w:val="24"/>
        </w:rPr>
        <w:t>. N</w:t>
      </w:r>
      <w:r w:rsidR="00915E45" w:rsidRPr="00A2274C">
        <w:rPr>
          <w:rFonts w:ascii="Times New Roman" w:hAnsi="Times New Roman" w:cs="Times New Roman"/>
          <w:sz w:val="24"/>
          <w:szCs w:val="24"/>
        </w:rPr>
        <w:t>ë</w:t>
      </w:r>
      <w:r w:rsidR="00D304AE" w:rsidRPr="00A2274C">
        <w:rPr>
          <w:rFonts w:ascii="Times New Roman" w:hAnsi="Times New Roman" w:cs="Times New Roman"/>
          <w:sz w:val="24"/>
          <w:szCs w:val="24"/>
        </w:rPr>
        <w:t xml:space="preserve"> k</w:t>
      </w:r>
      <w:r w:rsidR="00915E45" w:rsidRPr="00A2274C">
        <w:rPr>
          <w:rFonts w:ascii="Times New Roman" w:hAnsi="Times New Roman" w:cs="Times New Roman"/>
          <w:sz w:val="24"/>
          <w:szCs w:val="24"/>
        </w:rPr>
        <w:t>ë</w:t>
      </w:r>
      <w:r w:rsidR="00D304AE" w:rsidRPr="00A2274C">
        <w:rPr>
          <w:rFonts w:ascii="Times New Roman" w:hAnsi="Times New Roman" w:cs="Times New Roman"/>
          <w:sz w:val="24"/>
          <w:szCs w:val="24"/>
        </w:rPr>
        <w:t>t</w:t>
      </w:r>
      <w:r w:rsidR="00915E45" w:rsidRPr="00A2274C">
        <w:rPr>
          <w:rFonts w:ascii="Times New Roman" w:hAnsi="Times New Roman" w:cs="Times New Roman"/>
          <w:sz w:val="24"/>
          <w:szCs w:val="24"/>
        </w:rPr>
        <w:t>ë</w:t>
      </w:r>
      <w:r w:rsidR="00D304AE" w:rsidRPr="00A2274C">
        <w:rPr>
          <w:rFonts w:ascii="Times New Roman" w:hAnsi="Times New Roman" w:cs="Times New Roman"/>
          <w:sz w:val="24"/>
          <w:szCs w:val="24"/>
        </w:rPr>
        <w:t xml:space="preserve"> rast me </w:t>
      </w:r>
      <w:r w:rsidR="00565B26" w:rsidRPr="00A2274C">
        <w:rPr>
          <w:rFonts w:ascii="Times New Roman" w:hAnsi="Times New Roman" w:cs="Times New Roman"/>
          <w:sz w:val="24"/>
          <w:szCs w:val="24"/>
        </w:rPr>
        <w:t>marrëveshje të veçanta</w:t>
      </w:r>
      <w:r w:rsidR="00DC7CE0" w:rsidRPr="00A2274C">
        <w:rPr>
          <w:rFonts w:ascii="Times New Roman" w:hAnsi="Times New Roman" w:cs="Times New Roman"/>
          <w:sz w:val="24"/>
          <w:szCs w:val="24"/>
        </w:rPr>
        <w:t xml:space="preserve"> </w:t>
      </w:r>
      <w:r w:rsidR="00D304AE" w:rsidRPr="00A2274C">
        <w:rPr>
          <w:rFonts w:ascii="Times New Roman" w:hAnsi="Times New Roman" w:cs="Times New Roman"/>
          <w:sz w:val="24"/>
          <w:szCs w:val="24"/>
        </w:rPr>
        <w:t xml:space="preserve">parashikohet </w:t>
      </w:r>
      <w:r w:rsidR="00565B26" w:rsidRPr="00A2274C">
        <w:rPr>
          <w:rFonts w:ascii="Times New Roman" w:hAnsi="Times New Roman" w:cs="Times New Roman"/>
          <w:sz w:val="24"/>
          <w:szCs w:val="24"/>
        </w:rPr>
        <w:t>shpërndarj</w:t>
      </w:r>
      <w:r w:rsidR="00D304AE" w:rsidRPr="00A2274C">
        <w:rPr>
          <w:rFonts w:ascii="Times New Roman" w:hAnsi="Times New Roman" w:cs="Times New Roman"/>
          <w:sz w:val="24"/>
          <w:szCs w:val="24"/>
        </w:rPr>
        <w:t>a</w:t>
      </w:r>
      <w:r w:rsidR="00915E45" w:rsidRPr="00A2274C">
        <w:rPr>
          <w:rFonts w:ascii="Times New Roman" w:hAnsi="Times New Roman" w:cs="Times New Roman"/>
          <w:sz w:val="24"/>
          <w:szCs w:val="24"/>
        </w:rPr>
        <w:t xml:space="preserve"> </w:t>
      </w:r>
      <w:r w:rsidR="00695BA2" w:rsidRPr="00A2274C">
        <w:rPr>
          <w:rFonts w:ascii="Times New Roman" w:hAnsi="Times New Roman" w:cs="Times New Roman"/>
          <w:sz w:val="24"/>
          <w:szCs w:val="24"/>
        </w:rPr>
        <w:t>“</w:t>
      </w:r>
      <w:r w:rsidR="00695BA2" w:rsidRPr="00A2274C">
        <w:rPr>
          <w:rFonts w:ascii="Times New Roman" w:hAnsi="Times New Roman" w:cs="Times New Roman"/>
          <w:i/>
          <w:sz w:val="24"/>
          <w:szCs w:val="24"/>
        </w:rPr>
        <w:t>d</w:t>
      </w:r>
      <w:r w:rsidR="00915E45" w:rsidRPr="00A2274C">
        <w:rPr>
          <w:rFonts w:ascii="Times New Roman" w:hAnsi="Times New Roman" w:cs="Times New Roman"/>
          <w:i/>
          <w:sz w:val="24"/>
          <w:szCs w:val="24"/>
        </w:rPr>
        <w:t>erë më</w:t>
      </w:r>
      <w:r w:rsidR="00D304AE" w:rsidRPr="00A2274C">
        <w:rPr>
          <w:rFonts w:ascii="Times New Roman" w:hAnsi="Times New Roman" w:cs="Times New Roman"/>
          <w:i/>
          <w:sz w:val="24"/>
          <w:szCs w:val="24"/>
        </w:rPr>
        <w:t xml:space="preserve"> der</w:t>
      </w:r>
      <w:r w:rsidR="00915E45" w:rsidRPr="00A2274C">
        <w:rPr>
          <w:rFonts w:ascii="Times New Roman" w:hAnsi="Times New Roman" w:cs="Times New Roman"/>
          <w:i/>
          <w:sz w:val="24"/>
          <w:szCs w:val="24"/>
        </w:rPr>
        <w:t>ë</w:t>
      </w:r>
      <w:r w:rsidR="00695BA2" w:rsidRPr="00A2274C">
        <w:rPr>
          <w:rFonts w:ascii="Times New Roman" w:hAnsi="Times New Roman" w:cs="Times New Roman"/>
          <w:sz w:val="24"/>
          <w:szCs w:val="24"/>
        </w:rPr>
        <w:t xml:space="preserve">” </w:t>
      </w:r>
      <w:r w:rsidR="00565B26" w:rsidRPr="00A2274C">
        <w:rPr>
          <w:rFonts w:ascii="Times New Roman" w:hAnsi="Times New Roman" w:cs="Times New Roman"/>
          <w:sz w:val="24"/>
          <w:szCs w:val="24"/>
        </w:rPr>
        <w:t xml:space="preserve">e </w:t>
      </w:r>
      <w:r w:rsidR="00695BA2" w:rsidRPr="00A2274C">
        <w:rPr>
          <w:rFonts w:ascii="Times New Roman" w:hAnsi="Times New Roman" w:cs="Times New Roman"/>
          <w:sz w:val="24"/>
          <w:szCs w:val="24"/>
        </w:rPr>
        <w:t>k</w:t>
      </w:r>
      <w:r w:rsidR="00DC7CE0" w:rsidRPr="00A2274C">
        <w:rPr>
          <w:rFonts w:ascii="Times New Roman" w:hAnsi="Times New Roman" w:cs="Times New Roman"/>
          <w:sz w:val="24"/>
          <w:szCs w:val="24"/>
        </w:rPr>
        <w:t>ë</w:t>
      </w:r>
      <w:r w:rsidR="00695BA2" w:rsidRPr="00A2274C">
        <w:rPr>
          <w:rFonts w:ascii="Times New Roman" w:hAnsi="Times New Roman" w:cs="Times New Roman"/>
          <w:sz w:val="24"/>
          <w:szCs w:val="24"/>
        </w:rPr>
        <w:t>tyre pakove</w:t>
      </w:r>
      <w:r w:rsidR="00565B26" w:rsidRPr="00A2274C">
        <w:rPr>
          <w:rFonts w:ascii="Times New Roman" w:hAnsi="Times New Roman" w:cs="Times New Roman"/>
          <w:sz w:val="24"/>
          <w:szCs w:val="24"/>
        </w:rPr>
        <w:t>.</w:t>
      </w:r>
    </w:p>
    <w:p w14:paraId="6195EE8F" w14:textId="77777777" w:rsidR="00565B26" w:rsidRPr="00A2274C" w:rsidRDefault="00565B26" w:rsidP="00A2274C">
      <w:pPr>
        <w:pStyle w:val="ListParagraph"/>
        <w:numPr>
          <w:ilvl w:val="0"/>
          <w:numId w:val="1"/>
        </w:numPr>
        <w:tabs>
          <w:tab w:val="left" w:pos="0"/>
          <w:tab w:val="left" w:pos="360"/>
        </w:tabs>
        <w:autoSpaceDE w:val="0"/>
        <w:autoSpaceDN w:val="0"/>
        <w:adjustRightInd w:val="0"/>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Pavarësisht nga sa për</w:t>
      </w:r>
      <w:r w:rsidR="00915E45" w:rsidRPr="00A2274C">
        <w:rPr>
          <w:rFonts w:ascii="Times New Roman" w:hAnsi="Times New Roman" w:cs="Times New Roman"/>
          <w:sz w:val="24"/>
          <w:szCs w:val="24"/>
        </w:rPr>
        <w:t>caktohet ne piken 5</w:t>
      </w:r>
      <w:r w:rsidR="00DC7CE0" w:rsidRPr="00A2274C">
        <w:rPr>
          <w:rFonts w:ascii="Times New Roman" w:hAnsi="Times New Roman" w:cs="Times New Roman"/>
          <w:sz w:val="24"/>
          <w:szCs w:val="24"/>
        </w:rPr>
        <w:t xml:space="preserve"> të këtij neni</w:t>
      </w:r>
      <w:r w:rsidRPr="00A2274C">
        <w:rPr>
          <w:rFonts w:ascii="Times New Roman" w:hAnsi="Times New Roman" w:cs="Times New Roman"/>
          <w:sz w:val="24"/>
          <w:szCs w:val="24"/>
        </w:rPr>
        <w:t xml:space="preserve">, </w:t>
      </w:r>
      <w:r w:rsidR="00915E45" w:rsidRPr="00A2274C">
        <w:rPr>
          <w:rFonts w:ascii="Times New Roman" w:hAnsi="Times New Roman" w:cs="Times New Roman"/>
          <w:sz w:val="24"/>
          <w:szCs w:val="24"/>
        </w:rPr>
        <w:t>ofruesi/t e sh</w:t>
      </w:r>
      <w:r w:rsidR="00DC7CE0" w:rsidRPr="00A2274C">
        <w:rPr>
          <w:rFonts w:ascii="Times New Roman" w:hAnsi="Times New Roman" w:cs="Times New Roman"/>
          <w:sz w:val="24"/>
          <w:szCs w:val="24"/>
        </w:rPr>
        <w:t>ë</w:t>
      </w:r>
      <w:r w:rsidR="00915E45" w:rsidRPr="00A2274C">
        <w:rPr>
          <w:rFonts w:ascii="Times New Roman" w:hAnsi="Times New Roman" w:cs="Times New Roman"/>
          <w:sz w:val="24"/>
          <w:szCs w:val="24"/>
        </w:rPr>
        <w:t xml:space="preserve">rbimit universal </w:t>
      </w:r>
      <w:r w:rsidRPr="00A2274C">
        <w:rPr>
          <w:rFonts w:ascii="Times New Roman" w:hAnsi="Times New Roman" w:cs="Times New Roman"/>
          <w:sz w:val="24"/>
          <w:szCs w:val="24"/>
        </w:rPr>
        <w:t>duhet të siguro</w:t>
      </w:r>
      <w:r w:rsidR="00915E45" w:rsidRPr="00A2274C">
        <w:rPr>
          <w:rFonts w:ascii="Times New Roman" w:hAnsi="Times New Roman" w:cs="Times New Roman"/>
          <w:sz w:val="24"/>
          <w:szCs w:val="24"/>
        </w:rPr>
        <w:t>jn</w:t>
      </w:r>
      <w:r w:rsidR="004F66F4" w:rsidRPr="00A2274C">
        <w:rPr>
          <w:rFonts w:ascii="Times New Roman" w:hAnsi="Times New Roman" w:cs="Times New Roman"/>
          <w:sz w:val="24"/>
          <w:szCs w:val="24"/>
          <w:lang w:val="it-IT"/>
        </w:rPr>
        <w:t>ë</w:t>
      </w:r>
      <w:r w:rsidRPr="00A2274C">
        <w:rPr>
          <w:rFonts w:ascii="Times New Roman" w:hAnsi="Times New Roman" w:cs="Times New Roman"/>
          <w:sz w:val="24"/>
          <w:szCs w:val="24"/>
        </w:rPr>
        <w:t xml:space="preserve"> </w:t>
      </w:r>
      <w:r w:rsidR="00915E45" w:rsidRPr="00A2274C">
        <w:rPr>
          <w:rFonts w:ascii="Times New Roman" w:hAnsi="Times New Roman" w:cs="Times New Roman"/>
          <w:sz w:val="24"/>
          <w:szCs w:val="24"/>
        </w:rPr>
        <w:t>q</w:t>
      </w:r>
      <w:r w:rsidR="00DC7CE0" w:rsidRPr="00A2274C">
        <w:rPr>
          <w:rFonts w:ascii="Times New Roman" w:hAnsi="Times New Roman" w:cs="Times New Roman"/>
          <w:sz w:val="24"/>
          <w:szCs w:val="24"/>
        </w:rPr>
        <w:t>ë</w:t>
      </w:r>
      <w:r w:rsidRPr="00A2274C">
        <w:rPr>
          <w:rFonts w:ascii="Times New Roman" w:hAnsi="Times New Roman" w:cs="Times New Roman"/>
          <w:sz w:val="24"/>
          <w:szCs w:val="24"/>
        </w:rPr>
        <w:t xml:space="preserve"> objektet postare të pranuara nga shtetet anëtare të BE dhe që peshojnë deri në 20 kg, të shpërndahen në të gj</w:t>
      </w:r>
      <w:r w:rsidR="00695BA2" w:rsidRPr="00A2274C">
        <w:rPr>
          <w:rFonts w:ascii="Times New Roman" w:hAnsi="Times New Roman" w:cs="Times New Roman"/>
          <w:sz w:val="24"/>
          <w:szCs w:val="24"/>
        </w:rPr>
        <w:t>i</w:t>
      </w:r>
      <w:r w:rsidRPr="00A2274C">
        <w:rPr>
          <w:rFonts w:ascii="Times New Roman" w:hAnsi="Times New Roman" w:cs="Times New Roman"/>
          <w:sz w:val="24"/>
          <w:szCs w:val="24"/>
        </w:rPr>
        <w:t>thë territorin e Republikës së Shqipërisë</w:t>
      </w:r>
      <w:r w:rsidR="00695BA2" w:rsidRPr="00A2274C">
        <w:rPr>
          <w:rFonts w:ascii="Times New Roman" w:hAnsi="Times New Roman" w:cs="Times New Roman"/>
          <w:sz w:val="24"/>
          <w:szCs w:val="24"/>
        </w:rPr>
        <w:t>.</w:t>
      </w:r>
    </w:p>
    <w:p w14:paraId="4FEDC25C" w14:textId="77777777" w:rsidR="002E1D50" w:rsidRDefault="002E1D50" w:rsidP="00A2274C">
      <w:pPr>
        <w:pStyle w:val="ListParagraph"/>
        <w:numPr>
          <w:ilvl w:val="0"/>
          <w:numId w:val="1"/>
        </w:numPr>
        <w:tabs>
          <w:tab w:val="left" w:pos="360"/>
        </w:tabs>
        <w:autoSpaceDE w:val="0"/>
        <w:autoSpaceDN w:val="0"/>
        <w:adjustRightInd w:val="0"/>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Shërbimi universal postar </w:t>
      </w:r>
      <w:r>
        <w:rPr>
          <w:rFonts w:ascii="Times New Roman" w:hAnsi="Times New Roman" w:cs="Times New Roman"/>
          <w:sz w:val="24"/>
          <w:szCs w:val="24"/>
        </w:rPr>
        <w:t xml:space="preserve">mbulon </w:t>
      </w:r>
      <w:r w:rsidRPr="00A2274C">
        <w:rPr>
          <w:rFonts w:ascii="Times New Roman" w:hAnsi="Times New Roman" w:cs="Times New Roman"/>
          <w:sz w:val="24"/>
          <w:szCs w:val="24"/>
        </w:rPr>
        <w:t>shërbimet postare brenda vendi</w:t>
      </w:r>
      <w:r>
        <w:rPr>
          <w:rFonts w:ascii="Times New Roman" w:hAnsi="Times New Roman" w:cs="Times New Roman"/>
          <w:sz w:val="24"/>
          <w:szCs w:val="24"/>
        </w:rPr>
        <w:t>t ashtu dhe ato ndërkufitare.</w:t>
      </w:r>
    </w:p>
    <w:p w14:paraId="6F46182A" w14:textId="77777777" w:rsidR="00695BA2" w:rsidRPr="00A2274C" w:rsidRDefault="00695BA2" w:rsidP="00A2274C">
      <w:pPr>
        <w:pStyle w:val="ListParagraph"/>
        <w:numPr>
          <w:ilvl w:val="0"/>
          <w:numId w:val="1"/>
        </w:numPr>
        <w:tabs>
          <w:tab w:val="left" w:pos="360"/>
        </w:tabs>
        <w:autoSpaceDE w:val="0"/>
        <w:autoSpaceDN w:val="0"/>
        <w:adjustRightInd w:val="0"/>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Dimensionet minimale dhe maksimale për objektet postare sipas këtij neni duhet të jenë në përputhje me aktet e miratuara nga </w:t>
      </w:r>
      <w:r w:rsidR="007620FB" w:rsidRPr="00A2274C">
        <w:rPr>
          <w:rFonts w:ascii="Times New Roman" w:hAnsi="Times New Roman" w:cs="Times New Roman"/>
          <w:sz w:val="24"/>
          <w:szCs w:val="24"/>
        </w:rPr>
        <w:t>UPU.</w:t>
      </w:r>
    </w:p>
    <w:p w14:paraId="6F19EDCE" w14:textId="77777777" w:rsidR="007620FB" w:rsidRPr="00A2274C" w:rsidRDefault="007620FB" w:rsidP="00A2274C">
      <w:pPr>
        <w:pStyle w:val="ListParagraph"/>
        <w:tabs>
          <w:tab w:val="left" w:pos="360"/>
        </w:tabs>
        <w:autoSpaceDE w:val="0"/>
        <w:autoSpaceDN w:val="0"/>
        <w:adjustRightInd w:val="0"/>
        <w:spacing w:after="0" w:line="240" w:lineRule="auto"/>
        <w:ind w:left="360"/>
        <w:jc w:val="both"/>
        <w:rPr>
          <w:rFonts w:ascii="Times New Roman" w:hAnsi="Times New Roman" w:cs="Times New Roman"/>
          <w:sz w:val="24"/>
          <w:szCs w:val="24"/>
        </w:rPr>
      </w:pPr>
    </w:p>
    <w:p w14:paraId="50C4DD10" w14:textId="77777777" w:rsidR="007620FB" w:rsidRPr="00A2274C" w:rsidRDefault="007620FB" w:rsidP="00A2274C">
      <w:pPr>
        <w:pStyle w:val="ListParagraph"/>
        <w:spacing w:after="0" w:line="240" w:lineRule="auto"/>
        <w:jc w:val="both"/>
        <w:rPr>
          <w:rFonts w:ascii="Times New Roman" w:hAnsi="Times New Roman" w:cs="Times New Roman"/>
          <w:sz w:val="24"/>
          <w:szCs w:val="24"/>
        </w:rPr>
      </w:pPr>
    </w:p>
    <w:p w14:paraId="2B6197F0" w14:textId="77777777" w:rsidR="00E72EB0" w:rsidRPr="00A2274C" w:rsidRDefault="00050BF6" w:rsidP="006C5F0F">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Neni 1</w:t>
      </w:r>
      <w:r w:rsidR="00AC2748" w:rsidRPr="00A2274C">
        <w:rPr>
          <w:rFonts w:ascii="Times New Roman" w:hAnsi="Times New Roman" w:cs="Times New Roman"/>
          <w:b/>
          <w:sz w:val="24"/>
          <w:szCs w:val="24"/>
        </w:rPr>
        <w:t>1</w:t>
      </w:r>
    </w:p>
    <w:p w14:paraId="5A0EA5F5" w14:textId="77777777" w:rsidR="00050BF6" w:rsidRPr="00A2274C" w:rsidRDefault="00050BF6" w:rsidP="006C5F0F">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Sigurimi i Shërbimit Universal</w:t>
      </w:r>
    </w:p>
    <w:p w14:paraId="7F0184B0" w14:textId="77777777" w:rsidR="00EF7D10" w:rsidRPr="00A2274C" w:rsidRDefault="00EF7D10" w:rsidP="00A2274C">
      <w:pPr>
        <w:pStyle w:val="ListParagraph"/>
        <w:tabs>
          <w:tab w:val="left" w:pos="270"/>
        </w:tabs>
        <w:spacing w:after="0" w:line="240" w:lineRule="auto"/>
        <w:ind w:left="0"/>
        <w:jc w:val="both"/>
        <w:rPr>
          <w:rFonts w:ascii="Times New Roman" w:hAnsi="Times New Roman" w:cs="Times New Roman"/>
          <w:sz w:val="24"/>
          <w:szCs w:val="24"/>
        </w:rPr>
      </w:pPr>
    </w:p>
    <w:p w14:paraId="784C4839" w14:textId="3D31BE07" w:rsidR="00EF7D10" w:rsidRPr="00A2274C" w:rsidRDefault="00EF7D10" w:rsidP="00A2274C">
      <w:pPr>
        <w:pStyle w:val="ListParagraph"/>
        <w:numPr>
          <w:ilvl w:val="0"/>
          <w:numId w:val="10"/>
        </w:numPr>
        <w:tabs>
          <w:tab w:val="left" w:pos="270"/>
        </w:tabs>
        <w:spacing w:after="0" w:line="240" w:lineRule="auto"/>
        <w:ind w:left="0" w:firstLine="0"/>
        <w:jc w:val="both"/>
        <w:rPr>
          <w:rFonts w:ascii="Times New Roman" w:hAnsi="Times New Roman" w:cs="Times New Roman"/>
          <w:sz w:val="24"/>
          <w:szCs w:val="24"/>
        </w:rPr>
      </w:pPr>
      <w:r w:rsidRPr="00A2274C">
        <w:rPr>
          <w:rFonts w:ascii="Times New Roman" w:hAnsi="Times New Roman" w:cs="Times New Roman"/>
          <w:sz w:val="24"/>
          <w:szCs w:val="24"/>
        </w:rPr>
        <w:t>P</w:t>
      </w:r>
      <w:r w:rsidR="00DC7CE0" w:rsidRPr="00A2274C">
        <w:rPr>
          <w:rFonts w:ascii="Times New Roman" w:hAnsi="Times New Roman" w:cs="Times New Roman"/>
          <w:sz w:val="24"/>
          <w:szCs w:val="24"/>
        </w:rPr>
        <w:t>ë</w:t>
      </w:r>
      <w:r w:rsidRPr="00A2274C">
        <w:rPr>
          <w:rFonts w:ascii="Times New Roman" w:hAnsi="Times New Roman" w:cs="Times New Roman"/>
          <w:sz w:val="24"/>
          <w:szCs w:val="24"/>
        </w:rPr>
        <w:t>r sigurimin e sh</w:t>
      </w:r>
      <w:r w:rsidR="00DC7CE0" w:rsidRPr="00A2274C">
        <w:rPr>
          <w:rFonts w:ascii="Times New Roman" w:hAnsi="Times New Roman" w:cs="Times New Roman"/>
          <w:sz w:val="24"/>
          <w:szCs w:val="24"/>
        </w:rPr>
        <w:t>ë</w:t>
      </w:r>
      <w:r w:rsidRPr="00A2274C">
        <w:rPr>
          <w:rFonts w:ascii="Times New Roman" w:hAnsi="Times New Roman" w:cs="Times New Roman"/>
          <w:sz w:val="24"/>
          <w:szCs w:val="24"/>
        </w:rPr>
        <w:t>rbimit universal, AKEP mund të cakto</w:t>
      </w:r>
      <w:r w:rsidR="00DC7CE0" w:rsidRPr="00A2274C">
        <w:rPr>
          <w:rFonts w:ascii="Times New Roman" w:hAnsi="Times New Roman" w:cs="Times New Roman"/>
          <w:sz w:val="24"/>
          <w:szCs w:val="24"/>
        </w:rPr>
        <w:t>jë</w:t>
      </w:r>
      <w:r w:rsidRPr="00A2274C">
        <w:rPr>
          <w:rFonts w:ascii="Times New Roman" w:hAnsi="Times New Roman" w:cs="Times New Roman"/>
          <w:sz w:val="24"/>
          <w:szCs w:val="24"/>
        </w:rPr>
        <w:t>:</w:t>
      </w:r>
    </w:p>
    <w:p w14:paraId="217BAF51" w14:textId="77777777" w:rsidR="00EF7D10" w:rsidRPr="00A2274C" w:rsidRDefault="005D0706" w:rsidP="00EB17A1">
      <w:pPr>
        <w:pStyle w:val="ListParagraph"/>
        <w:numPr>
          <w:ilvl w:val="1"/>
          <w:numId w:val="24"/>
        </w:numPr>
        <w:tabs>
          <w:tab w:val="left" w:pos="270"/>
        </w:tabs>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 xml:space="preserve">Një </w:t>
      </w:r>
      <w:r w:rsidR="00EF7D10" w:rsidRPr="00A2274C">
        <w:rPr>
          <w:rFonts w:ascii="Times New Roman" w:hAnsi="Times New Roman" w:cs="Times New Roman"/>
          <w:sz w:val="24"/>
          <w:szCs w:val="24"/>
        </w:rPr>
        <w:t>ose më shumë ofrues të shërbimit universal për të garantuar ofrimin e shërbimit universal postar në territorin e Republikës së Shqipërisë</w:t>
      </w:r>
      <w:r w:rsidRPr="00A2274C">
        <w:rPr>
          <w:rFonts w:ascii="Times New Roman" w:hAnsi="Times New Roman" w:cs="Times New Roman"/>
          <w:sz w:val="24"/>
          <w:szCs w:val="24"/>
        </w:rPr>
        <w:t>;</w:t>
      </w:r>
    </w:p>
    <w:p w14:paraId="21016C9A" w14:textId="77777777" w:rsidR="00EF7D10" w:rsidRPr="00A2274C" w:rsidRDefault="005D0706" w:rsidP="00EB17A1">
      <w:pPr>
        <w:pStyle w:val="ListParagraph"/>
        <w:numPr>
          <w:ilvl w:val="1"/>
          <w:numId w:val="24"/>
        </w:numPr>
        <w:tabs>
          <w:tab w:val="left" w:pos="270"/>
        </w:tabs>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 xml:space="preserve">Ofrues </w:t>
      </w:r>
      <w:r w:rsidR="00EF7D10" w:rsidRPr="00A2274C">
        <w:rPr>
          <w:rFonts w:ascii="Times New Roman" w:hAnsi="Times New Roman" w:cs="Times New Roman"/>
          <w:sz w:val="24"/>
          <w:szCs w:val="24"/>
        </w:rPr>
        <w:t xml:space="preserve">të ndryshëm të shërbimit universal për sigurimin e elementëve të veçantë të një shërbimi universal </w:t>
      </w:r>
      <w:r w:rsidR="00C027A4" w:rsidRPr="00A2274C">
        <w:rPr>
          <w:rFonts w:ascii="Times New Roman" w:hAnsi="Times New Roman" w:cs="Times New Roman"/>
          <w:sz w:val="24"/>
          <w:szCs w:val="24"/>
        </w:rPr>
        <w:t>postar</w:t>
      </w:r>
      <w:r w:rsidRPr="00A2274C">
        <w:rPr>
          <w:rFonts w:ascii="Times New Roman" w:hAnsi="Times New Roman" w:cs="Times New Roman"/>
          <w:sz w:val="24"/>
          <w:szCs w:val="24"/>
        </w:rPr>
        <w:t>;</w:t>
      </w:r>
    </w:p>
    <w:p w14:paraId="4EB00FEF" w14:textId="77777777" w:rsidR="00EF7D10" w:rsidRPr="00A2274C" w:rsidRDefault="005D0706" w:rsidP="00EB17A1">
      <w:pPr>
        <w:pStyle w:val="ListParagraph"/>
        <w:numPr>
          <w:ilvl w:val="1"/>
          <w:numId w:val="24"/>
        </w:numPr>
        <w:tabs>
          <w:tab w:val="left" w:pos="270"/>
        </w:tabs>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 xml:space="preserve">Ofrues </w:t>
      </w:r>
      <w:r w:rsidR="00EF7D10" w:rsidRPr="00A2274C">
        <w:rPr>
          <w:rFonts w:ascii="Times New Roman" w:hAnsi="Times New Roman" w:cs="Times New Roman"/>
          <w:sz w:val="24"/>
          <w:szCs w:val="24"/>
        </w:rPr>
        <w:t>të ndryshëm të shërbimit universal për mbulimin e zonave të ndryshme të territorit të Republikës së Shqipërisë</w:t>
      </w:r>
      <w:r w:rsidRPr="00A2274C">
        <w:rPr>
          <w:rFonts w:ascii="Times New Roman" w:hAnsi="Times New Roman" w:cs="Times New Roman"/>
          <w:sz w:val="24"/>
          <w:szCs w:val="24"/>
        </w:rPr>
        <w:t>.</w:t>
      </w:r>
    </w:p>
    <w:p w14:paraId="5360224F" w14:textId="77777777" w:rsidR="00C027A4" w:rsidRPr="00A2274C" w:rsidRDefault="00C027A4" w:rsidP="00A2274C">
      <w:pPr>
        <w:pStyle w:val="ListParagraph"/>
        <w:numPr>
          <w:ilvl w:val="0"/>
          <w:numId w:val="10"/>
        </w:numPr>
        <w:tabs>
          <w:tab w:val="left" w:pos="360"/>
        </w:tabs>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Rregullat për përcaktimin e ofruesit</w:t>
      </w:r>
      <w:r w:rsidR="00DC7CE0" w:rsidRPr="00A2274C">
        <w:rPr>
          <w:rFonts w:ascii="Times New Roman" w:hAnsi="Times New Roman" w:cs="Times New Roman"/>
          <w:sz w:val="24"/>
          <w:szCs w:val="24"/>
        </w:rPr>
        <w:t>/esve</w:t>
      </w:r>
      <w:r w:rsidRPr="00A2274C">
        <w:rPr>
          <w:rFonts w:ascii="Times New Roman" w:hAnsi="Times New Roman" w:cs="Times New Roman"/>
          <w:sz w:val="24"/>
          <w:szCs w:val="24"/>
        </w:rPr>
        <w:t xml:space="preserve"> të shërbimit universal miratohen me Vendim të Këshillit të Ministrave, me propozim të Ministrit. </w:t>
      </w:r>
    </w:p>
    <w:p w14:paraId="2A110C6A" w14:textId="77777777" w:rsidR="00EF7D10" w:rsidRPr="00A2274C" w:rsidRDefault="00EF7D10" w:rsidP="00A2274C">
      <w:pPr>
        <w:pStyle w:val="ListParagraph"/>
        <w:numPr>
          <w:ilvl w:val="0"/>
          <w:numId w:val="10"/>
        </w:numPr>
        <w:tabs>
          <w:tab w:val="left" w:pos="360"/>
        </w:tabs>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AKEP kryen procedurën e përcaktimit të</w:t>
      </w:r>
      <w:r w:rsidR="00C027A4" w:rsidRPr="00A2274C">
        <w:rPr>
          <w:rFonts w:ascii="Times New Roman" w:hAnsi="Times New Roman" w:cs="Times New Roman"/>
          <w:sz w:val="24"/>
          <w:szCs w:val="24"/>
        </w:rPr>
        <w:t xml:space="preserve"> </w:t>
      </w:r>
      <w:r w:rsidRPr="00A2274C">
        <w:rPr>
          <w:rFonts w:ascii="Times New Roman" w:hAnsi="Times New Roman" w:cs="Times New Roman"/>
          <w:sz w:val="24"/>
          <w:szCs w:val="24"/>
        </w:rPr>
        <w:t>ofruesit</w:t>
      </w:r>
      <w:r w:rsidR="00C027A4" w:rsidRPr="00A2274C">
        <w:rPr>
          <w:rFonts w:ascii="Times New Roman" w:hAnsi="Times New Roman" w:cs="Times New Roman"/>
          <w:sz w:val="24"/>
          <w:szCs w:val="24"/>
        </w:rPr>
        <w:t>/esve</w:t>
      </w:r>
      <w:r w:rsidRPr="00A2274C">
        <w:rPr>
          <w:rFonts w:ascii="Times New Roman" w:hAnsi="Times New Roman" w:cs="Times New Roman"/>
          <w:sz w:val="24"/>
          <w:szCs w:val="24"/>
        </w:rPr>
        <w:t xml:space="preserve"> të shërbimit universal </w:t>
      </w:r>
      <w:r w:rsidR="00C027A4" w:rsidRPr="00A2274C">
        <w:rPr>
          <w:rFonts w:ascii="Times New Roman" w:hAnsi="Times New Roman" w:cs="Times New Roman"/>
          <w:sz w:val="24"/>
          <w:szCs w:val="24"/>
        </w:rPr>
        <w:t>bazuar në parimet e objektivitetit, transparencës, mosdiskriminimit dhe proporcionalitetit, për garantimin e vazhdim</w:t>
      </w:r>
      <w:r w:rsidR="00DC7CE0" w:rsidRPr="00A2274C">
        <w:rPr>
          <w:rFonts w:ascii="Times New Roman" w:hAnsi="Times New Roman" w:cs="Times New Roman"/>
          <w:sz w:val="24"/>
          <w:szCs w:val="24"/>
        </w:rPr>
        <w:t>ë</w:t>
      </w:r>
      <w:r w:rsidR="00C027A4" w:rsidRPr="00A2274C">
        <w:rPr>
          <w:rFonts w:ascii="Times New Roman" w:hAnsi="Times New Roman" w:cs="Times New Roman"/>
          <w:sz w:val="24"/>
          <w:szCs w:val="24"/>
        </w:rPr>
        <w:t>sis</w:t>
      </w:r>
      <w:r w:rsidR="00DC7CE0" w:rsidRPr="00A2274C">
        <w:rPr>
          <w:rFonts w:ascii="Times New Roman" w:hAnsi="Times New Roman" w:cs="Times New Roman"/>
          <w:sz w:val="24"/>
          <w:szCs w:val="24"/>
        </w:rPr>
        <w:t>ë</w:t>
      </w:r>
      <w:r w:rsidR="00C027A4" w:rsidRPr="00A2274C">
        <w:rPr>
          <w:rFonts w:ascii="Times New Roman" w:hAnsi="Times New Roman" w:cs="Times New Roman"/>
          <w:sz w:val="24"/>
          <w:szCs w:val="24"/>
        </w:rPr>
        <w:t xml:space="preserve"> s</w:t>
      </w:r>
      <w:r w:rsidR="00DC7CE0" w:rsidRPr="00A2274C">
        <w:rPr>
          <w:rFonts w:ascii="Times New Roman" w:hAnsi="Times New Roman" w:cs="Times New Roman"/>
          <w:sz w:val="24"/>
          <w:szCs w:val="24"/>
        </w:rPr>
        <w:t>ë</w:t>
      </w:r>
      <w:r w:rsidR="00C027A4" w:rsidRPr="00A2274C">
        <w:rPr>
          <w:rFonts w:ascii="Times New Roman" w:hAnsi="Times New Roman" w:cs="Times New Roman"/>
          <w:sz w:val="24"/>
          <w:szCs w:val="24"/>
        </w:rPr>
        <w:t xml:space="preserve"> ofrimit të shërbimit universal</w:t>
      </w:r>
      <w:r w:rsidR="00DC7CE0" w:rsidRPr="00A2274C">
        <w:rPr>
          <w:rFonts w:ascii="Times New Roman" w:hAnsi="Times New Roman" w:cs="Times New Roman"/>
          <w:sz w:val="24"/>
          <w:szCs w:val="24"/>
        </w:rPr>
        <w:t>,</w:t>
      </w:r>
      <w:r w:rsidR="00C027A4" w:rsidRPr="00A2274C">
        <w:rPr>
          <w:rFonts w:ascii="Times New Roman" w:hAnsi="Times New Roman" w:cs="Times New Roman"/>
          <w:sz w:val="24"/>
          <w:szCs w:val="24"/>
        </w:rPr>
        <w:t xml:space="preserve"> duke konsideruar rolin e r</w:t>
      </w:r>
      <w:r w:rsidR="00DC7CE0" w:rsidRPr="00A2274C">
        <w:rPr>
          <w:rFonts w:ascii="Times New Roman" w:hAnsi="Times New Roman" w:cs="Times New Roman"/>
          <w:sz w:val="24"/>
          <w:szCs w:val="24"/>
        </w:rPr>
        <w:t>ëndë</w:t>
      </w:r>
      <w:r w:rsidR="00C027A4" w:rsidRPr="00A2274C">
        <w:rPr>
          <w:rFonts w:ascii="Times New Roman" w:hAnsi="Times New Roman" w:cs="Times New Roman"/>
          <w:sz w:val="24"/>
          <w:szCs w:val="24"/>
        </w:rPr>
        <w:t>sish</w:t>
      </w:r>
      <w:r w:rsidR="00DC7CE0" w:rsidRPr="00A2274C">
        <w:rPr>
          <w:rFonts w:ascii="Times New Roman" w:hAnsi="Times New Roman" w:cs="Times New Roman"/>
          <w:sz w:val="24"/>
          <w:szCs w:val="24"/>
        </w:rPr>
        <w:t>ë</w:t>
      </w:r>
      <w:r w:rsidR="00C027A4" w:rsidRPr="00A2274C">
        <w:rPr>
          <w:rFonts w:ascii="Times New Roman" w:hAnsi="Times New Roman" w:cs="Times New Roman"/>
          <w:sz w:val="24"/>
          <w:szCs w:val="24"/>
        </w:rPr>
        <w:t>m q</w:t>
      </w:r>
      <w:r w:rsidR="00DC7CE0" w:rsidRPr="00A2274C">
        <w:rPr>
          <w:rFonts w:ascii="Times New Roman" w:hAnsi="Times New Roman" w:cs="Times New Roman"/>
          <w:sz w:val="24"/>
          <w:szCs w:val="24"/>
        </w:rPr>
        <w:t>ë</w:t>
      </w:r>
      <w:r w:rsidR="00C027A4" w:rsidRPr="00A2274C">
        <w:rPr>
          <w:rFonts w:ascii="Times New Roman" w:hAnsi="Times New Roman" w:cs="Times New Roman"/>
          <w:sz w:val="24"/>
          <w:szCs w:val="24"/>
        </w:rPr>
        <w:t xml:space="preserve"> </w:t>
      </w:r>
      <w:r w:rsidR="00DC7CE0" w:rsidRPr="00A2274C">
        <w:rPr>
          <w:rFonts w:ascii="Times New Roman" w:hAnsi="Times New Roman" w:cs="Times New Roman"/>
          <w:sz w:val="24"/>
          <w:szCs w:val="24"/>
        </w:rPr>
        <w:t>sh</w:t>
      </w:r>
      <w:r w:rsidR="005D0706" w:rsidRPr="00A2274C">
        <w:rPr>
          <w:rFonts w:ascii="Times New Roman" w:hAnsi="Times New Roman" w:cs="Times New Roman"/>
          <w:sz w:val="24"/>
          <w:szCs w:val="24"/>
          <w:lang w:val="it-IT"/>
        </w:rPr>
        <w:t>ë</w:t>
      </w:r>
      <w:r w:rsidR="00DC7CE0" w:rsidRPr="00A2274C">
        <w:rPr>
          <w:rFonts w:ascii="Times New Roman" w:hAnsi="Times New Roman" w:cs="Times New Roman"/>
          <w:sz w:val="24"/>
          <w:szCs w:val="24"/>
        </w:rPr>
        <w:t xml:space="preserve">rbimi universal </w:t>
      </w:r>
      <w:r w:rsidR="00C027A4" w:rsidRPr="00A2274C">
        <w:rPr>
          <w:rFonts w:ascii="Times New Roman" w:hAnsi="Times New Roman" w:cs="Times New Roman"/>
          <w:sz w:val="24"/>
          <w:szCs w:val="24"/>
        </w:rPr>
        <w:t>luan p</w:t>
      </w:r>
      <w:r w:rsidR="00DC7CE0" w:rsidRPr="00A2274C">
        <w:rPr>
          <w:rFonts w:ascii="Times New Roman" w:hAnsi="Times New Roman" w:cs="Times New Roman"/>
          <w:sz w:val="24"/>
          <w:szCs w:val="24"/>
        </w:rPr>
        <w:t>ë</w:t>
      </w:r>
      <w:r w:rsidR="00C027A4" w:rsidRPr="00A2274C">
        <w:rPr>
          <w:rFonts w:ascii="Times New Roman" w:hAnsi="Times New Roman" w:cs="Times New Roman"/>
          <w:sz w:val="24"/>
          <w:szCs w:val="24"/>
        </w:rPr>
        <w:t>r shoq</w:t>
      </w:r>
      <w:r w:rsidR="00DC7CE0" w:rsidRPr="00A2274C">
        <w:rPr>
          <w:rFonts w:ascii="Times New Roman" w:hAnsi="Times New Roman" w:cs="Times New Roman"/>
          <w:sz w:val="24"/>
          <w:szCs w:val="24"/>
        </w:rPr>
        <w:t>ë</w:t>
      </w:r>
      <w:r w:rsidR="00C027A4" w:rsidRPr="00A2274C">
        <w:rPr>
          <w:rFonts w:ascii="Times New Roman" w:hAnsi="Times New Roman" w:cs="Times New Roman"/>
          <w:sz w:val="24"/>
          <w:szCs w:val="24"/>
        </w:rPr>
        <w:t>rin</w:t>
      </w:r>
      <w:r w:rsidR="00DC7CE0" w:rsidRPr="00A2274C">
        <w:rPr>
          <w:rFonts w:ascii="Times New Roman" w:hAnsi="Times New Roman" w:cs="Times New Roman"/>
          <w:sz w:val="24"/>
          <w:szCs w:val="24"/>
        </w:rPr>
        <w:t>ë,</w:t>
      </w:r>
      <w:r w:rsidR="00C027A4" w:rsidRPr="00A2274C">
        <w:rPr>
          <w:rFonts w:ascii="Times New Roman" w:hAnsi="Times New Roman" w:cs="Times New Roman"/>
          <w:sz w:val="24"/>
          <w:szCs w:val="24"/>
        </w:rPr>
        <w:t xml:space="preserve"> </w:t>
      </w:r>
      <w:r w:rsidR="008F4758" w:rsidRPr="00A2274C">
        <w:rPr>
          <w:rFonts w:ascii="Times New Roman" w:hAnsi="Times New Roman" w:cs="Times New Roman"/>
          <w:sz w:val="24"/>
          <w:szCs w:val="24"/>
        </w:rPr>
        <w:t xml:space="preserve">si </w:t>
      </w:r>
      <w:r w:rsidR="00C027A4" w:rsidRPr="00A2274C">
        <w:rPr>
          <w:rFonts w:ascii="Times New Roman" w:hAnsi="Times New Roman" w:cs="Times New Roman"/>
          <w:sz w:val="24"/>
          <w:szCs w:val="24"/>
        </w:rPr>
        <w:t xml:space="preserve">dhe </w:t>
      </w:r>
      <w:r w:rsidR="008F4758" w:rsidRPr="00A2274C">
        <w:rPr>
          <w:rFonts w:ascii="Times New Roman" w:hAnsi="Times New Roman" w:cs="Times New Roman"/>
          <w:sz w:val="24"/>
          <w:szCs w:val="24"/>
        </w:rPr>
        <w:t xml:space="preserve">duke siguruar </w:t>
      </w:r>
      <w:r w:rsidR="00C027A4" w:rsidRPr="00A2274C">
        <w:rPr>
          <w:rFonts w:ascii="Times New Roman" w:hAnsi="Times New Roman" w:cs="Times New Roman"/>
          <w:sz w:val="24"/>
          <w:szCs w:val="24"/>
        </w:rPr>
        <w:t>trajtimin e barabart</w:t>
      </w:r>
      <w:r w:rsidR="008F4758" w:rsidRPr="00A2274C">
        <w:rPr>
          <w:rFonts w:ascii="Times New Roman" w:hAnsi="Times New Roman" w:cs="Times New Roman"/>
          <w:sz w:val="24"/>
          <w:szCs w:val="24"/>
        </w:rPr>
        <w:t>ë</w:t>
      </w:r>
      <w:r w:rsidR="00C027A4" w:rsidRPr="00A2274C">
        <w:rPr>
          <w:rFonts w:ascii="Times New Roman" w:hAnsi="Times New Roman" w:cs="Times New Roman"/>
          <w:sz w:val="24"/>
          <w:szCs w:val="24"/>
        </w:rPr>
        <w:t xml:space="preserve"> t</w:t>
      </w:r>
      <w:r w:rsidR="008F4758" w:rsidRPr="00A2274C">
        <w:rPr>
          <w:rFonts w:ascii="Times New Roman" w:hAnsi="Times New Roman" w:cs="Times New Roman"/>
          <w:sz w:val="24"/>
          <w:szCs w:val="24"/>
        </w:rPr>
        <w:t>ë</w:t>
      </w:r>
      <w:r w:rsidR="00C027A4" w:rsidRPr="00A2274C">
        <w:rPr>
          <w:rFonts w:ascii="Times New Roman" w:hAnsi="Times New Roman" w:cs="Times New Roman"/>
          <w:sz w:val="24"/>
          <w:szCs w:val="24"/>
        </w:rPr>
        <w:t xml:space="preserve"> p</w:t>
      </w:r>
      <w:r w:rsidR="008F4758" w:rsidRPr="00A2274C">
        <w:rPr>
          <w:rFonts w:ascii="Times New Roman" w:hAnsi="Times New Roman" w:cs="Times New Roman"/>
          <w:sz w:val="24"/>
          <w:szCs w:val="24"/>
        </w:rPr>
        <w:t>ë</w:t>
      </w:r>
      <w:r w:rsidR="00C027A4" w:rsidRPr="00A2274C">
        <w:rPr>
          <w:rFonts w:ascii="Times New Roman" w:hAnsi="Times New Roman" w:cs="Times New Roman"/>
          <w:sz w:val="24"/>
          <w:szCs w:val="24"/>
        </w:rPr>
        <w:t xml:space="preserve">rdoruesve </w:t>
      </w:r>
      <w:r w:rsidR="008F4758" w:rsidRPr="00A2274C">
        <w:rPr>
          <w:rFonts w:ascii="Times New Roman" w:hAnsi="Times New Roman" w:cs="Times New Roman"/>
          <w:sz w:val="24"/>
          <w:szCs w:val="24"/>
        </w:rPr>
        <w:t>në</w:t>
      </w:r>
      <w:r w:rsidR="00C027A4" w:rsidRPr="00A2274C">
        <w:rPr>
          <w:rFonts w:ascii="Times New Roman" w:hAnsi="Times New Roman" w:cs="Times New Roman"/>
          <w:sz w:val="24"/>
          <w:szCs w:val="24"/>
        </w:rPr>
        <w:t xml:space="preserve"> gjith</w:t>
      </w:r>
      <w:r w:rsidR="008F4758" w:rsidRPr="00A2274C">
        <w:rPr>
          <w:rFonts w:ascii="Times New Roman" w:hAnsi="Times New Roman" w:cs="Times New Roman"/>
          <w:sz w:val="24"/>
          <w:szCs w:val="24"/>
        </w:rPr>
        <w:t>ë</w:t>
      </w:r>
      <w:r w:rsidR="00C027A4" w:rsidRPr="00A2274C">
        <w:rPr>
          <w:rFonts w:ascii="Times New Roman" w:hAnsi="Times New Roman" w:cs="Times New Roman"/>
          <w:sz w:val="24"/>
          <w:szCs w:val="24"/>
        </w:rPr>
        <w:t xml:space="preserve"> territorin</w:t>
      </w:r>
      <w:r w:rsidR="008F4758" w:rsidRPr="00A2274C">
        <w:rPr>
          <w:rFonts w:ascii="Times New Roman" w:hAnsi="Times New Roman" w:cs="Times New Roman"/>
          <w:sz w:val="24"/>
          <w:szCs w:val="24"/>
        </w:rPr>
        <w:t>. Në përcaktimin e ofruesit/esve të shërbimit universal AKEP, në ve</w:t>
      </w:r>
      <w:r w:rsidR="005D0706" w:rsidRPr="00A2274C">
        <w:rPr>
          <w:rFonts w:ascii="Times New Roman" w:hAnsi="Times New Roman" w:cs="Times New Roman"/>
          <w:sz w:val="24"/>
          <w:szCs w:val="24"/>
        </w:rPr>
        <w:t>ç</w:t>
      </w:r>
      <w:r w:rsidR="008F4758" w:rsidRPr="00A2274C">
        <w:rPr>
          <w:rFonts w:ascii="Times New Roman" w:hAnsi="Times New Roman" w:cs="Times New Roman"/>
          <w:sz w:val="24"/>
          <w:szCs w:val="24"/>
        </w:rPr>
        <w:t>anti me</w:t>
      </w:r>
      <w:r w:rsidRPr="00A2274C">
        <w:rPr>
          <w:rFonts w:ascii="Times New Roman" w:hAnsi="Times New Roman" w:cs="Times New Roman"/>
          <w:sz w:val="24"/>
          <w:szCs w:val="24"/>
        </w:rPr>
        <w:t>rr në konsideratë:</w:t>
      </w:r>
    </w:p>
    <w:p w14:paraId="6B15FE92" w14:textId="77777777" w:rsidR="00EF7D10" w:rsidRPr="00A2274C" w:rsidRDefault="005D0706" w:rsidP="00EB17A1">
      <w:pPr>
        <w:pStyle w:val="ListParagraph"/>
        <w:numPr>
          <w:ilvl w:val="0"/>
          <w:numId w:val="23"/>
        </w:num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 xml:space="preserve">Rrethanat </w:t>
      </w:r>
      <w:r w:rsidR="00EF7D10" w:rsidRPr="00A2274C">
        <w:rPr>
          <w:rFonts w:ascii="Times New Roman" w:hAnsi="Times New Roman" w:cs="Times New Roman"/>
          <w:sz w:val="24"/>
          <w:szCs w:val="24"/>
        </w:rPr>
        <w:t>dhe zhvillimin e tregut të shërbimeve postare në Republikën e Shqipërisë dhe nevoj</w:t>
      </w:r>
      <w:r w:rsidR="008F4758" w:rsidRPr="00A2274C">
        <w:rPr>
          <w:rFonts w:ascii="Times New Roman" w:hAnsi="Times New Roman" w:cs="Times New Roman"/>
          <w:sz w:val="24"/>
          <w:szCs w:val="24"/>
        </w:rPr>
        <w:t>ë</w:t>
      </w:r>
      <w:r w:rsidR="00EF7D10" w:rsidRPr="00A2274C">
        <w:rPr>
          <w:rFonts w:ascii="Times New Roman" w:hAnsi="Times New Roman" w:cs="Times New Roman"/>
          <w:sz w:val="24"/>
          <w:szCs w:val="24"/>
        </w:rPr>
        <w:t>n e zbatimit të shërbimit universal</w:t>
      </w:r>
      <w:r w:rsidRPr="00A2274C">
        <w:rPr>
          <w:rFonts w:ascii="Times New Roman" w:hAnsi="Times New Roman" w:cs="Times New Roman"/>
          <w:sz w:val="24"/>
          <w:szCs w:val="24"/>
        </w:rPr>
        <w:t>;</w:t>
      </w:r>
    </w:p>
    <w:p w14:paraId="45D40C7E" w14:textId="77777777" w:rsidR="00EF7D10" w:rsidRPr="00A2274C" w:rsidRDefault="005D0706" w:rsidP="00EB17A1">
      <w:pPr>
        <w:pStyle w:val="ListParagraph"/>
        <w:numPr>
          <w:ilvl w:val="0"/>
          <w:numId w:val="23"/>
        </w:num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Aft</w:t>
      </w:r>
      <w:r w:rsidR="00B74844" w:rsidRPr="00A2274C">
        <w:rPr>
          <w:rFonts w:ascii="Times New Roman" w:hAnsi="Times New Roman" w:cs="Times New Roman"/>
          <w:sz w:val="24"/>
          <w:szCs w:val="24"/>
        </w:rPr>
        <w:t>ë</w:t>
      </w:r>
      <w:r w:rsidRPr="00A2274C">
        <w:rPr>
          <w:rFonts w:ascii="Times New Roman" w:hAnsi="Times New Roman" w:cs="Times New Roman"/>
          <w:sz w:val="24"/>
          <w:szCs w:val="24"/>
        </w:rPr>
        <w:t xml:space="preserve">sitë </w:t>
      </w:r>
      <w:r w:rsidR="00EF7D10" w:rsidRPr="00A2274C">
        <w:rPr>
          <w:rFonts w:ascii="Times New Roman" w:hAnsi="Times New Roman" w:cs="Times New Roman"/>
          <w:sz w:val="24"/>
          <w:szCs w:val="24"/>
        </w:rPr>
        <w:t>teknike, financiare dhe besueshmërinë e ofruesit për sigurimin e shërbimit universal në një zonë të caktuar ose në të gjithë territorin e Republikës së Shqipërisë, brenda nj</w:t>
      </w:r>
      <w:r w:rsidRPr="00A2274C">
        <w:rPr>
          <w:rFonts w:ascii="Times New Roman" w:hAnsi="Times New Roman" w:cs="Times New Roman"/>
          <w:sz w:val="24"/>
          <w:szCs w:val="24"/>
        </w:rPr>
        <w:t>ë periudhe kohore të përcaktuar;</w:t>
      </w:r>
    </w:p>
    <w:p w14:paraId="72F01583" w14:textId="77777777" w:rsidR="00EF7D10" w:rsidRPr="00A2274C" w:rsidRDefault="005D0706" w:rsidP="00EB17A1">
      <w:pPr>
        <w:pStyle w:val="ListParagraph"/>
        <w:numPr>
          <w:ilvl w:val="0"/>
          <w:numId w:val="23"/>
        </w:num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 xml:space="preserve">Pikat </w:t>
      </w:r>
      <w:r w:rsidR="00EF7D10" w:rsidRPr="00A2274C">
        <w:rPr>
          <w:rFonts w:ascii="Times New Roman" w:hAnsi="Times New Roman" w:cs="Times New Roman"/>
          <w:sz w:val="24"/>
          <w:szCs w:val="24"/>
        </w:rPr>
        <w:t>e aksesit t</w:t>
      </w:r>
      <w:r w:rsidR="008F4758" w:rsidRPr="00A2274C">
        <w:rPr>
          <w:rFonts w:ascii="Times New Roman" w:hAnsi="Times New Roman" w:cs="Times New Roman"/>
          <w:sz w:val="24"/>
          <w:szCs w:val="24"/>
        </w:rPr>
        <w:t>ë</w:t>
      </w:r>
      <w:r w:rsidR="00EF7D10" w:rsidRPr="00A2274C">
        <w:rPr>
          <w:rFonts w:ascii="Times New Roman" w:hAnsi="Times New Roman" w:cs="Times New Roman"/>
          <w:sz w:val="24"/>
          <w:szCs w:val="24"/>
        </w:rPr>
        <w:t xml:space="preserve"> rrjetit postar t</w:t>
      </w:r>
      <w:r w:rsidR="008F4758" w:rsidRPr="00A2274C">
        <w:rPr>
          <w:rFonts w:ascii="Times New Roman" w:hAnsi="Times New Roman" w:cs="Times New Roman"/>
          <w:sz w:val="24"/>
          <w:szCs w:val="24"/>
        </w:rPr>
        <w:t>ë ofruesit të</w:t>
      </w:r>
      <w:r w:rsidR="00EF7D10" w:rsidRPr="00A2274C">
        <w:rPr>
          <w:rFonts w:ascii="Times New Roman" w:hAnsi="Times New Roman" w:cs="Times New Roman"/>
          <w:sz w:val="24"/>
          <w:szCs w:val="24"/>
        </w:rPr>
        <w:t xml:space="preserve"> sh</w:t>
      </w:r>
      <w:r w:rsidR="008F4758" w:rsidRPr="00A2274C">
        <w:rPr>
          <w:rFonts w:ascii="Times New Roman" w:hAnsi="Times New Roman" w:cs="Times New Roman"/>
          <w:sz w:val="24"/>
          <w:szCs w:val="24"/>
        </w:rPr>
        <w:t>ë</w:t>
      </w:r>
      <w:r w:rsidR="00EF7D10" w:rsidRPr="00A2274C">
        <w:rPr>
          <w:rFonts w:ascii="Times New Roman" w:hAnsi="Times New Roman" w:cs="Times New Roman"/>
          <w:sz w:val="24"/>
          <w:szCs w:val="24"/>
        </w:rPr>
        <w:t>rbimit universal</w:t>
      </w:r>
      <w:r w:rsidRPr="00A2274C">
        <w:rPr>
          <w:rFonts w:ascii="Times New Roman" w:hAnsi="Times New Roman" w:cs="Times New Roman"/>
          <w:sz w:val="24"/>
          <w:szCs w:val="24"/>
        </w:rPr>
        <w:t>;</w:t>
      </w:r>
    </w:p>
    <w:p w14:paraId="7F763753" w14:textId="77777777" w:rsidR="00C027A4" w:rsidRPr="00A2274C" w:rsidRDefault="005D0706" w:rsidP="00EB17A1">
      <w:pPr>
        <w:pStyle w:val="ListParagraph"/>
        <w:numPr>
          <w:ilvl w:val="0"/>
          <w:numId w:val="23"/>
        </w:num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 xml:space="preserve">Kostot </w:t>
      </w:r>
      <w:r w:rsidR="00EF7D10" w:rsidRPr="00A2274C">
        <w:rPr>
          <w:rFonts w:ascii="Times New Roman" w:hAnsi="Times New Roman" w:cs="Times New Roman"/>
          <w:sz w:val="24"/>
          <w:szCs w:val="24"/>
        </w:rPr>
        <w:t>përkatëse neto për ofrimin e shërbimit universal, si dhe për sa është e zbatueshme, vlerën korresponduese të kompensimit, që mund të kërkohet nga operatori p</w:t>
      </w:r>
      <w:r w:rsidR="008F4758" w:rsidRPr="00A2274C">
        <w:rPr>
          <w:rFonts w:ascii="Times New Roman" w:hAnsi="Times New Roman" w:cs="Times New Roman"/>
          <w:sz w:val="24"/>
          <w:szCs w:val="24"/>
        </w:rPr>
        <w:t>ë</w:t>
      </w:r>
      <w:r w:rsidR="00EF7D10" w:rsidRPr="00A2274C">
        <w:rPr>
          <w:rFonts w:ascii="Times New Roman" w:hAnsi="Times New Roman" w:cs="Times New Roman"/>
          <w:sz w:val="24"/>
          <w:szCs w:val="24"/>
        </w:rPr>
        <w:t>r ofrimin e shërbimit universal</w:t>
      </w:r>
      <w:r w:rsidRPr="00A2274C">
        <w:rPr>
          <w:rFonts w:ascii="Times New Roman" w:hAnsi="Times New Roman" w:cs="Times New Roman"/>
          <w:sz w:val="24"/>
          <w:szCs w:val="24"/>
        </w:rPr>
        <w:t>.</w:t>
      </w:r>
    </w:p>
    <w:p w14:paraId="75356B5A" w14:textId="77777777" w:rsidR="00C027A4" w:rsidRPr="00A2274C" w:rsidRDefault="007620FB" w:rsidP="00A2274C">
      <w:pPr>
        <w:pStyle w:val="ListParagraph"/>
        <w:numPr>
          <w:ilvl w:val="0"/>
          <w:numId w:val="10"/>
        </w:numPr>
        <w:tabs>
          <w:tab w:val="left" w:pos="0"/>
        </w:tabs>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Caktimi i ofruesit t</w:t>
      </w:r>
      <w:r w:rsidR="008F4758" w:rsidRPr="00A2274C">
        <w:rPr>
          <w:rFonts w:ascii="Times New Roman" w:hAnsi="Times New Roman" w:cs="Times New Roman"/>
          <w:sz w:val="24"/>
          <w:szCs w:val="24"/>
        </w:rPr>
        <w:t>ë</w:t>
      </w:r>
      <w:r w:rsidRPr="00A2274C">
        <w:rPr>
          <w:rFonts w:ascii="Times New Roman" w:hAnsi="Times New Roman" w:cs="Times New Roman"/>
          <w:sz w:val="24"/>
          <w:szCs w:val="24"/>
        </w:rPr>
        <w:t xml:space="preserve"> sh</w:t>
      </w:r>
      <w:r w:rsidR="008F4758" w:rsidRPr="00A2274C">
        <w:rPr>
          <w:rFonts w:ascii="Times New Roman" w:hAnsi="Times New Roman" w:cs="Times New Roman"/>
          <w:sz w:val="24"/>
          <w:szCs w:val="24"/>
        </w:rPr>
        <w:t>ërbimit universal ë</w:t>
      </w:r>
      <w:r w:rsidRPr="00A2274C">
        <w:rPr>
          <w:rFonts w:ascii="Times New Roman" w:hAnsi="Times New Roman" w:cs="Times New Roman"/>
          <w:sz w:val="24"/>
          <w:szCs w:val="24"/>
        </w:rPr>
        <w:t>sht</w:t>
      </w:r>
      <w:r w:rsidR="008F4758" w:rsidRPr="00A2274C">
        <w:rPr>
          <w:rFonts w:ascii="Times New Roman" w:hAnsi="Times New Roman" w:cs="Times New Roman"/>
          <w:sz w:val="24"/>
          <w:szCs w:val="24"/>
        </w:rPr>
        <w:t>ë</w:t>
      </w:r>
      <w:r w:rsidRPr="00A2274C">
        <w:rPr>
          <w:rFonts w:ascii="Times New Roman" w:hAnsi="Times New Roman" w:cs="Times New Roman"/>
          <w:sz w:val="24"/>
          <w:szCs w:val="24"/>
        </w:rPr>
        <w:t xml:space="preserve"> proces i rishikimit periodik. N</w:t>
      </w:r>
      <w:r w:rsidR="008F4758" w:rsidRPr="00A2274C">
        <w:rPr>
          <w:rFonts w:ascii="Times New Roman" w:hAnsi="Times New Roman" w:cs="Times New Roman"/>
          <w:sz w:val="24"/>
          <w:szCs w:val="24"/>
        </w:rPr>
        <w:t>ë</w:t>
      </w:r>
      <w:r w:rsidRPr="00A2274C">
        <w:rPr>
          <w:rFonts w:ascii="Times New Roman" w:hAnsi="Times New Roman" w:cs="Times New Roman"/>
          <w:sz w:val="24"/>
          <w:szCs w:val="24"/>
        </w:rPr>
        <w:t xml:space="preserve"> </w:t>
      </w:r>
      <w:r w:rsidR="008F4758" w:rsidRPr="00A2274C">
        <w:rPr>
          <w:rFonts w:ascii="Times New Roman" w:hAnsi="Times New Roman" w:cs="Times New Roman"/>
          <w:sz w:val="24"/>
          <w:szCs w:val="24"/>
        </w:rPr>
        <w:t>ç</w:t>
      </w:r>
      <w:r w:rsidRPr="00A2274C">
        <w:rPr>
          <w:rFonts w:ascii="Times New Roman" w:hAnsi="Times New Roman" w:cs="Times New Roman"/>
          <w:sz w:val="24"/>
          <w:szCs w:val="24"/>
        </w:rPr>
        <w:t>do</w:t>
      </w:r>
      <w:r w:rsidR="00B11F34" w:rsidRPr="00A2274C">
        <w:rPr>
          <w:rFonts w:ascii="Times New Roman" w:hAnsi="Times New Roman" w:cs="Times New Roman"/>
          <w:sz w:val="24"/>
          <w:szCs w:val="24"/>
        </w:rPr>
        <w:t xml:space="preserve"> rast afati</w:t>
      </w:r>
      <w:r w:rsidRPr="00A2274C">
        <w:rPr>
          <w:rFonts w:ascii="Times New Roman" w:hAnsi="Times New Roman" w:cs="Times New Roman"/>
          <w:sz w:val="24"/>
          <w:szCs w:val="24"/>
        </w:rPr>
        <w:t xml:space="preserve"> </w:t>
      </w:r>
      <w:r w:rsidR="005D0706" w:rsidRPr="00A2274C">
        <w:rPr>
          <w:rFonts w:ascii="Times New Roman" w:hAnsi="Times New Roman" w:cs="Times New Roman"/>
          <w:sz w:val="24"/>
          <w:szCs w:val="24"/>
        </w:rPr>
        <w:t xml:space="preserve">i caktimit </w:t>
      </w:r>
      <w:r w:rsidRPr="00A2274C">
        <w:rPr>
          <w:rFonts w:ascii="Times New Roman" w:hAnsi="Times New Roman" w:cs="Times New Roman"/>
          <w:sz w:val="24"/>
          <w:szCs w:val="24"/>
        </w:rPr>
        <w:t>t</w:t>
      </w:r>
      <w:r w:rsidR="008F4758" w:rsidRPr="00A2274C">
        <w:rPr>
          <w:rFonts w:ascii="Times New Roman" w:hAnsi="Times New Roman" w:cs="Times New Roman"/>
          <w:sz w:val="24"/>
          <w:szCs w:val="24"/>
        </w:rPr>
        <w:t>ë</w:t>
      </w:r>
      <w:r w:rsidRPr="00A2274C">
        <w:rPr>
          <w:rFonts w:ascii="Times New Roman" w:hAnsi="Times New Roman" w:cs="Times New Roman"/>
          <w:sz w:val="24"/>
          <w:szCs w:val="24"/>
        </w:rPr>
        <w:t xml:space="preserve"> nj</w:t>
      </w:r>
      <w:r w:rsidR="008F4758" w:rsidRPr="00A2274C">
        <w:rPr>
          <w:rFonts w:ascii="Times New Roman" w:hAnsi="Times New Roman" w:cs="Times New Roman"/>
          <w:sz w:val="24"/>
          <w:szCs w:val="24"/>
        </w:rPr>
        <w:t>ë ofruesi të</w:t>
      </w:r>
      <w:r w:rsidRPr="00A2274C">
        <w:rPr>
          <w:rFonts w:ascii="Times New Roman" w:hAnsi="Times New Roman" w:cs="Times New Roman"/>
          <w:sz w:val="24"/>
          <w:szCs w:val="24"/>
        </w:rPr>
        <w:t xml:space="preserve"> sh</w:t>
      </w:r>
      <w:r w:rsidR="008F4758" w:rsidRPr="00A2274C">
        <w:rPr>
          <w:rFonts w:ascii="Times New Roman" w:hAnsi="Times New Roman" w:cs="Times New Roman"/>
          <w:sz w:val="24"/>
          <w:szCs w:val="24"/>
        </w:rPr>
        <w:t>ë</w:t>
      </w:r>
      <w:r w:rsidRPr="00A2274C">
        <w:rPr>
          <w:rFonts w:ascii="Times New Roman" w:hAnsi="Times New Roman" w:cs="Times New Roman"/>
          <w:sz w:val="24"/>
          <w:szCs w:val="24"/>
        </w:rPr>
        <w:t>rbimit universal merr n</w:t>
      </w:r>
      <w:r w:rsidR="008F4758" w:rsidRPr="00A2274C">
        <w:rPr>
          <w:rFonts w:ascii="Times New Roman" w:hAnsi="Times New Roman" w:cs="Times New Roman"/>
          <w:sz w:val="24"/>
          <w:szCs w:val="24"/>
        </w:rPr>
        <w:t>ë konsideratë</w:t>
      </w:r>
      <w:r w:rsidRPr="00A2274C">
        <w:rPr>
          <w:rFonts w:ascii="Times New Roman" w:hAnsi="Times New Roman" w:cs="Times New Roman"/>
          <w:sz w:val="24"/>
          <w:szCs w:val="24"/>
        </w:rPr>
        <w:t xml:space="preserve"> koh</w:t>
      </w:r>
      <w:r w:rsidR="008F4758" w:rsidRPr="00A2274C">
        <w:rPr>
          <w:rFonts w:ascii="Times New Roman" w:hAnsi="Times New Roman" w:cs="Times New Roman"/>
          <w:sz w:val="24"/>
          <w:szCs w:val="24"/>
        </w:rPr>
        <w:t>ë</w:t>
      </w:r>
      <w:r w:rsidRPr="00A2274C">
        <w:rPr>
          <w:rFonts w:ascii="Times New Roman" w:hAnsi="Times New Roman" w:cs="Times New Roman"/>
          <w:sz w:val="24"/>
          <w:szCs w:val="24"/>
        </w:rPr>
        <w:t>n  e nevojshme p</w:t>
      </w:r>
      <w:r w:rsidR="008F4758" w:rsidRPr="00A2274C">
        <w:rPr>
          <w:rFonts w:ascii="Times New Roman" w:hAnsi="Times New Roman" w:cs="Times New Roman"/>
          <w:sz w:val="24"/>
          <w:szCs w:val="24"/>
        </w:rPr>
        <w:t>ë</w:t>
      </w:r>
      <w:r w:rsidRPr="00A2274C">
        <w:rPr>
          <w:rFonts w:ascii="Times New Roman" w:hAnsi="Times New Roman" w:cs="Times New Roman"/>
          <w:sz w:val="24"/>
          <w:szCs w:val="24"/>
        </w:rPr>
        <w:t>r kthimin e investimit.</w:t>
      </w:r>
    </w:p>
    <w:p w14:paraId="1D6453CF" w14:textId="77777777" w:rsidR="007620FB" w:rsidRPr="00A2274C" w:rsidRDefault="007620FB" w:rsidP="00A2274C">
      <w:pPr>
        <w:pStyle w:val="ListParagraph"/>
        <w:numPr>
          <w:ilvl w:val="0"/>
          <w:numId w:val="10"/>
        </w:numPr>
        <w:tabs>
          <w:tab w:val="left" w:pos="0"/>
        </w:tabs>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lastRenderedPageBreak/>
        <w:t>Detyrimet e ofruesit</w:t>
      </w:r>
      <w:r w:rsidR="00EF7D10" w:rsidRPr="00A2274C">
        <w:rPr>
          <w:rFonts w:ascii="Times New Roman" w:hAnsi="Times New Roman" w:cs="Times New Roman"/>
          <w:sz w:val="24"/>
          <w:szCs w:val="24"/>
        </w:rPr>
        <w:t>/esve</w:t>
      </w:r>
      <w:r w:rsidRPr="00A2274C">
        <w:rPr>
          <w:rFonts w:ascii="Times New Roman" w:hAnsi="Times New Roman" w:cs="Times New Roman"/>
          <w:sz w:val="24"/>
          <w:szCs w:val="24"/>
        </w:rPr>
        <w:t xml:space="preserve"> t</w:t>
      </w:r>
      <w:r w:rsidR="005D0706" w:rsidRPr="00A2274C">
        <w:rPr>
          <w:rFonts w:ascii="Times New Roman" w:hAnsi="Times New Roman" w:cs="Times New Roman"/>
          <w:sz w:val="24"/>
          <w:szCs w:val="24"/>
          <w:lang w:val="it-IT"/>
        </w:rPr>
        <w:t>ë</w:t>
      </w:r>
      <w:r w:rsidRPr="00A2274C">
        <w:rPr>
          <w:rFonts w:ascii="Times New Roman" w:hAnsi="Times New Roman" w:cs="Times New Roman"/>
          <w:sz w:val="24"/>
          <w:szCs w:val="24"/>
        </w:rPr>
        <w:t xml:space="preserve"> sh</w:t>
      </w:r>
      <w:r w:rsidR="005D0706" w:rsidRPr="00A2274C">
        <w:rPr>
          <w:rFonts w:ascii="Times New Roman" w:hAnsi="Times New Roman" w:cs="Times New Roman"/>
          <w:sz w:val="24"/>
          <w:szCs w:val="24"/>
          <w:lang w:val="it-IT"/>
        </w:rPr>
        <w:t>ë</w:t>
      </w:r>
      <w:r w:rsidRPr="00A2274C">
        <w:rPr>
          <w:rFonts w:ascii="Times New Roman" w:hAnsi="Times New Roman" w:cs="Times New Roman"/>
          <w:sz w:val="24"/>
          <w:szCs w:val="24"/>
        </w:rPr>
        <w:t>rbimit universal dhe t</w:t>
      </w:r>
      <w:r w:rsidR="008F4758" w:rsidRPr="00A2274C">
        <w:rPr>
          <w:rFonts w:ascii="Times New Roman" w:hAnsi="Times New Roman" w:cs="Times New Roman"/>
          <w:sz w:val="24"/>
          <w:szCs w:val="24"/>
        </w:rPr>
        <w:t>ë</w:t>
      </w:r>
      <w:r w:rsidRPr="00A2274C">
        <w:rPr>
          <w:rFonts w:ascii="Times New Roman" w:hAnsi="Times New Roman" w:cs="Times New Roman"/>
          <w:sz w:val="24"/>
          <w:szCs w:val="24"/>
        </w:rPr>
        <w:t xml:space="preserve"> dh</w:t>
      </w:r>
      <w:r w:rsidR="008F4758" w:rsidRPr="00A2274C">
        <w:rPr>
          <w:rFonts w:ascii="Times New Roman" w:hAnsi="Times New Roman" w:cs="Times New Roman"/>
          <w:sz w:val="24"/>
          <w:szCs w:val="24"/>
        </w:rPr>
        <w:t>ë</w:t>
      </w:r>
      <w:r w:rsidRPr="00A2274C">
        <w:rPr>
          <w:rFonts w:ascii="Times New Roman" w:hAnsi="Times New Roman" w:cs="Times New Roman"/>
          <w:sz w:val="24"/>
          <w:szCs w:val="24"/>
        </w:rPr>
        <w:t>nat e ofruesit t</w:t>
      </w:r>
      <w:r w:rsidR="008F4758" w:rsidRPr="00A2274C">
        <w:rPr>
          <w:rFonts w:ascii="Times New Roman" w:hAnsi="Times New Roman" w:cs="Times New Roman"/>
          <w:sz w:val="24"/>
          <w:szCs w:val="24"/>
        </w:rPr>
        <w:t>ë</w:t>
      </w:r>
      <w:r w:rsidRPr="00A2274C">
        <w:rPr>
          <w:rFonts w:ascii="Times New Roman" w:hAnsi="Times New Roman" w:cs="Times New Roman"/>
          <w:sz w:val="24"/>
          <w:szCs w:val="24"/>
        </w:rPr>
        <w:t xml:space="preserve"> sh</w:t>
      </w:r>
      <w:r w:rsidR="008F4758" w:rsidRPr="00A2274C">
        <w:rPr>
          <w:rFonts w:ascii="Times New Roman" w:hAnsi="Times New Roman" w:cs="Times New Roman"/>
          <w:sz w:val="24"/>
          <w:szCs w:val="24"/>
        </w:rPr>
        <w:t>ë</w:t>
      </w:r>
      <w:r w:rsidRPr="00A2274C">
        <w:rPr>
          <w:rFonts w:ascii="Times New Roman" w:hAnsi="Times New Roman" w:cs="Times New Roman"/>
          <w:sz w:val="24"/>
          <w:szCs w:val="24"/>
        </w:rPr>
        <w:t>rbimit universal publikohen</w:t>
      </w:r>
      <w:r w:rsidR="007A0F25" w:rsidRPr="00A2274C">
        <w:rPr>
          <w:rFonts w:ascii="Times New Roman" w:hAnsi="Times New Roman" w:cs="Times New Roman"/>
          <w:sz w:val="24"/>
          <w:szCs w:val="24"/>
        </w:rPr>
        <w:t xml:space="preserve"> n</w:t>
      </w:r>
      <w:r w:rsidR="008F4758" w:rsidRPr="00A2274C">
        <w:rPr>
          <w:rFonts w:ascii="Times New Roman" w:hAnsi="Times New Roman" w:cs="Times New Roman"/>
          <w:sz w:val="24"/>
          <w:szCs w:val="24"/>
        </w:rPr>
        <w:t>ë faqen e AKEP dhe në</w:t>
      </w:r>
      <w:r w:rsidR="007A0F25" w:rsidRPr="00A2274C">
        <w:rPr>
          <w:rFonts w:ascii="Times New Roman" w:hAnsi="Times New Roman" w:cs="Times New Roman"/>
          <w:sz w:val="24"/>
          <w:szCs w:val="24"/>
        </w:rPr>
        <w:t xml:space="preserve"> pikat e aksesit t</w:t>
      </w:r>
      <w:r w:rsidR="008F4758" w:rsidRPr="00A2274C">
        <w:rPr>
          <w:rFonts w:ascii="Times New Roman" w:hAnsi="Times New Roman" w:cs="Times New Roman"/>
          <w:sz w:val="24"/>
          <w:szCs w:val="24"/>
        </w:rPr>
        <w:t>ë</w:t>
      </w:r>
      <w:r w:rsidR="007A0F25" w:rsidRPr="00A2274C">
        <w:rPr>
          <w:rFonts w:ascii="Times New Roman" w:hAnsi="Times New Roman" w:cs="Times New Roman"/>
          <w:sz w:val="24"/>
          <w:szCs w:val="24"/>
        </w:rPr>
        <w:t xml:space="preserve"> ofruesit t</w:t>
      </w:r>
      <w:r w:rsidR="008F4758" w:rsidRPr="00A2274C">
        <w:rPr>
          <w:rFonts w:ascii="Times New Roman" w:hAnsi="Times New Roman" w:cs="Times New Roman"/>
          <w:sz w:val="24"/>
          <w:szCs w:val="24"/>
        </w:rPr>
        <w:t>ë</w:t>
      </w:r>
      <w:r w:rsidR="007A0F25" w:rsidRPr="00A2274C">
        <w:rPr>
          <w:rFonts w:ascii="Times New Roman" w:hAnsi="Times New Roman" w:cs="Times New Roman"/>
          <w:sz w:val="24"/>
          <w:szCs w:val="24"/>
        </w:rPr>
        <w:t xml:space="preserve"> sh</w:t>
      </w:r>
      <w:r w:rsidR="005D0706" w:rsidRPr="00A2274C">
        <w:rPr>
          <w:rFonts w:ascii="Times New Roman" w:hAnsi="Times New Roman" w:cs="Times New Roman"/>
          <w:sz w:val="24"/>
          <w:szCs w:val="24"/>
          <w:lang w:val="it-IT"/>
        </w:rPr>
        <w:t>ë</w:t>
      </w:r>
      <w:r w:rsidR="007A0F25" w:rsidRPr="00A2274C">
        <w:rPr>
          <w:rFonts w:ascii="Times New Roman" w:hAnsi="Times New Roman" w:cs="Times New Roman"/>
          <w:sz w:val="24"/>
          <w:szCs w:val="24"/>
        </w:rPr>
        <w:t>rbimit universal</w:t>
      </w:r>
      <w:r w:rsidRPr="00A2274C">
        <w:rPr>
          <w:rFonts w:ascii="Times New Roman" w:hAnsi="Times New Roman" w:cs="Times New Roman"/>
          <w:sz w:val="24"/>
          <w:szCs w:val="24"/>
        </w:rPr>
        <w:t>.</w:t>
      </w:r>
    </w:p>
    <w:p w14:paraId="2CEFE645" w14:textId="77777777" w:rsidR="00491046" w:rsidRPr="00A2274C" w:rsidRDefault="006D670A" w:rsidP="00A2274C">
      <w:pPr>
        <w:tabs>
          <w:tab w:val="left" w:pos="270"/>
        </w:tabs>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 xml:space="preserve"> </w:t>
      </w:r>
    </w:p>
    <w:p w14:paraId="0A61B624" w14:textId="77777777" w:rsidR="006D670A" w:rsidRPr="00A2274C" w:rsidRDefault="006D670A" w:rsidP="00A2274C">
      <w:pPr>
        <w:tabs>
          <w:tab w:val="left" w:pos="270"/>
        </w:tabs>
        <w:spacing w:after="0" w:line="240" w:lineRule="auto"/>
        <w:jc w:val="center"/>
        <w:rPr>
          <w:rFonts w:ascii="Times New Roman" w:hAnsi="Times New Roman" w:cs="Times New Roman"/>
          <w:b/>
          <w:sz w:val="24"/>
          <w:szCs w:val="24"/>
        </w:rPr>
      </w:pPr>
    </w:p>
    <w:p w14:paraId="61954B15" w14:textId="77777777" w:rsidR="00BD7CC4" w:rsidRPr="00A2274C" w:rsidRDefault="00AC2748" w:rsidP="00A2274C">
      <w:pPr>
        <w:tabs>
          <w:tab w:val="left" w:pos="270"/>
        </w:tabs>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Neni 12</w:t>
      </w:r>
    </w:p>
    <w:p w14:paraId="376E53D3" w14:textId="77777777" w:rsidR="00BD7CC4" w:rsidRPr="00A2274C" w:rsidRDefault="00BD7CC4" w:rsidP="00A2274C">
      <w:pPr>
        <w:tabs>
          <w:tab w:val="left" w:pos="270"/>
        </w:tabs>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K</w:t>
      </w:r>
      <w:r w:rsidR="00552576" w:rsidRPr="00A2274C">
        <w:rPr>
          <w:rFonts w:ascii="Times New Roman" w:hAnsi="Times New Roman" w:cs="Times New Roman"/>
          <w:b/>
          <w:sz w:val="24"/>
          <w:szCs w:val="24"/>
        </w:rPr>
        <w:t>ë</w:t>
      </w:r>
      <w:r w:rsidRPr="00A2274C">
        <w:rPr>
          <w:rFonts w:ascii="Times New Roman" w:hAnsi="Times New Roman" w:cs="Times New Roman"/>
          <w:b/>
          <w:sz w:val="24"/>
          <w:szCs w:val="24"/>
        </w:rPr>
        <w:t>rkesat p</w:t>
      </w:r>
      <w:r w:rsidR="00552576" w:rsidRPr="00A2274C">
        <w:rPr>
          <w:rFonts w:ascii="Times New Roman" w:hAnsi="Times New Roman" w:cs="Times New Roman"/>
          <w:b/>
          <w:sz w:val="24"/>
          <w:szCs w:val="24"/>
        </w:rPr>
        <w:t>ë</w:t>
      </w:r>
      <w:r w:rsidRPr="00A2274C">
        <w:rPr>
          <w:rFonts w:ascii="Times New Roman" w:hAnsi="Times New Roman" w:cs="Times New Roman"/>
          <w:b/>
          <w:sz w:val="24"/>
          <w:szCs w:val="24"/>
        </w:rPr>
        <w:t xml:space="preserve">r </w:t>
      </w:r>
      <w:r w:rsidR="00BA46D3" w:rsidRPr="00A2274C">
        <w:rPr>
          <w:rFonts w:ascii="Times New Roman" w:hAnsi="Times New Roman" w:cs="Times New Roman"/>
          <w:b/>
          <w:sz w:val="24"/>
          <w:szCs w:val="24"/>
        </w:rPr>
        <w:t>Shërbimin Universal</w:t>
      </w:r>
    </w:p>
    <w:p w14:paraId="1E928E69" w14:textId="77777777" w:rsidR="00491046" w:rsidRPr="00A2274C" w:rsidRDefault="00491046" w:rsidP="00A2274C">
      <w:pPr>
        <w:tabs>
          <w:tab w:val="left" w:pos="270"/>
        </w:tabs>
        <w:spacing w:after="0" w:line="240" w:lineRule="auto"/>
        <w:jc w:val="both"/>
        <w:rPr>
          <w:rFonts w:ascii="Times New Roman" w:hAnsi="Times New Roman" w:cs="Times New Roman"/>
          <w:b/>
          <w:sz w:val="24"/>
          <w:szCs w:val="24"/>
        </w:rPr>
      </w:pPr>
    </w:p>
    <w:p w14:paraId="776E13EE" w14:textId="77777777" w:rsidR="00BD7CC4" w:rsidRPr="00A2274C" w:rsidRDefault="00BD7CC4" w:rsidP="00A2274C">
      <w:pPr>
        <w:pStyle w:val="ListParagraph"/>
        <w:numPr>
          <w:ilvl w:val="0"/>
          <w:numId w:val="13"/>
        </w:numPr>
        <w:tabs>
          <w:tab w:val="left" w:pos="360"/>
        </w:tabs>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Ofruesi i shërbimit universal duhet të përmbushë kërkesat e mëposhtme:</w:t>
      </w:r>
    </w:p>
    <w:p w14:paraId="54FF7DBB" w14:textId="77777777" w:rsidR="00BD7CC4" w:rsidRPr="00A2274C" w:rsidRDefault="001924B0" w:rsidP="00A2274C">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FD2E6D" w:rsidRPr="00A2274C">
        <w:rPr>
          <w:rFonts w:ascii="Times New Roman" w:hAnsi="Times New Roman" w:cs="Times New Roman"/>
          <w:sz w:val="24"/>
          <w:szCs w:val="24"/>
        </w:rPr>
        <w:t xml:space="preserve">ë </w:t>
      </w:r>
      <w:r w:rsidR="00BD7CC4" w:rsidRPr="00A2274C">
        <w:rPr>
          <w:rFonts w:ascii="Times New Roman" w:hAnsi="Times New Roman" w:cs="Times New Roman"/>
          <w:sz w:val="24"/>
          <w:szCs w:val="24"/>
        </w:rPr>
        <w:t xml:space="preserve">ofrojë shërbimin universal </w:t>
      </w:r>
      <w:r w:rsidR="007A0F25" w:rsidRPr="00A2274C">
        <w:rPr>
          <w:rFonts w:ascii="Times New Roman" w:hAnsi="Times New Roman" w:cs="Times New Roman"/>
          <w:sz w:val="24"/>
          <w:szCs w:val="24"/>
        </w:rPr>
        <w:t>n</w:t>
      </w:r>
      <w:r w:rsidR="00F74EBD" w:rsidRPr="00A2274C">
        <w:rPr>
          <w:rFonts w:ascii="Times New Roman" w:hAnsi="Times New Roman" w:cs="Times New Roman"/>
          <w:sz w:val="24"/>
          <w:szCs w:val="24"/>
        </w:rPr>
        <w:t>ë</w:t>
      </w:r>
      <w:r w:rsidR="00BD7CC4" w:rsidRPr="00A2274C">
        <w:rPr>
          <w:rFonts w:ascii="Times New Roman" w:hAnsi="Times New Roman" w:cs="Times New Roman"/>
          <w:sz w:val="24"/>
          <w:szCs w:val="24"/>
        </w:rPr>
        <w:t xml:space="preserve"> përputh</w:t>
      </w:r>
      <w:r w:rsidR="007A0F25" w:rsidRPr="00A2274C">
        <w:rPr>
          <w:rFonts w:ascii="Times New Roman" w:hAnsi="Times New Roman" w:cs="Times New Roman"/>
          <w:sz w:val="24"/>
          <w:szCs w:val="24"/>
        </w:rPr>
        <w:t>je</w:t>
      </w:r>
      <w:r w:rsidR="00BD7CC4" w:rsidRPr="00A2274C">
        <w:rPr>
          <w:rFonts w:ascii="Times New Roman" w:hAnsi="Times New Roman" w:cs="Times New Roman"/>
          <w:sz w:val="24"/>
          <w:szCs w:val="24"/>
        </w:rPr>
        <w:t xml:space="preserve"> me kriteret </w:t>
      </w:r>
      <w:r w:rsidR="00010E9A" w:rsidRPr="00A2274C">
        <w:rPr>
          <w:rFonts w:ascii="Times New Roman" w:hAnsi="Times New Roman" w:cs="Times New Roman"/>
          <w:sz w:val="24"/>
          <w:szCs w:val="24"/>
        </w:rPr>
        <w:t>thelbësore</w:t>
      </w:r>
      <w:r w:rsidR="00BD7CC4" w:rsidRPr="00A2274C">
        <w:rPr>
          <w:rFonts w:ascii="Times New Roman" w:hAnsi="Times New Roman" w:cs="Times New Roman"/>
          <w:sz w:val="24"/>
          <w:szCs w:val="24"/>
        </w:rPr>
        <w:t>;</w:t>
      </w:r>
    </w:p>
    <w:p w14:paraId="68875AE7" w14:textId="77777777" w:rsidR="00BD7CC4" w:rsidRPr="00A2274C" w:rsidRDefault="001924B0" w:rsidP="00A2274C">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FD2E6D" w:rsidRPr="00A2274C">
        <w:rPr>
          <w:rFonts w:ascii="Times New Roman" w:hAnsi="Times New Roman" w:cs="Times New Roman"/>
          <w:sz w:val="24"/>
          <w:szCs w:val="24"/>
        </w:rPr>
        <w:t xml:space="preserve">ë </w:t>
      </w:r>
      <w:r w:rsidR="00BD7CC4" w:rsidRPr="00A2274C">
        <w:rPr>
          <w:rFonts w:ascii="Times New Roman" w:hAnsi="Times New Roman" w:cs="Times New Roman"/>
          <w:sz w:val="24"/>
          <w:szCs w:val="24"/>
        </w:rPr>
        <w:t xml:space="preserve">ofrojë një shërbim </w:t>
      </w:r>
      <w:r w:rsidR="007A0F25" w:rsidRPr="00A2274C">
        <w:rPr>
          <w:rFonts w:ascii="Times New Roman" w:hAnsi="Times New Roman" w:cs="Times New Roman"/>
          <w:sz w:val="24"/>
          <w:szCs w:val="24"/>
        </w:rPr>
        <w:t>t</w:t>
      </w:r>
      <w:r w:rsidR="008F4758" w:rsidRPr="00A2274C">
        <w:rPr>
          <w:rFonts w:ascii="Times New Roman" w:hAnsi="Times New Roman" w:cs="Times New Roman"/>
          <w:sz w:val="24"/>
          <w:szCs w:val="24"/>
        </w:rPr>
        <w:t>ë</w:t>
      </w:r>
      <w:r w:rsidR="007A0F25" w:rsidRPr="00A2274C">
        <w:rPr>
          <w:rFonts w:ascii="Times New Roman" w:hAnsi="Times New Roman" w:cs="Times New Roman"/>
          <w:sz w:val="24"/>
          <w:szCs w:val="24"/>
        </w:rPr>
        <w:t xml:space="preserve"> nj</w:t>
      </w:r>
      <w:r w:rsidR="008F4758" w:rsidRPr="00A2274C">
        <w:rPr>
          <w:rFonts w:ascii="Times New Roman" w:hAnsi="Times New Roman" w:cs="Times New Roman"/>
          <w:sz w:val="24"/>
          <w:szCs w:val="24"/>
        </w:rPr>
        <w:t>ëjtë</w:t>
      </w:r>
      <w:r w:rsidR="00BD7CC4" w:rsidRPr="00A2274C">
        <w:rPr>
          <w:rFonts w:ascii="Times New Roman" w:hAnsi="Times New Roman" w:cs="Times New Roman"/>
          <w:sz w:val="24"/>
          <w:szCs w:val="24"/>
        </w:rPr>
        <w:t xml:space="preserve"> përdoruesve nën kushte të krahasueshme;</w:t>
      </w:r>
    </w:p>
    <w:p w14:paraId="2BB7464E" w14:textId="77777777" w:rsidR="00BD7CC4" w:rsidRDefault="001924B0" w:rsidP="00A2274C">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FD2E6D" w:rsidRPr="00A2274C">
        <w:rPr>
          <w:rFonts w:ascii="Times New Roman" w:hAnsi="Times New Roman" w:cs="Times New Roman"/>
          <w:sz w:val="24"/>
          <w:szCs w:val="24"/>
        </w:rPr>
        <w:t xml:space="preserve">ë </w:t>
      </w:r>
      <w:r w:rsidR="007A0F25" w:rsidRPr="00A2274C">
        <w:rPr>
          <w:rFonts w:ascii="Times New Roman" w:hAnsi="Times New Roman" w:cs="Times New Roman"/>
          <w:sz w:val="24"/>
          <w:szCs w:val="24"/>
        </w:rPr>
        <w:t>ofroj</w:t>
      </w:r>
      <w:r w:rsidR="008F4758" w:rsidRPr="00A2274C">
        <w:rPr>
          <w:rFonts w:ascii="Times New Roman" w:hAnsi="Times New Roman" w:cs="Times New Roman"/>
          <w:sz w:val="24"/>
          <w:szCs w:val="24"/>
        </w:rPr>
        <w:t>ë</w:t>
      </w:r>
      <w:r w:rsidR="00BD7CC4" w:rsidRPr="00A2274C">
        <w:rPr>
          <w:rFonts w:ascii="Times New Roman" w:hAnsi="Times New Roman" w:cs="Times New Roman"/>
          <w:sz w:val="24"/>
          <w:szCs w:val="24"/>
        </w:rPr>
        <w:t xml:space="preserve"> shërbimi</w:t>
      </w:r>
      <w:r w:rsidR="007A0F25" w:rsidRPr="00A2274C">
        <w:rPr>
          <w:rFonts w:ascii="Times New Roman" w:hAnsi="Times New Roman" w:cs="Times New Roman"/>
          <w:sz w:val="24"/>
          <w:szCs w:val="24"/>
        </w:rPr>
        <w:t>n/et</w:t>
      </w:r>
      <w:r w:rsidR="00BD7CC4" w:rsidRPr="00A2274C">
        <w:rPr>
          <w:rFonts w:ascii="Times New Roman" w:hAnsi="Times New Roman" w:cs="Times New Roman"/>
          <w:sz w:val="24"/>
          <w:szCs w:val="24"/>
        </w:rPr>
        <w:t xml:space="preserve"> pa asnjë formë diskriminimi, veçanërisht </w:t>
      </w:r>
      <w:r w:rsidR="007A0F25" w:rsidRPr="00A2274C">
        <w:rPr>
          <w:rFonts w:ascii="Times New Roman" w:hAnsi="Times New Roman" w:cs="Times New Roman"/>
          <w:sz w:val="24"/>
          <w:szCs w:val="24"/>
        </w:rPr>
        <w:t>atij</w:t>
      </w:r>
      <w:r w:rsidR="00BD7CC4" w:rsidRPr="00A2274C">
        <w:rPr>
          <w:rFonts w:ascii="Times New Roman" w:hAnsi="Times New Roman" w:cs="Times New Roman"/>
          <w:sz w:val="24"/>
          <w:szCs w:val="24"/>
        </w:rPr>
        <w:t xml:space="preserve"> politik, fetar, ose ideologjik;</w:t>
      </w:r>
    </w:p>
    <w:p w14:paraId="3110F7E0" w14:textId="77777777" w:rsidR="00BD7CC4" w:rsidRPr="00A2274C" w:rsidRDefault="001924B0" w:rsidP="001924B0">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ç)   t</w:t>
      </w:r>
      <w:r w:rsidR="00FD2E6D" w:rsidRPr="00A2274C">
        <w:rPr>
          <w:rFonts w:ascii="Times New Roman" w:hAnsi="Times New Roman" w:cs="Times New Roman"/>
          <w:sz w:val="24"/>
          <w:szCs w:val="24"/>
        </w:rPr>
        <w:t xml:space="preserve">ë </w:t>
      </w:r>
      <w:r w:rsidR="00BD7CC4" w:rsidRPr="00A2274C">
        <w:rPr>
          <w:rFonts w:ascii="Times New Roman" w:hAnsi="Times New Roman" w:cs="Times New Roman"/>
          <w:sz w:val="24"/>
          <w:szCs w:val="24"/>
        </w:rPr>
        <w:t>sigurojë që shërbimi të mos ndërpritet ose bllokohet me përjashtim të rasteve të një force madhore;</w:t>
      </w:r>
    </w:p>
    <w:p w14:paraId="73022889" w14:textId="77777777" w:rsidR="00BD7CC4" w:rsidRPr="00A2274C" w:rsidRDefault="001924B0" w:rsidP="00A2274C">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FD2E6D" w:rsidRPr="00A2274C">
        <w:rPr>
          <w:rFonts w:ascii="Times New Roman" w:hAnsi="Times New Roman" w:cs="Times New Roman"/>
          <w:sz w:val="24"/>
          <w:szCs w:val="24"/>
        </w:rPr>
        <w:t xml:space="preserve">ë </w:t>
      </w:r>
      <w:r w:rsidR="00BD7CC4" w:rsidRPr="00A2274C">
        <w:rPr>
          <w:rFonts w:ascii="Times New Roman" w:hAnsi="Times New Roman" w:cs="Times New Roman"/>
          <w:sz w:val="24"/>
          <w:szCs w:val="24"/>
        </w:rPr>
        <w:t>siguro</w:t>
      </w:r>
      <w:r w:rsidR="007A0F25" w:rsidRPr="00A2274C">
        <w:rPr>
          <w:rFonts w:ascii="Times New Roman" w:hAnsi="Times New Roman" w:cs="Times New Roman"/>
          <w:sz w:val="24"/>
          <w:szCs w:val="24"/>
        </w:rPr>
        <w:t>j</w:t>
      </w:r>
      <w:r w:rsidR="008F4758" w:rsidRPr="00A2274C">
        <w:rPr>
          <w:rFonts w:ascii="Times New Roman" w:hAnsi="Times New Roman" w:cs="Times New Roman"/>
          <w:sz w:val="24"/>
          <w:szCs w:val="24"/>
        </w:rPr>
        <w:t>ë</w:t>
      </w:r>
      <w:r w:rsidR="00BD7CC4" w:rsidRPr="00A2274C">
        <w:rPr>
          <w:rFonts w:ascii="Times New Roman" w:hAnsi="Times New Roman" w:cs="Times New Roman"/>
          <w:sz w:val="24"/>
          <w:szCs w:val="24"/>
        </w:rPr>
        <w:t xml:space="preserve"> që shërbimi të zhvillohet në përputhje me ambientin teknik, ekonomik dhe soc</w:t>
      </w:r>
      <w:r w:rsidR="007A0F25" w:rsidRPr="00A2274C">
        <w:rPr>
          <w:rFonts w:ascii="Times New Roman" w:hAnsi="Times New Roman" w:cs="Times New Roman"/>
          <w:sz w:val="24"/>
          <w:szCs w:val="24"/>
        </w:rPr>
        <w:t>ial dhe nevojave të përdoruesve;</w:t>
      </w:r>
    </w:p>
    <w:p w14:paraId="34D9F9A5" w14:textId="77777777" w:rsidR="00E828A2" w:rsidRDefault="004C75C5" w:rsidP="00A2274C">
      <w:pPr>
        <w:pStyle w:val="ListParagraph"/>
        <w:numPr>
          <w:ilvl w:val="0"/>
          <w:numId w:val="13"/>
        </w:numPr>
        <w:autoSpaceDE w:val="0"/>
        <w:autoSpaceDN w:val="0"/>
        <w:adjustRightInd w:val="0"/>
        <w:spacing w:after="0" w:line="240" w:lineRule="auto"/>
        <w:ind w:left="360"/>
        <w:jc w:val="both"/>
        <w:rPr>
          <w:rFonts w:ascii="Times New Roman" w:hAnsi="Times New Roman" w:cs="Times New Roman"/>
          <w:sz w:val="24"/>
          <w:szCs w:val="24"/>
        </w:rPr>
      </w:pPr>
      <w:r w:rsidRPr="00E828A2">
        <w:rPr>
          <w:rFonts w:ascii="Times New Roman" w:hAnsi="Times New Roman" w:cs="Times New Roman"/>
          <w:sz w:val="24"/>
          <w:szCs w:val="24"/>
        </w:rPr>
        <w:t>Ofruesi i shërbimit universal duhet të publikojë informacion</w:t>
      </w:r>
      <w:r w:rsidR="00010E9A" w:rsidRPr="00E828A2">
        <w:rPr>
          <w:rFonts w:ascii="Times New Roman" w:hAnsi="Times New Roman" w:cs="Times New Roman"/>
          <w:sz w:val="24"/>
          <w:szCs w:val="24"/>
        </w:rPr>
        <w:t xml:space="preserve"> </w:t>
      </w:r>
      <w:r w:rsidRPr="00E828A2">
        <w:rPr>
          <w:rFonts w:ascii="Times New Roman" w:hAnsi="Times New Roman" w:cs="Times New Roman"/>
          <w:sz w:val="24"/>
          <w:szCs w:val="24"/>
        </w:rPr>
        <w:t>të detajuar dhe të përditësuar</w:t>
      </w:r>
      <w:r w:rsidR="002F6A08">
        <w:rPr>
          <w:rFonts w:ascii="Times New Roman" w:hAnsi="Times New Roman" w:cs="Times New Roman"/>
          <w:sz w:val="24"/>
          <w:szCs w:val="24"/>
        </w:rPr>
        <w:t xml:space="preserve"> sipas formatit të pë</w:t>
      </w:r>
      <w:r w:rsidR="00E828A2">
        <w:rPr>
          <w:rFonts w:ascii="Times New Roman" w:hAnsi="Times New Roman" w:cs="Times New Roman"/>
          <w:sz w:val="24"/>
          <w:szCs w:val="24"/>
        </w:rPr>
        <w:t>rcaktuar nga AKEP</w:t>
      </w:r>
      <w:r w:rsidRPr="00E828A2">
        <w:rPr>
          <w:rFonts w:ascii="Times New Roman" w:hAnsi="Times New Roman" w:cs="Times New Roman"/>
          <w:sz w:val="24"/>
          <w:szCs w:val="24"/>
        </w:rPr>
        <w:t xml:space="preserve"> në lidhje me elementë të veçantë dhe cilësinë e shërbimit universal të ofruar. </w:t>
      </w:r>
      <w:r w:rsidR="007A0F25" w:rsidRPr="00E828A2">
        <w:rPr>
          <w:rFonts w:ascii="Times New Roman" w:hAnsi="Times New Roman" w:cs="Times New Roman"/>
          <w:sz w:val="24"/>
          <w:szCs w:val="24"/>
        </w:rPr>
        <w:t xml:space="preserve">Informacioni </w:t>
      </w:r>
      <w:r w:rsidR="002F6A08">
        <w:rPr>
          <w:rFonts w:ascii="Times New Roman" w:hAnsi="Times New Roman" w:cs="Times New Roman"/>
          <w:sz w:val="24"/>
          <w:szCs w:val="24"/>
        </w:rPr>
        <w:t>i publikuar përfshin kushtet e përgjithshme të aksesit, tarifat pë</w:t>
      </w:r>
      <w:r w:rsidR="005223C5">
        <w:rPr>
          <w:rFonts w:ascii="Times New Roman" w:hAnsi="Times New Roman" w:cs="Times New Roman"/>
          <w:sz w:val="24"/>
          <w:szCs w:val="24"/>
        </w:rPr>
        <w:t>r ofrimin e shërbimit dhe cilësinë</w:t>
      </w:r>
      <w:r w:rsidR="00A674B5" w:rsidRPr="00E828A2">
        <w:rPr>
          <w:rFonts w:ascii="Times New Roman" w:hAnsi="Times New Roman" w:cs="Times New Roman"/>
          <w:sz w:val="24"/>
          <w:szCs w:val="24"/>
        </w:rPr>
        <w:t xml:space="preserve"> e ofruar. </w:t>
      </w:r>
    </w:p>
    <w:p w14:paraId="294AFBBF" w14:textId="77777777" w:rsidR="00E828A2" w:rsidRPr="00A2274C" w:rsidRDefault="004C75C5" w:rsidP="00E828A2">
      <w:pPr>
        <w:pStyle w:val="ListParagraph"/>
        <w:numPr>
          <w:ilvl w:val="0"/>
          <w:numId w:val="13"/>
        </w:numPr>
        <w:autoSpaceDE w:val="0"/>
        <w:autoSpaceDN w:val="0"/>
        <w:adjustRightInd w:val="0"/>
        <w:spacing w:after="0" w:line="240" w:lineRule="auto"/>
        <w:ind w:left="360"/>
        <w:jc w:val="both"/>
        <w:rPr>
          <w:rFonts w:ascii="Times New Roman" w:hAnsi="Times New Roman" w:cs="Times New Roman"/>
          <w:sz w:val="24"/>
          <w:szCs w:val="24"/>
        </w:rPr>
      </w:pPr>
      <w:r w:rsidRPr="00E828A2">
        <w:rPr>
          <w:rFonts w:ascii="Times New Roman" w:hAnsi="Times New Roman" w:cs="Times New Roman"/>
          <w:sz w:val="24"/>
          <w:szCs w:val="24"/>
        </w:rPr>
        <w:t xml:space="preserve">Informacioni mbi kushtet e përgjithshme dhe </w:t>
      </w:r>
      <w:r w:rsidR="002E2428" w:rsidRPr="00E828A2">
        <w:rPr>
          <w:rFonts w:ascii="Times New Roman" w:hAnsi="Times New Roman" w:cs="Times New Roman"/>
          <w:sz w:val="24"/>
          <w:szCs w:val="24"/>
        </w:rPr>
        <w:t>tarifat</w:t>
      </w:r>
      <w:r w:rsidRPr="00E828A2">
        <w:rPr>
          <w:rFonts w:ascii="Times New Roman" w:hAnsi="Times New Roman" w:cs="Times New Roman"/>
          <w:sz w:val="24"/>
          <w:szCs w:val="24"/>
        </w:rPr>
        <w:t xml:space="preserve"> duhet të publikohet të paktën </w:t>
      </w:r>
      <w:r w:rsidR="002E2428" w:rsidRPr="00E828A2">
        <w:rPr>
          <w:rFonts w:ascii="Times New Roman" w:hAnsi="Times New Roman" w:cs="Times New Roman"/>
          <w:sz w:val="24"/>
          <w:szCs w:val="24"/>
        </w:rPr>
        <w:t>15</w:t>
      </w:r>
      <w:r w:rsidRPr="00E828A2">
        <w:rPr>
          <w:rFonts w:ascii="Times New Roman" w:hAnsi="Times New Roman" w:cs="Times New Roman"/>
          <w:sz w:val="24"/>
          <w:szCs w:val="24"/>
        </w:rPr>
        <w:t xml:space="preserve"> ditë përpara hyrjes në fuqi të tyre.</w:t>
      </w:r>
      <w:r w:rsidR="00E828A2">
        <w:rPr>
          <w:rFonts w:ascii="Times New Roman" w:hAnsi="Times New Roman" w:cs="Times New Roman"/>
          <w:sz w:val="24"/>
          <w:szCs w:val="24"/>
        </w:rPr>
        <w:t xml:space="preserve"> I</w:t>
      </w:r>
      <w:r w:rsidR="00AD629F" w:rsidRPr="00E828A2">
        <w:rPr>
          <w:rFonts w:ascii="Times New Roman" w:hAnsi="Times New Roman" w:cs="Times New Roman"/>
          <w:sz w:val="24"/>
          <w:szCs w:val="24"/>
        </w:rPr>
        <w:t>nformacion</w:t>
      </w:r>
      <w:r w:rsidR="00E828A2">
        <w:rPr>
          <w:rFonts w:ascii="Times New Roman" w:hAnsi="Times New Roman" w:cs="Times New Roman"/>
          <w:sz w:val="24"/>
          <w:szCs w:val="24"/>
        </w:rPr>
        <w:t>i publikohet</w:t>
      </w:r>
      <w:r w:rsidR="00AD629F" w:rsidRPr="00E828A2">
        <w:rPr>
          <w:rFonts w:ascii="Times New Roman" w:hAnsi="Times New Roman" w:cs="Times New Roman"/>
          <w:sz w:val="24"/>
          <w:szCs w:val="24"/>
        </w:rPr>
        <w:t xml:space="preserve"> në faqen zyrtare të </w:t>
      </w:r>
      <w:r w:rsidR="005223C5">
        <w:rPr>
          <w:rFonts w:ascii="Times New Roman" w:hAnsi="Times New Roman" w:cs="Times New Roman"/>
          <w:sz w:val="24"/>
          <w:szCs w:val="24"/>
        </w:rPr>
        <w:t>ofruesit të shë</w:t>
      </w:r>
      <w:r w:rsidR="00E828A2">
        <w:rPr>
          <w:rFonts w:ascii="Times New Roman" w:hAnsi="Times New Roman" w:cs="Times New Roman"/>
          <w:sz w:val="24"/>
          <w:szCs w:val="24"/>
        </w:rPr>
        <w:t>rbimit d</w:t>
      </w:r>
      <w:r w:rsidR="00AD629F" w:rsidRPr="00E828A2">
        <w:rPr>
          <w:rFonts w:ascii="Times New Roman" w:hAnsi="Times New Roman" w:cs="Times New Roman"/>
          <w:sz w:val="24"/>
          <w:szCs w:val="24"/>
        </w:rPr>
        <w:t>he në</w:t>
      </w:r>
      <w:r w:rsidR="005223C5">
        <w:rPr>
          <w:rFonts w:ascii="Times New Roman" w:hAnsi="Times New Roman" w:cs="Times New Roman"/>
          <w:sz w:val="24"/>
          <w:szCs w:val="24"/>
        </w:rPr>
        <w:t xml:space="preserve"> të</w:t>
      </w:r>
      <w:r w:rsidR="00E828A2">
        <w:rPr>
          <w:rFonts w:ascii="Times New Roman" w:hAnsi="Times New Roman" w:cs="Times New Roman"/>
          <w:sz w:val="24"/>
          <w:szCs w:val="24"/>
        </w:rPr>
        <w:t xml:space="preserve"> gjitha</w:t>
      </w:r>
      <w:r w:rsidR="00AD629F" w:rsidRPr="00E828A2">
        <w:rPr>
          <w:rFonts w:ascii="Times New Roman" w:hAnsi="Times New Roman" w:cs="Times New Roman"/>
          <w:sz w:val="24"/>
          <w:szCs w:val="24"/>
        </w:rPr>
        <w:t xml:space="preserve"> </w:t>
      </w:r>
      <w:r w:rsidR="002E2428" w:rsidRPr="00E828A2">
        <w:rPr>
          <w:rFonts w:ascii="Times New Roman" w:hAnsi="Times New Roman" w:cs="Times New Roman"/>
          <w:sz w:val="24"/>
          <w:szCs w:val="24"/>
        </w:rPr>
        <w:t xml:space="preserve">pikat e aksesit </w:t>
      </w:r>
      <w:r w:rsidR="005223C5">
        <w:rPr>
          <w:rFonts w:ascii="Times New Roman" w:hAnsi="Times New Roman" w:cs="Times New Roman"/>
          <w:sz w:val="24"/>
          <w:szCs w:val="24"/>
        </w:rPr>
        <w:t>të</w:t>
      </w:r>
      <w:r w:rsidR="00AD629F" w:rsidRPr="00E828A2">
        <w:rPr>
          <w:rFonts w:ascii="Times New Roman" w:hAnsi="Times New Roman" w:cs="Times New Roman"/>
          <w:sz w:val="24"/>
          <w:szCs w:val="24"/>
        </w:rPr>
        <w:t xml:space="preserve"> shërbimit postar.</w:t>
      </w:r>
      <w:r w:rsidR="00E828A2">
        <w:rPr>
          <w:rFonts w:ascii="Times New Roman" w:hAnsi="Times New Roman" w:cs="Times New Roman"/>
          <w:sz w:val="24"/>
          <w:szCs w:val="24"/>
        </w:rPr>
        <w:t xml:space="preserve"> </w:t>
      </w:r>
    </w:p>
    <w:p w14:paraId="3CA888D5" w14:textId="77777777" w:rsidR="00BD7CC4" w:rsidRPr="00A2274C" w:rsidRDefault="00BD7CC4" w:rsidP="00A2274C">
      <w:pPr>
        <w:pStyle w:val="ListParagraph"/>
        <w:numPr>
          <w:ilvl w:val="0"/>
          <w:numId w:val="13"/>
        </w:numPr>
        <w:autoSpaceDE w:val="0"/>
        <w:autoSpaceDN w:val="0"/>
        <w:adjustRightInd w:val="0"/>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AKEP </w:t>
      </w:r>
      <w:r w:rsidR="002E2428" w:rsidRPr="00A2274C">
        <w:rPr>
          <w:rFonts w:ascii="Times New Roman" w:hAnsi="Times New Roman" w:cs="Times New Roman"/>
          <w:sz w:val="24"/>
          <w:szCs w:val="24"/>
        </w:rPr>
        <w:t>përcakton</w:t>
      </w:r>
      <w:r w:rsidRPr="00A2274C">
        <w:rPr>
          <w:rFonts w:ascii="Times New Roman" w:hAnsi="Times New Roman" w:cs="Times New Roman"/>
          <w:sz w:val="24"/>
          <w:szCs w:val="24"/>
        </w:rPr>
        <w:t xml:space="preserve"> me </w:t>
      </w:r>
      <w:r w:rsidR="00010E9A" w:rsidRPr="00A2274C">
        <w:rPr>
          <w:rFonts w:ascii="Times New Roman" w:hAnsi="Times New Roman" w:cs="Times New Roman"/>
          <w:sz w:val="24"/>
          <w:szCs w:val="24"/>
        </w:rPr>
        <w:t>dokument rregullator</w:t>
      </w:r>
      <w:r w:rsidRPr="00A2274C">
        <w:rPr>
          <w:rFonts w:ascii="Times New Roman" w:hAnsi="Times New Roman" w:cs="Times New Roman"/>
          <w:sz w:val="24"/>
          <w:szCs w:val="24"/>
        </w:rPr>
        <w:t xml:space="preserve"> cilësinë e ofrimit të shërbimit universal dhe </w:t>
      </w:r>
      <w:r w:rsidR="002E2428" w:rsidRPr="00A2274C">
        <w:rPr>
          <w:rFonts w:ascii="Times New Roman" w:hAnsi="Times New Roman" w:cs="Times New Roman"/>
          <w:sz w:val="24"/>
          <w:szCs w:val="24"/>
        </w:rPr>
        <w:t>kryen</w:t>
      </w:r>
      <w:r w:rsidRPr="00A2274C">
        <w:rPr>
          <w:rFonts w:ascii="Times New Roman" w:hAnsi="Times New Roman" w:cs="Times New Roman"/>
          <w:sz w:val="24"/>
          <w:szCs w:val="24"/>
        </w:rPr>
        <w:t xml:space="preserve"> mbikqyrjen e pavarur të sigurimit të cilësisë </w:t>
      </w:r>
      <w:r w:rsidR="00010E9A" w:rsidRPr="00A2274C">
        <w:rPr>
          <w:rFonts w:ascii="Times New Roman" w:hAnsi="Times New Roman" w:cs="Times New Roman"/>
          <w:sz w:val="24"/>
          <w:szCs w:val="24"/>
        </w:rPr>
        <w:t>nga ofruesi/it e sh</w:t>
      </w:r>
      <w:r w:rsidR="00D543B1" w:rsidRPr="00A2274C">
        <w:rPr>
          <w:rFonts w:ascii="Times New Roman" w:hAnsi="Times New Roman" w:cs="Times New Roman"/>
          <w:sz w:val="24"/>
          <w:szCs w:val="24"/>
          <w:lang w:val="it-IT"/>
        </w:rPr>
        <w:t>ë</w:t>
      </w:r>
      <w:r w:rsidR="00010E9A" w:rsidRPr="00A2274C">
        <w:rPr>
          <w:rFonts w:ascii="Times New Roman" w:hAnsi="Times New Roman" w:cs="Times New Roman"/>
          <w:sz w:val="24"/>
          <w:szCs w:val="24"/>
        </w:rPr>
        <w:t xml:space="preserve">rbimit universal </w:t>
      </w:r>
      <w:r w:rsidRPr="00A2274C">
        <w:rPr>
          <w:rFonts w:ascii="Times New Roman" w:hAnsi="Times New Roman" w:cs="Times New Roman"/>
          <w:sz w:val="24"/>
          <w:szCs w:val="24"/>
        </w:rPr>
        <w:t>të paktën një herë në vit. Rezultatet e mbikqyrjes publikohen</w:t>
      </w:r>
      <w:r w:rsidR="005223C5">
        <w:rPr>
          <w:rFonts w:ascii="Times New Roman" w:hAnsi="Times New Roman" w:cs="Times New Roman"/>
          <w:sz w:val="24"/>
          <w:szCs w:val="24"/>
        </w:rPr>
        <w:t xml:space="preserve"> në</w:t>
      </w:r>
      <w:r w:rsidR="002E2428" w:rsidRPr="00A2274C">
        <w:rPr>
          <w:rFonts w:ascii="Times New Roman" w:hAnsi="Times New Roman" w:cs="Times New Roman"/>
          <w:sz w:val="24"/>
          <w:szCs w:val="24"/>
        </w:rPr>
        <w:t xml:space="preserve"> faqen e AKEP</w:t>
      </w:r>
      <w:r w:rsidRPr="00A2274C">
        <w:rPr>
          <w:rFonts w:ascii="Times New Roman" w:hAnsi="Times New Roman" w:cs="Times New Roman"/>
          <w:sz w:val="24"/>
          <w:szCs w:val="24"/>
        </w:rPr>
        <w:t>.</w:t>
      </w:r>
    </w:p>
    <w:p w14:paraId="289620EE" w14:textId="77777777" w:rsidR="00BD7CC4" w:rsidRPr="00A2274C" w:rsidRDefault="00BD7CC4" w:rsidP="00A2274C">
      <w:pPr>
        <w:pStyle w:val="ListParagraph"/>
        <w:autoSpaceDE w:val="0"/>
        <w:autoSpaceDN w:val="0"/>
        <w:adjustRightInd w:val="0"/>
        <w:spacing w:after="0" w:line="240" w:lineRule="auto"/>
        <w:jc w:val="both"/>
        <w:rPr>
          <w:rFonts w:ascii="Times New Roman" w:hAnsi="Times New Roman" w:cs="Times New Roman"/>
          <w:sz w:val="24"/>
          <w:szCs w:val="24"/>
        </w:rPr>
      </w:pPr>
    </w:p>
    <w:p w14:paraId="227A243A" w14:textId="77777777" w:rsidR="00BD7CC4" w:rsidRPr="00A2274C" w:rsidRDefault="00A92EC2" w:rsidP="00A2274C">
      <w:p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ab/>
      </w:r>
      <w:r w:rsidRPr="00A2274C">
        <w:rPr>
          <w:rFonts w:ascii="Times New Roman" w:hAnsi="Times New Roman" w:cs="Times New Roman"/>
          <w:sz w:val="24"/>
          <w:szCs w:val="24"/>
        </w:rPr>
        <w:tab/>
      </w:r>
      <w:r w:rsidRPr="00A2274C">
        <w:rPr>
          <w:rFonts w:ascii="Times New Roman" w:hAnsi="Times New Roman" w:cs="Times New Roman"/>
          <w:sz w:val="24"/>
          <w:szCs w:val="24"/>
        </w:rPr>
        <w:tab/>
      </w:r>
      <w:r w:rsidRPr="00A2274C">
        <w:rPr>
          <w:rFonts w:ascii="Times New Roman" w:hAnsi="Times New Roman" w:cs="Times New Roman"/>
          <w:sz w:val="24"/>
          <w:szCs w:val="24"/>
        </w:rPr>
        <w:tab/>
      </w:r>
      <w:r w:rsidRPr="00A2274C">
        <w:rPr>
          <w:rFonts w:ascii="Times New Roman" w:hAnsi="Times New Roman" w:cs="Times New Roman"/>
          <w:sz w:val="24"/>
          <w:szCs w:val="24"/>
        </w:rPr>
        <w:tab/>
      </w:r>
      <w:r w:rsidRPr="00A2274C">
        <w:rPr>
          <w:rFonts w:ascii="Times New Roman" w:hAnsi="Times New Roman" w:cs="Times New Roman"/>
          <w:sz w:val="24"/>
          <w:szCs w:val="24"/>
        </w:rPr>
        <w:tab/>
      </w:r>
      <w:r w:rsidR="00653470" w:rsidRPr="00A2274C">
        <w:rPr>
          <w:rFonts w:ascii="Times New Roman" w:hAnsi="Times New Roman" w:cs="Times New Roman"/>
          <w:sz w:val="24"/>
          <w:szCs w:val="24"/>
        </w:rPr>
        <w:tab/>
      </w:r>
      <w:r w:rsidR="00653470" w:rsidRPr="00A2274C">
        <w:rPr>
          <w:rFonts w:ascii="Times New Roman" w:hAnsi="Times New Roman" w:cs="Times New Roman"/>
          <w:sz w:val="24"/>
          <w:szCs w:val="24"/>
        </w:rPr>
        <w:tab/>
      </w:r>
    </w:p>
    <w:p w14:paraId="42CC8FC6" w14:textId="77777777" w:rsidR="00C516E6" w:rsidRPr="00A2274C" w:rsidRDefault="00355563" w:rsidP="00A2274C">
      <w:pPr>
        <w:spacing w:after="0" w:line="240" w:lineRule="auto"/>
        <w:ind w:left="270" w:hanging="270"/>
        <w:jc w:val="center"/>
        <w:rPr>
          <w:rFonts w:ascii="Times New Roman" w:hAnsi="Times New Roman" w:cs="Times New Roman"/>
          <w:b/>
          <w:sz w:val="24"/>
          <w:szCs w:val="24"/>
        </w:rPr>
      </w:pPr>
      <w:r w:rsidRPr="00A2274C">
        <w:rPr>
          <w:rFonts w:ascii="Times New Roman" w:hAnsi="Times New Roman" w:cs="Times New Roman"/>
          <w:b/>
          <w:sz w:val="24"/>
          <w:szCs w:val="24"/>
        </w:rPr>
        <w:t>KREU</w:t>
      </w:r>
      <w:r w:rsidR="006C5F0F">
        <w:rPr>
          <w:rFonts w:ascii="Times New Roman" w:hAnsi="Times New Roman" w:cs="Times New Roman"/>
          <w:b/>
          <w:sz w:val="24"/>
          <w:szCs w:val="24"/>
        </w:rPr>
        <w:t xml:space="preserve"> </w:t>
      </w:r>
      <w:r w:rsidRPr="00A2274C">
        <w:rPr>
          <w:rFonts w:ascii="Times New Roman" w:hAnsi="Times New Roman" w:cs="Times New Roman"/>
          <w:b/>
          <w:sz w:val="24"/>
          <w:szCs w:val="24"/>
        </w:rPr>
        <w:t>IV</w:t>
      </w:r>
    </w:p>
    <w:p w14:paraId="3CB47C71" w14:textId="77777777" w:rsidR="00DE7C2D" w:rsidRPr="00A2274C" w:rsidRDefault="00DE7C2D" w:rsidP="00A2274C">
      <w:pPr>
        <w:spacing w:after="0" w:line="240" w:lineRule="auto"/>
        <w:ind w:left="270" w:hanging="270"/>
        <w:jc w:val="center"/>
        <w:rPr>
          <w:rFonts w:ascii="Times New Roman" w:hAnsi="Times New Roman" w:cs="Times New Roman"/>
          <w:sz w:val="24"/>
          <w:szCs w:val="24"/>
        </w:rPr>
      </w:pPr>
    </w:p>
    <w:p w14:paraId="7316C8E6" w14:textId="77777777" w:rsidR="00355563" w:rsidRPr="00A2274C" w:rsidRDefault="00355563"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 xml:space="preserve">FINANCIMI I </w:t>
      </w:r>
      <w:r w:rsidR="00987162" w:rsidRPr="00A2274C">
        <w:rPr>
          <w:rFonts w:ascii="Times New Roman" w:hAnsi="Times New Roman" w:cs="Times New Roman"/>
          <w:b/>
          <w:sz w:val="24"/>
          <w:szCs w:val="24"/>
        </w:rPr>
        <w:t>SH</w:t>
      </w:r>
      <w:r w:rsidR="00987162">
        <w:rPr>
          <w:rFonts w:ascii="Times New Roman" w:hAnsi="Times New Roman" w:cs="Times New Roman"/>
          <w:b/>
          <w:sz w:val="24"/>
          <w:szCs w:val="24"/>
        </w:rPr>
        <w:t>Ë</w:t>
      </w:r>
      <w:r w:rsidR="00987162" w:rsidRPr="00A2274C">
        <w:rPr>
          <w:rFonts w:ascii="Times New Roman" w:hAnsi="Times New Roman" w:cs="Times New Roman"/>
          <w:b/>
          <w:sz w:val="24"/>
          <w:szCs w:val="24"/>
        </w:rPr>
        <w:t xml:space="preserve">RBIMIT </w:t>
      </w:r>
      <w:r w:rsidRPr="00A2274C">
        <w:rPr>
          <w:rFonts w:ascii="Times New Roman" w:hAnsi="Times New Roman" w:cs="Times New Roman"/>
          <w:b/>
          <w:sz w:val="24"/>
          <w:szCs w:val="24"/>
        </w:rPr>
        <w:t>UNIVERSAL</w:t>
      </w:r>
    </w:p>
    <w:p w14:paraId="4C261531" w14:textId="77777777" w:rsidR="00491046" w:rsidRPr="00A2274C" w:rsidRDefault="00491046" w:rsidP="00A2274C">
      <w:pPr>
        <w:spacing w:after="0" w:line="240" w:lineRule="auto"/>
        <w:jc w:val="center"/>
        <w:rPr>
          <w:rFonts w:ascii="Times New Roman" w:hAnsi="Times New Roman" w:cs="Times New Roman"/>
          <w:b/>
          <w:sz w:val="24"/>
          <w:szCs w:val="24"/>
        </w:rPr>
      </w:pPr>
    </w:p>
    <w:p w14:paraId="6C07D988" w14:textId="77777777" w:rsidR="00355563" w:rsidRPr="00A2274C" w:rsidRDefault="00352B0E"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 xml:space="preserve">Neni </w:t>
      </w:r>
      <w:r w:rsidR="00AC2748" w:rsidRPr="00A2274C">
        <w:rPr>
          <w:rFonts w:ascii="Times New Roman" w:hAnsi="Times New Roman" w:cs="Times New Roman"/>
          <w:b/>
          <w:sz w:val="24"/>
          <w:szCs w:val="24"/>
        </w:rPr>
        <w:t>13</w:t>
      </w:r>
    </w:p>
    <w:p w14:paraId="0431235B" w14:textId="77777777" w:rsidR="00352B0E" w:rsidRPr="00A2274C" w:rsidRDefault="00D4518F" w:rsidP="00A22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 </w:t>
      </w:r>
      <w:r w:rsidR="008F0BC9">
        <w:rPr>
          <w:rFonts w:ascii="Times New Roman" w:hAnsi="Times New Roman" w:cs="Times New Roman"/>
          <w:b/>
          <w:sz w:val="24"/>
          <w:szCs w:val="24"/>
        </w:rPr>
        <w:t xml:space="preserve">Drejta </w:t>
      </w:r>
      <w:r>
        <w:rPr>
          <w:rFonts w:ascii="Times New Roman" w:hAnsi="Times New Roman" w:cs="Times New Roman"/>
          <w:b/>
          <w:sz w:val="24"/>
          <w:szCs w:val="24"/>
        </w:rPr>
        <w:t>p</w:t>
      </w:r>
      <w:r w:rsidR="008F0BC9">
        <w:rPr>
          <w:rFonts w:ascii="Times New Roman" w:hAnsi="Times New Roman" w:cs="Times New Roman"/>
          <w:b/>
          <w:sz w:val="24"/>
          <w:szCs w:val="24"/>
        </w:rPr>
        <w:t>ë</w:t>
      </w:r>
      <w:r>
        <w:rPr>
          <w:rFonts w:ascii="Times New Roman" w:hAnsi="Times New Roman" w:cs="Times New Roman"/>
          <w:b/>
          <w:sz w:val="24"/>
          <w:szCs w:val="24"/>
        </w:rPr>
        <w:t xml:space="preserve">r </w:t>
      </w:r>
      <w:r w:rsidR="008F0BC9">
        <w:rPr>
          <w:rFonts w:ascii="Times New Roman" w:hAnsi="Times New Roman" w:cs="Times New Roman"/>
          <w:b/>
          <w:sz w:val="24"/>
          <w:szCs w:val="24"/>
        </w:rPr>
        <w:t>K</w:t>
      </w:r>
      <w:r w:rsidR="008F0BC9" w:rsidRPr="00A2274C">
        <w:rPr>
          <w:rFonts w:ascii="Times New Roman" w:hAnsi="Times New Roman" w:cs="Times New Roman"/>
          <w:b/>
          <w:sz w:val="24"/>
          <w:szCs w:val="24"/>
        </w:rPr>
        <w:t xml:space="preserve">ompensim </w:t>
      </w:r>
      <w:r w:rsidR="000A713F" w:rsidRPr="00A2274C">
        <w:rPr>
          <w:rFonts w:ascii="Times New Roman" w:hAnsi="Times New Roman" w:cs="Times New Roman"/>
          <w:b/>
          <w:sz w:val="24"/>
          <w:szCs w:val="24"/>
        </w:rPr>
        <w:t xml:space="preserve">për </w:t>
      </w:r>
      <w:r w:rsidR="008F0BC9">
        <w:rPr>
          <w:rFonts w:ascii="Times New Roman" w:hAnsi="Times New Roman" w:cs="Times New Roman"/>
          <w:b/>
          <w:sz w:val="24"/>
          <w:szCs w:val="24"/>
        </w:rPr>
        <w:t>Sigurimi</w:t>
      </w:r>
      <w:r w:rsidR="008F0BC9" w:rsidRPr="00A2274C">
        <w:rPr>
          <w:rFonts w:ascii="Times New Roman" w:hAnsi="Times New Roman" w:cs="Times New Roman"/>
          <w:b/>
          <w:sz w:val="24"/>
          <w:szCs w:val="24"/>
        </w:rPr>
        <w:t xml:space="preserve">n </w:t>
      </w:r>
      <w:r w:rsidR="000A713F" w:rsidRPr="00A2274C">
        <w:rPr>
          <w:rFonts w:ascii="Times New Roman" w:hAnsi="Times New Roman" w:cs="Times New Roman"/>
          <w:b/>
          <w:sz w:val="24"/>
          <w:szCs w:val="24"/>
        </w:rPr>
        <w:t>e</w:t>
      </w:r>
      <w:r w:rsidR="00010E9A" w:rsidRPr="00A2274C">
        <w:rPr>
          <w:rFonts w:ascii="Times New Roman" w:hAnsi="Times New Roman" w:cs="Times New Roman"/>
          <w:b/>
          <w:sz w:val="24"/>
          <w:szCs w:val="24"/>
        </w:rPr>
        <w:t xml:space="preserve"> </w:t>
      </w:r>
      <w:r w:rsidR="00612C72" w:rsidRPr="00A2274C">
        <w:rPr>
          <w:rFonts w:ascii="Times New Roman" w:hAnsi="Times New Roman" w:cs="Times New Roman"/>
          <w:b/>
          <w:sz w:val="24"/>
          <w:szCs w:val="24"/>
        </w:rPr>
        <w:t>Shërbimit Universal</w:t>
      </w:r>
    </w:p>
    <w:p w14:paraId="6C2611BA" w14:textId="77777777" w:rsidR="00491046" w:rsidRPr="00A2274C" w:rsidRDefault="00491046" w:rsidP="00A2274C">
      <w:pPr>
        <w:spacing w:after="0" w:line="240" w:lineRule="auto"/>
        <w:jc w:val="both"/>
        <w:rPr>
          <w:rFonts w:ascii="Times New Roman" w:hAnsi="Times New Roman" w:cs="Times New Roman"/>
          <w:b/>
          <w:sz w:val="24"/>
          <w:szCs w:val="24"/>
        </w:rPr>
      </w:pPr>
    </w:p>
    <w:p w14:paraId="0B830B34" w14:textId="77777777" w:rsidR="001A22B0" w:rsidRDefault="008324BD" w:rsidP="00A2274C">
      <w:pPr>
        <w:pStyle w:val="ListParagraph"/>
        <w:numPr>
          <w:ilvl w:val="0"/>
          <w:numId w:val="7"/>
        </w:numPr>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w:t>
      </w:r>
      <w:r w:rsidR="0096613E">
        <w:rPr>
          <w:rFonts w:ascii="Times New Roman" w:hAnsi="Times New Roman" w:cs="Times New Roman"/>
          <w:sz w:val="24"/>
          <w:szCs w:val="24"/>
        </w:rPr>
        <w:t>h</w:t>
      </w:r>
      <w:r w:rsidR="0096613E" w:rsidRPr="00A2274C">
        <w:rPr>
          <w:rFonts w:ascii="Times New Roman" w:hAnsi="Times New Roman" w:cs="Times New Roman"/>
          <w:sz w:val="24"/>
          <w:szCs w:val="24"/>
        </w:rPr>
        <w:t>ë</w:t>
      </w:r>
      <w:r w:rsidR="0096613E">
        <w:rPr>
          <w:rFonts w:ascii="Times New Roman" w:hAnsi="Times New Roman" w:cs="Times New Roman"/>
          <w:sz w:val="24"/>
          <w:szCs w:val="24"/>
        </w:rPr>
        <w:t>rbimi</w:t>
      </w:r>
      <w:r>
        <w:rPr>
          <w:rFonts w:ascii="Times New Roman" w:hAnsi="Times New Roman" w:cs="Times New Roman"/>
          <w:sz w:val="24"/>
          <w:szCs w:val="24"/>
        </w:rPr>
        <w:t xml:space="preserve"> universal </w:t>
      </w:r>
      <w:r w:rsidR="006E37C2">
        <w:rPr>
          <w:rFonts w:ascii="Times New Roman" w:hAnsi="Times New Roman" w:cs="Times New Roman"/>
          <w:sz w:val="24"/>
          <w:szCs w:val="24"/>
        </w:rPr>
        <w:t xml:space="preserve">nuk </w:t>
      </w:r>
      <w:r>
        <w:rPr>
          <w:rFonts w:ascii="Times New Roman" w:hAnsi="Times New Roman" w:cs="Times New Roman"/>
          <w:sz w:val="24"/>
          <w:szCs w:val="24"/>
        </w:rPr>
        <w:t>ofro</w:t>
      </w:r>
      <w:r w:rsidR="00255259">
        <w:rPr>
          <w:rFonts w:ascii="Times New Roman" w:hAnsi="Times New Roman" w:cs="Times New Roman"/>
          <w:sz w:val="24"/>
          <w:szCs w:val="24"/>
        </w:rPr>
        <w:t>het</w:t>
      </w:r>
      <w:r w:rsidR="00D4518F">
        <w:rPr>
          <w:rFonts w:ascii="Times New Roman" w:hAnsi="Times New Roman" w:cs="Times New Roman"/>
          <w:sz w:val="24"/>
          <w:szCs w:val="24"/>
        </w:rPr>
        <w:t xml:space="preserve"> mbi baz</w:t>
      </w:r>
      <w:r w:rsidR="00987162">
        <w:rPr>
          <w:rFonts w:ascii="Times New Roman" w:hAnsi="Times New Roman" w:cs="Times New Roman"/>
          <w:sz w:val="24"/>
          <w:szCs w:val="24"/>
        </w:rPr>
        <w:t>ë</w:t>
      </w:r>
      <w:r w:rsidR="00D4518F">
        <w:rPr>
          <w:rFonts w:ascii="Times New Roman" w:hAnsi="Times New Roman" w:cs="Times New Roman"/>
          <w:sz w:val="24"/>
          <w:szCs w:val="24"/>
        </w:rPr>
        <w:t xml:space="preserve">n e </w:t>
      </w:r>
      <w:r w:rsidR="0096613E">
        <w:rPr>
          <w:rFonts w:ascii="Times New Roman" w:hAnsi="Times New Roman" w:cs="Times New Roman"/>
          <w:sz w:val="24"/>
          <w:szCs w:val="24"/>
        </w:rPr>
        <w:t>t</w:t>
      </w:r>
      <w:r w:rsidR="0096613E" w:rsidRPr="00A2274C">
        <w:rPr>
          <w:rFonts w:ascii="Times New Roman" w:hAnsi="Times New Roman" w:cs="Times New Roman"/>
          <w:sz w:val="24"/>
          <w:szCs w:val="24"/>
        </w:rPr>
        <w:t>ë</w:t>
      </w:r>
      <w:r w:rsidR="00C1582B">
        <w:rPr>
          <w:rFonts w:ascii="Times New Roman" w:hAnsi="Times New Roman" w:cs="Times New Roman"/>
          <w:sz w:val="24"/>
          <w:szCs w:val="24"/>
        </w:rPr>
        <w:t xml:space="preserve"> drejta</w:t>
      </w:r>
      <w:r w:rsidR="00D4518F">
        <w:rPr>
          <w:rFonts w:ascii="Times New Roman" w:hAnsi="Times New Roman" w:cs="Times New Roman"/>
          <w:sz w:val="24"/>
          <w:szCs w:val="24"/>
        </w:rPr>
        <w:t>ve</w:t>
      </w:r>
      <w:r w:rsidR="00C1582B">
        <w:rPr>
          <w:rFonts w:ascii="Times New Roman" w:hAnsi="Times New Roman" w:cs="Times New Roman"/>
          <w:sz w:val="24"/>
          <w:szCs w:val="24"/>
        </w:rPr>
        <w:t xml:space="preserve"> ekskluzive. Sigurimi </w:t>
      </w:r>
      <w:r w:rsidR="0096613E">
        <w:rPr>
          <w:rFonts w:ascii="Times New Roman" w:hAnsi="Times New Roman" w:cs="Times New Roman"/>
          <w:sz w:val="24"/>
          <w:szCs w:val="24"/>
        </w:rPr>
        <w:t>i sh</w:t>
      </w:r>
      <w:r w:rsidR="0096613E" w:rsidRPr="00A2274C">
        <w:rPr>
          <w:rFonts w:ascii="Times New Roman" w:hAnsi="Times New Roman" w:cs="Times New Roman"/>
          <w:sz w:val="24"/>
          <w:szCs w:val="24"/>
        </w:rPr>
        <w:t>ë</w:t>
      </w:r>
      <w:r w:rsidR="0096613E">
        <w:rPr>
          <w:rFonts w:ascii="Times New Roman" w:hAnsi="Times New Roman" w:cs="Times New Roman"/>
          <w:sz w:val="24"/>
          <w:szCs w:val="24"/>
        </w:rPr>
        <w:t>rbimit universal mund t</w:t>
      </w:r>
      <w:r w:rsidR="0096613E" w:rsidRPr="00A2274C">
        <w:rPr>
          <w:rFonts w:ascii="Times New Roman" w:hAnsi="Times New Roman" w:cs="Times New Roman"/>
          <w:sz w:val="24"/>
          <w:szCs w:val="24"/>
        </w:rPr>
        <w:t>ë</w:t>
      </w:r>
      <w:r w:rsidR="0096613E">
        <w:rPr>
          <w:rFonts w:ascii="Times New Roman" w:hAnsi="Times New Roman" w:cs="Times New Roman"/>
          <w:sz w:val="24"/>
          <w:szCs w:val="24"/>
        </w:rPr>
        <w:t xml:space="preserve"> financohet </w:t>
      </w:r>
      <w:r w:rsidR="00D4518F">
        <w:rPr>
          <w:rFonts w:ascii="Times New Roman" w:hAnsi="Times New Roman" w:cs="Times New Roman"/>
          <w:sz w:val="24"/>
          <w:szCs w:val="24"/>
        </w:rPr>
        <w:t>me</w:t>
      </w:r>
      <w:r w:rsidR="0096613E">
        <w:rPr>
          <w:rFonts w:ascii="Times New Roman" w:hAnsi="Times New Roman" w:cs="Times New Roman"/>
          <w:sz w:val="24"/>
          <w:szCs w:val="24"/>
        </w:rPr>
        <w:t xml:space="preserve"> m</w:t>
      </w:r>
      <w:r w:rsidR="0096613E" w:rsidRPr="00A2274C">
        <w:rPr>
          <w:rFonts w:ascii="Times New Roman" w:hAnsi="Times New Roman" w:cs="Times New Roman"/>
          <w:sz w:val="24"/>
          <w:szCs w:val="24"/>
        </w:rPr>
        <w:t>ë</w:t>
      </w:r>
      <w:r w:rsidR="0096613E">
        <w:rPr>
          <w:rFonts w:ascii="Times New Roman" w:hAnsi="Times New Roman" w:cs="Times New Roman"/>
          <w:sz w:val="24"/>
          <w:szCs w:val="24"/>
        </w:rPr>
        <w:t>nyrat dhe n</w:t>
      </w:r>
      <w:r w:rsidR="0096613E" w:rsidRPr="00A2274C">
        <w:rPr>
          <w:rFonts w:ascii="Times New Roman" w:hAnsi="Times New Roman" w:cs="Times New Roman"/>
          <w:sz w:val="24"/>
          <w:szCs w:val="24"/>
        </w:rPr>
        <w:t>ë</w:t>
      </w:r>
      <w:r w:rsidR="0096613E">
        <w:rPr>
          <w:rFonts w:ascii="Times New Roman" w:hAnsi="Times New Roman" w:cs="Times New Roman"/>
          <w:sz w:val="24"/>
          <w:szCs w:val="24"/>
        </w:rPr>
        <w:t xml:space="preserve"> rastet e parashikuara n</w:t>
      </w:r>
      <w:r w:rsidR="0096613E" w:rsidRPr="00A2274C">
        <w:rPr>
          <w:rFonts w:ascii="Times New Roman" w:hAnsi="Times New Roman" w:cs="Times New Roman"/>
          <w:sz w:val="24"/>
          <w:szCs w:val="24"/>
        </w:rPr>
        <w:t>ë</w:t>
      </w:r>
      <w:r w:rsidR="0096613E">
        <w:rPr>
          <w:rFonts w:ascii="Times New Roman" w:hAnsi="Times New Roman" w:cs="Times New Roman"/>
          <w:sz w:val="24"/>
          <w:szCs w:val="24"/>
        </w:rPr>
        <w:t xml:space="preserve"> k</w:t>
      </w:r>
      <w:r w:rsidR="0096613E" w:rsidRPr="00A2274C">
        <w:rPr>
          <w:rFonts w:ascii="Times New Roman" w:hAnsi="Times New Roman" w:cs="Times New Roman"/>
          <w:sz w:val="24"/>
          <w:szCs w:val="24"/>
        </w:rPr>
        <w:t>ë</w:t>
      </w:r>
      <w:r w:rsidR="0096613E">
        <w:rPr>
          <w:rFonts w:ascii="Times New Roman" w:hAnsi="Times New Roman" w:cs="Times New Roman"/>
          <w:sz w:val="24"/>
          <w:szCs w:val="24"/>
        </w:rPr>
        <w:t>t</w:t>
      </w:r>
      <w:r w:rsidR="0096613E" w:rsidRPr="00A2274C">
        <w:rPr>
          <w:rFonts w:ascii="Times New Roman" w:hAnsi="Times New Roman" w:cs="Times New Roman"/>
          <w:sz w:val="24"/>
          <w:szCs w:val="24"/>
        </w:rPr>
        <w:t>ë</w:t>
      </w:r>
      <w:r w:rsidR="0096613E">
        <w:rPr>
          <w:rFonts w:ascii="Times New Roman" w:hAnsi="Times New Roman" w:cs="Times New Roman"/>
          <w:sz w:val="24"/>
          <w:szCs w:val="24"/>
        </w:rPr>
        <w:t xml:space="preserve"> ligj.</w:t>
      </w:r>
    </w:p>
    <w:p w14:paraId="3D517C78" w14:textId="77777777" w:rsidR="00DC7CE0" w:rsidRPr="00A2274C" w:rsidRDefault="0096613E" w:rsidP="00A2274C">
      <w:pPr>
        <w:pStyle w:val="ListParagraph"/>
        <w:numPr>
          <w:ilvl w:val="0"/>
          <w:numId w:val="7"/>
        </w:numPr>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Kur </w:t>
      </w:r>
      <w:r w:rsidR="00612C72" w:rsidRPr="00A2274C">
        <w:rPr>
          <w:rFonts w:ascii="Times New Roman" w:hAnsi="Times New Roman" w:cs="Times New Roman"/>
          <w:sz w:val="24"/>
          <w:szCs w:val="24"/>
        </w:rPr>
        <w:t xml:space="preserve">ofrimi i shërbimit universal </w:t>
      </w:r>
      <w:r>
        <w:rPr>
          <w:rFonts w:ascii="Times New Roman" w:hAnsi="Times New Roman" w:cs="Times New Roman"/>
          <w:sz w:val="24"/>
          <w:szCs w:val="24"/>
        </w:rPr>
        <w:t>shkakton</w:t>
      </w:r>
      <w:r w:rsidR="00612C72" w:rsidRPr="00A2274C">
        <w:rPr>
          <w:rFonts w:ascii="Times New Roman" w:hAnsi="Times New Roman" w:cs="Times New Roman"/>
          <w:sz w:val="24"/>
          <w:szCs w:val="24"/>
        </w:rPr>
        <w:t xml:space="preserve"> kosto neto shtesë </w:t>
      </w:r>
      <w:r>
        <w:rPr>
          <w:rFonts w:ascii="Times New Roman" w:hAnsi="Times New Roman" w:cs="Times New Roman"/>
          <w:sz w:val="24"/>
          <w:szCs w:val="24"/>
        </w:rPr>
        <w:t>q</w:t>
      </w:r>
      <w:r w:rsidR="00612C72" w:rsidRPr="00A2274C">
        <w:rPr>
          <w:rFonts w:ascii="Times New Roman" w:hAnsi="Times New Roman" w:cs="Times New Roman"/>
          <w:sz w:val="24"/>
          <w:szCs w:val="24"/>
        </w:rPr>
        <w:t xml:space="preserve">ë </w:t>
      </w:r>
      <w:r w:rsidR="006E37C2">
        <w:rPr>
          <w:rFonts w:ascii="Times New Roman" w:hAnsi="Times New Roman" w:cs="Times New Roman"/>
          <w:sz w:val="24"/>
          <w:szCs w:val="24"/>
        </w:rPr>
        <w:t>mund t</w:t>
      </w:r>
      <w:r w:rsidR="00987162">
        <w:rPr>
          <w:rFonts w:ascii="Times New Roman" w:hAnsi="Times New Roman" w:cs="Times New Roman"/>
          <w:sz w:val="24"/>
          <w:szCs w:val="24"/>
        </w:rPr>
        <w:t>ë</w:t>
      </w:r>
      <w:r w:rsidR="006E37C2">
        <w:rPr>
          <w:rFonts w:ascii="Times New Roman" w:hAnsi="Times New Roman" w:cs="Times New Roman"/>
          <w:sz w:val="24"/>
          <w:szCs w:val="24"/>
        </w:rPr>
        <w:t xml:space="preserve"> </w:t>
      </w:r>
      <w:r w:rsidR="00612C72" w:rsidRPr="00A2274C">
        <w:rPr>
          <w:rFonts w:ascii="Times New Roman" w:hAnsi="Times New Roman" w:cs="Times New Roman"/>
          <w:sz w:val="24"/>
          <w:szCs w:val="24"/>
        </w:rPr>
        <w:t xml:space="preserve">përbëjnë një </w:t>
      </w:r>
      <w:r w:rsidR="002E3DA6" w:rsidRPr="00A2274C">
        <w:rPr>
          <w:rFonts w:ascii="Times New Roman" w:hAnsi="Times New Roman" w:cs="Times New Roman"/>
          <w:sz w:val="24"/>
          <w:szCs w:val="24"/>
        </w:rPr>
        <w:t>ngarkesë</w:t>
      </w:r>
      <w:r w:rsidR="0027494D" w:rsidRPr="00A2274C">
        <w:rPr>
          <w:rFonts w:ascii="Times New Roman" w:hAnsi="Times New Roman" w:cs="Times New Roman"/>
          <w:sz w:val="24"/>
          <w:szCs w:val="24"/>
        </w:rPr>
        <w:t xml:space="preserve"> </w:t>
      </w:r>
      <w:r w:rsidR="00612C72" w:rsidRPr="00A2274C">
        <w:rPr>
          <w:rFonts w:ascii="Times New Roman" w:hAnsi="Times New Roman" w:cs="Times New Roman"/>
          <w:sz w:val="24"/>
          <w:szCs w:val="24"/>
        </w:rPr>
        <w:t>të padrejtë për ofru</w:t>
      </w:r>
      <w:r>
        <w:rPr>
          <w:rFonts w:ascii="Times New Roman" w:hAnsi="Times New Roman" w:cs="Times New Roman"/>
          <w:sz w:val="24"/>
          <w:szCs w:val="24"/>
        </w:rPr>
        <w:t>esin e shërbimit universal, atehere</w:t>
      </w:r>
      <w:r w:rsidR="00612C72" w:rsidRPr="00A2274C">
        <w:rPr>
          <w:rFonts w:ascii="Times New Roman" w:hAnsi="Times New Roman" w:cs="Times New Roman"/>
          <w:sz w:val="24"/>
          <w:szCs w:val="24"/>
        </w:rPr>
        <w:t xml:space="preserve"> ofruesi </w:t>
      </w:r>
      <w:r>
        <w:rPr>
          <w:rFonts w:ascii="Times New Roman" w:hAnsi="Times New Roman" w:cs="Times New Roman"/>
          <w:sz w:val="24"/>
          <w:szCs w:val="24"/>
        </w:rPr>
        <w:t xml:space="preserve">i sherbimit universal </w:t>
      </w:r>
      <w:r w:rsidR="00612C72" w:rsidRPr="00A2274C">
        <w:rPr>
          <w:rFonts w:ascii="Times New Roman" w:hAnsi="Times New Roman" w:cs="Times New Roman"/>
          <w:sz w:val="24"/>
          <w:szCs w:val="24"/>
        </w:rPr>
        <w:t>ka të drejtë</w:t>
      </w:r>
      <w:r>
        <w:rPr>
          <w:rFonts w:ascii="Times New Roman" w:hAnsi="Times New Roman" w:cs="Times New Roman"/>
          <w:sz w:val="24"/>
          <w:szCs w:val="24"/>
        </w:rPr>
        <w:t xml:space="preserve"> t</w:t>
      </w:r>
      <w:r w:rsidR="00987162">
        <w:rPr>
          <w:rFonts w:ascii="Times New Roman" w:hAnsi="Times New Roman" w:cs="Times New Roman"/>
          <w:sz w:val="24"/>
          <w:szCs w:val="24"/>
        </w:rPr>
        <w:t>ë</w:t>
      </w:r>
      <w:r>
        <w:rPr>
          <w:rFonts w:ascii="Times New Roman" w:hAnsi="Times New Roman" w:cs="Times New Roman"/>
          <w:sz w:val="24"/>
          <w:szCs w:val="24"/>
        </w:rPr>
        <w:t xml:space="preserve"> k</w:t>
      </w:r>
      <w:r w:rsidR="00987162">
        <w:rPr>
          <w:rFonts w:ascii="Times New Roman" w:hAnsi="Times New Roman" w:cs="Times New Roman"/>
          <w:sz w:val="24"/>
          <w:szCs w:val="24"/>
        </w:rPr>
        <w:t>ë</w:t>
      </w:r>
      <w:r>
        <w:rPr>
          <w:rFonts w:ascii="Times New Roman" w:hAnsi="Times New Roman" w:cs="Times New Roman"/>
          <w:sz w:val="24"/>
          <w:szCs w:val="24"/>
        </w:rPr>
        <w:t>rkoje kompensim</w:t>
      </w:r>
      <w:r w:rsidR="00612C72" w:rsidRPr="00A2274C">
        <w:rPr>
          <w:rFonts w:ascii="Times New Roman" w:hAnsi="Times New Roman" w:cs="Times New Roman"/>
          <w:sz w:val="24"/>
          <w:szCs w:val="24"/>
        </w:rPr>
        <w:t xml:space="preserve"> për ofrimin e shërbimit universal. </w:t>
      </w:r>
    </w:p>
    <w:p w14:paraId="7A20D25E" w14:textId="77777777" w:rsidR="00DC7CE0" w:rsidRPr="006E37C2" w:rsidRDefault="006E37C2" w:rsidP="006E37C2">
      <w:pPr>
        <w:pStyle w:val="ListParagraph"/>
        <w:numPr>
          <w:ilvl w:val="0"/>
          <w:numId w:val="7"/>
        </w:numPr>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w:t>
      </w:r>
      <w:r w:rsidRPr="006E37C2">
        <w:rPr>
          <w:rFonts w:ascii="Times New Roman" w:hAnsi="Times New Roman" w:cs="Times New Roman"/>
          <w:sz w:val="24"/>
          <w:szCs w:val="24"/>
        </w:rPr>
        <w:t>ompensimi per sigurimin e shërbimit universal behet nga fondi i kompensimit</w:t>
      </w:r>
      <w:r>
        <w:rPr>
          <w:rFonts w:ascii="Times New Roman" w:hAnsi="Times New Roman" w:cs="Times New Roman"/>
          <w:sz w:val="24"/>
          <w:szCs w:val="24"/>
        </w:rPr>
        <w:t>,</w:t>
      </w:r>
      <w:r w:rsidRPr="00A2274C">
        <w:rPr>
          <w:rFonts w:ascii="Times New Roman" w:hAnsi="Times New Roman" w:cs="Times New Roman"/>
          <w:sz w:val="24"/>
          <w:szCs w:val="24"/>
        </w:rPr>
        <w:t xml:space="preserve"> </w:t>
      </w:r>
      <w:r>
        <w:rPr>
          <w:rFonts w:ascii="Times New Roman" w:hAnsi="Times New Roman" w:cs="Times New Roman"/>
          <w:sz w:val="24"/>
          <w:szCs w:val="24"/>
        </w:rPr>
        <w:t>k</w:t>
      </w:r>
      <w:r w:rsidR="0071646A" w:rsidRPr="00A2274C">
        <w:rPr>
          <w:rFonts w:ascii="Times New Roman" w:hAnsi="Times New Roman" w:cs="Times New Roman"/>
          <w:sz w:val="24"/>
          <w:szCs w:val="24"/>
        </w:rPr>
        <w:t xml:space="preserve">ur AKEP </w:t>
      </w:r>
      <w:r>
        <w:rPr>
          <w:rFonts w:ascii="Times New Roman" w:hAnsi="Times New Roman" w:cs="Times New Roman"/>
          <w:sz w:val="24"/>
          <w:szCs w:val="24"/>
        </w:rPr>
        <w:t xml:space="preserve">pas verifikimit </w:t>
      </w:r>
      <w:r w:rsidR="0071646A" w:rsidRPr="00A2274C">
        <w:rPr>
          <w:rFonts w:ascii="Times New Roman" w:hAnsi="Times New Roman" w:cs="Times New Roman"/>
          <w:sz w:val="24"/>
          <w:szCs w:val="24"/>
        </w:rPr>
        <w:t>arrin në përfundimin se ofrimi i k</w:t>
      </w:r>
      <w:r w:rsidR="00946D8B" w:rsidRPr="00A2274C">
        <w:rPr>
          <w:rFonts w:ascii="Times New Roman" w:hAnsi="Times New Roman" w:cs="Times New Roman"/>
          <w:sz w:val="24"/>
          <w:szCs w:val="24"/>
        </w:rPr>
        <w:t xml:space="preserve">ëtyre shërbimeve </w:t>
      </w:r>
      <w:r w:rsidR="0096613E">
        <w:rPr>
          <w:rFonts w:ascii="Times New Roman" w:hAnsi="Times New Roman" w:cs="Times New Roman"/>
          <w:sz w:val="24"/>
          <w:szCs w:val="24"/>
        </w:rPr>
        <w:t>shkakton kosto neto,</w:t>
      </w:r>
      <w:r w:rsidR="0096613E" w:rsidRPr="00A2274C">
        <w:rPr>
          <w:rFonts w:ascii="Times New Roman" w:hAnsi="Times New Roman" w:cs="Times New Roman"/>
          <w:sz w:val="24"/>
          <w:szCs w:val="24"/>
        </w:rPr>
        <w:t xml:space="preserve"> </w:t>
      </w:r>
      <w:r w:rsidR="0096613E">
        <w:rPr>
          <w:rFonts w:ascii="Times New Roman" w:hAnsi="Times New Roman" w:cs="Times New Roman"/>
          <w:sz w:val="24"/>
          <w:szCs w:val="24"/>
        </w:rPr>
        <w:t>q</w:t>
      </w:r>
      <w:r w:rsidR="00987162">
        <w:rPr>
          <w:rFonts w:ascii="Times New Roman" w:hAnsi="Times New Roman" w:cs="Times New Roman"/>
          <w:sz w:val="24"/>
          <w:szCs w:val="24"/>
        </w:rPr>
        <w:t>ë</w:t>
      </w:r>
      <w:r w:rsidR="0096613E">
        <w:rPr>
          <w:rFonts w:ascii="Times New Roman" w:hAnsi="Times New Roman" w:cs="Times New Roman"/>
          <w:sz w:val="24"/>
          <w:szCs w:val="24"/>
        </w:rPr>
        <w:t xml:space="preserve"> </w:t>
      </w:r>
      <w:r w:rsidR="00946D8B" w:rsidRPr="00A2274C">
        <w:rPr>
          <w:rFonts w:ascii="Times New Roman" w:hAnsi="Times New Roman" w:cs="Times New Roman"/>
          <w:sz w:val="24"/>
          <w:szCs w:val="24"/>
        </w:rPr>
        <w:t>përbëj</w:t>
      </w:r>
      <w:r>
        <w:rPr>
          <w:rFonts w:ascii="Times New Roman" w:hAnsi="Times New Roman" w:cs="Times New Roman"/>
          <w:sz w:val="24"/>
          <w:szCs w:val="24"/>
        </w:rPr>
        <w:t>n</w:t>
      </w:r>
      <w:r w:rsidR="0096613E">
        <w:rPr>
          <w:rFonts w:ascii="Times New Roman" w:hAnsi="Times New Roman" w:cs="Times New Roman"/>
          <w:sz w:val="24"/>
          <w:szCs w:val="24"/>
        </w:rPr>
        <w:t xml:space="preserve">ë një ngarkesë </w:t>
      </w:r>
      <w:r w:rsidR="0071646A" w:rsidRPr="00A2274C">
        <w:rPr>
          <w:rFonts w:ascii="Times New Roman" w:hAnsi="Times New Roman" w:cs="Times New Roman"/>
          <w:sz w:val="24"/>
          <w:szCs w:val="24"/>
        </w:rPr>
        <w:t>të padrejtë për ofruesin e s</w:t>
      </w:r>
      <w:r>
        <w:rPr>
          <w:rFonts w:ascii="Times New Roman" w:hAnsi="Times New Roman" w:cs="Times New Roman"/>
          <w:sz w:val="24"/>
          <w:szCs w:val="24"/>
        </w:rPr>
        <w:t>hërbimit universal</w:t>
      </w:r>
      <w:r w:rsidR="0071646A" w:rsidRPr="006E37C2">
        <w:rPr>
          <w:rFonts w:ascii="Times New Roman" w:hAnsi="Times New Roman" w:cs="Times New Roman"/>
          <w:sz w:val="24"/>
          <w:szCs w:val="24"/>
        </w:rPr>
        <w:t>.</w:t>
      </w:r>
    </w:p>
    <w:p w14:paraId="58336AFD" w14:textId="77777777" w:rsidR="0071646A" w:rsidRPr="00A2274C" w:rsidRDefault="00D4518F" w:rsidP="00A2274C">
      <w:pPr>
        <w:pStyle w:val="ListParagraph"/>
        <w:numPr>
          <w:ilvl w:val="0"/>
          <w:numId w:val="7"/>
        </w:numPr>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Kostot net</w:t>
      </w:r>
      <w:r w:rsidR="00612C72" w:rsidRPr="00A2274C">
        <w:rPr>
          <w:rFonts w:ascii="Times New Roman" w:hAnsi="Times New Roman" w:cs="Times New Roman"/>
          <w:sz w:val="24"/>
          <w:szCs w:val="24"/>
        </w:rPr>
        <w:t xml:space="preserve">o për ofrimin e shërbimit universal llogariten si diferencë </w:t>
      </w:r>
      <w:r w:rsidR="00F64662" w:rsidRPr="00A2274C">
        <w:rPr>
          <w:rFonts w:ascii="Times New Roman" w:hAnsi="Times New Roman" w:cs="Times New Roman"/>
          <w:sz w:val="24"/>
          <w:szCs w:val="24"/>
        </w:rPr>
        <w:t xml:space="preserve">ndërmjet </w:t>
      </w:r>
      <w:r w:rsidR="00085E6C" w:rsidRPr="00A2274C">
        <w:rPr>
          <w:rFonts w:ascii="Times New Roman" w:hAnsi="Times New Roman" w:cs="Times New Roman"/>
          <w:sz w:val="24"/>
          <w:szCs w:val="24"/>
        </w:rPr>
        <w:t xml:space="preserve">kostove neto për sigurimin e shërbimit universal dhe kostove që ofruesi i shërbimit universal do të kishte pasur </w:t>
      </w:r>
      <w:r w:rsidR="00F64662" w:rsidRPr="00A2274C">
        <w:rPr>
          <w:rFonts w:ascii="Times New Roman" w:hAnsi="Times New Roman" w:cs="Times New Roman"/>
          <w:sz w:val="24"/>
          <w:szCs w:val="24"/>
        </w:rPr>
        <w:t>nëse nuk do të ishte ofrues i shërbimit universal</w:t>
      </w:r>
      <w:r w:rsidR="00830B8F" w:rsidRPr="00A2274C">
        <w:rPr>
          <w:rFonts w:ascii="Times New Roman" w:hAnsi="Times New Roman" w:cs="Times New Roman"/>
          <w:sz w:val="24"/>
          <w:szCs w:val="24"/>
        </w:rPr>
        <w:t>.</w:t>
      </w:r>
      <w:r w:rsidR="007501B0" w:rsidRPr="00A2274C">
        <w:rPr>
          <w:rFonts w:ascii="Times New Roman" w:hAnsi="Times New Roman" w:cs="Times New Roman"/>
          <w:sz w:val="24"/>
          <w:szCs w:val="24"/>
        </w:rPr>
        <w:t xml:space="preserve"> </w:t>
      </w:r>
      <w:r w:rsidR="0096613E">
        <w:rPr>
          <w:rFonts w:ascii="Times New Roman" w:hAnsi="Times New Roman" w:cs="Times New Roman"/>
          <w:sz w:val="24"/>
          <w:szCs w:val="24"/>
        </w:rPr>
        <w:t>Kompensimi, sipas pikës 2</w:t>
      </w:r>
      <w:r w:rsidR="0071646A" w:rsidRPr="00A2274C">
        <w:rPr>
          <w:rFonts w:ascii="Times New Roman" w:hAnsi="Times New Roman" w:cs="Times New Roman"/>
          <w:sz w:val="24"/>
          <w:szCs w:val="24"/>
        </w:rPr>
        <w:t xml:space="preserve"> të këtij neni, nuk mund të kalojë në asnjë </w:t>
      </w:r>
      <w:r w:rsidR="00946D8B" w:rsidRPr="00A2274C">
        <w:rPr>
          <w:rFonts w:ascii="Times New Roman" w:hAnsi="Times New Roman" w:cs="Times New Roman"/>
          <w:sz w:val="24"/>
          <w:szCs w:val="24"/>
        </w:rPr>
        <w:t>rast</w:t>
      </w:r>
      <w:r w:rsidR="0071646A" w:rsidRPr="00A2274C">
        <w:rPr>
          <w:rFonts w:ascii="Times New Roman" w:hAnsi="Times New Roman" w:cs="Times New Roman"/>
          <w:sz w:val="24"/>
          <w:szCs w:val="24"/>
        </w:rPr>
        <w:t xml:space="preserve"> kostot reale/neto për ofrimin e shërbimit universal.</w:t>
      </w:r>
    </w:p>
    <w:p w14:paraId="479C5C14" w14:textId="77777777" w:rsidR="00491046" w:rsidRPr="00A2274C" w:rsidRDefault="00491046" w:rsidP="00A2274C">
      <w:pPr>
        <w:pStyle w:val="ListParagraph"/>
        <w:tabs>
          <w:tab w:val="left" w:pos="270"/>
        </w:tabs>
        <w:spacing w:after="0" w:line="240" w:lineRule="auto"/>
        <w:ind w:left="0"/>
        <w:jc w:val="both"/>
        <w:rPr>
          <w:rFonts w:ascii="Times New Roman" w:hAnsi="Times New Roman" w:cs="Times New Roman"/>
          <w:sz w:val="24"/>
          <w:szCs w:val="24"/>
        </w:rPr>
      </w:pPr>
    </w:p>
    <w:p w14:paraId="548541E2" w14:textId="77777777" w:rsidR="00DC7CE0" w:rsidRPr="00A2274C" w:rsidRDefault="00DC7CE0" w:rsidP="00A2274C">
      <w:pPr>
        <w:pStyle w:val="ListParagraph"/>
        <w:tabs>
          <w:tab w:val="left" w:pos="270"/>
        </w:tabs>
        <w:spacing w:after="0" w:line="240" w:lineRule="auto"/>
        <w:ind w:left="0"/>
        <w:jc w:val="both"/>
        <w:rPr>
          <w:rFonts w:ascii="Times New Roman" w:hAnsi="Times New Roman" w:cs="Times New Roman"/>
          <w:sz w:val="24"/>
          <w:szCs w:val="24"/>
        </w:rPr>
      </w:pPr>
    </w:p>
    <w:p w14:paraId="173D540B" w14:textId="77777777" w:rsidR="000A713F" w:rsidRPr="00A2274C" w:rsidRDefault="00495C32" w:rsidP="006C5F0F">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 xml:space="preserve">Neni </w:t>
      </w:r>
      <w:r w:rsidR="0027494D" w:rsidRPr="00A2274C">
        <w:rPr>
          <w:rFonts w:ascii="Times New Roman" w:hAnsi="Times New Roman" w:cs="Times New Roman"/>
          <w:b/>
          <w:sz w:val="24"/>
          <w:szCs w:val="24"/>
        </w:rPr>
        <w:t>1</w:t>
      </w:r>
      <w:r w:rsidR="00AC2748" w:rsidRPr="00A2274C">
        <w:rPr>
          <w:rFonts w:ascii="Times New Roman" w:hAnsi="Times New Roman" w:cs="Times New Roman"/>
          <w:b/>
          <w:sz w:val="24"/>
          <w:szCs w:val="24"/>
        </w:rPr>
        <w:t>4</w:t>
      </w:r>
    </w:p>
    <w:p w14:paraId="26CDF4C7" w14:textId="77777777" w:rsidR="00495C32" w:rsidRPr="00A2274C" w:rsidRDefault="0071646A" w:rsidP="006C5F0F">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L</w:t>
      </w:r>
      <w:r w:rsidR="00495C32" w:rsidRPr="00A2274C">
        <w:rPr>
          <w:rFonts w:ascii="Times New Roman" w:hAnsi="Times New Roman" w:cs="Times New Roman"/>
          <w:b/>
          <w:sz w:val="24"/>
          <w:szCs w:val="24"/>
        </w:rPr>
        <w:t>logaritj</w:t>
      </w:r>
      <w:r w:rsidRPr="00A2274C">
        <w:rPr>
          <w:rFonts w:ascii="Times New Roman" w:hAnsi="Times New Roman" w:cs="Times New Roman"/>
          <w:b/>
          <w:sz w:val="24"/>
          <w:szCs w:val="24"/>
        </w:rPr>
        <w:t>a</w:t>
      </w:r>
      <w:r w:rsidR="00495C32" w:rsidRPr="00A2274C">
        <w:rPr>
          <w:rFonts w:ascii="Times New Roman" w:hAnsi="Times New Roman" w:cs="Times New Roman"/>
          <w:b/>
          <w:sz w:val="24"/>
          <w:szCs w:val="24"/>
        </w:rPr>
        <w:t xml:space="preserve"> e </w:t>
      </w:r>
      <w:r w:rsidR="00BA46D3" w:rsidRPr="00A2274C">
        <w:rPr>
          <w:rFonts w:ascii="Times New Roman" w:hAnsi="Times New Roman" w:cs="Times New Roman"/>
          <w:b/>
          <w:sz w:val="24"/>
          <w:szCs w:val="24"/>
        </w:rPr>
        <w:t xml:space="preserve">Kostove Neto </w:t>
      </w:r>
      <w:r w:rsidR="00495C32" w:rsidRPr="00A2274C">
        <w:rPr>
          <w:rFonts w:ascii="Times New Roman" w:hAnsi="Times New Roman" w:cs="Times New Roman"/>
          <w:b/>
          <w:sz w:val="24"/>
          <w:szCs w:val="24"/>
        </w:rPr>
        <w:t xml:space="preserve">të </w:t>
      </w:r>
      <w:r w:rsidR="00BA46D3" w:rsidRPr="00A2274C">
        <w:rPr>
          <w:rFonts w:ascii="Times New Roman" w:hAnsi="Times New Roman" w:cs="Times New Roman"/>
          <w:b/>
          <w:sz w:val="24"/>
          <w:szCs w:val="24"/>
        </w:rPr>
        <w:t>Shërbimit Universal</w:t>
      </w:r>
    </w:p>
    <w:p w14:paraId="46343469" w14:textId="77777777" w:rsidR="00491046" w:rsidRPr="00A2274C" w:rsidRDefault="00491046" w:rsidP="00A2274C">
      <w:pPr>
        <w:spacing w:after="0" w:line="240" w:lineRule="auto"/>
        <w:ind w:left="720" w:firstLine="720"/>
        <w:jc w:val="both"/>
        <w:rPr>
          <w:rFonts w:ascii="Times New Roman" w:hAnsi="Times New Roman" w:cs="Times New Roman"/>
          <w:b/>
          <w:sz w:val="24"/>
          <w:szCs w:val="24"/>
        </w:rPr>
      </w:pPr>
    </w:p>
    <w:p w14:paraId="5BCB69DF" w14:textId="77777777" w:rsidR="00DC7CE0" w:rsidRPr="00A2274C" w:rsidRDefault="00697BC7" w:rsidP="00A2274C">
      <w:pPr>
        <w:pStyle w:val="ListParagraph"/>
        <w:numPr>
          <w:ilvl w:val="0"/>
          <w:numId w:val="8"/>
        </w:numPr>
        <w:tabs>
          <w:tab w:val="left" w:pos="360"/>
        </w:tabs>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AKEP përcakton mënyr</w:t>
      </w:r>
      <w:r w:rsidR="0071646A" w:rsidRPr="00A2274C">
        <w:rPr>
          <w:rFonts w:ascii="Times New Roman" w:hAnsi="Times New Roman" w:cs="Times New Roman"/>
          <w:sz w:val="24"/>
          <w:szCs w:val="24"/>
        </w:rPr>
        <w:t>ën e llogaritjes së kostos neto</w:t>
      </w:r>
      <w:r w:rsidR="00AE0AFB" w:rsidRPr="00A2274C">
        <w:rPr>
          <w:rFonts w:ascii="Times New Roman" w:hAnsi="Times New Roman" w:cs="Times New Roman"/>
          <w:sz w:val="24"/>
          <w:szCs w:val="24"/>
        </w:rPr>
        <w:t xml:space="preserve"> </w:t>
      </w:r>
      <w:r w:rsidR="006E37C2">
        <w:rPr>
          <w:rFonts w:ascii="Times New Roman" w:hAnsi="Times New Roman" w:cs="Times New Roman"/>
          <w:sz w:val="24"/>
          <w:szCs w:val="24"/>
        </w:rPr>
        <w:t>(</w:t>
      </w:r>
      <w:r w:rsidR="00E72219" w:rsidRPr="00A2274C">
        <w:rPr>
          <w:rFonts w:ascii="Times New Roman" w:hAnsi="Times New Roman" w:cs="Times New Roman"/>
          <w:sz w:val="24"/>
          <w:szCs w:val="24"/>
        </w:rPr>
        <w:t>dhe të përfitimeve të patrupëzuara)</w:t>
      </w:r>
      <w:r w:rsidR="00AE0AFB" w:rsidRPr="00A2274C">
        <w:rPr>
          <w:rFonts w:ascii="Times New Roman" w:hAnsi="Times New Roman" w:cs="Times New Roman"/>
          <w:sz w:val="24"/>
          <w:szCs w:val="24"/>
        </w:rPr>
        <w:t xml:space="preserve"> </w:t>
      </w:r>
      <w:r w:rsidRPr="00A2274C">
        <w:rPr>
          <w:rFonts w:ascii="Times New Roman" w:hAnsi="Times New Roman" w:cs="Times New Roman"/>
          <w:sz w:val="24"/>
          <w:szCs w:val="24"/>
        </w:rPr>
        <w:t xml:space="preserve">që duhet mbajtur parasysh në llogaritjen e kostove të sigurimit të shërbimit universal.  </w:t>
      </w:r>
    </w:p>
    <w:p w14:paraId="25A98607" w14:textId="77777777" w:rsidR="001D5414" w:rsidRPr="001D5414" w:rsidRDefault="009B7EB2" w:rsidP="001D5414">
      <w:pPr>
        <w:pStyle w:val="ListParagraph"/>
        <w:numPr>
          <w:ilvl w:val="0"/>
          <w:numId w:val="8"/>
        </w:numPr>
        <w:tabs>
          <w:tab w:val="left" w:pos="0"/>
          <w:tab w:val="left" w:pos="360"/>
        </w:tabs>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Ofruesit e shërbimit universal janë të detyruar t’i mbajnë të ndara llogaritë për kostot e sig</w:t>
      </w:r>
      <w:r w:rsidR="00D543B1" w:rsidRPr="00A2274C">
        <w:rPr>
          <w:rFonts w:ascii="Times New Roman" w:hAnsi="Times New Roman" w:cs="Times New Roman"/>
          <w:sz w:val="24"/>
          <w:szCs w:val="24"/>
        </w:rPr>
        <w:t>urimit të shërbimit universal.</w:t>
      </w:r>
      <w:r w:rsidR="001D5414">
        <w:rPr>
          <w:rFonts w:ascii="Times New Roman" w:hAnsi="Times New Roman" w:cs="Times New Roman"/>
          <w:sz w:val="24"/>
          <w:szCs w:val="24"/>
        </w:rPr>
        <w:t xml:space="preserve"> </w:t>
      </w:r>
      <w:r w:rsidR="001D5414" w:rsidRPr="001D5414">
        <w:rPr>
          <w:rFonts w:ascii="Times New Roman" w:hAnsi="Times New Roman" w:cs="Times New Roman"/>
          <w:sz w:val="24"/>
          <w:szCs w:val="24"/>
        </w:rPr>
        <w:t>Llogarite financiare te ofruesit te sherbimit universal auditohen nga eksperte kontabel te pavarur dhe publikohen ne perputhje me legjislacionin ne fuqi.</w:t>
      </w:r>
    </w:p>
    <w:p w14:paraId="7387713D" w14:textId="77777777" w:rsidR="00902F30" w:rsidRPr="00A2274C" w:rsidRDefault="00092A20" w:rsidP="00A2274C">
      <w:pPr>
        <w:pStyle w:val="ListParagraph"/>
        <w:numPr>
          <w:ilvl w:val="0"/>
          <w:numId w:val="8"/>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Ofruesi i shërbimit universal i cili pretendon të drejtën e kompensimit për sigurimin e shërbimit universal duhet të paraqesë te AKEP</w:t>
      </w:r>
      <w:r w:rsidR="00E843E4" w:rsidRPr="00A2274C">
        <w:rPr>
          <w:rFonts w:ascii="Times New Roman" w:hAnsi="Times New Roman" w:cs="Times New Roman"/>
          <w:sz w:val="24"/>
          <w:szCs w:val="24"/>
        </w:rPr>
        <w:t>, brenda datës 30 Prill të çdo viti</w:t>
      </w:r>
      <w:r w:rsidRPr="00A2274C">
        <w:rPr>
          <w:rFonts w:ascii="Times New Roman" w:hAnsi="Times New Roman" w:cs="Times New Roman"/>
          <w:sz w:val="24"/>
          <w:szCs w:val="24"/>
        </w:rPr>
        <w:t xml:space="preserve">, pretendimin së bashku </w:t>
      </w:r>
      <w:r w:rsidR="00E843E4" w:rsidRPr="00A2274C">
        <w:rPr>
          <w:rFonts w:ascii="Times New Roman" w:hAnsi="Times New Roman" w:cs="Times New Roman"/>
          <w:sz w:val="24"/>
          <w:szCs w:val="24"/>
        </w:rPr>
        <w:t>me informacionin për kostot reale, të dhënat</w:t>
      </w:r>
      <w:r w:rsidRPr="00A2274C">
        <w:rPr>
          <w:rFonts w:ascii="Times New Roman" w:hAnsi="Times New Roman" w:cs="Times New Roman"/>
          <w:sz w:val="24"/>
          <w:szCs w:val="24"/>
        </w:rPr>
        <w:t xml:space="preserve"> e </w:t>
      </w:r>
      <w:r w:rsidR="006E37C2">
        <w:rPr>
          <w:rFonts w:ascii="Times New Roman" w:hAnsi="Times New Roman" w:cs="Times New Roman"/>
          <w:sz w:val="24"/>
          <w:szCs w:val="24"/>
        </w:rPr>
        <w:t>përdoru</w:t>
      </w:r>
      <w:r w:rsidR="00E843E4" w:rsidRPr="00A2274C">
        <w:rPr>
          <w:rFonts w:ascii="Times New Roman" w:hAnsi="Times New Roman" w:cs="Times New Roman"/>
          <w:sz w:val="24"/>
          <w:szCs w:val="24"/>
        </w:rPr>
        <w:t xml:space="preserve">ra për llogaritjen e </w:t>
      </w:r>
      <w:r w:rsidRPr="00A2274C">
        <w:rPr>
          <w:rFonts w:ascii="Times New Roman" w:hAnsi="Times New Roman" w:cs="Times New Roman"/>
          <w:sz w:val="24"/>
          <w:szCs w:val="24"/>
        </w:rPr>
        <w:t xml:space="preserve">kostove </w:t>
      </w:r>
      <w:r w:rsidR="00C92B27" w:rsidRPr="00A2274C">
        <w:rPr>
          <w:rFonts w:ascii="Times New Roman" w:hAnsi="Times New Roman" w:cs="Times New Roman"/>
          <w:sz w:val="24"/>
          <w:szCs w:val="24"/>
        </w:rPr>
        <w:t xml:space="preserve">reale (neto) </w:t>
      </w:r>
      <w:r w:rsidRPr="00A2274C">
        <w:rPr>
          <w:rFonts w:ascii="Times New Roman" w:hAnsi="Times New Roman" w:cs="Times New Roman"/>
          <w:sz w:val="24"/>
          <w:szCs w:val="24"/>
        </w:rPr>
        <w:t xml:space="preserve">aktuale të shërbimit universal dhe </w:t>
      </w:r>
      <w:r w:rsidR="00697BC7" w:rsidRPr="00A2274C">
        <w:rPr>
          <w:rFonts w:ascii="Times New Roman" w:hAnsi="Times New Roman" w:cs="Times New Roman"/>
          <w:sz w:val="24"/>
          <w:szCs w:val="24"/>
        </w:rPr>
        <w:t>bilancin vjetor</w:t>
      </w:r>
      <w:r w:rsidR="00E843E4" w:rsidRPr="00A2274C">
        <w:rPr>
          <w:rFonts w:ascii="Times New Roman" w:hAnsi="Times New Roman" w:cs="Times New Roman"/>
          <w:sz w:val="24"/>
          <w:szCs w:val="24"/>
        </w:rPr>
        <w:t>.</w:t>
      </w:r>
      <w:r w:rsidR="00F94C9B" w:rsidRPr="00A2274C">
        <w:rPr>
          <w:rFonts w:ascii="Times New Roman" w:hAnsi="Times New Roman" w:cs="Times New Roman"/>
          <w:sz w:val="24"/>
          <w:szCs w:val="24"/>
        </w:rPr>
        <w:t xml:space="preserve"> </w:t>
      </w:r>
      <w:r w:rsidR="0071646A" w:rsidRPr="00A2274C">
        <w:rPr>
          <w:rFonts w:ascii="Times New Roman" w:hAnsi="Times New Roman" w:cs="Times New Roman"/>
          <w:sz w:val="24"/>
          <w:szCs w:val="24"/>
        </w:rPr>
        <w:t xml:space="preserve">AKEP </w:t>
      </w:r>
      <w:r w:rsidR="00043595">
        <w:rPr>
          <w:rFonts w:ascii="Times New Roman" w:hAnsi="Times New Roman" w:cs="Times New Roman"/>
          <w:sz w:val="24"/>
          <w:szCs w:val="24"/>
        </w:rPr>
        <w:t>me</w:t>
      </w:r>
      <w:r w:rsidR="0071646A" w:rsidRPr="00A2274C">
        <w:rPr>
          <w:rFonts w:ascii="Times New Roman" w:hAnsi="Times New Roman" w:cs="Times New Roman"/>
          <w:sz w:val="24"/>
          <w:szCs w:val="24"/>
        </w:rPr>
        <w:t xml:space="preserve"> ekspert</w:t>
      </w:r>
      <w:r w:rsidR="00C92B27" w:rsidRPr="00A2274C">
        <w:rPr>
          <w:rFonts w:ascii="Times New Roman" w:hAnsi="Times New Roman" w:cs="Times New Roman"/>
          <w:sz w:val="24"/>
          <w:szCs w:val="24"/>
        </w:rPr>
        <w:t>ë kontabël të pavarur kryen kontrolli</w:t>
      </w:r>
      <w:r w:rsidR="00043595">
        <w:rPr>
          <w:rFonts w:ascii="Times New Roman" w:hAnsi="Times New Roman" w:cs="Times New Roman"/>
          <w:sz w:val="24"/>
          <w:szCs w:val="24"/>
        </w:rPr>
        <w:t>n</w:t>
      </w:r>
      <w:r w:rsidR="00C92B27" w:rsidRPr="00A2274C">
        <w:rPr>
          <w:rFonts w:ascii="Times New Roman" w:hAnsi="Times New Roman" w:cs="Times New Roman"/>
          <w:sz w:val="24"/>
          <w:szCs w:val="24"/>
        </w:rPr>
        <w:t xml:space="preserve"> dhe verifikimin e informacionit të paraq</w:t>
      </w:r>
      <w:r w:rsidR="00043595">
        <w:rPr>
          <w:rFonts w:ascii="Times New Roman" w:hAnsi="Times New Roman" w:cs="Times New Roman"/>
          <w:sz w:val="24"/>
          <w:szCs w:val="24"/>
        </w:rPr>
        <w:t>itur</w:t>
      </w:r>
      <w:r w:rsidR="00C92B27" w:rsidRPr="00A2274C">
        <w:rPr>
          <w:rFonts w:ascii="Times New Roman" w:hAnsi="Times New Roman" w:cs="Times New Roman"/>
          <w:sz w:val="24"/>
          <w:szCs w:val="24"/>
        </w:rPr>
        <w:t>.</w:t>
      </w:r>
    </w:p>
    <w:p w14:paraId="2E1021EE" w14:textId="77777777" w:rsidR="006E37C2" w:rsidRDefault="0026401E" w:rsidP="00A2274C">
      <w:pPr>
        <w:pStyle w:val="ListParagraph"/>
        <w:numPr>
          <w:ilvl w:val="0"/>
          <w:numId w:val="8"/>
        </w:numPr>
        <w:spacing w:after="0" w:line="240" w:lineRule="auto"/>
        <w:ind w:left="36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AKEP konfirmon llogaritjen e kostove reale </w:t>
      </w:r>
      <w:r w:rsidR="00C7185B" w:rsidRPr="00A2274C">
        <w:rPr>
          <w:rFonts w:ascii="Times New Roman" w:hAnsi="Times New Roman" w:cs="Times New Roman"/>
          <w:sz w:val="24"/>
          <w:szCs w:val="24"/>
        </w:rPr>
        <w:t xml:space="preserve">(neto) </w:t>
      </w:r>
      <w:r w:rsidRPr="00A2274C">
        <w:rPr>
          <w:rFonts w:ascii="Times New Roman" w:hAnsi="Times New Roman" w:cs="Times New Roman"/>
          <w:sz w:val="24"/>
          <w:szCs w:val="24"/>
        </w:rPr>
        <w:t>për sigurimin e shërbimit un</w:t>
      </w:r>
      <w:r w:rsidR="00C7185B" w:rsidRPr="00A2274C">
        <w:rPr>
          <w:rFonts w:ascii="Times New Roman" w:hAnsi="Times New Roman" w:cs="Times New Roman"/>
          <w:sz w:val="24"/>
          <w:szCs w:val="24"/>
        </w:rPr>
        <w:t>iv</w:t>
      </w:r>
      <w:r w:rsidRPr="00A2274C">
        <w:rPr>
          <w:rFonts w:ascii="Times New Roman" w:hAnsi="Times New Roman" w:cs="Times New Roman"/>
          <w:sz w:val="24"/>
          <w:szCs w:val="24"/>
        </w:rPr>
        <w:t>ersal ose bën korrigjimet përkatëse nëse vëren se llogaritjet nuk janë të sakta.</w:t>
      </w:r>
      <w:r w:rsidR="0005231A" w:rsidRPr="00A2274C">
        <w:rPr>
          <w:rFonts w:ascii="Times New Roman" w:hAnsi="Times New Roman" w:cs="Times New Roman"/>
          <w:sz w:val="24"/>
          <w:szCs w:val="24"/>
        </w:rPr>
        <w:t xml:space="preserve"> Nëse ofruesi i shërbimit universal është zgjedhur përmes një </w:t>
      </w:r>
      <w:r w:rsidR="00BA2E38" w:rsidRPr="00A2274C">
        <w:rPr>
          <w:rFonts w:ascii="Times New Roman" w:hAnsi="Times New Roman" w:cs="Times New Roman"/>
          <w:sz w:val="24"/>
          <w:szCs w:val="24"/>
        </w:rPr>
        <w:t>procedure tenderi publik, AKEP në vlerësim merr parasysh edhe kostot e sigurimit të sh</w:t>
      </w:r>
      <w:r w:rsidR="006E37C2">
        <w:rPr>
          <w:rFonts w:ascii="Times New Roman" w:hAnsi="Times New Roman" w:cs="Times New Roman"/>
          <w:sz w:val="24"/>
          <w:szCs w:val="24"/>
        </w:rPr>
        <w:t>ërbimit universal, të paraqitur</w:t>
      </w:r>
      <w:r w:rsidR="00BA2E38" w:rsidRPr="00A2274C">
        <w:rPr>
          <w:rFonts w:ascii="Times New Roman" w:hAnsi="Times New Roman" w:cs="Times New Roman"/>
          <w:sz w:val="24"/>
          <w:szCs w:val="24"/>
        </w:rPr>
        <w:t xml:space="preserve"> nga ofruesi</w:t>
      </w:r>
      <w:r w:rsidR="005223C5">
        <w:rPr>
          <w:rFonts w:ascii="Times New Roman" w:hAnsi="Times New Roman" w:cs="Times New Roman"/>
          <w:sz w:val="24"/>
          <w:szCs w:val="24"/>
        </w:rPr>
        <w:t xml:space="preserve"> në procesin e pë</w:t>
      </w:r>
      <w:r w:rsidR="006E37C2">
        <w:rPr>
          <w:rFonts w:ascii="Times New Roman" w:hAnsi="Times New Roman" w:cs="Times New Roman"/>
          <w:sz w:val="24"/>
          <w:szCs w:val="24"/>
        </w:rPr>
        <w:t xml:space="preserve">rzgjedhjes. </w:t>
      </w:r>
    </w:p>
    <w:p w14:paraId="3BF2692C" w14:textId="77777777" w:rsidR="00902F30" w:rsidRPr="00A2274C" w:rsidRDefault="00BA2E38" w:rsidP="00A2274C">
      <w:pPr>
        <w:pStyle w:val="ListParagraph"/>
        <w:numPr>
          <w:ilvl w:val="0"/>
          <w:numId w:val="8"/>
        </w:numPr>
        <w:spacing w:after="0" w:line="240" w:lineRule="auto"/>
        <w:ind w:left="360" w:hanging="270"/>
        <w:jc w:val="both"/>
        <w:rPr>
          <w:rFonts w:ascii="Times New Roman" w:hAnsi="Times New Roman" w:cs="Times New Roman"/>
          <w:sz w:val="24"/>
          <w:szCs w:val="24"/>
        </w:rPr>
      </w:pPr>
      <w:r w:rsidRPr="00A2274C">
        <w:rPr>
          <w:rFonts w:ascii="Times New Roman" w:hAnsi="Times New Roman" w:cs="Times New Roman"/>
          <w:sz w:val="24"/>
          <w:szCs w:val="24"/>
        </w:rPr>
        <w:t>AKEP vlerëson</w:t>
      </w:r>
      <w:r w:rsidR="006E37C2">
        <w:rPr>
          <w:rFonts w:ascii="Times New Roman" w:hAnsi="Times New Roman" w:cs="Times New Roman"/>
          <w:sz w:val="24"/>
          <w:szCs w:val="24"/>
        </w:rPr>
        <w:t xml:space="preserve"> </w:t>
      </w:r>
      <w:r w:rsidRPr="00A2274C">
        <w:rPr>
          <w:rFonts w:ascii="Times New Roman" w:hAnsi="Times New Roman" w:cs="Times New Roman"/>
          <w:sz w:val="24"/>
          <w:szCs w:val="24"/>
        </w:rPr>
        <w:t>diferencat në kosto vetëm në rastet kur kushtet kanë ndryshuar nga koha e zhvillimit të tenderit dhe nëse ofruesi i shërbimit universal provon, në mënyrë bindëse, objektive dhe transparente këto diferenca. AKEP publikon rezultatet e llogaritjes së kostove dhe të ekspertizës së kryer për informacionin e paraqitur nga ofruesi i shërbimit universal.</w:t>
      </w:r>
    </w:p>
    <w:p w14:paraId="5DB9A249" w14:textId="77777777" w:rsidR="00902F30" w:rsidRPr="00A2274C" w:rsidRDefault="00787223" w:rsidP="00A2274C">
      <w:pPr>
        <w:pStyle w:val="ListParagraph"/>
        <w:numPr>
          <w:ilvl w:val="0"/>
          <w:numId w:val="8"/>
        </w:numPr>
        <w:spacing w:after="0" w:line="240" w:lineRule="auto"/>
        <w:ind w:left="36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Në bazë të llogaritjeve </w:t>
      </w:r>
      <w:r w:rsidR="006E37C2">
        <w:rPr>
          <w:rFonts w:ascii="Times New Roman" w:hAnsi="Times New Roman" w:cs="Times New Roman"/>
          <w:sz w:val="24"/>
          <w:szCs w:val="24"/>
        </w:rPr>
        <w:t>AKEP</w:t>
      </w:r>
      <w:r w:rsidRPr="00A2274C">
        <w:rPr>
          <w:rFonts w:ascii="Times New Roman" w:hAnsi="Times New Roman" w:cs="Times New Roman"/>
          <w:sz w:val="24"/>
          <w:szCs w:val="24"/>
        </w:rPr>
        <w:t xml:space="preserve"> mund të ven</w:t>
      </w:r>
      <w:r w:rsidR="00C7185B" w:rsidRPr="00A2274C">
        <w:rPr>
          <w:rFonts w:ascii="Times New Roman" w:hAnsi="Times New Roman" w:cs="Times New Roman"/>
          <w:sz w:val="24"/>
          <w:szCs w:val="24"/>
        </w:rPr>
        <w:t>dosë që ofruesi i shërbimit univ</w:t>
      </w:r>
      <w:r w:rsidRPr="00A2274C">
        <w:rPr>
          <w:rFonts w:ascii="Times New Roman" w:hAnsi="Times New Roman" w:cs="Times New Roman"/>
          <w:sz w:val="24"/>
          <w:szCs w:val="24"/>
        </w:rPr>
        <w:t>ersal të gëzojë të drejtën e kompensimit ose të vendosë për një kompensim më të vogël nga ai i kërkuar nga ofruesi i shërbimit universal.</w:t>
      </w:r>
      <w:r w:rsidR="006E37C2">
        <w:rPr>
          <w:rFonts w:ascii="Times New Roman" w:hAnsi="Times New Roman" w:cs="Times New Roman"/>
          <w:sz w:val="24"/>
          <w:szCs w:val="24"/>
        </w:rPr>
        <w:t xml:space="preserve"> </w:t>
      </w:r>
      <w:r w:rsidR="006E37C2" w:rsidRPr="00A2274C">
        <w:rPr>
          <w:rFonts w:ascii="Times New Roman" w:hAnsi="Times New Roman" w:cs="Times New Roman"/>
          <w:sz w:val="24"/>
          <w:szCs w:val="24"/>
        </w:rPr>
        <w:t xml:space="preserve">AKEP përcakton </w:t>
      </w:r>
      <w:r w:rsidR="006E37C2">
        <w:rPr>
          <w:rFonts w:ascii="Times New Roman" w:hAnsi="Times New Roman" w:cs="Times New Roman"/>
          <w:sz w:val="24"/>
          <w:szCs w:val="24"/>
        </w:rPr>
        <w:t>nivelin</w:t>
      </w:r>
      <w:r w:rsidR="006E37C2" w:rsidRPr="00A2274C">
        <w:rPr>
          <w:rFonts w:ascii="Times New Roman" w:hAnsi="Times New Roman" w:cs="Times New Roman"/>
          <w:sz w:val="24"/>
          <w:szCs w:val="24"/>
        </w:rPr>
        <w:t xml:space="preserve"> e kompensimit.</w:t>
      </w:r>
    </w:p>
    <w:p w14:paraId="3593BA8A" w14:textId="77777777" w:rsidR="00B546E3" w:rsidRPr="00A2274C" w:rsidRDefault="00B546E3" w:rsidP="00A2274C">
      <w:pPr>
        <w:pStyle w:val="ListParagraph"/>
        <w:numPr>
          <w:ilvl w:val="0"/>
          <w:numId w:val="8"/>
        </w:numPr>
        <w:spacing w:after="0" w:line="240" w:lineRule="auto"/>
        <w:ind w:left="36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Ofruesi i shërbimit universal mund të bëjë ankim për vendimin e </w:t>
      </w:r>
      <w:r w:rsidR="006E37C2">
        <w:rPr>
          <w:rFonts w:ascii="Times New Roman" w:hAnsi="Times New Roman" w:cs="Times New Roman"/>
          <w:sz w:val="24"/>
          <w:szCs w:val="24"/>
        </w:rPr>
        <w:t xml:space="preserve">AKEP </w:t>
      </w:r>
      <w:r w:rsidR="005223C5">
        <w:rPr>
          <w:rFonts w:ascii="Times New Roman" w:hAnsi="Times New Roman" w:cs="Times New Roman"/>
          <w:sz w:val="24"/>
          <w:szCs w:val="24"/>
        </w:rPr>
        <w:t>sipas Kodit të</w:t>
      </w:r>
      <w:r w:rsidR="00043595">
        <w:rPr>
          <w:rFonts w:ascii="Times New Roman" w:hAnsi="Times New Roman" w:cs="Times New Roman"/>
          <w:sz w:val="24"/>
          <w:szCs w:val="24"/>
        </w:rPr>
        <w:t xml:space="preserve"> Procedurave Administrative</w:t>
      </w:r>
      <w:r w:rsidR="00A22EF6" w:rsidRPr="00A2274C">
        <w:rPr>
          <w:rFonts w:ascii="Times New Roman" w:hAnsi="Times New Roman" w:cs="Times New Roman"/>
          <w:sz w:val="24"/>
          <w:szCs w:val="24"/>
        </w:rPr>
        <w:t>.</w:t>
      </w:r>
    </w:p>
    <w:p w14:paraId="7F6808CF" w14:textId="77777777" w:rsidR="00C821A4" w:rsidRPr="00A2274C" w:rsidRDefault="00C821A4" w:rsidP="00A2274C">
      <w:pPr>
        <w:spacing w:after="0" w:line="240" w:lineRule="auto"/>
        <w:ind w:left="274" w:hanging="274"/>
        <w:jc w:val="both"/>
        <w:rPr>
          <w:rFonts w:ascii="Times New Roman" w:hAnsi="Times New Roman" w:cs="Times New Roman"/>
          <w:sz w:val="24"/>
          <w:szCs w:val="24"/>
        </w:rPr>
      </w:pPr>
    </w:p>
    <w:p w14:paraId="5526F4BE" w14:textId="77777777" w:rsidR="00902F30" w:rsidRPr="00A2274C" w:rsidRDefault="00902F30" w:rsidP="00A2274C">
      <w:pPr>
        <w:spacing w:after="0" w:line="240" w:lineRule="auto"/>
        <w:ind w:left="274" w:hanging="274"/>
        <w:jc w:val="both"/>
        <w:rPr>
          <w:rFonts w:ascii="Times New Roman" w:hAnsi="Times New Roman" w:cs="Times New Roman"/>
          <w:sz w:val="24"/>
          <w:szCs w:val="24"/>
        </w:rPr>
      </w:pPr>
    </w:p>
    <w:p w14:paraId="52880D7D" w14:textId="77777777" w:rsidR="00C821A4" w:rsidRPr="00A2274C" w:rsidRDefault="00C821A4" w:rsidP="006C5F0F">
      <w:pPr>
        <w:spacing w:after="0" w:line="240" w:lineRule="auto"/>
        <w:ind w:left="274" w:hanging="274"/>
        <w:jc w:val="center"/>
        <w:rPr>
          <w:rFonts w:ascii="Times New Roman" w:hAnsi="Times New Roman" w:cs="Times New Roman"/>
          <w:b/>
          <w:sz w:val="24"/>
          <w:szCs w:val="24"/>
        </w:rPr>
      </w:pPr>
      <w:r w:rsidRPr="00A2274C">
        <w:rPr>
          <w:rFonts w:ascii="Times New Roman" w:hAnsi="Times New Roman" w:cs="Times New Roman"/>
          <w:b/>
          <w:sz w:val="24"/>
          <w:szCs w:val="24"/>
        </w:rPr>
        <w:t xml:space="preserve">Neni </w:t>
      </w:r>
      <w:r w:rsidR="00491046" w:rsidRPr="00A2274C">
        <w:rPr>
          <w:rFonts w:ascii="Times New Roman" w:hAnsi="Times New Roman" w:cs="Times New Roman"/>
          <w:b/>
          <w:sz w:val="24"/>
          <w:szCs w:val="24"/>
        </w:rPr>
        <w:t>15</w:t>
      </w:r>
    </w:p>
    <w:p w14:paraId="487A66E7" w14:textId="77777777" w:rsidR="00C821A4" w:rsidRPr="00A2274C" w:rsidRDefault="00C821A4" w:rsidP="006C5F0F">
      <w:pPr>
        <w:spacing w:after="0" w:line="240" w:lineRule="auto"/>
        <w:ind w:left="274" w:hanging="274"/>
        <w:jc w:val="center"/>
        <w:rPr>
          <w:rFonts w:ascii="Times New Roman" w:hAnsi="Times New Roman" w:cs="Times New Roman"/>
          <w:b/>
          <w:sz w:val="24"/>
          <w:szCs w:val="24"/>
        </w:rPr>
      </w:pPr>
      <w:r w:rsidRPr="00A2274C">
        <w:rPr>
          <w:rFonts w:ascii="Times New Roman" w:hAnsi="Times New Roman" w:cs="Times New Roman"/>
          <w:b/>
          <w:sz w:val="24"/>
          <w:szCs w:val="24"/>
        </w:rPr>
        <w:t>Krijimi i Fondit të Kompensimit</w:t>
      </w:r>
    </w:p>
    <w:p w14:paraId="1ACA7460" w14:textId="77777777" w:rsidR="00C821A4" w:rsidRPr="00A2274C" w:rsidRDefault="00C821A4" w:rsidP="00A2274C">
      <w:pPr>
        <w:spacing w:after="0" w:line="240" w:lineRule="auto"/>
        <w:ind w:left="274" w:hanging="274"/>
        <w:jc w:val="both"/>
        <w:rPr>
          <w:rFonts w:ascii="Times New Roman" w:hAnsi="Times New Roman" w:cs="Times New Roman"/>
          <w:b/>
          <w:sz w:val="24"/>
          <w:szCs w:val="24"/>
        </w:rPr>
      </w:pPr>
    </w:p>
    <w:p w14:paraId="63DF5326" w14:textId="77777777" w:rsidR="00DC7CE0" w:rsidRPr="00A2274C" w:rsidRDefault="00C821A4" w:rsidP="00A2274C">
      <w:pPr>
        <w:pStyle w:val="ListParagraph"/>
        <w:numPr>
          <w:ilvl w:val="0"/>
          <w:numId w:val="9"/>
        </w:numPr>
        <w:tabs>
          <w:tab w:val="left" w:pos="360"/>
        </w:tabs>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Për kompensimin e kostove </w:t>
      </w:r>
      <w:r w:rsidR="00150A0F">
        <w:rPr>
          <w:rFonts w:ascii="Times New Roman" w:hAnsi="Times New Roman" w:cs="Times New Roman"/>
          <w:sz w:val="24"/>
          <w:szCs w:val="24"/>
        </w:rPr>
        <w:t xml:space="preserve">neto </w:t>
      </w:r>
      <w:r w:rsidRPr="00A2274C">
        <w:rPr>
          <w:rFonts w:ascii="Times New Roman" w:hAnsi="Times New Roman" w:cs="Times New Roman"/>
          <w:sz w:val="24"/>
          <w:szCs w:val="24"/>
        </w:rPr>
        <w:t xml:space="preserve">të shërbimit universal krijohet fondi i </w:t>
      </w:r>
      <w:r w:rsidR="006E37C2">
        <w:rPr>
          <w:rFonts w:ascii="Times New Roman" w:hAnsi="Times New Roman" w:cs="Times New Roman"/>
          <w:sz w:val="24"/>
          <w:szCs w:val="24"/>
        </w:rPr>
        <w:t>kompensi</w:t>
      </w:r>
      <w:r w:rsidR="005223C5">
        <w:rPr>
          <w:rFonts w:ascii="Times New Roman" w:hAnsi="Times New Roman" w:cs="Times New Roman"/>
          <w:sz w:val="24"/>
          <w:szCs w:val="24"/>
        </w:rPr>
        <w:t>mit të</w:t>
      </w:r>
      <w:r w:rsidR="006E37C2">
        <w:rPr>
          <w:rFonts w:ascii="Times New Roman" w:hAnsi="Times New Roman" w:cs="Times New Roman"/>
          <w:sz w:val="24"/>
          <w:szCs w:val="24"/>
        </w:rPr>
        <w:t xml:space="preserve"> </w:t>
      </w:r>
      <w:r w:rsidRPr="00A2274C">
        <w:rPr>
          <w:rFonts w:ascii="Times New Roman" w:hAnsi="Times New Roman" w:cs="Times New Roman"/>
          <w:sz w:val="24"/>
          <w:szCs w:val="24"/>
        </w:rPr>
        <w:t xml:space="preserve">këtij shërbimi. Fondi i </w:t>
      </w:r>
      <w:r w:rsidR="006E37C2">
        <w:rPr>
          <w:rFonts w:ascii="Times New Roman" w:hAnsi="Times New Roman" w:cs="Times New Roman"/>
          <w:sz w:val="24"/>
          <w:szCs w:val="24"/>
        </w:rPr>
        <w:t>kompensimit per shërbimin</w:t>
      </w:r>
      <w:r w:rsidR="00150A0F">
        <w:rPr>
          <w:rFonts w:ascii="Times New Roman" w:hAnsi="Times New Roman" w:cs="Times New Roman"/>
          <w:sz w:val="24"/>
          <w:szCs w:val="24"/>
        </w:rPr>
        <w:t xml:space="preserve"> universal </w:t>
      </w:r>
      <w:r w:rsidR="006E37C2">
        <w:rPr>
          <w:rFonts w:ascii="Times New Roman" w:hAnsi="Times New Roman" w:cs="Times New Roman"/>
          <w:sz w:val="24"/>
          <w:szCs w:val="24"/>
        </w:rPr>
        <w:t xml:space="preserve">postar </w:t>
      </w:r>
      <w:r w:rsidR="00150A0F">
        <w:rPr>
          <w:rFonts w:ascii="Times New Roman" w:hAnsi="Times New Roman" w:cs="Times New Roman"/>
          <w:sz w:val="24"/>
          <w:szCs w:val="24"/>
        </w:rPr>
        <w:t>administroh</w:t>
      </w:r>
      <w:r w:rsidRPr="00A2274C">
        <w:rPr>
          <w:rFonts w:ascii="Times New Roman" w:hAnsi="Times New Roman" w:cs="Times New Roman"/>
          <w:sz w:val="24"/>
          <w:szCs w:val="24"/>
        </w:rPr>
        <w:t xml:space="preserve">et </w:t>
      </w:r>
      <w:r w:rsidR="00EE7649" w:rsidRPr="00A2274C">
        <w:rPr>
          <w:rFonts w:ascii="Times New Roman" w:hAnsi="Times New Roman" w:cs="Times New Roman"/>
          <w:sz w:val="24"/>
          <w:szCs w:val="24"/>
        </w:rPr>
        <w:t xml:space="preserve">nga AKEP. Ky fond është i </w:t>
      </w:r>
      <w:r w:rsidR="000417D5" w:rsidRPr="00A2274C">
        <w:rPr>
          <w:rFonts w:ascii="Times New Roman" w:hAnsi="Times New Roman" w:cs="Times New Roman"/>
          <w:sz w:val="24"/>
          <w:szCs w:val="24"/>
        </w:rPr>
        <w:t>paprekshëm për qëllime të tjera dhe</w:t>
      </w:r>
      <w:r w:rsidR="00EE7649" w:rsidRPr="00A2274C">
        <w:rPr>
          <w:rFonts w:ascii="Times New Roman" w:hAnsi="Times New Roman" w:cs="Times New Roman"/>
          <w:sz w:val="24"/>
          <w:szCs w:val="24"/>
        </w:rPr>
        <w:t xml:space="preserve"> nëse nuk shpenzohet, akumulohet dhe mbartet në vitin pasardhës.</w:t>
      </w:r>
    </w:p>
    <w:p w14:paraId="0985D590" w14:textId="77777777" w:rsidR="00DC7CE0" w:rsidRPr="00A2274C" w:rsidRDefault="00EE7649" w:rsidP="00A2274C">
      <w:pPr>
        <w:pStyle w:val="ListParagraph"/>
        <w:numPr>
          <w:ilvl w:val="0"/>
          <w:numId w:val="9"/>
        </w:numPr>
        <w:tabs>
          <w:tab w:val="left" w:pos="360"/>
        </w:tabs>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Fondi i </w:t>
      </w:r>
      <w:r w:rsidR="005223C5">
        <w:rPr>
          <w:rFonts w:ascii="Times New Roman" w:hAnsi="Times New Roman" w:cs="Times New Roman"/>
          <w:sz w:val="24"/>
          <w:szCs w:val="24"/>
        </w:rPr>
        <w:t>kompensimit të</w:t>
      </w:r>
      <w:r w:rsidR="006E37C2">
        <w:rPr>
          <w:rFonts w:ascii="Times New Roman" w:hAnsi="Times New Roman" w:cs="Times New Roman"/>
          <w:sz w:val="24"/>
          <w:szCs w:val="24"/>
        </w:rPr>
        <w:t xml:space="preserve"> </w:t>
      </w:r>
      <w:r w:rsidRPr="00A2274C">
        <w:rPr>
          <w:rFonts w:ascii="Times New Roman" w:hAnsi="Times New Roman" w:cs="Times New Roman"/>
          <w:sz w:val="24"/>
          <w:szCs w:val="24"/>
        </w:rPr>
        <w:t xml:space="preserve">shërbimit universal krijohet </w:t>
      </w:r>
      <w:r w:rsidR="0071646A" w:rsidRPr="00A2274C">
        <w:rPr>
          <w:rFonts w:ascii="Times New Roman" w:hAnsi="Times New Roman" w:cs="Times New Roman"/>
          <w:sz w:val="24"/>
          <w:szCs w:val="24"/>
        </w:rPr>
        <w:t>me fonde publike sipas parashikimeve n</w:t>
      </w:r>
      <w:r w:rsidR="007501B0" w:rsidRPr="00A2274C">
        <w:rPr>
          <w:rFonts w:ascii="Times New Roman" w:hAnsi="Times New Roman" w:cs="Times New Roman"/>
          <w:sz w:val="24"/>
          <w:szCs w:val="24"/>
        </w:rPr>
        <w:t>ë ligjin për ndihmë</w:t>
      </w:r>
      <w:r w:rsidR="0071646A" w:rsidRPr="00A2274C">
        <w:rPr>
          <w:rFonts w:ascii="Times New Roman" w:hAnsi="Times New Roman" w:cs="Times New Roman"/>
          <w:sz w:val="24"/>
          <w:szCs w:val="24"/>
        </w:rPr>
        <w:t>n shtet</w:t>
      </w:r>
      <w:r w:rsidR="007501B0" w:rsidRPr="00A2274C">
        <w:rPr>
          <w:rFonts w:ascii="Times New Roman" w:hAnsi="Times New Roman" w:cs="Times New Roman"/>
          <w:sz w:val="24"/>
          <w:szCs w:val="24"/>
        </w:rPr>
        <w:t>ër</w:t>
      </w:r>
      <w:r w:rsidR="0071646A" w:rsidRPr="00A2274C">
        <w:rPr>
          <w:rFonts w:ascii="Times New Roman" w:hAnsi="Times New Roman" w:cs="Times New Roman"/>
          <w:sz w:val="24"/>
          <w:szCs w:val="24"/>
        </w:rPr>
        <w:t xml:space="preserve">ore dhe/ose me </w:t>
      </w:r>
      <w:r w:rsidR="005223C5">
        <w:rPr>
          <w:rFonts w:ascii="Times New Roman" w:hAnsi="Times New Roman" w:cs="Times New Roman"/>
          <w:sz w:val="24"/>
          <w:szCs w:val="24"/>
        </w:rPr>
        <w:t>bashkë</w:t>
      </w:r>
      <w:r w:rsidR="0071646A" w:rsidRPr="00A2274C">
        <w:rPr>
          <w:rFonts w:ascii="Times New Roman" w:hAnsi="Times New Roman" w:cs="Times New Roman"/>
          <w:sz w:val="24"/>
          <w:szCs w:val="24"/>
        </w:rPr>
        <w:t xml:space="preserve">financim </w:t>
      </w:r>
      <w:r w:rsidRPr="00A2274C">
        <w:rPr>
          <w:rFonts w:ascii="Times New Roman" w:hAnsi="Times New Roman" w:cs="Times New Roman"/>
          <w:sz w:val="24"/>
          <w:szCs w:val="24"/>
        </w:rPr>
        <w:t xml:space="preserve">nga të gjithë ofruesit e shërbimit </w:t>
      </w:r>
      <w:r w:rsidR="0071646A" w:rsidRPr="00A2274C">
        <w:rPr>
          <w:rFonts w:ascii="Times New Roman" w:hAnsi="Times New Roman" w:cs="Times New Roman"/>
          <w:sz w:val="24"/>
          <w:szCs w:val="24"/>
        </w:rPr>
        <w:t>postar</w:t>
      </w:r>
      <w:r w:rsidR="001E3664" w:rsidRPr="00A2274C">
        <w:rPr>
          <w:rFonts w:ascii="Times New Roman" w:hAnsi="Times New Roman" w:cs="Times New Roman"/>
          <w:sz w:val="24"/>
          <w:szCs w:val="24"/>
        </w:rPr>
        <w:t>.</w:t>
      </w:r>
    </w:p>
    <w:p w14:paraId="6E5EB958" w14:textId="77777777" w:rsidR="00DC7CE0" w:rsidRPr="00A2274C" w:rsidRDefault="00EC1AE8" w:rsidP="00A2274C">
      <w:pPr>
        <w:pStyle w:val="ListParagraph"/>
        <w:numPr>
          <w:ilvl w:val="0"/>
          <w:numId w:val="9"/>
        </w:numPr>
        <w:tabs>
          <w:tab w:val="left" w:pos="360"/>
        </w:tabs>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Në rastin e aplikimit</w:t>
      </w:r>
      <w:r w:rsidR="005223C5">
        <w:rPr>
          <w:rFonts w:ascii="Times New Roman" w:hAnsi="Times New Roman" w:cs="Times New Roman"/>
          <w:sz w:val="24"/>
          <w:szCs w:val="24"/>
        </w:rPr>
        <w:t xml:space="preserve"> të bashkë</w:t>
      </w:r>
      <w:r w:rsidR="00150A0F">
        <w:rPr>
          <w:rFonts w:ascii="Times New Roman" w:hAnsi="Times New Roman" w:cs="Times New Roman"/>
          <w:sz w:val="24"/>
          <w:szCs w:val="24"/>
        </w:rPr>
        <w:t>financimit</w:t>
      </w:r>
      <w:r w:rsidRPr="00A2274C">
        <w:rPr>
          <w:rFonts w:ascii="Times New Roman" w:hAnsi="Times New Roman" w:cs="Times New Roman"/>
          <w:sz w:val="24"/>
          <w:szCs w:val="24"/>
        </w:rPr>
        <w:t>, k</w:t>
      </w:r>
      <w:r w:rsidR="001E3664" w:rsidRPr="00A2274C">
        <w:rPr>
          <w:rFonts w:ascii="Times New Roman" w:hAnsi="Times New Roman" w:cs="Times New Roman"/>
          <w:sz w:val="24"/>
          <w:szCs w:val="24"/>
        </w:rPr>
        <w:t>uot</w:t>
      </w:r>
      <w:r w:rsidR="0071646A" w:rsidRPr="00A2274C">
        <w:rPr>
          <w:rFonts w:ascii="Times New Roman" w:hAnsi="Times New Roman" w:cs="Times New Roman"/>
          <w:sz w:val="24"/>
          <w:szCs w:val="24"/>
        </w:rPr>
        <w:t>a</w:t>
      </w:r>
      <w:r w:rsidR="001E3664" w:rsidRPr="00A2274C">
        <w:rPr>
          <w:rFonts w:ascii="Times New Roman" w:hAnsi="Times New Roman" w:cs="Times New Roman"/>
          <w:sz w:val="24"/>
          <w:szCs w:val="24"/>
        </w:rPr>
        <w:t xml:space="preserve"> e financimit</w:t>
      </w:r>
      <w:r w:rsidR="0071646A" w:rsidRPr="00A2274C">
        <w:rPr>
          <w:rFonts w:ascii="Times New Roman" w:hAnsi="Times New Roman" w:cs="Times New Roman"/>
          <w:sz w:val="24"/>
          <w:szCs w:val="24"/>
        </w:rPr>
        <w:t xml:space="preserve"> </w:t>
      </w:r>
      <w:r w:rsidR="005223C5">
        <w:rPr>
          <w:rFonts w:ascii="Times New Roman" w:hAnsi="Times New Roman" w:cs="Times New Roman"/>
          <w:sz w:val="24"/>
          <w:szCs w:val="24"/>
        </w:rPr>
        <w:t xml:space="preserve">nga secili ofrues </w:t>
      </w:r>
      <w:r w:rsidR="00987162">
        <w:rPr>
          <w:rFonts w:ascii="Times New Roman" w:hAnsi="Times New Roman" w:cs="Times New Roman"/>
          <w:sz w:val="24"/>
          <w:szCs w:val="24"/>
        </w:rPr>
        <w:t xml:space="preserve">i </w:t>
      </w:r>
      <w:r w:rsidR="005223C5">
        <w:rPr>
          <w:rFonts w:ascii="Times New Roman" w:hAnsi="Times New Roman" w:cs="Times New Roman"/>
          <w:sz w:val="24"/>
          <w:szCs w:val="24"/>
        </w:rPr>
        <w:t>shë</w:t>
      </w:r>
      <w:r w:rsidR="00150A0F">
        <w:rPr>
          <w:rFonts w:ascii="Times New Roman" w:hAnsi="Times New Roman" w:cs="Times New Roman"/>
          <w:sz w:val="24"/>
          <w:szCs w:val="24"/>
        </w:rPr>
        <w:t>rbimi</w:t>
      </w:r>
      <w:r w:rsidR="00987162">
        <w:rPr>
          <w:rFonts w:ascii="Times New Roman" w:hAnsi="Times New Roman" w:cs="Times New Roman"/>
          <w:sz w:val="24"/>
          <w:szCs w:val="24"/>
        </w:rPr>
        <w:t>t</w:t>
      </w:r>
      <w:r w:rsidR="00150A0F">
        <w:rPr>
          <w:rFonts w:ascii="Times New Roman" w:hAnsi="Times New Roman" w:cs="Times New Roman"/>
          <w:sz w:val="24"/>
          <w:szCs w:val="24"/>
        </w:rPr>
        <w:t xml:space="preserve"> postar </w:t>
      </w:r>
      <w:r w:rsidR="0071646A" w:rsidRPr="00A2274C">
        <w:rPr>
          <w:rFonts w:ascii="Times New Roman" w:hAnsi="Times New Roman" w:cs="Times New Roman"/>
          <w:sz w:val="24"/>
          <w:szCs w:val="24"/>
        </w:rPr>
        <w:t>n</w:t>
      </w:r>
      <w:r w:rsidR="007501B0" w:rsidRPr="00A2274C">
        <w:rPr>
          <w:rFonts w:ascii="Times New Roman" w:hAnsi="Times New Roman" w:cs="Times New Roman"/>
          <w:sz w:val="24"/>
          <w:szCs w:val="24"/>
        </w:rPr>
        <w:t>ë fondin e shë</w:t>
      </w:r>
      <w:r w:rsidR="0071646A" w:rsidRPr="00A2274C">
        <w:rPr>
          <w:rFonts w:ascii="Times New Roman" w:hAnsi="Times New Roman" w:cs="Times New Roman"/>
          <w:sz w:val="24"/>
          <w:szCs w:val="24"/>
        </w:rPr>
        <w:t xml:space="preserve">rbimit universal </w:t>
      </w:r>
      <w:r w:rsidR="001E3664" w:rsidRPr="00A2274C">
        <w:rPr>
          <w:rFonts w:ascii="Times New Roman" w:hAnsi="Times New Roman" w:cs="Times New Roman"/>
          <w:sz w:val="24"/>
          <w:szCs w:val="24"/>
        </w:rPr>
        <w:t>nuk do të jetë më e lartë se 1 për qind e totalit të të ardhurave</w:t>
      </w:r>
      <w:r w:rsidRPr="00A2274C">
        <w:rPr>
          <w:rFonts w:ascii="Times New Roman" w:hAnsi="Times New Roman" w:cs="Times New Roman"/>
          <w:sz w:val="24"/>
          <w:szCs w:val="24"/>
        </w:rPr>
        <w:t xml:space="preserve"> vjetore </w:t>
      </w:r>
      <w:r w:rsidR="001E3664" w:rsidRPr="00A2274C">
        <w:rPr>
          <w:rFonts w:ascii="Times New Roman" w:hAnsi="Times New Roman" w:cs="Times New Roman"/>
          <w:sz w:val="24"/>
          <w:szCs w:val="24"/>
        </w:rPr>
        <w:t>të</w:t>
      </w:r>
      <w:r w:rsidR="0071646A" w:rsidRPr="00A2274C">
        <w:rPr>
          <w:rFonts w:ascii="Times New Roman" w:hAnsi="Times New Roman" w:cs="Times New Roman"/>
          <w:sz w:val="24"/>
          <w:szCs w:val="24"/>
        </w:rPr>
        <w:t xml:space="preserve"> siguruara nga ofrimi i shërbimeve postare</w:t>
      </w:r>
      <w:r w:rsidR="001E3664" w:rsidRPr="00A2274C">
        <w:rPr>
          <w:rFonts w:ascii="Times New Roman" w:hAnsi="Times New Roman" w:cs="Times New Roman"/>
          <w:sz w:val="24"/>
          <w:szCs w:val="24"/>
        </w:rPr>
        <w:t>.</w:t>
      </w:r>
    </w:p>
    <w:p w14:paraId="42F96279" w14:textId="77777777" w:rsidR="00DC7CE0" w:rsidRPr="00A2274C" w:rsidRDefault="00610696" w:rsidP="00A2274C">
      <w:pPr>
        <w:pStyle w:val="ListParagraph"/>
        <w:numPr>
          <w:ilvl w:val="0"/>
          <w:numId w:val="9"/>
        </w:numPr>
        <w:tabs>
          <w:tab w:val="left" w:pos="360"/>
        </w:tabs>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Ofruesit e shërbimit universal janë të detyruar të paguajnë kontributet</w:t>
      </w:r>
      <w:r w:rsidR="007B102D" w:rsidRPr="00A2274C">
        <w:rPr>
          <w:rFonts w:ascii="Times New Roman" w:hAnsi="Times New Roman" w:cs="Times New Roman"/>
          <w:sz w:val="24"/>
          <w:szCs w:val="24"/>
        </w:rPr>
        <w:t>, sipas pikës 3 të këtij neni,</w:t>
      </w:r>
      <w:r w:rsidRPr="00A2274C">
        <w:rPr>
          <w:rFonts w:ascii="Times New Roman" w:hAnsi="Times New Roman" w:cs="Times New Roman"/>
          <w:sz w:val="24"/>
          <w:szCs w:val="24"/>
        </w:rPr>
        <w:t xml:space="preserve"> në një llogari të veçantë të AKEP</w:t>
      </w:r>
      <w:r w:rsidR="007B102D" w:rsidRPr="00A2274C">
        <w:rPr>
          <w:rFonts w:ascii="Times New Roman" w:hAnsi="Times New Roman" w:cs="Times New Roman"/>
          <w:sz w:val="24"/>
          <w:szCs w:val="24"/>
        </w:rPr>
        <w:t xml:space="preserve">, brenda një periudhe të caktuar kohe, </w:t>
      </w:r>
      <w:r w:rsidR="0071646A" w:rsidRPr="00A2274C">
        <w:rPr>
          <w:rFonts w:ascii="Times New Roman" w:hAnsi="Times New Roman" w:cs="Times New Roman"/>
          <w:sz w:val="24"/>
          <w:szCs w:val="24"/>
        </w:rPr>
        <w:t>por jo më vonë se data 31</w:t>
      </w:r>
      <w:r w:rsidR="007B102D" w:rsidRPr="00A2274C">
        <w:rPr>
          <w:rFonts w:ascii="Times New Roman" w:hAnsi="Times New Roman" w:cs="Times New Roman"/>
          <w:sz w:val="24"/>
          <w:szCs w:val="24"/>
        </w:rPr>
        <w:t xml:space="preserve"> Maj e vitit pasardhës.</w:t>
      </w:r>
    </w:p>
    <w:p w14:paraId="74439F62" w14:textId="77777777" w:rsidR="00DC7CE0" w:rsidRPr="00A2274C" w:rsidRDefault="00FA147C" w:rsidP="00A2274C">
      <w:pPr>
        <w:pStyle w:val="ListParagraph"/>
        <w:numPr>
          <w:ilvl w:val="0"/>
          <w:numId w:val="9"/>
        </w:numPr>
        <w:tabs>
          <w:tab w:val="left" w:pos="360"/>
        </w:tabs>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lastRenderedPageBreak/>
        <w:t xml:space="preserve">Ofruesit e shërbimit </w:t>
      </w:r>
      <w:r w:rsidR="0071646A" w:rsidRPr="00A2274C">
        <w:rPr>
          <w:rFonts w:ascii="Times New Roman" w:hAnsi="Times New Roman" w:cs="Times New Roman"/>
          <w:sz w:val="24"/>
          <w:szCs w:val="24"/>
        </w:rPr>
        <w:t>postar</w:t>
      </w:r>
      <w:r w:rsidRPr="00A2274C">
        <w:rPr>
          <w:rFonts w:ascii="Times New Roman" w:hAnsi="Times New Roman" w:cs="Times New Roman"/>
          <w:sz w:val="24"/>
          <w:szCs w:val="24"/>
        </w:rPr>
        <w:t>, brenda da</w:t>
      </w:r>
      <w:r w:rsidR="006E37C2">
        <w:rPr>
          <w:rFonts w:ascii="Times New Roman" w:hAnsi="Times New Roman" w:cs="Times New Roman"/>
          <w:sz w:val="24"/>
          <w:szCs w:val="24"/>
        </w:rPr>
        <w:t xml:space="preserve">tës 30 Prill të çdo viti, </w:t>
      </w:r>
      <w:r w:rsidRPr="00A2274C">
        <w:rPr>
          <w:rFonts w:ascii="Times New Roman" w:hAnsi="Times New Roman" w:cs="Times New Roman"/>
          <w:sz w:val="24"/>
          <w:szCs w:val="24"/>
        </w:rPr>
        <w:t>informojnë AKEP për të ardhurat e një viti më parë, të siguruara nga ofrimi i shërbimit universal, duke depozituar në AKEP bilancin vjetor të shoqëruar me raportin e ekspertit kontabël.</w:t>
      </w:r>
    </w:p>
    <w:p w14:paraId="6146743A" w14:textId="77777777" w:rsidR="00DC7CE0" w:rsidRPr="00A2274C" w:rsidRDefault="00FE42B8" w:rsidP="00A2274C">
      <w:pPr>
        <w:pStyle w:val="ListParagraph"/>
        <w:numPr>
          <w:ilvl w:val="0"/>
          <w:numId w:val="9"/>
        </w:numPr>
        <w:tabs>
          <w:tab w:val="left" w:pos="360"/>
        </w:tabs>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AKEP rimburson nga llogaria e kontributeve vjetore të shërbimit universal ofrues</w:t>
      </w:r>
      <w:r w:rsidR="00EC1AE8" w:rsidRPr="00A2274C">
        <w:rPr>
          <w:rFonts w:ascii="Times New Roman" w:hAnsi="Times New Roman" w:cs="Times New Roman"/>
          <w:sz w:val="24"/>
          <w:szCs w:val="24"/>
        </w:rPr>
        <w:t>in/it</w:t>
      </w:r>
      <w:r w:rsidRPr="00A2274C">
        <w:rPr>
          <w:rFonts w:ascii="Times New Roman" w:hAnsi="Times New Roman" w:cs="Times New Roman"/>
          <w:sz w:val="24"/>
          <w:szCs w:val="24"/>
        </w:rPr>
        <w:t xml:space="preserve"> të përcaktuar për ofrimin e shërbimit universal, në një madh</w:t>
      </w:r>
      <w:r w:rsidR="0071646A" w:rsidRPr="00A2274C">
        <w:rPr>
          <w:rFonts w:ascii="Times New Roman" w:hAnsi="Times New Roman" w:cs="Times New Roman"/>
          <w:sz w:val="24"/>
          <w:szCs w:val="24"/>
        </w:rPr>
        <w:t>ësi të barabartë me kostot neto</w:t>
      </w:r>
      <w:r w:rsidRPr="00A2274C">
        <w:rPr>
          <w:rFonts w:ascii="Times New Roman" w:hAnsi="Times New Roman" w:cs="Times New Roman"/>
          <w:sz w:val="24"/>
          <w:szCs w:val="24"/>
        </w:rPr>
        <w:t xml:space="preserve">, të miratuara për sigurimin e shërbimit universal. </w:t>
      </w:r>
    </w:p>
    <w:p w14:paraId="66E5B833" w14:textId="77777777" w:rsidR="00FA147C" w:rsidRPr="006E37C2" w:rsidRDefault="00FA147C" w:rsidP="00A2274C">
      <w:pPr>
        <w:pStyle w:val="ListParagraph"/>
        <w:numPr>
          <w:ilvl w:val="0"/>
          <w:numId w:val="9"/>
        </w:numPr>
        <w:tabs>
          <w:tab w:val="left" w:pos="360"/>
        </w:tabs>
        <w:spacing w:after="0" w:line="240" w:lineRule="auto"/>
        <w:ind w:left="360"/>
        <w:jc w:val="both"/>
        <w:rPr>
          <w:rFonts w:ascii="Times New Roman" w:hAnsi="Times New Roman" w:cs="Times New Roman"/>
          <w:sz w:val="24"/>
          <w:szCs w:val="24"/>
        </w:rPr>
      </w:pPr>
      <w:r w:rsidRPr="006E37C2">
        <w:rPr>
          <w:rFonts w:ascii="Times New Roman" w:hAnsi="Times New Roman" w:cs="Times New Roman"/>
          <w:sz w:val="24"/>
          <w:szCs w:val="24"/>
        </w:rPr>
        <w:t>Shuma për kompensimin e shërbimit universal auditohet në bazë vjetore nga ekspertë kontabël të autorizuar nga AKEP.</w:t>
      </w:r>
    </w:p>
    <w:p w14:paraId="15D86248" w14:textId="77777777" w:rsidR="000011AE" w:rsidRPr="00A2274C" w:rsidRDefault="000011AE" w:rsidP="00A2274C">
      <w:pPr>
        <w:pStyle w:val="ListParagraph"/>
        <w:spacing w:after="0" w:line="240" w:lineRule="auto"/>
        <w:ind w:left="0"/>
        <w:jc w:val="both"/>
        <w:rPr>
          <w:rFonts w:ascii="Times New Roman" w:hAnsi="Times New Roman" w:cs="Times New Roman"/>
          <w:b/>
          <w:sz w:val="24"/>
          <w:szCs w:val="24"/>
        </w:rPr>
      </w:pPr>
    </w:p>
    <w:p w14:paraId="293F3142" w14:textId="77777777" w:rsidR="000011AE" w:rsidRPr="00A2274C" w:rsidRDefault="000011AE" w:rsidP="00A2274C">
      <w:pPr>
        <w:pStyle w:val="ListParagraph"/>
        <w:spacing w:after="0" w:line="240" w:lineRule="auto"/>
        <w:ind w:left="0"/>
        <w:jc w:val="both"/>
        <w:rPr>
          <w:rFonts w:ascii="Times New Roman" w:hAnsi="Times New Roman" w:cs="Times New Roman"/>
          <w:b/>
          <w:sz w:val="24"/>
          <w:szCs w:val="24"/>
        </w:rPr>
      </w:pPr>
    </w:p>
    <w:p w14:paraId="7851874A" w14:textId="77777777" w:rsidR="000011AE" w:rsidRPr="00A2274C" w:rsidRDefault="000011AE" w:rsidP="00A2274C">
      <w:pPr>
        <w:pStyle w:val="ListParagraph"/>
        <w:tabs>
          <w:tab w:val="left" w:pos="0"/>
        </w:tabs>
        <w:spacing w:after="0" w:line="240" w:lineRule="auto"/>
        <w:ind w:left="0"/>
        <w:jc w:val="center"/>
        <w:rPr>
          <w:rFonts w:ascii="Times New Roman" w:hAnsi="Times New Roman" w:cs="Times New Roman"/>
          <w:b/>
          <w:sz w:val="24"/>
          <w:szCs w:val="24"/>
        </w:rPr>
      </w:pPr>
      <w:r w:rsidRPr="00A2274C">
        <w:rPr>
          <w:rFonts w:ascii="Times New Roman" w:hAnsi="Times New Roman" w:cs="Times New Roman"/>
          <w:b/>
          <w:sz w:val="24"/>
          <w:szCs w:val="24"/>
        </w:rPr>
        <w:t>KREU V</w:t>
      </w:r>
    </w:p>
    <w:p w14:paraId="6AC02BAC" w14:textId="77777777" w:rsidR="00A612C4" w:rsidRDefault="00A612C4" w:rsidP="00A612C4">
      <w:pPr>
        <w:pStyle w:val="ListParagraph"/>
        <w:tabs>
          <w:tab w:val="left" w:pos="0"/>
        </w:tabs>
        <w:spacing w:after="0" w:line="240" w:lineRule="auto"/>
        <w:ind w:left="0"/>
        <w:jc w:val="center"/>
        <w:rPr>
          <w:rFonts w:ascii="Times New Roman" w:hAnsi="Times New Roman" w:cs="Times New Roman"/>
          <w:b/>
          <w:sz w:val="24"/>
          <w:szCs w:val="24"/>
        </w:rPr>
      </w:pPr>
      <w:r w:rsidRPr="00A2274C">
        <w:rPr>
          <w:rFonts w:ascii="Times New Roman" w:hAnsi="Times New Roman" w:cs="Times New Roman"/>
          <w:b/>
          <w:sz w:val="24"/>
          <w:szCs w:val="24"/>
        </w:rPr>
        <w:t xml:space="preserve">KUSHTET PËR OFRIMIN E SHËRBIMEVE POSTARE </w:t>
      </w:r>
      <w:r>
        <w:rPr>
          <w:rFonts w:ascii="Times New Roman" w:hAnsi="Times New Roman" w:cs="Times New Roman"/>
          <w:b/>
          <w:sz w:val="24"/>
          <w:szCs w:val="24"/>
        </w:rPr>
        <w:t xml:space="preserve"> </w:t>
      </w:r>
    </w:p>
    <w:p w14:paraId="6958672F" w14:textId="77777777" w:rsidR="00A612C4" w:rsidRDefault="00A612C4" w:rsidP="00A612C4">
      <w:pPr>
        <w:pStyle w:val="ListParagraph"/>
        <w:tabs>
          <w:tab w:val="left" w:pos="0"/>
        </w:tabs>
        <w:spacing w:after="0" w:line="240" w:lineRule="auto"/>
        <w:ind w:left="0"/>
        <w:jc w:val="center"/>
        <w:rPr>
          <w:rFonts w:ascii="Times New Roman" w:hAnsi="Times New Roman" w:cs="Times New Roman"/>
          <w:b/>
          <w:sz w:val="24"/>
          <w:szCs w:val="24"/>
        </w:rPr>
      </w:pPr>
    </w:p>
    <w:p w14:paraId="7F7B6005" w14:textId="77777777" w:rsidR="00EC1AE8" w:rsidRPr="00A2274C" w:rsidRDefault="0074201D" w:rsidP="00A612C4">
      <w:pPr>
        <w:pStyle w:val="ListParagraph"/>
        <w:tabs>
          <w:tab w:val="left" w:pos="0"/>
        </w:tabs>
        <w:spacing w:after="0" w:line="240" w:lineRule="auto"/>
        <w:ind w:left="0"/>
        <w:jc w:val="center"/>
        <w:rPr>
          <w:rFonts w:ascii="Times New Roman" w:hAnsi="Times New Roman" w:cs="Times New Roman"/>
          <w:b/>
          <w:sz w:val="24"/>
          <w:szCs w:val="24"/>
        </w:rPr>
      </w:pPr>
      <w:r w:rsidRPr="00A2274C">
        <w:rPr>
          <w:rFonts w:ascii="Times New Roman" w:hAnsi="Times New Roman" w:cs="Times New Roman"/>
          <w:b/>
          <w:sz w:val="24"/>
          <w:szCs w:val="24"/>
        </w:rPr>
        <w:t>Neni 16</w:t>
      </w:r>
    </w:p>
    <w:p w14:paraId="3B1F99E0" w14:textId="77777777" w:rsidR="0074201D" w:rsidRPr="00A2274C" w:rsidRDefault="0074201D" w:rsidP="00A2274C">
      <w:pPr>
        <w:pStyle w:val="ListParagraph"/>
        <w:spacing w:after="0" w:line="240" w:lineRule="auto"/>
        <w:ind w:left="0"/>
        <w:jc w:val="center"/>
        <w:rPr>
          <w:rFonts w:ascii="Times New Roman" w:hAnsi="Times New Roman" w:cs="Times New Roman"/>
          <w:b/>
          <w:sz w:val="24"/>
          <w:szCs w:val="24"/>
        </w:rPr>
      </w:pPr>
      <w:r w:rsidRPr="00A2274C">
        <w:rPr>
          <w:rFonts w:ascii="Times New Roman" w:hAnsi="Times New Roman" w:cs="Times New Roman"/>
          <w:b/>
          <w:sz w:val="24"/>
          <w:szCs w:val="24"/>
        </w:rPr>
        <w:t xml:space="preserve">Ofrimi i </w:t>
      </w:r>
      <w:r w:rsidR="00BA46D3" w:rsidRPr="00A2274C">
        <w:rPr>
          <w:rFonts w:ascii="Times New Roman" w:hAnsi="Times New Roman" w:cs="Times New Roman"/>
          <w:b/>
          <w:sz w:val="24"/>
          <w:szCs w:val="24"/>
        </w:rPr>
        <w:t xml:space="preserve">Shërbimeve Postare </w:t>
      </w:r>
    </w:p>
    <w:p w14:paraId="465EFC2B" w14:textId="77777777" w:rsidR="0074201D" w:rsidRPr="00A2274C" w:rsidRDefault="0074201D" w:rsidP="00A2274C">
      <w:pPr>
        <w:pStyle w:val="ListParagraph"/>
        <w:spacing w:after="0" w:line="240" w:lineRule="auto"/>
        <w:ind w:left="0"/>
        <w:jc w:val="center"/>
        <w:rPr>
          <w:rFonts w:ascii="Times New Roman" w:hAnsi="Times New Roman" w:cs="Times New Roman"/>
          <w:b/>
          <w:sz w:val="24"/>
          <w:szCs w:val="24"/>
        </w:rPr>
      </w:pPr>
    </w:p>
    <w:p w14:paraId="44FCD6A3" w14:textId="77777777" w:rsidR="00EC1AE8" w:rsidRPr="00A2274C" w:rsidRDefault="00F8400A" w:rsidP="00EB17A1">
      <w:pPr>
        <w:pStyle w:val="ListParagraph"/>
        <w:widowControl w:val="0"/>
        <w:numPr>
          <w:ilvl w:val="0"/>
          <w:numId w:val="25"/>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Çdo </w:t>
      </w:r>
      <w:r w:rsidR="00567440" w:rsidRPr="00A2274C">
        <w:rPr>
          <w:rFonts w:ascii="Times New Roman" w:hAnsi="Times New Roman" w:cs="Times New Roman"/>
          <w:sz w:val="24"/>
          <w:szCs w:val="24"/>
        </w:rPr>
        <w:t xml:space="preserve">person fizik ose juridik </w:t>
      </w:r>
      <w:r w:rsidR="00EC1AE8" w:rsidRPr="00A2274C">
        <w:rPr>
          <w:rFonts w:ascii="Times New Roman" w:hAnsi="Times New Roman" w:cs="Times New Roman"/>
          <w:sz w:val="24"/>
          <w:szCs w:val="24"/>
        </w:rPr>
        <w:t xml:space="preserve">është i lirë të ofrojë </w:t>
      </w:r>
      <w:r w:rsidR="00567440" w:rsidRPr="00A2274C">
        <w:rPr>
          <w:rFonts w:ascii="Times New Roman" w:hAnsi="Times New Roman" w:cs="Times New Roman"/>
          <w:sz w:val="24"/>
          <w:szCs w:val="24"/>
        </w:rPr>
        <w:t>sh</w:t>
      </w:r>
      <w:r w:rsidRPr="00A2274C">
        <w:rPr>
          <w:rFonts w:ascii="Times New Roman" w:hAnsi="Times New Roman" w:cs="Times New Roman"/>
          <w:sz w:val="24"/>
          <w:szCs w:val="24"/>
        </w:rPr>
        <w:t>ë</w:t>
      </w:r>
      <w:r w:rsidR="00567440" w:rsidRPr="00A2274C">
        <w:rPr>
          <w:rFonts w:ascii="Times New Roman" w:hAnsi="Times New Roman" w:cs="Times New Roman"/>
          <w:sz w:val="24"/>
          <w:szCs w:val="24"/>
        </w:rPr>
        <w:t xml:space="preserve">rbime postare </w:t>
      </w:r>
      <w:r w:rsidR="00EC1AE8" w:rsidRPr="00A2274C">
        <w:rPr>
          <w:rFonts w:ascii="Times New Roman" w:hAnsi="Times New Roman" w:cs="Times New Roman"/>
          <w:sz w:val="24"/>
          <w:szCs w:val="24"/>
        </w:rPr>
        <w:t>në Republikën e Shqipërisë, në përputhje me kërkesat e këtij ligji.</w:t>
      </w:r>
    </w:p>
    <w:p w14:paraId="32C2FCF6" w14:textId="77777777" w:rsidR="00EC1AE8" w:rsidRPr="00A2274C" w:rsidRDefault="00EC1AE8" w:rsidP="00A2274C">
      <w:pPr>
        <w:widowControl w:val="0"/>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2. </w:t>
      </w:r>
      <w:r w:rsidR="0074201D" w:rsidRPr="00A2274C">
        <w:rPr>
          <w:rFonts w:ascii="Times New Roman" w:hAnsi="Times New Roman" w:cs="Times New Roman"/>
          <w:sz w:val="24"/>
          <w:szCs w:val="24"/>
        </w:rPr>
        <w:tab/>
      </w:r>
      <w:r w:rsidRPr="00A2274C">
        <w:rPr>
          <w:rFonts w:ascii="Times New Roman" w:hAnsi="Times New Roman" w:cs="Times New Roman"/>
          <w:sz w:val="24"/>
          <w:szCs w:val="24"/>
        </w:rPr>
        <w:t xml:space="preserve">Ofrimi i shërbimeve </w:t>
      </w:r>
      <w:r w:rsidR="00567440" w:rsidRPr="00A2274C">
        <w:rPr>
          <w:rFonts w:ascii="Times New Roman" w:hAnsi="Times New Roman" w:cs="Times New Roman"/>
          <w:sz w:val="24"/>
          <w:szCs w:val="24"/>
        </w:rPr>
        <w:t xml:space="preserve">postare </w:t>
      </w:r>
      <w:r w:rsidRPr="00A2274C">
        <w:rPr>
          <w:rFonts w:ascii="Times New Roman" w:hAnsi="Times New Roman" w:cs="Times New Roman"/>
          <w:sz w:val="24"/>
          <w:szCs w:val="24"/>
        </w:rPr>
        <w:t xml:space="preserve">në Republikën e Shqipërisë bëhet kundrejt </w:t>
      </w:r>
      <w:r w:rsidR="00BA46D3" w:rsidRPr="00A2274C">
        <w:rPr>
          <w:rFonts w:ascii="Times New Roman" w:hAnsi="Times New Roman" w:cs="Times New Roman"/>
          <w:sz w:val="24"/>
          <w:szCs w:val="24"/>
        </w:rPr>
        <w:t xml:space="preserve">Autorizimit </w:t>
      </w:r>
      <w:r w:rsidR="00150A0F">
        <w:rPr>
          <w:rFonts w:ascii="Times New Roman" w:hAnsi="Times New Roman" w:cs="Times New Roman"/>
          <w:sz w:val="24"/>
          <w:szCs w:val="24"/>
        </w:rPr>
        <w:t>t</w:t>
      </w:r>
      <w:r w:rsidR="00BA46D3" w:rsidRPr="00A2274C">
        <w:rPr>
          <w:rFonts w:ascii="Times New Roman" w:hAnsi="Times New Roman" w:cs="Times New Roman"/>
          <w:sz w:val="24"/>
          <w:szCs w:val="24"/>
        </w:rPr>
        <w:t>ë</w:t>
      </w:r>
      <w:r w:rsidR="00150A0F">
        <w:rPr>
          <w:rFonts w:ascii="Times New Roman" w:hAnsi="Times New Roman" w:cs="Times New Roman"/>
          <w:sz w:val="24"/>
          <w:szCs w:val="24"/>
        </w:rPr>
        <w:t xml:space="preserve"> leshuar</w:t>
      </w:r>
      <w:r w:rsidR="00BA46D3" w:rsidRPr="00A2274C">
        <w:rPr>
          <w:rFonts w:ascii="Times New Roman" w:hAnsi="Times New Roman" w:cs="Times New Roman"/>
          <w:sz w:val="24"/>
          <w:szCs w:val="24"/>
        </w:rPr>
        <w:t xml:space="preserve"> </w:t>
      </w:r>
      <w:r w:rsidRPr="00A2274C">
        <w:rPr>
          <w:rFonts w:ascii="Times New Roman" w:hAnsi="Times New Roman" w:cs="Times New Roman"/>
          <w:sz w:val="24"/>
          <w:szCs w:val="24"/>
        </w:rPr>
        <w:t>nga AKEP-i, me përjashtim të rasteve kur shërbimet:</w:t>
      </w:r>
    </w:p>
    <w:p w14:paraId="7D6F49B9" w14:textId="77777777" w:rsidR="00EC1AE8" w:rsidRPr="00A2274C" w:rsidRDefault="00EC1AE8" w:rsidP="00A2274C">
      <w:pPr>
        <w:widowControl w:val="0"/>
        <w:spacing w:after="0" w:line="240" w:lineRule="auto"/>
        <w:ind w:firstLine="360"/>
        <w:jc w:val="both"/>
        <w:rPr>
          <w:rFonts w:ascii="Times New Roman" w:hAnsi="Times New Roman" w:cs="Times New Roman"/>
          <w:sz w:val="24"/>
          <w:szCs w:val="24"/>
        </w:rPr>
      </w:pPr>
      <w:r w:rsidRPr="00A2274C">
        <w:rPr>
          <w:rFonts w:ascii="Times New Roman" w:hAnsi="Times New Roman" w:cs="Times New Roman"/>
          <w:sz w:val="24"/>
          <w:szCs w:val="24"/>
        </w:rPr>
        <w:t xml:space="preserve">a) </w:t>
      </w:r>
      <w:r w:rsidR="00BA46D3" w:rsidRPr="00A2274C">
        <w:rPr>
          <w:rFonts w:ascii="Times New Roman" w:hAnsi="Times New Roman" w:cs="Times New Roman"/>
          <w:sz w:val="24"/>
          <w:szCs w:val="24"/>
        </w:rPr>
        <w:tab/>
      </w:r>
      <w:r w:rsidR="00B36A6C" w:rsidRPr="00A2274C">
        <w:rPr>
          <w:rFonts w:ascii="Times New Roman" w:hAnsi="Times New Roman" w:cs="Times New Roman"/>
          <w:sz w:val="24"/>
          <w:szCs w:val="24"/>
        </w:rPr>
        <w:t xml:space="preserve">nuk </w:t>
      </w:r>
      <w:r w:rsidRPr="00A2274C">
        <w:rPr>
          <w:rFonts w:ascii="Times New Roman" w:hAnsi="Times New Roman" w:cs="Times New Roman"/>
          <w:sz w:val="24"/>
          <w:szCs w:val="24"/>
        </w:rPr>
        <w:t>kanë qëllime fitimi (tregtimi) dhe kur nuk janë të disponueshme për publikun;</w:t>
      </w:r>
    </w:p>
    <w:p w14:paraId="316C2EAD" w14:textId="77777777" w:rsidR="00EC1AE8" w:rsidRPr="00A2274C" w:rsidRDefault="00EC1AE8" w:rsidP="00A2274C">
      <w:pPr>
        <w:widowControl w:val="0"/>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b) </w:t>
      </w:r>
      <w:r w:rsidR="00BA46D3" w:rsidRPr="00A2274C">
        <w:rPr>
          <w:rFonts w:ascii="Times New Roman" w:hAnsi="Times New Roman" w:cs="Times New Roman"/>
          <w:sz w:val="24"/>
          <w:szCs w:val="24"/>
        </w:rPr>
        <w:tab/>
      </w:r>
      <w:r w:rsidR="00B36A6C" w:rsidRPr="00A2274C">
        <w:rPr>
          <w:rFonts w:ascii="Times New Roman" w:hAnsi="Times New Roman" w:cs="Times New Roman"/>
          <w:sz w:val="24"/>
          <w:szCs w:val="24"/>
        </w:rPr>
        <w:t xml:space="preserve">përdoren </w:t>
      </w:r>
      <w:r w:rsidRPr="00A2274C">
        <w:rPr>
          <w:rFonts w:ascii="Times New Roman" w:hAnsi="Times New Roman" w:cs="Times New Roman"/>
          <w:sz w:val="24"/>
          <w:szCs w:val="24"/>
        </w:rPr>
        <w:t>vetëm për nevoja të përdorimit privat ose për nevoja të brendshme të institucioneve.</w:t>
      </w:r>
    </w:p>
    <w:p w14:paraId="1E476F0D" w14:textId="77777777" w:rsidR="00EC1AE8" w:rsidRPr="00A2274C" w:rsidRDefault="00EC1AE8" w:rsidP="00A2274C">
      <w:pPr>
        <w:widowControl w:val="0"/>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3. Autorizimi për të ofruar shërbime </w:t>
      </w:r>
      <w:r w:rsidR="00567440" w:rsidRPr="00A2274C">
        <w:rPr>
          <w:rFonts w:ascii="Times New Roman" w:hAnsi="Times New Roman" w:cs="Times New Roman"/>
          <w:sz w:val="24"/>
          <w:szCs w:val="24"/>
        </w:rPr>
        <w:t xml:space="preserve">postare </w:t>
      </w:r>
      <w:r w:rsidRPr="00A2274C">
        <w:rPr>
          <w:rFonts w:ascii="Times New Roman" w:hAnsi="Times New Roman" w:cs="Times New Roman"/>
          <w:sz w:val="24"/>
          <w:szCs w:val="24"/>
        </w:rPr>
        <w:t>në Republikën e Shqipërisë bëhet:</w:t>
      </w:r>
    </w:p>
    <w:p w14:paraId="357C1526" w14:textId="77777777" w:rsidR="007C4974" w:rsidRPr="00A2274C" w:rsidRDefault="00EC1AE8" w:rsidP="00A2274C">
      <w:pPr>
        <w:widowControl w:val="0"/>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a) </w:t>
      </w:r>
      <w:r w:rsidR="00BA46D3" w:rsidRPr="00A2274C">
        <w:rPr>
          <w:rFonts w:ascii="Times New Roman" w:hAnsi="Times New Roman" w:cs="Times New Roman"/>
          <w:sz w:val="24"/>
          <w:szCs w:val="24"/>
        </w:rPr>
        <w:tab/>
      </w:r>
      <w:r w:rsidR="00B36A6C" w:rsidRPr="00A2274C">
        <w:rPr>
          <w:rFonts w:ascii="Times New Roman" w:hAnsi="Times New Roman" w:cs="Times New Roman"/>
          <w:sz w:val="24"/>
          <w:szCs w:val="24"/>
        </w:rPr>
        <w:t xml:space="preserve">përmes </w:t>
      </w:r>
      <w:r w:rsidR="005223C5">
        <w:rPr>
          <w:rFonts w:ascii="Times New Roman" w:hAnsi="Times New Roman" w:cs="Times New Roman"/>
          <w:sz w:val="24"/>
          <w:szCs w:val="24"/>
        </w:rPr>
        <w:t>Autorizimit të Përgjithshë</w:t>
      </w:r>
      <w:r w:rsidR="00150A0F">
        <w:rPr>
          <w:rFonts w:ascii="Times New Roman" w:hAnsi="Times New Roman" w:cs="Times New Roman"/>
          <w:sz w:val="24"/>
          <w:szCs w:val="24"/>
        </w:rPr>
        <w:t xml:space="preserve">m me </w:t>
      </w:r>
      <w:r w:rsidRPr="00A2274C">
        <w:rPr>
          <w:rFonts w:ascii="Times New Roman" w:hAnsi="Times New Roman" w:cs="Times New Roman"/>
          <w:sz w:val="24"/>
          <w:szCs w:val="24"/>
        </w:rPr>
        <w:t xml:space="preserve">njoftim, kur ofrimi i shërbimeve </w:t>
      </w:r>
      <w:r w:rsidR="00567440" w:rsidRPr="00A2274C">
        <w:rPr>
          <w:rFonts w:ascii="Times New Roman" w:hAnsi="Times New Roman" w:cs="Times New Roman"/>
          <w:sz w:val="24"/>
          <w:szCs w:val="24"/>
        </w:rPr>
        <w:t xml:space="preserve">postare </w:t>
      </w:r>
      <w:r w:rsidRPr="00A2274C">
        <w:rPr>
          <w:rFonts w:ascii="Times New Roman" w:hAnsi="Times New Roman" w:cs="Times New Roman"/>
          <w:sz w:val="24"/>
          <w:szCs w:val="24"/>
        </w:rPr>
        <w:t>nuk</w:t>
      </w:r>
      <w:r w:rsidR="00567440" w:rsidRPr="00A2274C">
        <w:rPr>
          <w:rFonts w:ascii="Times New Roman" w:hAnsi="Times New Roman" w:cs="Times New Roman"/>
          <w:sz w:val="24"/>
          <w:szCs w:val="24"/>
        </w:rPr>
        <w:t xml:space="preserve"> b</w:t>
      </w:r>
      <w:r w:rsidRPr="00A2274C">
        <w:rPr>
          <w:rFonts w:ascii="Times New Roman" w:hAnsi="Times New Roman" w:cs="Times New Roman"/>
          <w:sz w:val="24"/>
          <w:szCs w:val="24"/>
        </w:rPr>
        <w:t>ën</w:t>
      </w:r>
      <w:r w:rsidR="00567440" w:rsidRPr="00A2274C">
        <w:rPr>
          <w:rFonts w:ascii="Times New Roman" w:hAnsi="Times New Roman" w:cs="Times New Roman"/>
          <w:sz w:val="24"/>
          <w:szCs w:val="24"/>
        </w:rPr>
        <w:t xml:space="preserve"> pjes</w:t>
      </w:r>
      <w:r w:rsidR="00603A3A" w:rsidRPr="00A2274C">
        <w:rPr>
          <w:rFonts w:ascii="Times New Roman" w:hAnsi="Times New Roman" w:cs="Times New Roman"/>
          <w:sz w:val="24"/>
          <w:szCs w:val="24"/>
        </w:rPr>
        <w:t>ë</w:t>
      </w:r>
      <w:r w:rsidR="00567440" w:rsidRPr="00A2274C">
        <w:rPr>
          <w:rFonts w:ascii="Times New Roman" w:hAnsi="Times New Roman" w:cs="Times New Roman"/>
          <w:sz w:val="24"/>
          <w:szCs w:val="24"/>
        </w:rPr>
        <w:t xml:space="preserve"> n</w:t>
      </w:r>
      <w:r w:rsidR="00603A3A" w:rsidRPr="00A2274C">
        <w:rPr>
          <w:rFonts w:ascii="Times New Roman" w:hAnsi="Times New Roman" w:cs="Times New Roman"/>
          <w:sz w:val="24"/>
          <w:szCs w:val="24"/>
        </w:rPr>
        <w:t>ë</w:t>
      </w:r>
      <w:r w:rsidR="00567440" w:rsidRPr="00A2274C">
        <w:rPr>
          <w:rFonts w:ascii="Times New Roman" w:hAnsi="Times New Roman" w:cs="Times New Roman"/>
          <w:sz w:val="24"/>
          <w:szCs w:val="24"/>
        </w:rPr>
        <w:t xml:space="preserve"> sh</w:t>
      </w:r>
      <w:r w:rsidR="00603A3A" w:rsidRPr="00A2274C">
        <w:rPr>
          <w:rFonts w:ascii="Times New Roman" w:hAnsi="Times New Roman" w:cs="Times New Roman"/>
          <w:sz w:val="24"/>
          <w:szCs w:val="24"/>
        </w:rPr>
        <w:t>ë</w:t>
      </w:r>
      <w:r w:rsidR="00567440" w:rsidRPr="00A2274C">
        <w:rPr>
          <w:rFonts w:ascii="Times New Roman" w:hAnsi="Times New Roman" w:cs="Times New Roman"/>
          <w:sz w:val="24"/>
          <w:szCs w:val="24"/>
        </w:rPr>
        <w:t>rbimin universal postar</w:t>
      </w:r>
      <w:r w:rsidR="007C4974" w:rsidRPr="00A2274C">
        <w:rPr>
          <w:rFonts w:ascii="Times New Roman" w:hAnsi="Times New Roman" w:cs="Times New Roman"/>
          <w:sz w:val="24"/>
          <w:szCs w:val="24"/>
        </w:rPr>
        <w:t>;</w:t>
      </w:r>
    </w:p>
    <w:p w14:paraId="74441AF5" w14:textId="77777777" w:rsidR="00EC1AE8" w:rsidRPr="00A2274C" w:rsidRDefault="00EC1AE8" w:rsidP="00A2274C">
      <w:pPr>
        <w:widowControl w:val="0"/>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b) </w:t>
      </w:r>
      <w:r w:rsidR="00BA46D3" w:rsidRPr="00A2274C">
        <w:rPr>
          <w:rFonts w:ascii="Times New Roman" w:hAnsi="Times New Roman" w:cs="Times New Roman"/>
          <w:sz w:val="24"/>
          <w:szCs w:val="24"/>
        </w:rPr>
        <w:tab/>
      </w:r>
      <w:r w:rsidR="00B36A6C" w:rsidRPr="00A2274C">
        <w:rPr>
          <w:rFonts w:ascii="Times New Roman" w:hAnsi="Times New Roman" w:cs="Times New Roman"/>
          <w:sz w:val="24"/>
          <w:szCs w:val="24"/>
        </w:rPr>
        <w:t xml:space="preserve">mbi </w:t>
      </w:r>
      <w:r w:rsidR="00567440" w:rsidRPr="00A2274C">
        <w:rPr>
          <w:rFonts w:ascii="Times New Roman" w:hAnsi="Times New Roman" w:cs="Times New Roman"/>
          <w:sz w:val="24"/>
          <w:szCs w:val="24"/>
        </w:rPr>
        <w:t>baz</w:t>
      </w:r>
      <w:r w:rsidR="007C4974" w:rsidRPr="00A2274C">
        <w:rPr>
          <w:rFonts w:ascii="Times New Roman" w:hAnsi="Times New Roman" w:cs="Times New Roman"/>
          <w:sz w:val="24"/>
          <w:szCs w:val="24"/>
        </w:rPr>
        <w:t>ë</w:t>
      </w:r>
      <w:r w:rsidR="00567440" w:rsidRPr="00A2274C">
        <w:rPr>
          <w:rFonts w:ascii="Times New Roman" w:hAnsi="Times New Roman" w:cs="Times New Roman"/>
          <w:sz w:val="24"/>
          <w:szCs w:val="24"/>
        </w:rPr>
        <w:t xml:space="preserve">n e </w:t>
      </w:r>
      <w:r w:rsidR="00603A3A" w:rsidRPr="00A2274C">
        <w:rPr>
          <w:rFonts w:ascii="Times New Roman" w:hAnsi="Times New Roman" w:cs="Times New Roman"/>
          <w:sz w:val="24"/>
          <w:szCs w:val="24"/>
        </w:rPr>
        <w:t xml:space="preserve">Autorizimit </w:t>
      </w:r>
      <w:r w:rsidR="00603A3A" w:rsidRPr="007E67C9">
        <w:rPr>
          <w:rFonts w:ascii="Times New Roman" w:hAnsi="Times New Roman" w:cs="Times New Roman"/>
          <w:sz w:val="24"/>
          <w:szCs w:val="24"/>
        </w:rPr>
        <w:t xml:space="preserve">Individual </w:t>
      </w:r>
      <w:r w:rsidR="00567440" w:rsidRPr="007E67C9">
        <w:rPr>
          <w:rFonts w:ascii="Times New Roman" w:hAnsi="Times New Roman" w:cs="Times New Roman"/>
          <w:sz w:val="24"/>
          <w:szCs w:val="24"/>
        </w:rPr>
        <w:t>dhe vendimit t</w:t>
      </w:r>
      <w:r w:rsidR="007C4974" w:rsidRPr="007E67C9">
        <w:rPr>
          <w:rFonts w:ascii="Times New Roman" w:hAnsi="Times New Roman" w:cs="Times New Roman"/>
          <w:sz w:val="24"/>
          <w:szCs w:val="24"/>
        </w:rPr>
        <w:t>ë</w:t>
      </w:r>
      <w:r w:rsidR="00567440" w:rsidRPr="007E67C9">
        <w:rPr>
          <w:rFonts w:ascii="Times New Roman" w:hAnsi="Times New Roman" w:cs="Times New Roman"/>
          <w:sz w:val="24"/>
          <w:szCs w:val="24"/>
        </w:rPr>
        <w:t xml:space="preserve"> AKEP p</w:t>
      </w:r>
      <w:r w:rsidR="007C4974" w:rsidRPr="007E67C9">
        <w:rPr>
          <w:rFonts w:ascii="Times New Roman" w:hAnsi="Times New Roman" w:cs="Times New Roman"/>
          <w:sz w:val="24"/>
          <w:szCs w:val="24"/>
        </w:rPr>
        <w:t>ë</w:t>
      </w:r>
      <w:r w:rsidR="00567440" w:rsidRPr="007E67C9">
        <w:rPr>
          <w:rFonts w:ascii="Times New Roman" w:hAnsi="Times New Roman" w:cs="Times New Roman"/>
          <w:sz w:val="24"/>
          <w:szCs w:val="24"/>
        </w:rPr>
        <w:t xml:space="preserve">r </w:t>
      </w:r>
      <w:r w:rsidR="007C4974" w:rsidRPr="007E67C9">
        <w:rPr>
          <w:rFonts w:ascii="Times New Roman" w:hAnsi="Times New Roman" w:cs="Times New Roman"/>
          <w:sz w:val="24"/>
          <w:szCs w:val="24"/>
        </w:rPr>
        <w:t>ofrimin e shërbimit universal postar, për rastet e përmendura në Nenin 1</w:t>
      </w:r>
      <w:r w:rsidR="00603A3A" w:rsidRPr="007E67C9">
        <w:rPr>
          <w:rFonts w:ascii="Times New Roman" w:hAnsi="Times New Roman" w:cs="Times New Roman"/>
          <w:sz w:val="24"/>
          <w:szCs w:val="24"/>
        </w:rPr>
        <w:t>0</w:t>
      </w:r>
      <w:r w:rsidR="007C4974" w:rsidRPr="007E67C9">
        <w:rPr>
          <w:rFonts w:ascii="Times New Roman" w:hAnsi="Times New Roman" w:cs="Times New Roman"/>
          <w:sz w:val="24"/>
          <w:szCs w:val="24"/>
        </w:rPr>
        <w:t xml:space="preserve"> të këtij</w:t>
      </w:r>
      <w:r w:rsidR="007C4974" w:rsidRPr="00A2274C">
        <w:rPr>
          <w:rFonts w:ascii="Times New Roman" w:hAnsi="Times New Roman" w:cs="Times New Roman"/>
          <w:sz w:val="24"/>
          <w:szCs w:val="24"/>
        </w:rPr>
        <w:t xml:space="preserve"> ligji. </w:t>
      </w:r>
    </w:p>
    <w:p w14:paraId="73CB2622" w14:textId="77777777" w:rsidR="00EC1AE8" w:rsidRPr="00A2274C" w:rsidRDefault="0074201D" w:rsidP="00A2274C">
      <w:pPr>
        <w:widowControl w:val="0"/>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4</w:t>
      </w:r>
      <w:r w:rsidR="00EC1AE8" w:rsidRPr="00A2274C">
        <w:rPr>
          <w:rFonts w:ascii="Times New Roman" w:hAnsi="Times New Roman" w:cs="Times New Roman"/>
          <w:sz w:val="24"/>
          <w:szCs w:val="24"/>
        </w:rPr>
        <w:t xml:space="preserve">. </w:t>
      </w:r>
      <w:r w:rsidRPr="00A2274C">
        <w:rPr>
          <w:rFonts w:ascii="Times New Roman" w:hAnsi="Times New Roman" w:cs="Times New Roman"/>
          <w:sz w:val="24"/>
          <w:szCs w:val="24"/>
        </w:rPr>
        <w:tab/>
      </w:r>
      <w:r w:rsidR="00EC1AE8" w:rsidRPr="00A2274C">
        <w:rPr>
          <w:rFonts w:ascii="Times New Roman" w:hAnsi="Times New Roman" w:cs="Times New Roman"/>
          <w:sz w:val="24"/>
          <w:szCs w:val="24"/>
        </w:rPr>
        <w:t>Kur një s</w:t>
      </w:r>
      <w:r w:rsidR="00567440" w:rsidRPr="00A2274C">
        <w:rPr>
          <w:rFonts w:ascii="Times New Roman" w:hAnsi="Times New Roman" w:cs="Times New Roman"/>
          <w:sz w:val="24"/>
          <w:szCs w:val="24"/>
        </w:rPr>
        <w:t>ubjekt i</w:t>
      </w:r>
      <w:r w:rsidR="00EC1AE8" w:rsidRPr="00A2274C">
        <w:rPr>
          <w:rFonts w:ascii="Times New Roman" w:hAnsi="Times New Roman" w:cs="Times New Roman"/>
          <w:sz w:val="24"/>
          <w:szCs w:val="24"/>
        </w:rPr>
        <w:t xml:space="preserve"> autorizuar, sipas këtij neni, ofron shërbime </w:t>
      </w:r>
      <w:r w:rsidR="007F3015" w:rsidRPr="00A2274C">
        <w:rPr>
          <w:rFonts w:ascii="Times New Roman" w:hAnsi="Times New Roman" w:cs="Times New Roman"/>
          <w:sz w:val="24"/>
          <w:szCs w:val="24"/>
        </w:rPr>
        <w:t>postare</w:t>
      </w:r>
      <w:r w:rsidR="00EC1AE8" w:rsidRPr="00A2274C">
        <w:rPr>
          <w:rFonts w:ascii="Times New Roman" w:hAnsi="Times New Roman" w:cs="Times New Roman"/>
          <w:sz w:val="24"/>
          <w:szCs w:val="24"/>
        </w:rPr>
        <w:t xml:space="preserve"> për publikun, atëherë </w:t>
      </w:r>
      <w:r w:rsidR="005D11A4" w:rsidRPr="00A2274C">
        <w:rPr>
          <w:rFonts w:ascii="Times New Roman" w:hAnsi="Times New Roman" w:cs="Times New Roman"/>
          <w:sz w:val="24"/>
          <w:szCs w:val="24"/>
        </w:rPr>
        <w:t xml:space="preserve">Autorizimi </w:t>
      </w:r>
      <w:r w:rsidR="00EC1AE8" w:rsidRPr="00A2274C">
        <w:rPr>
          <w:rFonts w:ascii="Times New Roman" w:hAnsi="Times New Roman" w:cs="Times New Roman"/>
          <w:sz w:val="24"/>
          <w:szCs w:val="24"/>
        </w:rPr>
        <w:t xml:space="preserve">i </w:t>
      </w:r>
      <w:r w:rsidR="005D11A4" w:rsidRPr="00A2274C">
        <w:rPr>
          <w:rFonts w:ascii="Times New Roman" w:hAnsi="Times New Roman" w:cs="Times New Roman"/>
          <w:sz w:val="24"/>
          <w:szCs w:val="24"/>
        </w:rPr>
        <w:t xml:space="preserve">Përgjithshëm </w:t>
      </w:r>
      <w:r w:rsidR="00EC1AE8" w:rsidRPr="00A2274C">
        <w:rPr>
          <w:rFonts w:ascii="Times New Roman" w:hAnsi="Times New Roman" w:cs="Times New Roman"/>
          <w:sz w:val="24"/>
          <w:szCs w:val="24"/>
        </w:rPr>
        <w:t>i jep të drejtë:</w:t>
      </w:r>
    </w:p>
    <w:p w14:paraId="5382CD61" w14:textId="77777777" w:rsidR="00EC1AE8" w:rsidRPr="00A2274C" w:rsidRDefault="00EC1AE8" w:rsidP="00A2274C">
      <w:pPr>
        <w:widowControl w:val="0"/>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a) </w:t>
      </w:r>
      <w:r w:rsidR="00BA46D3" w:rsidRPr="00A2274C">
        <w:rPr>
          <w:rFonts w:ascii="Times New Roman" w:hAnsi="Times New Roman" w:cs="Times New Roman"/>
          <w:sz w:val="24"/>
          <w:szCs w:val="24"/>
        </w:rPr>
        <w:tab/>
      </w:r>
      <w:r w:rsidRPr="00A2274C">
        <w:rPr>
          <w:rFonts w:ascii="Times New Roman" w:hAnsi="Times New Roman" w:cs="Times New Roman"/>
          <w:sz w:val="24"/>
          <w:szCs w:val="24"/>
        </w:rPr>
        <w:t xml:space="preserve">të negociojë për </w:t>
      </w:r>
      <w:r w:rsidR="007F3015" w:rsidRPr="00A2274C">
        <w:rPr>
          <w:rFonts w:ascii="Times New Roman" w:hAnsi="Times New Roman" w:cs="Times New Roman"/>
          <w:sz w:val="24"/>
          <w:szCs w:val="24"/>
        </w:rPr>
        <w:t>akses n</w:t>
      </w:r>
      <w:r w:rsidR="005D11A4" w:rsidRPr="00A2274C">
        <w:rPr>
          <w:rFonts w:ascii="Times New Roman" w:hAnsi="Times New Roman" w:cs="Times New Roman"/>
          <w:sz w:val="24"/>
          <w:szCs w:val="24"/>
        </w:rPr>
        <w:t>ë</w:t>
      </w:r>
      <w:r w:rsidR="007F3015" w:rsidRPr="00A2274C">
        <w:rPr>
          <w:rFonts w:ascii="Times New Roman" w:hAnsi="Times New Roman" w:cs="Times New Roman"/>
          <w:sz w:val="24"/>
          <w:szCs w:val="24"/>
        </w:rPr>
        <w:t xml:space="preserve"> rrjetin postar</w:t>
      </w:r>
      <w:r w:rsidRPr="00A2274C">
        <w:rPr>
          <w:rFonts w:ascii="Times New Roman" w:hAnsi="Times New Roman" w:cs="Times New Roman"/>
          <w:sz w:val="24"/>
          <w:szCs w:val="24"/>
        </w:rPr>
        <w:t xml:space="preserve">, kur është e zbatueshme, për të marrë akses nga </w:t>
      </w:r>
      <w:r w:rsidR="0074201D" w:rsidRPr="00A2274C">
        <w:rPr>
          <w:rFonts w:ascii="Times New Roman" w:hAnsi="Times New Roman" w:cs="Times New Roman"/>
          <w:sz w:val="24"/>
          <w:szCs w:val="24"/>
        </w:rPr>
        <w:t xml:space="preserve">ofruesi/it e </w:t>
      </w:r>
      <w:r w:rsidRPr="00A2274C">
        <w:rPr>
          <w:rFonts w:ascii="Times New Roman" w:hAnsi="Times New Roman" w:cs="Times New Roman"/>
          <w:sz w:val="24"/>
          <w:szCs w:val="24"/>
        </w:rPr>
        <w:t>shërbim</w:t>
      </w:r>
      <w:r w:rsidR="0074201D" w:rsidRPr="00A2274C">
        <w:rPr>
          <w:rFonts w:ascii="Times New Roman" w:hAnsi="Times New Roman" w:cs="Times New Roman"/>
          <w:sz w:val="24"/>
          <w:szCs w:val="24"/>
        </w:rPr>
        <w:t xml:space="preserve">it universal </w:t>
      </w:r>
      <w:r w:rsidRPr="00A2274C">
        <w:rPr>
          <w:rFonts w:ascii="Times New Roman" w:hAnsi="Times New Roman" w:cs="Times New Roman"/>
          <w:sz w:val="24"/>
          <w:szCs w:val="24"/>
        </w:rPr>
        <w:t>në përputhje me këtë ligj;</w:t>
      </w:r>
    </w:p>
    <w:p w14:paraId="5C0DD2C9" w14:textId="77777777" w:rsidR="00EC1AE8" w:rsidRPr="00A2274C" w:rsidRDefault="00EC1AE8" w:rsidP="00A2274C">
      <w:pPr>
        <w:widowControl w:val="0"/>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b) </w:t>
      </w:r>
      <w:r w:rsidR="00BA46D3" w:rsidRPr="00A2274C">
        <w:rPr>
          <w:rFonts w:ascii="Times New Roman" w:hAnsi="Times New Roman" w:cs="Times New Roman"/>
          <w:sz w:val="24"/>
          <w:szCs w:val="24"/>
        </w:rPr>
        <w:tab/>
      </w:r>
      <w:r w:rsidRPr="00A2274C">
        <w:rPr>
          <w:rFonts w:ascii="Times New Roman" w:hAnsi="Times New Roman" w:cs="Times New Roman"/>
          <w:sz w:val="24"/>
          <w:szCs w:val="24"/>
        </w:rPr>
        <w:t xml:space="preserve">të marrë pjesë në </w:t>
      </w:r>
      <w:r w:rsidR="00B36A6C" w:rsidRPr="00A2274C">
        <w:rPr>
          <w:rFonts w:ascii="Times New Roman" w:hAnsi="Times New Roman" w:cs="Times New Roman"/>
          <w:sz w:val="24"/>
          <w:szCs w:val="24"/>
        </w:rPr>
        <w:t>procedurën e përcaktimit</w:t>
      </w:r>
      <w:r w:rsidRPr="00A2274C">
        <w:rPr>
          <w:rFonts w:ascii="Times New Roman" w:hAnsi="Times New Roman" w:cs="Times New Roman"/>
          <w:sz w:val="24"/>
          <w:szCs w:val="24"/>
        </w:rPr>
        <w:t xml:space="preserve"> si ofrues i shërbimit universal për shërbime të veçanta në skemën e shërbimit universal ose në pjesë të caktuara të territorit të Republikës së Shqipërisë.</w:t>
      </w:r>
    </w:p>
    <w:p w14:paraId="195C4CFA" w14:textId="77777777" w:rsidR="00C854FE" w:rsidRPr="00A2274C" w:rsidRDefault="005223C5" w:rsidP="00C854FE">
      <w:pPr>
        <w:widowControl w:val="0"/>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Ofrimi i shërbimeve postare në kushtet e a</w:t>
      </w:r>
      <w:r w:rsidR="00987162">
        <w:rPr>
          <w:rFonts w:ascii="Times New Roman" w:hAnsi="Times New Roman" w:cs="Times New Roman"/>
          <w:sz w:val="24"/>
          <w:szCs w:val="24"/>
        </w:rPr>
        <w:t xml:space="preserve">utorizimit të përgjithshëm nuk </w:t>
      </w:r>
      <w:r>
        <w:rPr>
          <w:rFonts w:ascii="Times New Roman" w:hAnsi="Times New Roman" w:cs="Times New Roman"/>
          <w:sz w:val="24"/>
          <w:szCs w:val="24"/>
        </w:rPr>
        <w:t>është i kufizuar në numë</w:t>
      </w:r>
      <w:r w:rsidR="00C854FE">
        <w:rPr>
          <w:rFonts w:ascii="Times New Roman" w:hAnsi="Times New Roman" w:cs="Times New Roman"/>
          <w:sz w:val="24"/>
          <w:szCs w:val="24"/>
        </w:rPr>
        <w:t>r.</w:t>
      </w:r>
    </w:p>
    <w:p w14:paraId="0501D223" w14:textId="77777777" w:rsidR="00C854FE" w:rsidRPr="00A2274C" w:rsidRDefault="00C854FE" w:rsidP="00C854FE">
      <w:pPr>
        <w:pStyle w:val="ListParagraph"/>
        <w:spacing w:after="0" w:line="240" w:lineRule="auto"/>
        <w:ind w:left="270"/>
        <w:jc w:val="both"/>
        <w:rPr>
          <w:rFonts w:ascii="Times New Roman" w:hAnsi="Times New Roman" w:cs="Times New Roman"/>
          <w:sz w:val="24"/>
          <w:szCs w:val="24"/>
        </w:rPr>
      </w:pPr>
    </w:p>
    <w:p w14:paraId="31E74ED9" w14:textId="77777777" w:rsidR="00A612C4" w:rsidRDefault="00A612C4" w:rsidP="00A2274C">
      <w:pPr>
        <w:widowControl w:val="0"/>
        <w:spacing w:after="0" w:line="240" w:lineRule="auto"/>
        <w:jc w:val="center"/>
        <w:rPr>
          <w:rFonts w:ascii="Times New Roman" w:hAnsi="Times New Roman" w:cs="Times New Roman"/>
          <w:b/>
          <w:sz w:val="24"/>
          <w:szCs w:val="24"/>
        </w:rPr>
      </w:pPr>
    </w:p>
    <w:p w14:paraId="11C8B546" w14:textId="77777777" w:rsidR="00EC1AE8" w:rsidRPr="00A2274C" w:rsidRDefault="0074201D" w:rsidP="00A2274C">
      <w:pPr>
        <w:widowControl w:val="0"/>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Neni 17</w:t>
      </w:r>
    </w:p>
    <w:p w14:paraId="5BDEFB1F" w14:textId="77777777" w:rsidR="00EC1AE8" w:rsidRPr="00A2274C" w:rsidRDefault="0074201D" w:rsidP="00A2274C">
      <w:pPr>
        <w:widowControl w:val="0"/>
        <w:spacing w:after="0" w:line="240" w:lineRule="auto"/>
        <w:jc w:val="center"/>
        <w:outlineLvl w:val="2"/>
        <w:rPr>
          <w:rFonts w:ascii="Times New Roman" w:hAnsi="Times New Roman" w:cs="Times New Roman"/>
          <w:b/>
          <w:sz w:val="24"/>
          <w:szCs w:val="24"/>
        </w:rPr>
      </w:pPr>
      <w:r w:rsidRPr="00A2274C">
        <w:rPr>
          <w:rFonts w:ascii="Times New Roman" w:hAnsi="Times New Roman" w:cs="Times New Roman"/>
          <w:b/>
          <w:sz w:val="24"/>
          <w:szCs w:val="24"/>
        </w:rPr>
        <w:t>Njoftimi</w:t>
      </w:r>
    </w:p>
    <w:p w14:paraId="1454B30D" w14:textId="77777777" w:rsidR="0074201D" w:rsidRPr="00A2274C" w:rsidRDefault="0074201D" w:rsidP="00A2274C">
      <w:pPr>
        <w:widowControl w:val="0"/>
        <w:spacing w:after="0" w:line="240" w:lineRule="auto"/>
        <w:jc w:val="center"/>
        <w:outlineLvl w:val="2"/>
        <w:rPr>
          <w:rFonts w:ascii="Times New Roman" w:hAnsi="Times New Roman" w:cs="Times New Roman"/>
          <w:b/>
          <w:sz w:val="24"/>
          <w:szCs w:val="24"/>
        </w:rPr>
      </w:pPr>
    </w:p>
    <w:p w14:paraId="1065A496" w14:textId="77777777" w:rsidR="00EC1AE8" w:rsidRPr="00A2274C" w:rsidRDefault="00EC1AE8" w:rsidP="00A2274C">
      <w:pPr>
        <w:widowControl w:val="0"/>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1. </w:t>
      </w:r>
      <w:r w:rsidR="005D11A4" w:rsidRPr="00A2274C">
        <w:rPr>
          <w:rFonts w:ascii="Times New Roman" w:hAnsi="Times New Roman" w:cs="Times New Roman"/>
          <w:sz w:val="24"/>
          <w:szCs w:val="24"/>
        </w:rPr>
        <w:t xml:space="preserve">Çdo </w:t>
      </w:r>
      <w:r w:rsidR="0074201D" w:rsidRPr="00A2274C">
        <w:rPr>
          <w:rFonts w:ascii="Times New Roman" w:hAnsi="Times New Roman" w:cs="Times New Roman"/>
          <w:sz w:val="24"/>
          <w:szCs w:val="24"/>
        </w:rPr>
        <w:t xml:space="preserve">person fizik ose juridik </w:t>
      </w:r>
      <w:r w:rsidR="00276652" w:rsidRPr="00A2274C">
        <w:rPr>
          <w:rFonts w:ascii="Times New Roman" w:hAnsi="Times New Roman" w:cs="Times New Roman"/>
          <w:sz w:val="24"/>
          <w:szCs w:val="24"/>
        </w:rPr>
        <w:t>i cili</w:t>
      </w:r>
      <w:r w:rsidRPr="00A2274C">
        <w:rPr>
          <w:rFonts w:ascii="Times New Roman" w:hAnsi="Times New Roman" w:cs="Times New Roman"/>
          <w:sz w:val="24"/>
          <w:szCs w:val="24"/>
        </w:rPr>
        <w:t xml:space="preserve"> për qëllime fitimi, parashikon të ofrojë shërbim</w:t>
      </w:r>
      <w:r w:rsidR="0074201D" w:rsidRPr="00A2274C">
        <w:rPr>
          <w:rFonts w:ascii="Times New Roman" w:hAnsi="Times New Roman" w:cs="Times New Roman"/>
          <w:sz w:val="24"/>
          <w:szCs w:val="24"/>
        </w:rPr>
        <w:t>e</w:t>
      </w:r>
      <w:r w:rsidRPr="00A2274C">
        <w:rPr>
          <w:rFonts w:ascii="Times New Roman" w:hAnsi="Times New Roman" w:cs="Times New Roman"/>
          <w:sz w:val="24"/>
          <w:szCs w:val="24"/>
        </w:rPr>
        <w:t xml:space="preserve"> </w:t>
      </w:r>
      <w:r w:rsidR="0074201D" w:rsidRPr="00A2274C">
        <w:rPr>
          <w:rFonts w:ascii="Times New Roman" w:hAnsi="Times New Roman" w:cs="Times New Roman"/>
          <w:sz w:val="24"/>
          <w:szCs w:val="24"/>
        </w:rPr>
        <w:t>postare</w:t>
      </w:r>
      <w:r w:rsidRPr="00A2274C">
        <w:rPr>
          <w:rFonts w:ascii="Times New Roman" w:hAnsi="Times New Roman" w:cs="Times New Roman"/>
          <w:sz w:val="24"/>
          <w:szCs w:val="24"/>
        </w:rPr>
        <w:t xml:space="preserve">, duhet të njoftojë AKEP-in përpara fillimit të </w:t>
      </w:r>
      <w:r w:rsidR="0074201D" w:rsidRPr="00A2274C">
        <w:rPr>
          <w:rFonts w:ascii="Times New Roman" w:hAnsi="Times New Roman" w:cs="Times New Roman"/>
          <w:sz w:val="24"/>
          <w:szCs w:val="24"/>
        </w:rPr>
        <w:t>ofrimit t</w:t>
      </w:r>
      <w:r w:rsidR="00276652" w:rsidRPr="00A2274C">
        <w:rPr>
          <w:rFonts w:ascii="Times New Roman" w:hAnsi="Times New Roman" w:cs="Times New Roman"/>
          <w:sz w:val="24"/>
          <w:szCs w:val="24"/>
        </w:rPr>
        <w:t>ë</w:t>
      </w:r>
      <w:r w:rsidR="0074201D" w:rsidRPr="00A2274C">
        <w:rPr>
          <w:rFonts w:ascii="Times New Roman" w:hAnsi="Times New Roman" w:cs="Times New Roman"/>
          <w:sz w:val="24"/>
          <w:szCs w:val="24"/>
        </w:rPr>
        <w:t xml:space="preserve"> sh</w:t>
      </w:r>
      <w:r w:rsidR="00276652" w:rsidRPr="00A2274C">
        <w:rPr>
          <w:rFonts w:ascii="Times New Roman" w:hAnsi="Times New Roman" w:cs="Times New Roman"/>
          <w:sz w:val="24"/>
          <w:szCs w:val="24"/>
        </w:rPr>
        <w:t>ë</w:t>
      </w:r>
      <w:r w:rsidR="0074201D" w:rsidRPr="00A2274C">
        <w:rPr>
          <w:rFonts w:ascii="Times New Roman" w:hAnsi="Times New Roman" w:cs="Times New Roman"/>
          <w:sz w:val="24"/>
          <w:szCs w:val="24"/>
        </w:rPr>
        <w:t>rbimit</w:t>
      </w:r>
      <w:r w:rsidRPr="00A2274C">
        <w:rPr>
          <w:rFonts w:ascii="Times New Roman" w:hAnsi="Times New Roman" w:cs="Times New Roman"/>
          <w:sz w:val="24"/>
          <w:szCs w:val="24"/>
        </w:rPr>
        <w:t>.</w:t>
      </w:r>
    </w:p>
    <w:p w14:paraId="2667BE13" w14:textId="77777777" w:rsidR="00EC1AE8" w:rsidRPr="00A2274C" w:rsidRDefault="00EC1AE8" w:rsidP="00A2274C">
      <w:pPr>
        <w:widowControl w:val="0"/>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2. </w:t>
      </w:r>
      <w:r w:rsidR="0074201D" w:rsidRPr="00A2274C">
        <w:rPr>
          <w:rFonts w:ascii="Times New Roman" w:hAnsi="Times New Roman" w:cs="Times New Roman"/>
          <w:sz w:val="24"/>
          <w:szCs w:val="24"/>
        </w:rPr>
        <w:t xml:space="preserve">Njoftimi </w:t>
      </w:r>
      <w:r w:rsidRPr="00A2274C">
        <w:rPr>
          <w:rFonts w:ascii="Times New Roman" w:hAnsi="Times New Roman" w:cs="Times New Roman"/>
          <w:sz w:val="24"/>
          <w:szCs w:val="24"/>
        </w:rPr>
        <w:t>bëhet me shkrim, sipas rregullave të miratuara nga AKEP-i, dhe duhet të përmbajë informacionin e mëposhtëm:</w:t>
      </w:r>
    </w:p>
    <w:p w14:paraId="74F39F7D" w14:textId="77777777" w:rsidR="00EC1AE8" w:rsidRPr="00A2274C" w:rsidRDefault="00EC1AE8" w:rsidP="00A2274C">
      <w:pPr>
        <w:widowControl w:val="0"/>
        <w:spacing w:after="0" w:line="240" w:lineRule="auto"/>
        <w:ind w:firstLine="360"/>
        <w:jc w:val="both"/>
        <w:rPr>
          <w:rFonts w:ascii="Times New Roman" w:hAnsi="Times New Roman" w:cs="Times New Roman"/>
          <w:sz w:val="24"/>
          <w:szCs w:val="24"/>
        </w:rPr>
      </w:pPr>
      <w:r w:rsidRPr="00A2274C">
        <w:rPr>
          <w:rFonts w:ascii="Times New Roman" w:hAnsi="Times New Roman" w:cs="Times New Roman"/>
          <w:sz w:val="24"/>
          <w:szCs w:val="24"/>
        </w:rPr>
        <w:t xml:space="preserve">a) </w:t>
      </w:r>
      <w:r w:rsidR="005D11A4" w:rsidRPr="00A2274C">
        <w:rPr>
          <w:rFonts w:ascii="Times New Roman" w:hAnsi="Times New Roman" w:cs="Times New Roman"/>
          <w:sz w:val="24"/>
          <w:szCs w:val="24"/>
        </w:rPr>
        <w:tab/>
      </w:r>
      <w:r w:rsidRPr="00A2274C">
        <w:rPr>
          <w:rFonts w:ascii="Times New Roman" w:hAnsi="Times New Roman" w:cs="Times New Roman"/>
          <w:sz w:val="24"/>
          <w:szCs w:val="24"/>
        </w:rPr>
        <w:t>emrin dhe adresën e ofruesit;</w:t>
      </w:r>
    </w:p>
    <w:p w14:paraId="413A6E47" w14:textId="77777777" w:rsidR="00EC1AE8" w:rsidRPr="00A2274C" w:rsidRDefault="00EC1AE8" w:rsidP="00A2274C">
      <w:pPr>
        <w:widowControl w:val="0"/>
        <w:spacing w:after="0" w:line="240" w:lineRule="auto"/>
        <w:ind w:firstLine="360"/>
        <w:jc w:val="both"/>
        <w:rPr>
          <w:rFonts w:ascii="Times New Roman" w:hAnsi="Times New Roman" w:cs="Times New Roman"/>
          <w:sz w:val="24"/>
          <w:szCs w:val="24"/>
        </w:rPr>
      </w:pPr>
      <w:r w:rsidRPr="00A2274C">
        <w:rPr>
          <w:rFonts w:ascii="Times New Roman" w:hAnsi="Times New Roman" w:cs="Times New Roman"/>
          <w:sz w:val="24"/>
          <w:szCs w:val="24"/>
        </w:rPr>
        <w:t xml:space="preserve">b) </w:t>
      </w:r>
      <w:r w:rsidR="00AE7434" w:rsidRPr="00A2274C">
        <w:rPr>
          <w:rFonts w:ascii="Times New Roman" w:hAnsi="Times New Roman" w:cs="Times New Roman"/>
          <w:sz w:val="24"/>
          <w:szCs w:val="24"/>
        </w:rPr>
        <w:tab/>
      </w:r>
      <w:r w:rsidRPr="00A2274C">
        <w:rPr>
          <w:rFonts w:ascii="Times New Roman" w:hAnsi="Times New Roman" w:cs="Times New Roman"/>
          <w:sz w:val="24"/>
          <w:szCs w:val="24"/>
        </w:rPr>
        <w:t>të dhënat e regj</w:t>
      </w:r>
      <w:r w:rsidR="0074201D" w:rsidRPr="00A2274C">
        <w:rPr>
          <w:rFonts w:ascii="Times New Roman" w:hAnsi="Times New Roman" w:cs="Times New Roman"/>
          <w:sz w:val="24"/>
          <w:szCs w:val="24"/>
        </w:rPr>
        <w:t>istrimit ligjor të personit fizik ose juridik</w:t>
      </w:r>
      <w:r w:rsidRPr="00A2274C">
        <w:rPr>
          <w:rFonts w:ascii="Times New Roman" w:hAnsi="Times New Roman" w:cs="Times New Roman"/>
          <w:sz w:val="24"/>
          <w:szCs w:val="24"/>
        </w:rPr>
        <w:t>;</w:t>
      </w:r>
    </w:p>
    <w:p w14:paraId="79A57AF9" w14:textId="77777777" w:rsidR="00EC1AE8" w:rsidRPr="00A2274C" w:rsidRDefault="00EC1AE8" w:rsidP="00A2274C">
      <w:pPr>
        <w:widowControl w:val="0"/>
        <w:spacing w:after="0" w:line="240" w:lineRule="auto"/>
        <w:ind w:firstLine="360"/>
        <w:jc w:val="both"/>
        <w:rPr>
          <w:rFonts w:ascii="Times New Roman" w:hAnsi="Times New Roman" w:cs="Times New Roman"/>
          <w:sz w:val="24"/>
          <w:szCs w:val="24"/>
        </w:rPr>
      </w:pPr>
      <w:r w:rsidRPr="00A2274C">
        <w:rPr>
          <w:rFonts w:ascii="Times New Roman" w:hAnsi="Times New Roman" w:cs="Times New Roman"/>
          <w:sz w:val="24"/>
          <w:szCs w:val="24"/>
        </w:rPr>
        <w:t xml:space="preserve">c) </w:t>
      </w:r>
      <w:r w:rsidR="00AE7434" w:rsidRPr="00A2274C">
        <w:rPr>
          <w:rFonts w:ascii="Times New Roman" w:hAnsi="Times New Roman" w:cs="Times New Roman"/>
          <w:sz w:val="24"/>
          <w:szCs w:val="24"/>
        </w:rPr>
        <w:tab/>
      </w:r>
      <w:r w:rsidRPr="00A2274C">
        <w:rPr>
          <w:rFonts w:ascii="Times New Roman" w:hAnsi="Times New Roman" w:cs="Times New Roman"/>
          <w:sz w:val="24"/>
          <w:szCs w:val="24"/>
        </w:rPr>
        <w:t xml:space="preserve">personat e kontaktit të </w:t>
      </w:r>
      <w:r w:rsidR="0074201D" w:rsidRPr="00A2274C">
        <w:rPr>
          <w:rFonts w:ascii="Times New Roman" w:hAnsi="Times New Roman" w:cs="Times New Roman"/>
          <w:sz w:val="24"/>
          <w:szCs w:val="24"/>
        </w:rPr>
        <w:t>personit fizik ose juridik</w:t>
      </w:r>
      <w:r w:rsidRPr="00A2274C">
        <w:rPr>
          <w:rFonts w:ascii="Times New Roman" w:hAnsi="Times New Roman" w:cs="Times New Roman"/>
          <w:sz w:val="24"/>
          <w:szCs w:val="24"/>
        </w:rPr>
        <w:t>;</w:t>
      </w:r>
    </w:p>
    <w:p w14:paraId="5C6B92D9" w14:textId="77777777" w:rsidR="00EC1AE8" w:rsidRPr="00A2274C" w:rsidRDefault="00EC1AE8" w:rsidP="00A2274C">
      <w:pPr>
        <w:widowControl w:val="0"/>
        <w:spacing w:after="0" w:line="240" w:lineRule="auto"/>
        <w:ind w:firstLine="360"/>
        <w:jc w:val="both"/>
        <w:rPr>
          <w:rFonts w:ascii="Times New Roman" w:hAnsi="Times New Roman" w:cs="Times New Roman"/>
          <w:sz w:val="24"/>
          <w:szCs w:val="24"/>
        </w:rPr>
      </w:pPr>
      <w:r w:rsidRPr="00A2274C">
        <w:rPr>
          <w:rFonts w:ascii="Times New Roman" w:hAnsi="Times New Roman" w:cs="Times New Roman"/>
          <w:sz w:val="24"/>
          <w:szCs w:val="24"/>
        </w:rPr>
        <w:t xml:space="preserve">ç) </w:t>
      </w:r>
      <w:r w:rsidR="00AE7434" w:rsidRPr="00A2274C">
        <w:rPr>
          <w:rFonts w:ascii="Times New Roman" w:hAnsi="Times New Roman" w:cs="Times New Roman"/>
          <w:sz w:val="24"/>
          <w:szCs w:val="24"/>
        </w:rPr>
        <w:tab/>
      </w:r>
      <w:r w:rsidRPr="00A2274C">
        <w:rPr>
          <w:rFonts w:ascii="Times New Roman" w:hAnsi="Times New Roman" w:cs="Times New Roman"/>
          <w:sz w:val="24"/>
          <w:szCs w:val="24"/>
        </w:rPr>
        <w:t>përshkrimin e shkurtër të shërbimit</w:t>
      </w:r>
      <w:r w:rsidR="0074201D" w:rsidRPr="00A2274C">
        <w:rPr>
          <w:rFonts w:ascii="Times New Roman" w:hAnsi="Times New Roman" w:cs="Times New Roman"/>
          <w:sz w:val="24"/>
          <w:szCs w:val="24"/>
        </w:rPr>
        <w:t>/eve dhe</w:t>
      </w:r>
      <w:r w:rsidR="00150A0F">
        <w:rPr>
          <w:rFonts w:ascii="Times New Roman" w:hAnsi="Times New Roman" w:cs="Times New Roman"/>
          <w:sz w:val="24"/>
          <w:szCs w:val="24"/>
        </w:rPr>
        <w:t>/ose</w:t>
      </w:r>
      <w:r w:rsidR="0074201D" w:rsidRPr="00A2274C">
        <w:rPr>
          <w:rFonts w:ascii="Times New Roman" w:hAnsi="Times New Roman" w:cs="Times New Roman"/>
          <w:sz w:val="24"/>
          <w:szCs w:val="24"/>
        </w:rPr>
        <w:t xml:space="preserve"> rrjetit postar</w:t>
      </w:r>
      <w:r w:rsidRPr="00A2274C">
        <w:rPr>
          <w:rFonts w:ascii="Times New Roman" w:hAnsi="Times New Roman" w:cs="Times New Roman"/>
          <w:sz w:val="24"/>
          <w:szCs w:val="24"/>
        </w:rPr>
        <w:t>;</w:t>
      </w:r>
    </w:p>
    <w:p w14:paraId="25ED7A5B" w14:textId="77777777" w:rsidR="00EC1AE8" w:rsidRPr="00A2274C" w:rsidRDefault="00EC1AE8" w:rsidP="00A2274C">
      <w:pPr>
        <w:widowControl w:val="0"/>
        <w:spacing w:after="0" w:line="240" w:lineRule="auto"/>
        <w:ind w:firstLine="360"/>
        <w:jc w:val="both"/>
        <w:rPr>
          <w:rFonts w:ascii="Times New Roman" w:hAnsi="Times New Roman" w:cs="Times New Roman"/>
          <w:sz w:val="24"/>
          <w:szCs w:val="24"/>
        </w:rPr>
      </w:pPr>
      <w:r w:rsidRPr="00A2274C">
        <w:rPr>
          <w:rFonts w:ascii="Times New Roman" w:hAnsi="Times New Roman" w:cs="Times New Roman"/>
          <w:sz w:val="24"/>
          <w:szCs w:val="24"/>
        </w:rPr>
        <w:lastRenderedPageBreak/>
        <w:t xml:space="preserve">d) </w:t>
      </w:r>
      <w:r w:rsidR="00AE7434" w:rsidRPr="00A2274C">
        <w:rPr>
          <w:rFonts w:ascii="Times New Roman" w:hAnsi="Times New Roman" w:cs="Times New Roman"/>
          <w:sz w:val="24"/>
          <w:szCs w:val="24"/>
        </w:rPr>
        <w:tab/>
      </w:r>
      <w:r w:rsidRPr="00A2274C">
        <w:rPr>
          <w:rFonts w:ascii="Times New Roman" w:hAnsi="Times New Roman" w:cs="Times New Roman"/>
          <w:sz w:val="24"/>
          <w:szCs w:val="24"/>
        </w:rPr>
        <w:t>datën kur është parashikuar fillimi i ofrimit, і ndryshimit ose veprimtarisë.</w:t>
      </w:r>
    </w:p>
    <w:p w14:paraId="227BC1A3" w14:textId="77777777" w:rsidR="00EC1AE8" w:rsidRPr="00A2274C" w:rsidRDefault="00EC1AE8" w:rsidP="00A2274C">
      <w:pPr>
        <w:widowControl w:val="0"/>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3. Njoftimi shoqërohet me deklaratën se:</w:t>
      </w:r>
    </w:p>
    <w:p w14:paraId="00C0561F" w14:textId="77777777" w:rsidR="00EC1AE8" w:rsidRPr="00A2274C" w:rsidRDefault="00EC1AE8" w:rsidP="00A2274C">
      <w:pPr>
        <w:widowControl w:val="0"/>
        <w:spacing w:after="0" w:line="240" w:lineRule="auto"/>
        <w:ind w:firstLine="360"/>
        <w:jc w:val="both"/>
        <w:rPr>
          <w:rFonts w:ascii="Times New Roman" w:hAnsi="Times New Roman" w:cs="Times New Roman"/>
          <w:sz w:val="24"/>
          <w:szCs w:val="24"/>
        </w:rPr>
      </w:pPr>
      <w:r w:rsidRPr="00A2274C">
        <w:rPr>
          <w:rFonts w:ascii="Times New Roman" w:hAnsi="Times New Roman" w:cs="Times New Roman"/>
          <w:sz w:val="24"/>
          <w:szCs w:val="24"/>
        </w:rPr>
        <w:t xml:space="preserve">a) </w:t>
      </w:r>
      <w:r w:rsidR="00AE7434" w:rsidRPr="00A2274C">
        <w:rPr>
          <w:rFonts w:ascii="Times New Roman" w:hAnsi="Times New Roman" w:cs="Times New Roman"/>
          <w:sz w:val="24"/>
          <w:szCs w:val="24"/>
        </w:rPr>
        <w:tab/>
      </w:r>
      <w:r w:rsidRPr="00A2274C">
        <w:rPr>
          <w:rFonts w:ascii="Times New Roman" w:hAnsi="Times New Roman" w:cs="Times New Roman"/>
          <w:sz w:val="24"/>
          <w:szCs w:val="24"/>
        </w:rPr>
        <w:t>informacioni është i saktë;</w:t>
      </w:r>
    </w:p>
    <w:p w14:paraId="6DB496CF" w14:textId="77777777" w:rsidR="0074201D" w:rsidRPr="00A2274C" w:rsidRDefault="00EC1AE8" w:rsidP="00A2274C">
      <w:pPr>
        <w:widowControl w:val="0"/>
        <w:spacing w:after="0" w:line="240" w:lineRule="auto"/>
        <w:ind w:firstLine="360"/>
        <w:jc w:val="both"/>
        <w:rPr>
          <w:rFonts w:ascii="Times New Roman" w:hAnsi="Times New Roman" w:cs="Times New Roman"/>
          <w:sz w:val="24"/>
          <w:szCs w:val="24"/>
        </w:rPr>
      </w:pPr>
      <w:r w:rsidRPr="00A2274C">
        <w:rPr>
          <w:rFonts w:ascii="Times New Roman" w:hAnsi="Times New Roman" w:cs="Times New Roman"/>
          <w:sz w:val="24"/>
          <w:szCs w:val="24"/>
        </w:rPr>
        <w:t xml:space="preserve">b) </w:t>
      </w:r>
      <w:r w:rsidR="00AE7434" w:rsidRPr="00A2274C">
        <w:rPr>
          <w:rFonts w:ascii="Times New Roman" w:hAnsi="Times New Roman" w:cs="Times New Roman"/>
          <w:sz w:val="24"/>
          <w:szCs w:val="24"/>
        </w:rPr>
        <w:tab/>
      </w:r>
      <w:r w:rsidR="00276652" w:rsidRPr="00A2274C">
        <w:rPr>
          <w:rFonts w:ascii="Times New Roman" w:hAnsi="Times New Roman" w:cs="Times New Roman"/>
          <w:sz w:val="24"/>
          <w:szCs w:val="24"/>
        </w:rPr>
        <w:t>personi</w:t>
      </w:r>
      <w:r w:rsidR="0074201D" w:rsidRPr="00A2274C">
        <w:rPr>
          <w:rFonts w:ascii="Times New Roman" w:hAnsi="Times New Roman" w:cs="Times New Roman"/>
          <w:sz w:val="24"/>
          <w:szCs w:val="24"/>
        </w:rPr>
        <w:t xml:space="preserve"> fizik ose juridik </w:t>
      </w:r>
      <w:r w:rsidR="00276652" w:rsidRPr="00A2274C">
        <w:rPr>
          <w:rFonts w:ascii="Times New Roman" w:hAnsi="Times New Roman" w:cs="Times New Roman"/>
          <w:sz w:val="24"/>
          <w:szCs w:val="24"/>
        </w:rPr>
        <w:t>do të</w:t>
      </w:r>
      <w:r w:rsidRPr="00A2274C">
        <w:rPr>
          <w:rFonts w:ascii="Times New Roman" w:hAnsi="Times New Roman" w:cs="Times New Roman"/>
          <w:sz w:val="24"/>
          <w:szCs w:val="24"/>
        </w:rPr>
        <w:t xml:space="preserve"> zbatojë detyrimet ligjore.</w:t>
      </w:r>
    </w:p>
    <w:p w14:paraId="440A8234" w14:textId="77777777" w:rsidR="0074201D" w:rsidRPr="00A2274C" w:rsidRDefault="00EC1AE8" w:rsidP="00A2274C">
      <w:pPr>
        <w:widowControl w:val="0"/>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4. </w:t>
      </w:r>
      <w:r w:rsidR="0074201D" w:rsidRPr="00A2274C">
        <w:rPr>
          <w:rFonts w:ascii="Times New Roman" w:hAnsi="Times New Roman" w:cs="Times New Roman"/>
          <w:sz w:val="24"/>
          <w:szCs w:val="24"/>
        </w:rPr>
        <w:t>O</w:t>
      </w:r>
      <w:r w:rsidRPr="00A2274C">
        <w:rPr>
          <w:rFonts w:ascii="Times New Roman" w:hAnsi="Times New Roman" w:cs="Times New Roman"/>
          <w:sz w:val="24"/>
          <w:szCs w:val="24"/>
        </w:rPr>
        <w:t xml:space="preserve">fruesi </w:t>
      </w:r>
      <w:r w:rsidR="0074201D" w:rsidRPr="00A2274C">
        <w:rPr>
          <w:rFonts w:ascii="Times New Roman" w:hAnsi="Times New Roman" w:cs="Times New Roman"/>
          <w:sz w:val="24"/>
          <w:szCs w:val="24"/>
        </w:rPr>
        <w:t>i</w:t>
      </w:r>
      <w:r w:rsidRPr="00A2274C">
        <w:rPr>
          <w:rFonts w:ascii="Times New Roman" w:hAnsi="Times New Roman" w:cs="Times New Roman"/>
          <w:sz w:val="24"/>
          <w:szCs w:val="24"/>
        </w:rPr>
        <w:t xml:space="preserve"> shërbimit ë</w:t>
      </w:r>
      <w:r w:rsidR="005223C5">
        <w:rPr>
          <w:rFonts w:ascii="Times New Roman" w:hAnsi="Times New Roman" w:cs="Times New Roman"/>
          <w:sz w:val="24"/>
          <w:szCs w:val="24"/>
        </w:rPr>
        <w:t>shtë</w:t>
      </w:r>
      <w:r w:rsidR="0074201D" w:rsidRPr="00A2274C">
        <w:rPr>
          <w:rFonts w:ascii="Times New Roman" w:hAnsi="Times New Roman" w:cs="Times New Roman"/>
          <w:sz w:val="24"/>
          <w:szCs w:val="24"/>
        </w:rPr>
        <w:t xml:space="preserve"> i</w:t>
      </w:r>
      <w:r w:rsidRPr="00A2274C">
        <w:rPr>
          <w:rFonts w:ascii="Times New Roman" w:hAnsi="Times New Roman" w:cs="Times New Roman"/>
          <w:sz w:val="24"/>
          <w:szCs w:val="24"/>
        </w:rPr>
        <w:t xml:space="preserve"> detyrua</w:t>
      </w:r>
      <w:r w:rsidR="00276652" w:rsidRPr="00A2274C">
        <w:rPr>
          <w:rFonts w:ascii="Times New Roman" w:hAnsi="Times New Roman" w:cs="Times New Roman"/>
          <w:sz w:val="24"/>
          <w:szCs w:val="24"/>
        </w:rPr>
        <w:t>r të raportoj</w:t>
      </w:r>
      <w:r w:rsidRPr="00A2274C">
        <w:rPr>
          <w:rFonts w:ascii="Times New Roman" w:hAnsi="Times New Roman" w:cs="Times New Roman"/>
          <w:sz w:val="24"/>
          <w:szCs w:val="24"/>
        </w:rPr>
        <w:t>ë në AKEP të gjitha ndryshimet në informacionin e paraqitur gjatë njoftimit, brend</w:t>
      </w:r>
      <w:r w:rsidR="00AE7434" w:rsidRPr="00A2274C">
        <w:rPr>
          <w:rFonts w:ascii="Times New Roman" w:hAnsi="Times New Roman" w:cs="Times New Roman"/>
          <w:sz w:val="24"/>
          <w:szCs w:val="24"/>
        </w:rPr>
        <w:t>a 30 ditëve nga ndodhja e tyre.</w:t>
      </w:r>
    </w:p>
    <w:p w14:paraId="6231E5C5" w14:textId="77777777" w:rsidR="0074201D" w:rsidRPr="00A2274C" w:rsidRDefault="00EC1AE8" w:rsidP="00A2274C">
      <w:pPr>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5. AKEP-i regjistron </w:t>
      </w:r>
      <w:r w:rsidR="0074201D" w:rsidRPr="00A2274C">
        <w:rPr>
          <w:rFonts w:ascii="Times New Roman" w:hAnsi="Times New Roman" w:cs="Times New Roman"/>
          <w:sz w:val="24"/>
          <w:szCs w:val="24"/>
        </w:rPr>
        <w:t>ofruesin e sh</w:t>
      </w:r>
      <w:r w:rsidR="00276652" w:rsidRPr="00A2274C">
        <w:rPr>
          <w:rFonts w:ascii="Times New Roman" w:hAnsi="Times New Roman" w:cs="Times New Roman"/>
          <w:sz w:val="24"/>
          <w:szCs w:val="24"/>
        </w:rPr>
        <w:t>ë</w:t>
      </w:r>
      <w:r w:rsidR="0074201D" w:rsidRPr="00A2274C">
        <w:rPr>
          <w:rFonts w:ascii="Times New Roman" w:hAnsi="Times New Roman" w:cs="Times New Roman"/>
          <w:sz w:val="24"/>
          <w:szCs w:val="24"/>
        </w:rPr>
        <w:t xml:space="preserve">rbimit </w:t>
      </w:r>
      <w:r w:rsidRPr="00A2274C">
        <w:rPr>
          <w:rFonts w:ascii="Times New Roman" w:hAnsi="Times New Roman" w:cs="Times New Roman"/>
          <w:sz w:val="24"/>
          <w:szCs w:val="24"/>
        </w:rPr>
        <w:t>brenda 7 ditëve nga data e marrjes së njoftimit, në bazën elektronike të të dhënave, si dhe duhet t’u konfirmojë atyre me s</w:t>
      </w:r>
      <w:r w:rsidR="00AE7434" w:rsidRPr="00A2274C">
        <w:rPr>
          <w:rFonts w:ascii="Times New Roman" w:hAnsi="Times New Roman" w:cs="Times New Roman"/>
          <w:sz w:val="24"/>
          <w:szCs w:val="24"/>
        </w:rPr>
        <w:t xml:space="preserve">hkrim kryerjen e regjistrimit. </w:t>
      </w:r>
    </w:p>
    <w:p w14:paraId="2F48B173" w14:textId="77777777" w:rsidR="003E4791" w:rsidRPr="00A2274C" w:rsidRDefault="00EC1AE8" w:rsidP="00A2274C">
      <w:pPr>
        <w:widowControl w:val="0"/>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6. Brenda 7 ditëve nga data e marrjes së një njoftimi jo të plotë në dokumentacion, sipas kërkesave në pikat 2 e 3 </w:t>
      </w:r>
      <w:r w:rsidR="003E4791" w:rsidRPr="00A2274C">
        <w:rPr>
          <w:rFonts w:ascii="Times New Roman" w:hAnsi="Times New Roman" w:cs="Times New Roman"/>
          <w:sz w:val="24"/>
          <w:szCs w:val="24"/>
        </w:rPr>
        <w:t>të këti</w:t>
      </w:r>
      <w:r w:rsidR="00276652" w:rsidRPr="00A2274C">
        <w:rPr>
          <w:rFonts w:ascii="Times New Roman" w:hAnsi="Times New Roman" w:cs="Times New Roman"/>
          <w:sz w:val="24"/>
          <w:szCs w:val="24"/>
        </w:rPr>
        <w:t>j neni, AKEP-i informon personin</w:t>
      </w:r>
      <w:r w:rsidR="003E4791" w:rsidRPr="00A2274C">
        <w:rPr>
          <w:rFonts w:ascii="Times New Roman" w:hAnsi="Times New Roman" w:cs="Times New Roman"/>
          <w:sz w:val="24"/>
          <w:szCs w:val="24"/>
        </w:rPr>
        <w:t xml:space="preserve"> fizik ose juridik</w:t>
      </w:r>
      <w:r w:rsidRPr="00A2274C">
        <w:rPr>
          <w:rFonts w:ascii="Times New Roman" w:hAnsi="Times New Roman" w:cs="Times New Roman"/>
          <w:sz w:val="24"/>
          <w:szCs w:val="24"/>
        </w:rPr>
        <w:t xml:space="preserve"> për nevojën e plotësimit të informacionit të munguar. Nëse </w:t>
      </w:r>
      <w:r w:rsidR="003E4791" w:rsidRPr="00A2274C">
        <w:rPr>
          <w:rFonts w:ascii="Times New Roman" w:hAnsi="Times New Roman" w:cs="Times New Roman"/>
          <w:sz w:val="24"/>
          <w:szCs w:val="24"/>
        </w:rPr>
        <w:t>personi fizik ose juridik</w:t>
      </w:r>
      <w:r w:rsidRPr="00A2274C">
        <w:rPr>
          <w:rFonts w:ascii="Times New Roman" w:hAnsi="Times New Roman" w:cs="Times New Roman"/>
          <w:sz w:val="24"/>
          <w:szCs w:val="24"/>
        </w:rPr>
        <w:t xml:space="preserve"> nuk e plotëson informacionin e munguar brenda 15 ditëve, AKEP-i informon </w:t>
      </w:r>
      <w:r w:rsidR="003E4791" w:rsidRPr="00A2274C">
        <w:rPr>
          <w:rFonts w:ascii="Times New Roman" w:hAnsi="Times New Roman" w:cs="Times New Roman"/>
          <w:sz w:val="24"/>
          <w:szCs w:val="24"/>
        </w:rPr>
        <w:t>personi</w:t>
      </w:r>
      <w:r w:rsidR="00276652" w:rsidRPr="00A2274C">
        <w:rPr>
          <w:rFonts w:ascii="Times New Roman" w:hAnsi="Times New Roman" w:cs="Times New Roman"/>
          <w:sz w:val="24"/>
          <w:szCs w:val="24"/>
        </w:rPr>
        <w:t>n</w:t>
      </w:r>
      <w:r w:rsidR="003E4791" w:rsidRPr="00A2274C">
        <w:rPr>
          <w:rFonts w:ascii="Times New Roman" w:hAnsi="Times New Roman" w:cs="Times New Roman"/>
          <w:sz w:val="24"/>
          <w:szCs w:val="24"/>
        </w:rPr>
        <w:t xml:space="preserve"> fizik ose juridik</w:t>
      </w:r>
      <w:r w:rsidRPr="00A2274C">
        <w:rPr>
          <w:rFonts w:ascii="Times New Roman" w:hAnsi="Times New Roman" w:cs="Times New Roman"/>
          <w:sz w:val="24"/>
          <w:szCs w:val="24"/>
        </w:rPr>
        <w:t xml:space="preserve"> se nuk do ta regjistrojë atë. </w:t>
      </w:r>
      <w:r w:rsidR="003E4791" w:rsidRPr="00A2274C">
        <w:rPr>
          <w:rFonts w:ascii="Times New Roman" w:hAnsi="Times New Roman" w:cs="Times New Roman"/>
          <w:sz w:val="24"/>
          <w:szCs w:val="24"/>
        </w:rPr>
        <w:t>Personi fizik ose juridik</w:t>
      </w:r>
      <w:r w:rsidRPr="00A2274C">
        <w:rPr>
          <w:rFonts w:ascii="Times New Roman" w:hAnsi="Times New Roman" w:cs="Times New Roman"/>
          <w:sz w:val="24"/>
          <w:szCs w:val="24"/>
        </w:rPr>
        <w:t xml:space="preserve"> ka të drejtë të ankohet në Këshillin Drejtu</w:t>
      </w:r>
      <w:r w:rsidR="00AE7434" w:rsidRPr="00A2274C">
        <w:rPr>
          <w:rFonts w:ascii="Times New Roman" w:hAnsi="Times New Roman" w:cs="Times New Roman"/>
          <w:sz w:val="24"/>
          <w:szCs w:val="24"/>
        </w:rPr>
        <w:t>es të AKEP-it për këtë çështje.</w:t>
      </w:r>
    </w:p>
    <w:p w14:paraId="12CC5E6C" w14:textId="77777777" w:rsidR="003E4791" w:rsidRPr="00A2274C" w:rsidRDefault="00EC1AE8" w:rsidP="00A2274C">
      <w:pPr>
        <w:widowControl w:val="0"/>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7. Nëse AKEP-i nuk konfirmon me shkrim brenda afatit të përcaktuar në pikën 5 të këtij neni, ose nuk informon </w:t>
      </w:r>
      <w:r w:rsidR="00276652" w:rsidRPr="00A2274C">
        <w:rPr>
          <w:rFonts w:ascii="Times New Roman" w:hAnsi="Times New Roman" w:cs="Times New Roman"/>
          <w:sz w:val="24"/>
          <w:szCs w:val="24"/>
        </w:rPr>
        <w:t>personin fizik ose juridik për plotësimin e informacionit</w:t>
      </w:r>
      <w:r w:rsidRPr="00A2274C">
        <w:rPr>
          <w:rFonts w:ascii="Times New Roman" w:hAnsi="Times New Roman" w:cs="Times New Roman"/>
          <w:sz w:val="24"/>
          <w:szCs w:val="24"/>
        </w:rPr>
        <w:t xml:space="preserve"> të munguar, sipas pikës 6 të këtij neni, njoftimi vlerësohet i plotë dhe regji</w:t>
      </w:r>
      <w:r w:rsidR="00AE7434" w:rsidRPr="00A2274C">
        <w:rPr>
          <w:rFonts w:ascii="Times New Roman" w:hAnsi="Times New Roman" w:cs="Times New Roman"/>
          <w:sz w:val="24"/>
          <w:szCs w:val="24"/>
        </w:rPr>
        <w:t xml:space="preserve">strimi përkatës quhet i kryer. </w:t>
      </w:r>
    </w:p>
    <w:p w14:paraId="454F2050" w14:textId="77777777" w:rsidR="003E4791" w:rsidRPr="00A2274C" w:rsidRDefault="00EC1AE8" w:rsidP="00A2274C">
      <w:pPr>
        <w:widowControl w:val="0"/>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8. AKEP-i, me anë të një dokumenti rregullator, përcakton, në zbatim të këtij ligji, në mënyrë të hollësishme formën dhe përmbajtjen e kërkesës për njoftim të dokumentacionit mbështetës dhe konfirm</w:t>
      </w:r>
      <w:r w:rsidR="00276652" w:rsidRPr="00A2274C">
        <w:rPr>
          <w:rFonts w:ascii="Times New Roman" w:hAnsi="Times New Roman" w:cs="Times New Roman"/>
          <w:sz w:val="24"/>
          <w:szCs w:val="24"/>
        </w:rPr>
        <w:t>imit</w:t>
      </w:r>
      <w:r w:rsidRPr="00A2274C">
        <w:rPr>
          <w:rFonts w:ascii="Times New Roman" w:hAnsi="Times New Roman" w:cs="Times New Roman"/>
          <w:sz w:val="24"/>
          <w:szCs w:val="24"/>
        </w:rPr>
        <w:t xml:space="preserve"> të regjistrimit. Ky dokument publikohet </w:t>
      </w:r>
      <w:r w:rsidR="00276652" w:rsidRPr="00A2274C">
        <w:rPr>
          <w:rFonts w:ascii="Times New Roman" w:hAnsi="Times New Roman" w:cs="Times New Roman"/>
          <w:sz w:val="24"/>
          <w:szCs w:val="24"/>
        </w:rPr>
        <w:t xml:space="preserve">në faqen zyrtare të AKEP </w:t>
      </w:r>
      <w:r w:rsidRPr="00A2274C">
        <w:rPr>
          <w:rFonts w:ascii="Times New Roman" w:hAnsi="Times New Roman" w:cs="Times New Roman"/>
          <w:sz w:val="24"/>
          <w:szCs w:val="24"/>
        </w:rPr>
        <w:t>dhe është lehtësisht i aksesueshëm nga publiku.</w:t>
      </w:r>
    </w:p>
    <w:p w14:paraId="0797770E" w14:textId="77777777" w:rsidR="00EC1AE8" w:rsidRDefault="00EC1AE8" w:rsidP="00A2274C">
      <w:pPr>
        <w:widowControl w:val="0"/>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9. AKEP-i administron një regjistër të përditësuar, bazë të dhënash (database) për personat fizikë dhe juridikë, të cilët kanë njoftuar, sipas përcaktimeve të këtij neni. Baza e të dhënave përmban, detyrimisht, informacionin e përcaktuar në pikën 2 të këtij neni</w:t>
      </w:r>
      <w:r w:rsidR="003E4791" w:rsidRPr="00A2274C">
        <w:rPr>
          <w:rFonts w:ascii="Times New Roman" w:hAnsi="Times New Roman" w:cs="Times New Roman"/>
          <w:sz w:val="24"/>
          <w:szCs w:val="24"/>
        </w:rPr>
        <w:t xml:space="preserve"> dhe </w:t>
      </w:r>
      <w:r w:rsidRPr="00A2274C">
        <w:rPr>
          <w:rFonts w:ascii="Times New Roman" w:hAnsi="Times New Roman" w:cs="Times New Roman"/>
          <w:sz w:val="24"/>
          <w:szCs w:val="24"/>
        </w:rPr>
        <w:t>është e</w:t>
      </w:r>
      <w:r w:rsidR="005223C5">
        <w:rPr>
          <w:rFonts w:ascii="Times New Roman" w:hAnsi="Times New Roman" w:cs="Times New Roman"/>
          <w:sz w:val="24"/>
          <w:szCs w:val="24"/>
        </w:rPr>
        <w:t xml:space="preserve"> hapur pë</w:t>
      </w:r>
      <w:r w:rsidR="003E4791" w:rsidRPr="00A2274C">
        <w:rPr>
          <w:rFonts w:ascii="Times New Roman" w:hAnsi="Times New Roman" w:cs="Times New Roman"/>
          <w:sz w:val="24"/>
          <w:szCs w:val="24"/>
        </w:rPr>
        <w:t>r publikun</w:t>
      </w:r>
      <w:r w:rsidRPr="00A2274C">
        <w:rPr>
          <w:rFonts w:ascii="Times New Roman" w:hAnsi="Times New Roman" w:cs="Times New Roman"/>
          <w:sz w:val="24"/>
          <w:szCs w:val="24"/>
        </w:rPr>
        <w:t>.</w:t>
      </w:r>
    </w:p>
    <w:p w14:paraId="58BF0D54" w14:textId="77777777" w:rsidR="00DB7F17" w:rsidRDefault="00DB7F17" w:rsidP="00A2274C">
      <w:pPr>
        <w:pStyle w:val="ListParagraph"/>
        <w:spacing w:after="0" w:line="240" w:lineRule="auto"/>
        <w:ind w:left="0"/>
        <w:jc w:val="center"/>
        <w:rPr>
          <w:rFonts w:ascii="Times New Roman" w:hAnsi="Times New Roman" w:cs="Times New Roman"/>
          <w:b/>
          <w:sz w:val="24"/>
          <w:szCs w:val="24"/>
        </w:rPr>
      </w:pPr>
    </w:p>
    <w:p w14:paraId="346F4707" w14:textId="77777777" w:rsidR="00C854FE" w:rsidRPr="00A2274C" w:rsidRDefault="00C854FE" w:rsidP="00A2274C">
      <w:pPr>
        <w:pStyle w:val="ListParagraph"/>
        <w:spacing w:after="0" w:line="240" w:lineRule="auto"/>
        <w:ind w:left="0"/>
        <w:jc w:val="center"/>
        <w:rPr>
          <w:rFonts w:ascii="Times New Roman" w:hAnsi="Times New Roman" w:cs="Times New Roman"/>
          <w:b/>
          <w:sz w:val="24"/>
          <w:szCs w:val="24"/>
        </w:rPr>
      </w:pPr>
    </w:p>
    <w:p w14:paraId="2C04A685" w14:textId="77777777" w:rsidR="00DB7F17" w:rsidRPr="00A2274C" w:rsidRDefault="00DB7F17" w:rsidP="00A2274C">
      <w:pPr>
        <w:pStyle w:val="ListParagraph"/>
        <w:spacing w:after="0" w:line="240" w:lineRule="auto"/>
        <w:ind w:left="0"/>
        <w:jc w:val="center"/>
        <w:rPr>
          <w:rFonts w:ascii="Times New Roman" w:hAnsi="Times New Roman" w:cs="Times New Roman"/>
          <w:b/>
          <w:sz w:val="24"/>
          <w:szCs w:val="24"/>
        </w:rPr>
      </w:pPr>
      <w:r w:rsidRPr="00A2274C">
        <w:rPr>
          <w:rFonts w:ascii="Times New Roman" w:hAnsi="Times New Roman" w:cs="Times New Roman"/>
          <w:b/>
          <w:sz w:val="24"/>
          <w:szCs w:val="24"/>
        </w:rPr>
        <w:t xml:space="preserve">Neni </w:t>
      </w:r>
      <w:r w:rsidR="006505D9" w:rsidRPr="00A2274C">
        <w:rPr>
          <w:rFonts w:ascii="Times New Roman" w:hAnsi="Times New Roman" w:cs="Times New Roman"/>
          <w:b/>
          <w:sz w:val="24"/>
          <w:szCs w:val="24"/>
        </w:rPr>
        <w:t>18</w:t>
      </w:r>
    </w:p>
    <w:p w14:paraId="49750107" w14:textId="77777777" w:rsidR="00DB7F17" w:rsidRPr="00A2274C" w:rsidRDefault="00DB7F17" w:rsidP="00A2274C">
      <w:pPr>
        <w:pStyle w:val="ListParagraph"/>
        <w:spacing w:after="0" w:line="240" w:lineRule="auto"/>
        <w:ind w:left="0"/>
        <w:jc w:val="center"/>
        <w:rPr>
          <w:rFonts w:ascii="Times New Roman" w:hAnsi="Times New Roman" w:cs="Times New Roman"/>
          <w:b/>
          <w:sz w:val="24"/>
          <w:szCs w:val="24"/>
        </w:rPr>
      </w:pPr>
      <w:r w:rsidRPr="00A2274C">
        <w:rPr>
          <w:rFonts w:ascii="Times New Roman" w:hAnsi="Times New Roman" w:cs="Times New Roman"/>
          <w:b/>
          <w:sz w:val="24"/>
          <w:szCs w:val="24"/>
        </w:rPr>
        <w:t>K</w:t>
      </w:r>
      <w:r w:rsidR="006505D9" w:rsidRPr="00A2274C">
        <w:rPr>
          <w:rFonts w:ascii="Times New Roman" w:hAnsi="Times New Roman" w:cs="Times New Roman"/>
          <w:b/>
          <w:sz w:val="24"/>
          <w:szCs w:val="24"/>
        </w:rPr>
        <w:t>ë</w:t>
      </w:r>
      <w:r w:rsidRPr="00A2274C">
        <w:rPr>
          <w:rFonts w:ascii="Times New Roman" w:hAnsi="Times New Roman" w:cs="Times New Roman"/>
          <w:b/>
          <w:sz w:val="24"/>
          <w:szCs w:val="24"/>
        </w:rPr>
        <w:t xml:space="preserve">rkesat </w:t>
      </w:r>
      <w:r w:rsidR="00DB2D98" w:rsidRPr="00A2274C">
        <w:rPr>
          <w:rFonts w:ascii="Times New Roman" w:hAnsi="Times New Roman" w:cs="Times New Roman"/>
          <w:b/>
          <w:sz w:val="24"/>
          <w:szCs w:val="24"/>
        </w:rPr>
        <w:t>Thelbësore</w:t>
      </w:r>
      <w:r w:rsidR="005223C5">
        <w:rPr>
          <w:rFonts w:ascii="Times New Roman" w:hAnsi="Times New Roman" w:cs="Times New Roman"/>
          <w:b/>
          <w:sz w:val="24"/>
          <w:szCs w:val="24"/>
        </w:rPr>
        <w:t xml:space="preserve"> dhe </w:t>
      </w:r>
      <w:r w:rsidR="00415480">
        <w:rPr>
          <w:rFonts w:ascii="Times New Roman" w:hAnsi="Times New Roman" w:cs="Times New Roman"/>
          <w:b/>
          <w:sz w:val="24"/>
          <w:szCs w:val="24"/>
        </w:rPr>
        <w:t xml:space="preserve">Kushtet </w:t>
      </w:r>
      <w:r w:rsidR="005223C5">
        <w:rPr>
          <w:rFonts w:ascii="Times New Roman" w:hAnsi="Times New Roman" w:cs="Times New Roman"/>
          <w:b/>
          <w:sz w:val="24"/>
          <w:szCs w:val="24"/>
        </w:rPr>
        <w:t xml:space="preserve">e </w:t>
      </w:r>
      <w:r w:rsidR="00415480">
        <w:rPr>
          <w:rFonts w:ascii="Times New Roman" w:hAnsi="Times New Roman" w:cs="Times New Roman"/>
          <w:b/>
          <w:sz w:val="24"/>
          <w:szCs w:val="24"/>
        </w:rPr>
        <w:t xml:space="preserve">Autorizimit </w:t>
      </w:r>
      <w:r w:rsidR="005223C5">
        <w:rPr>
          <w:rFonts w:ascii="Times New Roman" w:hAnsi="Times New Roman" w:cs="Times New Roman"/>
          <w:b/>
          <w:sz w:val="24"/>
          <w:szCs w:val="24"/>
        </w:rPr>
        <w:t xml:space="preserve">të </w:t>
      </w:r>
      <w:r w:rsidR="00415480">
        <w:rPr>
          <w:rFonts w:ascii="Times New Roman" w:hAnsi="Times New Roman" w:cs="Times New Roman"/>
          <w:b/>
          <w:sz w:val="24"/>
          <w:szCs w:val="24"/>
        </w:rPr>
        <w:t>Përgjitshëm</w:t>
      </w:r>
    </w:p>
    <w:p w14:paraId="28B532AD" w14:textId="77777777" w:rsidR="00DB7F17" w:rsidRPr="00A2274C" w:rsidRDefault="00DB7F17" w:rsidP="00A2274C">
      <w:pPr>
        <w:pStyle w:val="ListParagraph"/>
        <w:widowControl w:val="0"/>
        <w:spacing w:after="0" w:line="240" w:lineRule="auto"/>
        <w:ind w:left="360"/>
        <w:jc w:val="both"/>
        <w:rPr>
          <w:rFonts w:ascii="Times New Roman" w:hAnsi="Times New Roman" w:cs="Times New Roman"/>
          <w:sz w:val="24"/>
          <w:szCs w:val="24"/>
        </w:rPr>
      </w:pPr>
    </w:p>
    <w:p w14:paraId="4A65D51D" w14:textId="77777777" w:rsidR="00DB7F17" w:rsidRPr="00A2274C" w:rsidRDefault="00DB7F17" w:rsidP="00EB17A1">
      <w:pPr>
        <w:pStyle w:val="ListParagraph"/>
        <w:widowControl w:val="0"/>
        <w:numPr>
          <w:ilvl w:val="0"/>
          <w:numId w:val="26"/>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Në </w:t>
      </w:r>
      <w:r w:rsidR="00294775" w:rsidRPr="00A2274C">
        <w:rPr>
          <w:rFonts w:ascii="Times New Roman" w:hAnsi="Times New Roman" w:cs="Times New Roman"/>
          <w:sz w:val="24"/>
          <w:szCs w:val="24"/>
        </w:rPr>
        <w:t xml:space="preserve">Autorizimin </w:t>
      </w:r>
      <w:r w:rsidRPr="00A2274C">
        <w:rPr>
          <w:rFonts w:ascii="Times New Roman" w:hAnsi="Times New Roman" w:cs="Times New Roman"/>
          <w:sz w:val="24"/>
          <w:szCs w:val="24"/>
        </w:rPr>
        <w:t xml:space="preserve">e </w:t>
      </w:r>
      <w:r w:rsidR="00294775" w:rsidRPr="00A2274C">
        <w:rPr>
          <w:rFonts w:ascii="Times New Roman" w:hAnsi="Times New Roman" w:cs="Times New Roman"/>
          <w:sz w:val="24"/>
          <w:szCs w:val="24"/>
        </w:rPr>
        <w:t>Përgjithshëm</w:t>
      </w:r>
      <w:r w:rsidRPr="00A2274C">
        <w:rPr>
          <w:rFonts w:ascii="Times New Roman" w:hAnsi="Times New Roman" w:cs="Times New Roman"/>
          <w:sz w:val="24"/>
          <w:szCs w:val="24"/>
        </w:rPr>
        <w:t xml:space="preserve">, AKEP-i </w:t>
      </w:r>
      <w:r w:rsidR="00117841" w:rsidRPr="00A2274C">
        <w:rPr>
          <w:rFonts w:ascii="Times New Roman" w:hAnsi="Times New Roman" w:cs="Times New Roman"/>
          <w:sz w:val="24"/>
          <w:szCs w:val="24"/>
        </w:rPr>
        <w:t>cakton</w:t>
      </w:r>
      <w:r w:rsidRPr="00A2274C">
        <w:rPr>
          <w:rFonts w:ascii="Times New Roman" w:hAnsi="Times New Roman" w:cs="Times New Roman"/>
          <w:sz w:val="24"/>
          <w:szCs w:val="24"/>
        </w:rPr>
        <w:t xml:space="preserve"> kushte për k</w:t>
      </w:r>
      <w:r w:rsidR="00117841" w:rsidRPr="00A2274C">
        <w:rPr>
          <w:rFonts w:ascii="Times New Roman" w:hAnsi="Times New Roman" w:cs="Times New Roman"/>
          <w:sz w:val="24"/>
          <w:szCs w:val="24"/>
        </w:rPr>
        <w:t>ë</w:t>
      </w:r>
      <w:r w:rsidRPr="00A2274C">
        <w:rPr>
          <w:rFonts w:ascii="Times New Roman" w:hAnsi="Times New Roman" w:cs="Times New Roman"/>
          <w:sz w:val="24"/>
          <w:szCs w:val="24"/>
        </w:rPr>
        <w:t>rkesat thelb</w:t>
      </w:r>
      <w:r w:rsidR="00117841" w:rsidRPr="00A2274C">
        <w:rPr>
          <w:rFonts w:ascii="Times New Roman" w:hAnsi="Times New Roman" w:cs="Times New Roman"/>
          <w:sz w:val="24"/>
          <w:szCs w:val="24"/>
        </w:rPr>
        <w:t>ë</w:t>
      </w:r>
      <w:r w:rsidRPr="00A2274C">
        <w:rPr>
          <w:rFonts w:ascii="Times New Roman" w:hAnsi="Times New Roman" w:cs="Times New Roman"/>
          <w:sz w:val="24"/>
          <w:szCs w:val="24"/>
        </w:rPr>
        <w:t>sore n</w:t>
      </w:r>
      <w:r w:rsidR="00117841" w:rsidRPr="00A2274C">
        <w:rPr>
          <w:rFonts w:ascii="Times New Roman" w:hAnsi="Times New Roman" w:cs="Times New Roman"/>
          <w:sz w:val="24"/>
          <w:szCs w:val="24"/>
        </w:rPr>
        <w:t>ë</w:t>
      </w:r>
      <w:r w:rsidRPr="00A2274C">
        <w:rPr>
          <w:rFonts w:ascii="Times New Roman" w:hAnsi="Times New Roman" w:cs="Times New Roman"/>
          <w:sz w:val="24"/>
          <w:szCs w:val="24"/>
        </w:rPr>
        <w:t xml:space="preserve"> lidhje me:</w:t>
      </w:r>
    </w:p>
    <w:p w14:paraId="3FAD9134" w14:textId="77777777" w:rsidR="00DB7F17" w:rsidRPr="001924B0" w:rsidRDefault="00DB7F17" w:rsidP="001924B0">
      <w:pPr>
        <w:pStyle w:val="ListParagraph"/>
        <w:widowControl w:val="0"/>
        <w:numPr>
          <w:ilvl w:val="1"/>
          <w:numId w:val="26"/>
        </w:numPr>
        <w:spacing w:after="0" w:line="240" w:lineRule="auto"/>
        <w:ind w:left="720"/>
        <w:jc w:val="both"/>
        <w:rPr>
          <w:rFonts w:ascii="Times New Roman" w:hAnsi="Times New Roman" w:cs="Times New Roman"/>
          <w:sz w:val="24"/>
          <w:szCs w:val="24"/>
        </w:rPr>
      </w:pPr>
      <w:r w:rsidRPr="001924B0">
        <w:rPr>
          <w:rFonts w:ascii="Times New Roman" w:hAnsi="Times New Roman" w:cs="Times New Roman"/>
          <w:sz w:val="24"/>
          <w:szCs w:val="24"/>
        </w:rPr>
        <w:t>konfi</w:t>
      </w:r>
      <w:r w:rsidR="00117841" w:rsidRPr="001924B0">
        <w:rPr>
          <w:rFonts w:ascii="Times New Roman" w:hAnsi="Times New Roman" w:cs="Times New Roman"/>
          <w:sz w:val="24"/>
          <w:szCs w:val="24"/>
        </w:rPr>
        <w:t>dencialitetin e korrespondencës;</w:t>
      </w:r>
      <w:r w:rsidRPr="001924B0">
        <w:rPr>
          <w:rFonts w:ascii="Times New Roman" w:hAnsi="Times New Roman" w:cs="Times New Roman"/>
          <w:sz w:val="24"/>
          <w:szCs w:val="24"/>
        </w:rPr>
        <w:t xml:space="preserve"> </w:t>
      </w:r>
    </w:p>
    <w:p w14:paraId="00A83F4D" w14:textId="77777777" w:rsidR="00DB7F17" w:rsidRPr="00A2274C" w:rsidRDefault="00DB7F17" w:rsidP="00EB17A1">
      <w:pPr>
        <w:pStyle w:val="ListParagraph"/>
        <w:widowControl w:val="0"/>
        <w:numPr>
          <w:ilvl w:val="1"/>
          <w:numId w:val="26"/>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sigurinë e rrjetit</w:t>
      </w:r>
      <w:r w:rsidR="00117841" w:rsidRPr="00A2274C">
        <w:rPr>
          <w:rFonts w:ascii="Times New Roman" w:hAnsi="Times New Roman" w:cs="Times New Roman"/>
          <w:sz w:val="24"/>
          <w:szCs w:val="24"/>
        </w:rPr>
        <w:t>;</w:t>
      </w:r>
      <w:r w:rsidRPr="00A2274C">
        <w:rPr>
          <w:rFonts w:ascii="Times New Roman" w:hAnsi="Times New Roman" w:cs="Times New Roman"/>
          <w:sz w:val="24"/>
          <w:szCs w:val="24"/>
        </w:rPr>
        <w:t xml:space="preserve"> </w:t>
      </w:r>
    </w:p>
    <w:p w14:paraId="5191246B" w14:textId="77777777" w:rsidR="00DB7F17" w:rsidRDefault="00DB7F17" w:rsidP="00EB17A1">
      <w:pPr>
        <w:pStyle w:val="ListParagraph"/>
        <w:widowControl w:val="0"/>
        <w:numPr>
          <w:ilvl w:val="1"/>
          <w:numId w:val="26"/>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transportin e mallrave të rrezikshme</w:t>
      </w:r>
      <w:r w:rsidR="00117841" w:rsidRPr="00A2274C">
        <w:rPr>
          <w:rFonts w:ascii="Times New Roman" w:hAnsi="Times New Roman" w:cs="Times New Roman"/>
          <w:sz w:val="24"/>
          <w:szCs w:val="24"/>
        </w:rPr>
        <w:t>;</w:t>
      </w:r>
      <w:r w:rsidRPr="00A2274C">
        <w:rPr>
          <w:rFonts w:ascii="Times New Roman" w:hAnsi="Times New Roman" w:cs="Times New Roman"/>
          <w:sz w:val="24"/>
          <w:szCs w:val="24"/>
        </w:rPr>
        <w:t xml:space="preserve"> </w:t>
      </w:r>
    </w:p>
    <w:p w14:paraId="482F0699" w14:textId="77777777" w:rsidR="00DB7F17" w:rsidRPr="00A2274C" w:rsidRDefault="001924B0" w:rsidP="001924B0">
      <w:pPr>
        <w:widowControl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ç)</w:t>
      </w:r>
      <w:r>
        <w:rPr>
          <w:rFonts w:ascii="Times New Roman" w:hAnsi="Times New Roman" w:cs="Times New Roman"/>
          <w:sz w:val="24"/>
          <w:szCs w:val="24"/>
        </w:rPr>
        <w:tab/>
      </w:r>
      <w:r w:rsidR="00DB7F17" w:rsidRPr="00A2274C">
        <w:rPr>
          <w:rFonts w:ascii="Times New Roman" w:hAnsi="Times New Roman" w:cs="Times New Roman"/>
          <w:sz w:val="24"/>
          <w:szCs w:val="24"/>
        </w:rPr>
        <w:t>respektimin e termave dhe kushteve të punësimit</w:t>
      </w:r>
      <w:r w:rsidR="00117841" w:rsidRPr="00A2274C">
        <w:rPr>
          <w:rFonts w:ascii="Times New Roman" w:hAnsi="Times New Roman" w:cs="Times New Roman"/>
          <w:sz w:val="24"/>
          <w:szCs w:val="24"/>
        </w:rPr>
        <w:t>;</w:t>
      </w:r>
      <w:r w:rsidR="00DB7F17" w:rsidRPr="00A2274C">
        <w:rPr>
          <w:rFonts w:ascii="Times New Roman" w:hAnsi="Times New Roman" w:cs="Times New Roman"/>
          <w:sz w:val="24"/>
          <w:szCs w:val="24"/>
        </w:rPr>
        <w:t xml:space="preserve"> </w:t>
      </w:r>
    </w:p>
    <w:p w14:paraId="4F1CE5D6" w14:textId="77777777" w:rsidR="00DB7F17" w:rsidRPr="00A2274C" w:rsidRDefault="00DB7F17" w:rsidP="00EB17A1">
      <w:pPr>
        <w:pStyle w:val="ListParagraph"/>
        <w:widowControl w:val="0"/>
        <w:numPr>
          <w:ilvl w:val="1"/>
          <w:numId w:val="26"/>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respektimin e t</w:t>
      </w:r>
      <w:r w:rsidR="00F6629A" w:rsidRPr="00A2274C">
        <w:rPr>
          <w:rFonts w:ascii="Times New Roman" w:hAnsi="Times New Roman" w:cs="Times New Roman"/>
          <w:sz w:val="24"/>
          <w:szCs w:val="24"/>
        </w:rPr>
        <w:t>ermave dhe kushteve të sigurimeve</w:t>
      </w:r>
      <w:r w:rsidRPr="00A2274C">
        <w:rPr>
          <w:rFonts w:ascii="Times New Roman" w:hAnsi="Times New Roman" w:cs="Times New Roman"/>
          <w:sz w:val="24"/>
          <w:szCs w:val="24"/>
        </w:rPr>
        <w:t xml:space="preserve"> shoqërore</w:t>
      </w:r>
      <w:r w:rsidR="00117841" w:rsidRPr="00A2274C">
        <w:rPr>
          <w:rFonts w:ascii="Times New Roman" w:hAnsi="Times New Roman" w:cs="Times New Roman"/>
          <w:sz w:val="24"/>
          <w:szCs w:val="24"/>
        </w:rPr>
        <w:t>;</w:t>
      </w:r>
      <w:r w:rsidRPr="00A2274C">
        <w:rPr>
          <w:rFonts w:ascii="Times New Roman" w:hAnsi="Times New Roman" w:cs="Times New Roman"/>
          <w:sz w:val="24"/>
          <w:szCs w:val="24"/>
        </w:rPr>
        <w:t xml:space="preserve"> </w:t>
      </w:r>
    </w:p>
    <w:p w14:paraId="22AA1CCF" w14:textId="77777777" w:rsidR="00DB7F17" w:rsidRDefault="00117841" w:rsidP="00EB17A1">
      <w:pPr>
        <w:pStyle w:val="ListParagraph"/>
        <w:widowControl w:val="0"/>
        <w:numPr>
          <w:ilvl w:val="1"/>
          <w:numId w:val="26"/>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marrëveshjet kolektive;</w:t>
      </w:r>
      <w:r w:rsidR="00DB7F17" w:rsidRPr="00A2274C">
        <w:rPr>
          <w:rFonts w:ascii="Times New Roman" w:hAnsi="Times New Roman" w:cs="Times New Roman"/>
          <w:sz w:val="24"/>
          <w:szCs w:val="24"/>
        </w:rPr>
        <w:t xml:space="preserve"> </w:t>
      </w:r>
    </w:p>
    <w:p w14:paraId="731FF169" w14:textId="77777777" w:rsidR="00DB7F17" w:rsidRPr="00A2274C" w:rsidRDefault="001924B0" w:rsidP="001924B0">
      <w:pPr>
        <w:widowControl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ë)</w:t>
      </w:r>
      <w:r>
        <w:rPr>
          <w:rFonts w:ascii="Times New Roman" w:hAnsi="Times New Roman" w:cs="Times New Roman"/>
          <w:sz w:val="24"/>
          <w:szCs w:val="24"/>
        </w:rPr>
        <w:tab/>
      </w:r>
      <w:r w:rsidR="00DB7F17" w:rsidRPr="00A2274C">
        <w:rPr>
          <w:rFonts w:ascii="Times New Roman" w:hAnsi="Times New Roman" w:cs="Times New Roman"/>
          <w:sz w:val="24"/>
          <w:szCs w:val="24"/>
        </w:rPr>
        <w:t>mbrojtjen e të dhënave personale dhe privatesisë</w:t>
      </w:r>
      <w:r w:rsidR="00117841" w:rsidRPr="00A2274C">
        <w:rPr>
          <w:rFonts w:ascii="Times New Roman" w:hAnsi="Times New Roman" w:cs="Times New Roman"/>
          <w:sz w:val="24"/>
          <w:szCs w:val="24"/>
        </w:rPr>
        <w:t>;</w:t>
      </w:r>
      <w:r w:rsidR="00DB7F17" w:rsidRPr="00A2274C">
        <w:rPr>
          <w:rFonts w:ascii="Times New Roman" w:hAnsi="Times New Roman" w:cs="Times New Roman"/>
          <w:sz w:val="24"/>
          <w:szCs w:val="24"/>
        </w:rPr>
        <w:t xml:space="preserve"> </w:t>
      </w:r>
    </w:p>
    <w:p w14:paraId="2B7D3C89" w14:textId="77777777" w:rsidR="00DB7F17" w:rsidRPr="00A2274C" w:rsidRDefault="00DB7F17" w:rsidP="00EB17A1">
      <w:pPr>
        <w:pStyle w:val="ListParagraph"/>
        <w:widowControl w:val="0"/>
        <w:numPr>
          <w:ilvl w:val="1"/>
          <w:numId w:val="26"/>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mbrojtjen e mjedisit apo planifikimin e territorit</w:t>
      </w:r>
      <w:r w:rsidR="00117841" w:rsidRPr="00A2274C">
        <w:rPr>
          <w:rFonts w:ascii="Times New Roman" w:hAnsi="Times New Roman" w:cs="Times New Roman"/>
          <w:sz w:val="24"/>
          <w:szCs w:val="24"/>
        </w:rPr>
        <w:t>;</w:t>
      </w:r>
    </w:p>
    <w:p w14:paraId="7E88231D" w14:textId="77777777" w:rsidR="00DB7F17" w:rsidRDefault="0082468D" w:rsidP="00EB17A1">
      <w:pPr>
        <w:pStyle w:val="ListParagraph"/>
        <w:widowControl w:val="0"/>
        <w:numPr>
          <w:ilvl w:val="1"/>
          <w:numId w:val="26"/>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w:t>
      </w:r>
      <w:r w:rsidR="00DB7F17" w:rsidRPr="00A2274C">
        <w:rPr>
          <w:rFonts w:ascii="Times New Roman" w:hAnsi="Times New Roman" w:cs="Times New Roman"/>
          <w:sz w:val="24"/>
          <w:szCs w:val="24"/>
        </w:rPr>
        <w:t>etyrimet në rastin e situatave të jashtëzakonshme</w:t>
      </w:r>
      <w:r w:rsidR="001924B0">
        <w:rPr>
          <w:rFonts w:ascii="Times New Roman" w:hAnsi="Times New Roman" w:cs="Times New Roman"/>
          <w:sz w:val="24"/>
          <w:szCs w:val="24"/>
        </w:rPr>
        <w:t>;</w:t>
      </w:r>
    </w:p>
    <w:p w14:paraId="47B81D73" w14:textId="77777777" w:rsidR="001924B0" w:rsidRPr="00A2274C" w:rsidRDefault="001924B0" w:rsidP="001924B0">
      <w:pPr>
        <w:pStyle w:val="ListParagraph"/>
        <w:widowControl w:val="0"/>
        <w:spacing w:after="0" w:line="240" w:lineRule="auto"/>
        <w:jc w:val="both"/>
        <w:rPr>
          <w:rFonts w:ascii="Times New Roman" w:hAnsi="Times New Roman" w:cs="Times New Roman"/>
          <w:sz w:val="24"/>
          <w:szCs w:val="24"/>
        </w:rPr>
      </w:pPr>
    </w:p>
    <w:p w14:paraId="7D4E9FD0" w14:textId="77777777" w:rsidR="00DB7F17" w:rsidRDefault="00DB7F17" w:rsidP="00EB17A1">
      <w:pPr>
        <w:pStyle w:val="ListParagraph"/>
        <w:numPr>
          <w:ilvl w:val="0"/>
          <w:numId w:val="25"/>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Ofruesi i sh</w:t>
      </w:r>
      <w:r w:rsidR="00294775" w:rsidRPr="00A2274C">
        <w:rPr>
          <w:rFonts w:ascii="Times New Roman" w:hAnsi="Times New Roman" w:cs="Times New Roman"/>
          <w:sz w:val="24"/>
          <w:szCs w:val="24"/>
        </w:rPr>
        <w:t>ë</w:t>
      </w:r>
      <w:r w:rsidRPr="00A2274C">
        <w:rPr>
          <w:rFonts w:ascii="Times New Roman" w:hAnsi="Times New Roman" w:cs="Times New Roman"/>
          <w:sz w:val="24"/>
          <w:szCs w:val="24"/>
        </w:rPr>
        <w:t>rbimit postar q</w:t>
      </w:r>
      <w:r w:rsidR="00F6629A" w:rsidRPr="00A2274C">
        <w:rPr>
          <w:rFonts w:ascii="Times New Roman" w:hAnsi="Times New Roman" w:cs="Times New Roman"/>
          <w:sz w:val="24"/>
          <w:szCs w:val="24"/>
        </w:rPr>
        <w:t>ë</w:t>
      </w:r>
      <w:r w:rsidRPr="00A2274C">
        <w:rPr>
          <w:rFonts w:ascii="Times New Roman" w:hAnsi="Times New Roman" w:cs="Times New Roman"/>
          <w:sz w:val="24"/>
          <w:szCs w:val="24"/>
        </w:rPr>
        <w:t xml:space="preserve"> ofron sh</w:t>
      </w:r>
      <w:r w:rsidR="00F6629A" w:rsidRPr="00A2274C">
        <w:rPr>
          <w:rFonts w:ascii="Times New Roman" w:hAnsi="Times New Roman" w:cs="Times New Roman"/>
          <w:sz w:val="24"/>
          <w:szCs w:val="24"/>
        </w:rPr>
        <w:t>ë</w:t>
      </w:r>
      <w:r w:rsidRPr="00A2274C">
        <w:rPr>
          <w:rFonts w:ascii="Times New Roman" w:hAnsi="Times New Roman" w:cs="Times New Roman"/>
          <w:sz w:val="24"/>
          <w:szCs w:val="24"/>
        </w:rPr>
        <w:t>rbime mbi baz</w:t>
      </w:r>
      <w:r w:rsidR="00F6629A" w:rsidRPr="00A2274C">
        <w:rPr>
          <w:rFonts w:ascii="Times New Roman" w:hAnsi="Times New Roman" w:cs="Times New Roman"/>
          <w:sz w:val="24"/>
          <w:szCs w:val="24"/>
        </w:rPr>
        <w:t>ë</w:t>
      </w:r>
      <w:r w:rsidRPr="00A2274C">
        <w:rPr>
          <w:rFonts w:ascii="Times New Roman" w:hAnsi="Times New Roman" w:cs="Times New Roman"/>
          <w:sz w:val="24"/>
          <w:szCs w:val="24"/>
        </w:rPr>
        <w:t xml:space="preserve">n e </w:t>
      </w:r>
      <w:r w:rsidR="00F6629A" w:rsidRPr="00A2274C">
        <w:rPr>
          <w:rFonts w:ascii="Times New Roman" w:hAnsi="Times New Roman" w:cs="Times New Roman"/>
          <w:sz w:val="24"/>
          <w:szCs w:val="24"/>
        </w:rPr>
        <w:t xml:space="preserve">Autorizimit </w:t>
      </w:r>
      <w:r w:rsidRPr="00A2274C">
        <w:rPr>
          <w:rFonts w:ascii="Times New Roman" w:hAnsi="Times New Roman" w:cs="Times New Roman"/>
          <w:sz w:val="24"/>
          <w:szCs w:val="24"/>
        </w:rPr>
        <w:t>t</w:t>
      </w:r>
      <w:r w:rsidR="007532E5" w:rsidRPr="00A2274C">
        <w:rPr>
          <w:rFonts w:ascii="Times New Roman" w:hAnsi="Times New Roman" w:cs="Times New Roman"/>
          <w:sz w:val="24"/>
          <w:szCs w:val="24"/>
        </w:rPr>
        <w:t>ë</w:t>
      </w:r>
      <w:r w:rsidRPr="00A2274C">
        <w:rPr>
          <w:rFonts w:ascii="Times New Roman" w:hAnsi="Times New Roman" w:cs="Times New Roman"/>
          <w:sz w:val="24"/>
          <w:szCs w:val="24"/>
        </w:rPr>
        <w:t xml:space="preserve"> </w:t>
      </w:r>
      <w:r w:rsidR="00F6629A" w:rsidRPr="00A2274C">
        <w:rPr>
          <w:rFonts w:ascii="Times New Roman" w:hAnsi="Times New Roman" w:cs="Times New Roman"/>
          <w:sz w:val="24"/>
          <w:szCs w:val="24"/>
        </w:rPr>
        <w:t xml:space="preserve">Përgjithshëm </w:t>
      </w:r>
      <w:r w:rsidRPr="00A2274C">
        <w:rPr>
          <w:rFonts w:ascii="Times New Roman" w:hAnsi="Times New Roman" w:cs="Times New Roman"/>
          <w:sz w:val="24"/>
          <w:szCs w:val="24"/>
        </w:rPr>
        <w:t>dhe</w:t>
      </w:r>
      <w:r w:rsidR="00F6629A" w:rsidRPr="00A2274C">
        <w:rPr>
          <w:rFonts w:ascii="Times New Roman" w:hAnsi="Times New Roman" w:cs="Times New Roman"/>
          <w:sz w:val="24"/>
          <w:szCs w:val="24"/>
        </w:rPr>
        <w:t xml:space="preserve"> ofru</w:t>
      </w:r>
      <w:r w:rsidR="007532E5" w:rsidRPr="00A2274C">
        <w:rPr>
          <w:rFonts w:ascii="Times New Roman" w:hAnsi="Times New Roman" w:cs="Times New Roman"/>
          <w:sz w:val="24"/>
          <w:szCs w:val="24"/>
        </w:rPr>
        <w:t>e</w:t>
      </w:r>
      <w:r w:rsidRPr="00A2274C">
        <w:rPr>
          <w:rFonts w:ascii="Times New Roman" w:hAnsi="Times New Roman" w:cs="Times New Roman"/>
          <w:sz w:val="24"/>
          <w:szCs w:val="24"/>
        </w:rPr>
        <w:t>sit e sh</w:t>
      </w:r>
      <w:r w:rsidR="00F6629A" w:rsidRPr="00A2274C">
        <w:rPr>
          <w:rFonts w:ascii="Times New Roman" w:hAnsi="Times New Roman" w:cs="Times New Roman"/>
          <w:sz w:val="24"/>
          <w:szCs w:val="24"/>
        </w:rPr>
        <w:t>ë</w:t>
      </w:r>
      <w:r w:rsidRPr="00A2274C">
        <w:rPr>
          <w:rFonts w:ascii="Times New Roman" w:hAnsi="Times New Roman" w:cs="Times New Roman"/>
          <w:sz w:val="24"/>
          <w:szCs w:val="24"/>
        </w:rPr>
        <w:t>rbimit universal jan</w:t>
      </w:r>
      <w:r w:rsidR="00F6629A" w:rsidRPr="00A2274C">
        <w:rPr>
          <w:rFonts w:ascii="Times New Roman" w:hAnsi="Times New Roman" w:cs="Times New Roman"/>
          <w:sz w:val="24"/>
          <w:szCs w:val="24"/>
        </w:rPr>
        <w:t>ë</w:t>
      </w:r>
      <w:r w:rsidRPr="00A2274C">
        <w:rPr>
          <w:rFonts w:ascii="Times New Roman" w:hAnsi="Times New Roman" w:cs="Times New Roman"/>
          <w:sz w:val="24"/>
          <w:szCs w:val="24"/>
        </w:rPr>
        <w:t xml:space="preserve"> t</w:t>
      </w:r>
      <w:r w:rsidR="00F6629A" w:rsidRPr="00A2274C">
        <w:rPr>
          <w:rFonts w:ascii="Times New Roman" w:hAnsi="Times New Roman" w:cs="Times New Roman"/>
          <w:sz w:val="24"/>
          <w:szCs w:val="24"/>
        </w:rPr>
        <w:t>ë</w:t>
      </w:r>
      <w:r w:rsidRPr="00A2274C">
        <w:rPr>
          <w:rFonts w:ascii="Times New Roman" w:hAnsi="Times New Roman" w:cs="Times New Roman"/>
          <w:sz w:val="24"/>
          <w:szCs w:val="24"/>
        </w:rPr>
        <w:t xml:space="preserve"> detyruar t</w:t>
      </w:r>
      <w:r w:rsidR="00F6629A" w:rsidRPr="00A2274C">
        <w:rPr>
          <w:rFonts w:ascii="Times New Roman" w:hAnsi="Times New Roman" w:cs="Times New Roman"/>
          <w:sz w:val="24"/>
          <w:szCs w:val="24"/>
        </w:rPr>
        <w:t>ë</w:t>
      </w:r>
      <w:r w:rsidRPr="00A2274C">
        <w:rPr>
          <w:rFonts w:ascii="Times New Roman" w:hAnsi="Times New Roman" w:cs="Times New Roman"/>
          <w:sz w:val="24"/>
          <w:szCs w:val="24"/>
        </w:rPr>
        <w:t xml:space="preserve"> p</w:t>
      </w:r>
      <w:r w:rsidR="00F6629A" w:rsidRPr="00A2274C">
        <w:rPr>
          <w:rFonts w:ascii="Times New Roman" w:hAnsi="Times New Roman" w:cs="Times New Roman"/>
          <w:sz w:val="24"/>
          <w:szCs w:val="24"/>
        </w:rPr>
        <w:t>ë</w:t>
      </w:r>
      <w:r w:rsidRPr="00A2274C">
        <w:rPr>
          <w:rFonts w:ascii="Times New Roman" w:hAnsi="Times New Roman" w:cs="Times New Roman"/>
          <w:sz w:val="24"/>
          <w:szCs w:val="24"/>
        </w:rPr>
        <w:t>rmbushin k</w:t>
      </w:r>
      <w:r w:rsidR="00F6629A" w:rsidRPr="00A2274C">
        <w:rPr>
          <w:rFonts w:ascii="Times New Roman" w:hAnsi="Times New Roman" w:cs="Times New Roman"/>
          <w:sz w:val="24"/>
          <w:szCs w:val="24"/>
        </w:rPr>
        <w:t>ë</w:t>
      </w:r>
      <w:r w:rsidRPr="00A2274C">
        <w:rPr>
          <w:rFonts w:ascii="Times New Roman" w:hAnsi="Times New Roman" w:cs="Times New Roman"/>
          <w:sz w:val="24"/>
          <w:szCs w:val="24"/>
        </w:rPr>
        <w:t>rkesat thelb</w:t>
      </w:r>
      <w:r w:rsidR="00F6629A" w:rsidRPr="00A2274C">
        <w:rPr>
          <w:rFonts w:ascii="Times New Roman" w:hAnsi="Times New Roman" w:cs="Times New Roman"/>
          <w:sz w:val="24"/>
          <w:szCs w:val="24"/>
        </w:rPr>
        <w:t>ë</w:t>
      </w:r>
      <w:r w:rsidRPr="00A2274C">
        <w:rPr>
          <w:rFonts w:ascii="Times New Roman" w:hAnsi="Times New Roman" w:cs="Times New Roman"/>
          <w:sz w:val="24"/>
          <w:szCs w:val="24"/>
        </w:rPr>
        <w:t>sore t</w:t>
      </w:r>
      <w:r w:rsidR="00F6629A" w:rsidRPr="00A2274C">
        <w:rPr>
          <w:rFonts w:ascii="Times New Roman" w:hAnsi="Times New Roman" w:cs="Times New Roman"/>
          <w:sz w:val="24"/>
          <w:szCs w:val="24"/>
        </w:rPr>
        <w:t>ë</w:t>
      </w:r>
      <w:r w:rsidRPr="00A2274C">
        <w:rPr>
          <w:rFonts w:ascii="Times New Roman" w:hAnsi="Times New Roman" w:cs="Times New Roman"/>
          <w:sz w:val="24"/>
          <w:szCs w:val="24"/>
        </w:rPr>
        <w:t xml:space="preserve"> p</w:t>
      </w:r>
      <w:r w:rsidR="00F6629A" w:rsidRPr="00A2274C">
        <w:rPr>
          <w:rFonts w:ascii="Times New Roman" w:hAnsi="Times New Roman" w:cs="Times New Roman"/>
          <w:sz w:val="24"/>
          <w:szCs w:val="24"/>
        </w:rPr>
        <w:t>ë</w:t>
      </w:r>
      <w:r w:rsidRPr="00A2274C">
        <w:rPr>
          <w:rFonts w:ascii="Times New Roman" w:hAnsi="Times New Roman" w:cs="Times New Roman"/>
          <w:sz w:val="24"/>
          <w:szCs w:val="24"/>
        </w:rPr>
        <w:t>rcaktuara nga AKEP.</w:t>
      </w:r>
    </w:p>
    <w:p w14:paraId="4C55E300" w14:textId="77777777" w:rsidR="0029263E" w:rsidRDefault="005223C5" w:rsidP="00EB17A1">
      <w:pPr>
        <w:pStyle w:val="ListParagraph"/>
        <w:numPr>
          <w:ilvl w:val="0"/>
          <w:numId w:val="2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AKEP mund të vendos</w:t>
      </w:r>
      <w:r w:rsidR="0082468D">
        <w:rPr>
          <w:rFonts w:ascii="Times New Roman" w:hAnsi="Times New Roman" w:cs="Times New Roman"/>
          <w:sz w:val="24"/>
          <w:szCs w:val="24"/>
        </w:rPr>
        <w:t>ë</w:t>
      </w:r>
      <w:r>
        <w:rPr>
          <w:rFonts w:ascii="Times New Roman" w:hAnsi="Times New Roman" w:cs="Times New Roman"/>
          <w:sz w:val="24"/>
          <w:szCs w:val="24"/>
        </w:rPr>
        <w:t xml:space="preserve"> kushte në </w:t>
      </w:r>
      <w:r w:rsidR="0082468D">
        <w:rPr>
          <w:rFonts w:ascii="Times New Roman" w:hAnsi="Times New Roman" w:cs="Times New Roman"/>
          <w:sz w:val="24"/>
          <w:szCs w:val="24"/>
        </w:rPr>
        <w:t xml:space="preserve">Autorizimin </w:t>
      </w:r>
      <w:r>
        <w:rPr>
          <w:rFonts w:ascii="Times New Roman" w:hAnsi="Times New Roman" w:cs="Times New Roman"/>
          <w:sz w:val="24"/>
          <w:szCs w:val="24"/>
        </w:rPr>
        <w:t xml:space="preserve">e </w:t>
      </w:r>
      <w:r w:rsidR="0082468D">
        <w:rPr>
          <w:rFonts w:ascii="Times New Roman" w:hAnsi="Times New Roman" w:cs="Times New Roman"/>
          <w:sz w:val="24"/>
          <w:szCs w:val="24"/>
        </w:rPr>
        <w:t xml:space="preserve">Përgjithshëm </w:t>
      </w:r>
      <w:r>
        <w:rPr>
          <w:rFonts w:ascii="Times New Roman" w:hAnsi="Times New Roman" w:cs="Times New Roman"/>
          <w:sz w:val="24"/>
          <w:szCs w:val="24"/>
        </w:rPr>
        <w:t>në</w:t>
      </w:r>
      <w:r w:rsidR="0029263E">
        <w:rPr>
          <w:rFonts w:ascii="Times New Roman" w:hAnsi="Times New Roman" w:cs="Times New Roman"/>
          <w:sz w:val="24"/>
          <w:szCs w:val="24"/>
        </w:rPr>
        <w:t xml:space="preserve"> lidhje me:</w:t>
      </w:r>
    </w:p>
    <w:p w14:paraId="15F25B55" w14:textId="77777777" w:rsidR="0029263E" w:rsidRDefault="005223C5" w:rsidP="007E67C9">
      <w:pPr>
        <w:pStyle w:val="ListParagraph"/>
        <w:numPr>
          <w:ilvl w:val="1"/>
          <w:numId w:val="25"/>
        </w:numPr>
        <w:spacing w:after="0" w:line="240" w:lineRule="auto"/>
        <w:ind w:left="630" w:hanging="270"/>
        <w:jc w:val="both"/>
        <w:rPr>
          <w:rFonts w:ascii="Times New Roman" w:hAnsi="Times New Roman" w:cs="Times New Roman"/>
          <w:sz w:val="24"/>
          <w:szCs w:val="24"/>
        </w:rPr>
      </w:pPr>
      <w:r>
        <w:rPr>
          <w:rFonts w:ascii="Times New Roman" w:hAnsi="Times New Roman" w:cs="Times New Roman"/>
          <w:sz w:val="24"/>
          <w:szCs w:val="24"/>
        </w:rPr>
        <w:t>Kur është</w:t>
      </w:r>
      <w:r w:rsidR="0029263E">
        <w:rPr>
          <w:rFonts w:ascii="Times New Roman" w:hAnsi="Times New Roman" w:cs="Times New Roman"/>
          <w:sz w:val="24"/>
          <w:szCs w:val="24"/>
        </w:rPr>
        <w:t xml:space="preserve"> e nevojshme dhe e justifikuar </w:t>
      </w:r>
    </w:p>
    <w:p w14:paraId="0DA687AD" w14:textId="77777777" w:rsidR="0029263E" w:rsidRDefault="005223C5" w:rsidP="0082468D">
      <w:pPr>
        <w:pStyle w:val="ListParagraph"/>
        <w:numPr>
          <w:ilvl w:val="2"/>
          <w:numId w:val="25"/>
        </w:numPr>
        <w:spacing w:after="0" w:line="240" w:lineRule="auto"/>
        <w:ind w:left="1080" w:hanging="270"/>
        <w:jc w:val="both"/>
        <w:rPr>
          <w:rFonts w:ascii="Times New Roman" w:hAnsi="Times New Roman" w:cs="Times New Roman"/>
          <w:sz w:val="24"/>
          <w:szCs w:val="24"/>
        </w:rPr>
      </w:pPr>
      <w:r>
        <w:rPr>
          <w:rFonts w:ascii="Times New Roman" w:hAnsi="Times New Roman" w:cs="Times New Roman"/>
          <w:sz w:val="24"/>
          <w:szCs w:val="24"/>
        </w:rPr>
        <w:t>Cilësinë</w:t>
      </w:r>
      <w:r w:rsidR="0029263E">
        <w:rPr>
          <w:rFonts w:ascii="Times New Roman" w:hAnsi="Times New Roman" w:cs="Times New Roman"/>
          <w:sz w:val="24"/>
          <w:szCs w:val="24"/>
        </w:rPr>
        <w:t xml:space="preserve"> </w:t>
      </w:r>
    </w:p>
    <w:p w14:paraId="48AFA960" w14:textId="77777777" w:rsidR="0029263E" w:rsidRDefault="005223C5" w:rsidP="0082468D">
      <w:pPr>
        <w:pStyle w:val="ListParagraph"/>
        <w:numPr>
          <w:ilvl w:val="2"/>
          <w:numId w:val="25"/>
        </w:numPr>
        <w:spacing w:after="0" w:line="240" w:lineRule="auto"/>
        <w:ind w:left="1080" w:hanging="270"/>
        <w:jc w:val="both"/>
        <w:rPr>
          <w:rFonts w:ascii="Times New Roman" w:hAnsi="Times New Roman" w:cs="Times New Roman"/>
          <w:sz w:val="24"/>
          <w:szCs w:val="24"/>
        </w:rPr>
      </w:pPr>
      <w:r>
        <w:rPr>
          <w:rFonts w:ascii="Times New Roman" w:hAnsi="Times New Roman" w:cs="Times New Roman"/>
          <w:sz w:val="24"/>
          <w:szCs w:val="24"/>
        </w:rPr>
        <w:t>disponueshmë</w:t>
      </w:r>
      <w:r w:rsidR="00AC07AF">
        <w:rPr>
          <w:rFonts w:ascii="Times New Roman" w:hAnsi="Times New Roman" w:cs="Times New Roman"/>
          <w:sz w:val="24"/>
          <w:szCs w:val="24"/>
        </w:rPr>
        <w:t>rinë</w:t>
      </w:r>
      <w:r w:rsidR="0029263E">
        <w:rPr>
          <w:rFonts w:ascii="Times New Roman" w:hAnsi="Times New Roman" w:cs="Times New Roman"/>
          <w:sz w:val="24"/>
          <w:szCs w:val="24"/>
        </w:rPr>
        <w:t xml:space="preserve"> dhe </w:t>
      </w:r>
    </w:p>
    <w:p w14:paraId="1601A431" w14:textId="77777777" w:rsidR="0029263E" w:rsidRPr="00D32623" w:rsidRDefault="00AC07AF" w:rsidP="0082468D">
      <w:pPr>
        <w:pStyle w:val="ListParagraph"/>
        <w:numPr>
          <w:ilvl w:val="2"/>
          <w:numId w:val="25"/>
        </w:numPr>
        <w:spacing w:after="0" w:line="240" w:lineRule="auto"/>
        <w:ind w:left="1080" w:hanging="270"/>
        <w:jc w:val="both"/>
        <w:rPr>
          <w:rFonts w:ascii="Times New Roman" w:hAnsi="Times New Roman" w:cs="Times New Roman"/>
          <w:sz w:val="24"/>
          <w:szCs w:val="24"/>
        </w:rPr>
      </w:pPr>
      <w:r>
        <w:rPr>
          <w:rFonts w:ascii="Times New Roman" w:hAnsi="Times New Roman" w:cs="Times New Roman"/>
          <w:sz w:val="24"/>
          <w:szCs w:val="24"/>
        </w:rPr>
        <w:lastRenderedPageBreak/>
        <w:t>performancën e shë</w:t>
      </w:r>
      <w:r w:rsidR="0029263E">
        <w:rPr>
          <w:rFonts w:ascii="Times New Roman" w:hAnsi="Times New Roman" w:cs="Times New Roman"/>
          <w:sz w:val="24"/>
          <w:szCs w:val="24"/>
        </w:rPr>
        <w:t>rbime</w:t>
      </w:r>
      <w:r w:rsidR="0029263E" w:rsidRPr="00D32623">
        <w:rPr>
          <w:rFonts w:ascii="Times New Roman" w:hAnsi="Times New Roman" w:cs="Times New Roman"/>
          <w:sz w:val="24"/>
          <w:szCs w:val="24"/>
        </w:rPr>
        <w:t>ve postare</w:t>
      </w:r>
    </w:p>
    <w:p w14:paraId="580496E2" w14:textId="77777777" w:rsidR="0029263E" w:rsidRDefault="00792ADE" w:rsidP="007E67C9">
      <w:pPr>
        <w:pStyle w:val="ListParagraph"/>
        <w:numPr>
          <w:ilvl w:val="1"/>
          <w:numId w:val="25"/>
        </w:numPr>
        <w:spacing w:after="0" w:line="240" w:lineRule="auto"/>
        <w:ind w:left="630" w:hanging="270"/>
        <w:jc w:val="both"/>
        <w:rPr>
          <w:rFonts w:ascii="Times New Roman" w:hAnsi="Times New Roman" w:cs="Times New Roman"/>
          <w:sz w:val="24"/>
          <w:szCs w:val="24"/>
        </w:rPr>
      </w:pPr>
      <w:r>
        <w:rPr>
          <w:rFonts w:ascii="Times New Roman" w:hAnsi="Times New Roman" w:cs="Times New Roman"/>
          <w:sz w:val="24"/>
          <w:szCs w:val="24"/>
        </w:rPr>
        <w:t>K</w:t>
      </w:r>
      <w:r w:rsidR="00AC07AF">
        <w:rPr>
          <w:rFonts w:ascii="Times New Roman" w:hAnsi="Times New Roman" w:cs="Times New Roman"/>
          <w:sz w:val="24"/>
          <w:szCs w:val="24"/>
        </w:rPr>
        <w:t>ur është</w:t>
      </w:r>
      <w:r w:rsidR="0029263E">
        <w:rPr>
          <w:rFonts w:ascii="Times New Roman" w:hAnsi="Times New Roman" w:cs="Times New Roman"/>
          <w:sz w:val="24"/>
          <w:szCs w:val="24"/>
        </w:rPr>
        <w:t xml:space="preserve"> e aplikueshme:</w:t>
      </w:r>
    </w:p>
    <w:p w14:paraId="431D46F3" w14:textId="77777777" w:rsidR="0029263E" w:rsidRDefault="00AC07AF" w:rsidP="0082468D">
      <w:pPr>
        <w:pStyle w:val="ListParagraph"/>
        <w:numPr>
          <w:ilvl w:val="2"/>
          <w:numId w:val="25"/>
        </w:num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detyrimin për financimin e shë</w:t>
      </w:r>
      <w:r w:rsidR="0029263E">
        <w:rPr>
          <w:rFonts w:ascii="Times New Roman" w:hAnsi="Times New Roman" w:cs="Times New Roman"/>
          <w:sz w:val="24"/>
          <w:szCs w:val="24"/>
        </w:rPr>
        <w:t>rbimit universal</w:t>
      </w:r>
    </w:p>
    <w:p w14:paraId="5537B2DD" w14:textId="77777777" w:rsidR="0029263E" w:rsidRDefault="00AC07AF" w:rsidP="0082468D">
      <w:pPr>
        <w:pStyle w:val="ListParagraph"/>
        <w:numPr>
          <w:ilvl w:val="2"/>
          <w:numId w:val="25"/>
        </w:num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pagesën e mbikqyrjes pë</w:t>
      </w:r>
      <w:r w:rsidR="0029263E">
        <w:rPr>
          <w:rFonts w:ascii="Times New Roman" w:hAnsi="Times New Roman" w:cs="Times New Roman"/>
          <w:sz w:val="24"/>
          <w:szCs w:val="24"/>
        </w:rPr>
        <w:t>r AKEP</w:t>
      </w:r>
    </w:p>
    <w:p w14:paraId="54D5B947" w14:textId="77777777" w:rsidR="0029263E" w:rsidRPr="001C4514" w:rsidRDefault="00B83BF4" w:rsidP="001C4514">
      <w:pPr>
        <w:pStyle w:val="ListParagraph"/>
        <w:numPr>
          <w:ilvl w:val="0"/>
          <w:numId w:val="25"/>
        </w:numPr>
        <w:spacing w:after="0" w:line="240" w:lineRule="auto"/>
        <w:ind w:left="360"/>
        <w:jc w:val="both"/>
        <w:rPr>
          <w:rFonts w:ascii="Times New Roman" w:hAnsi="Times New Roman" w:cs="Times New Roman"/>
          <w:sz w:val="24"/>
          <w:szCs w:val="24"/>
        </w:rPr>
      </w:pPr>
      <w:r w:rsidRPr="00792ADE">
        <w:rPr>
          <w:rFonts w:ascii="Times New Roman" w:hAnsi="Times New Roman" w:cs="Times New Roman"/>
          <w:sz w:val="24"/>
          <w:szCs w:val="24"/>
        </w:rPr>
        <w:t>AKEP nu</w:t>
      </w:r>
      <w:r w:rsidR="00AC07AF">
        <w:rPr>
          <w:rFonts w:ascii="Times New Roman" w:hAnsi="Times New Roman" w:cs="Times New Roman"/>
          <w:sz w:val="24"/>
          <w:szCs w:val="24"/>
        </w:rPr>
        <w:t>k vendos në</w:t>
      </w:r>
      <w:r w:rsidR="00792ADE" w:rsidRPr="00792ADE">
        <w:rPr>
          <w:rFonts w:ascii="Times New Roman" w:hAnsi="Times New Roman" w:cs="Times New Roman"/>
          <w:sz w:val="24"/>
          <w:szCs w:val="24"/>
        </w:rPr>
        <w:t xml:space="preserve"> k</w:t>
      </w:r>
      <w:r w:rsidR="00AC07AF">
        <w:rPr>
          <w:rFonts w:ascii="Times New Roman" w:hAnsi="Times New Roman" w:cs="Times New Roman"/>
          <w:sz w:val="24"/>
          <w:szCs w:val="24"/>
        </w:rPr>
        <w:t xml:space="preserve">ushtet e </w:t>
      </w:r>
      <w:r w:rsidR="0082468D">
        <w:rPr>
          <w:rFonts w:ascii="Times New Roman" w:hAnsi="Times New Roman" w:cs="Times New Roman"/>
          <w:sz w:val="24"/>
          <w:szCs w:val="24"/>
        </w:rPr>
        <w:t xml:space="preserve">Autorizimit </w:t>
      </w:r>
      <w:r w:rsidR="00AC07AF">
        <w:rPr>
          <w:rFonts w:ascii="Times New Roman" w:hAnsi="Times New Roman" w:cs="Times New Roman"/>
          <w:sz w:val="24"/>
          <w:szCs w:val="24"/>
        </w:rPr>
        <w:t xml:space="preserve">të </w:t>
      </w:r>
      <w:r w:rsidR="0082468D">
        <w:rPr>
          <w:rFonts w:ascii="Times New Roman" w:hAnsi="Times New Roman" w:cs="Times New Roman"/>
          <w:sz w:val="24"/>
          <w:szCs w:val="24"/>
        </w:rPr>
        <w:t>Përgjithshë</w:t>
      </w:r>
      <w:r w:rsidR="0082468D" w:rsidRPr="00792ADE">
        <w:rPr>
          <w:rFonts w:ascii="Times New Roman" w:hAnsi="Times New Roman" w:cs="Times New Roman"/>
          <w:sz w:val="24"/>
          <w:szCs w:val="24"/>
        </w:rPr>
        <w:t xml:space="preserve">m </w:t>
      </w:r>
      <w:r w:rsidR="00AC07AF">
        <w:rPr>
          <w:rFonts w:ascii="Times New Roman" w:hAnsi="Times New Roman" w:cs="Times New Roman"/>
          <w:sz w:val="24"/>
          <w:szCs w:val="24"/>
        </w:rPr>
        <w:t>kërkesa që</w:t>
      </w:r>
      <w:r w:rsidR="00792ADE" w:rsidRPr="00792ADE">
        <w:rPr>
          <w:rFonts w:ascii="Times New Roman" w:hAnsi="Times New Roman" w:cs="Times New Roman"/>
          <w:sz w:val="24"/>
          <w:szCs w:val="24"/>
        </w:rPr>
        <w:t xml:space="preserve"> </w:t>
      </w:r>
      <w:r w:rsidR="00AC07AF">
        <w:rPr>
          <w:rFonts w:ascii="Times New Roman" w:hAnsi="Times New Roman" w:cs="Times New Roman"/>
          <w:sz w:val="24"/>
          <w:szCs w:val="24"/>
        </w:rPr>
        <w:t>përsë</w:t>
      </w:r>
      <w:r w:rsidR="00673FE8" w:rsidRPr="00792ADE">
        <w:rPr>
          <w:rFonts w:ascii="Times New Roman" w:hAnsi="Times New Roman" w:cs="Times New Roman"/>
          <w:sz w:val="24"/>
          <w:szCs w:val="24"/>
        </w:rPr>
        <w:t>risin</w:t>
      </w:r>
      <w:r w:rsidR="00AC07AF">
        <w:rPr>
          <w:rFonts w:ascii="Times New Roman" w:hAnsi="Times New Roman" w:cs="Times New Roman"/>
          <w:sz w:val="24"/>
          <w:szCs w:val="24"/>
        </w:rPr>
        <w:t>/dublikojnë</w:t>
      </w:r>
      <w:r w:rsidR="00673FE8" w:rsidRPr="00792ADE">
        <w:rPr>
          <w:rFonts w:ascii="Times New Roman" w:hAnsi="Times New Roman" w:cs="Times New Roman"/>
          <w:sz w:val="24"/>
          <w:szCs w:val="24"/>
        </w:rPr>
        <w:t xml:space="preserve"> detyrimet </w:t>
      </w:r>
      <w:r w:rsidR="00792ADE" w:rsidRPr="00792ADE">
        <w:rPr>
          <w:rFonts w:ascii="Times New Roman" w:hAnsi="Times New Roman" w:cs="Times New Roman"/>
          <w:sz w:val="24"/>
          <w:szCs w:val="24"/>
        </w:rPr>
        <w:t>e</w:t>
      </w:r>
      <w:r w:rsidR="00673FE8" w:rsidRPr="00792ADE">
        <w:rPr>
          <w:rFonts w:ascii="Times New Roman" w:hAnsi="Times New Roman" w:cs="Times New Roman"/>
          <w:sz w:val="24"/>
          <w:szCs w:val="24"/>
        </w:rPr>
        <w:t xml:space="preserve"> legjislacioni</w:t>
      </w:r>
      <w:r w:rsidR="00792ADE" w:rsidRPr="00792ADE">
        <w:rPr>
          <w:rFonts w:ascii="Times New Roman" w:hAnsi="Times New Roman" w:cs="Times New Roman"/>
          <w:sz w:val="24"/>
          <w:szCs w:val="24"/>
        </w:rPr>
        <w:t>t</w:t>
      </w:r>
      <w:r w:rsidR="00AC07AF">
        <w:rPr>
          <w:rFonts w:ascii="Times New Roman" w:hAnsi="Times New Roman" w:cs="Times New Roman"/>
          <w:sz w:val="24"/>
          <w:szCs w:val="24"/>
        </w:rPr>
        <w:t xml:space="preserve"> në</w:t>
      </w:r>
      <w:r w:rsidR="00673FE8" w:rsidRPr="00792ADE">
        <w:rPr>
          <w:rFonts w:ascii="Times New Roman" w:hAnsi="Times New Roman" w:cs="Times New Roman"/>
          <w:sz w:val="24"/>
          <w:szCs w:val="24"/>
        </w:rPr>
        <w:t xml:space="preserve"> fuqi.</w:t>
      </w:r>
    </w:p>
    <w:p w14:paraId="2631AF56" w14:textId="77777777" w:rsidR="00137755" w:rsidRPr="00A2274C" w:rsidRDefault="00137755" w:rsidP="00A2274C">
      <w:pPr>
        <w:pStyle w:val="ListParagraph"/>
        <w:spacing w:after="0" w:line="240" w:lineRule="auto"/>
        <w:ind w:left="0"/>
        <w:jc w:val="both"/>
        <w:rPr>
          <w:rFonts w:ascii="Times New Roman" w:hAnsi="Times New Roman" w:cs="Times New Roman"/>
          <w:b/>
          <w:sz w:val="24"/>
          <w:szCs w:val="24"/>
        </w:rPr>
      </w:pPr>
    </w:p>
    <w:p w14:paraId="5B204836" w14:textId="77777777" w:rsidR="003C3ABB" w:rsidRPr="00A2274C" w:rsidRDefault="000011AE" w:rsidP="00A2274C">
      <w:pPr>
        <w:pStyle w:val="ListParagraph"/>
        <w:spacing w:after="0" w:line="240" w:lineRule="auto"/>
        <w:ind w:left="0"/>
        <w:jc w:val="center"/>
        <w:rPr>
          <w:rFonts w:ascii="Times New Roman" w:hAnsi="Times New Roman" w:cs="Times New Roman"/>
          <w:b/>
          <w:sz w:val="24"/>
          <w:szCs w:val="24"/>
        </w:rPr>
      </w:pPr>
      <w:r w:rsidRPr="00A2274C">
        <w:rPr>
          <w:rFonts w:ascii="Times New Roman" w:hAnsi="Times New Roman" w:cs="Times New Roman"/>
          <w:b/>
          <w:sz w:val="24"/>
          <w:szCs w:val="24"/>
        </w:rPr>
        <w:t>Neni 1</w:t>
      </w:r>
      <w:r w:rsidR="006505D9" w:rsidRPr="00A2274C">
        <w:rPr>
          <w:rFonts w:ascii="Times New Roman" w:hAnsi="Times New Roman" w:cs="Times New Roman"/>
          <w:b/>
          <w:sz w:val="24"/>
          <w:szCs w:val="24"/>
        </w:rPr>
        <w:t>9</w:t>
      </w:r>
      <w:r w:rsidR="00AE0AFB" w:rsidRPr="00A2274C">
        <w:rPr>
          <w:rFonts w:ascii="Times New Roman" w:hAnsi="Times New Roman" w:cs="Times New Roman"/>
          <w:b/>
          <w:sz w:val="24"/>
          <w:szCs w:val="24"/>
        </w:rPr>
        <w:t xml:space="preserve"> </w:t>
      </w:r>
    </w:p>
    <w:p w14:paraId="007F34E2" w14:textId="77777777" w:rsidR="000011AE" w:rsidRPr="00A2274C" w:rsidRDefault="003C3ABB" w:rsidP="00A2274C">
      <w:pPr>
        <w:pStyle w:val="ListParagraph"/>
        <w:spacing w:after="0" w:line="240" w:lineRule="auto"/>
        <w:ind w:left="0"/>
        <w:jc w:val="center"/>
        <w:rPr>
          <w:rFonts w:ascii="Times New Roman" w:hAnsi="Times New Roman" w:cs="Times New Roman"/>
          <w:b/>
          <w:sz w:val="24"/>
          <w:szCs w:val="24"/>
        </w:rPr>
      </w:pPr>
      <w:r w:rsidRPr="00A2274C">
        <w:rPr>
          <w:rFonts w:ascii="Times New Roman" w:hAnsi="Times New Roman" w:cs="Times New Roman"/>
          <w:b/>
          <w:sz w:val="24"/>
          <w:szCs w:val="24"/>
        </w:rPr>
        <w:t xml:space="preserve">Autorizimi </w:t>
      </w:r>
      <w:r w:rsidR="00DB2D98" w:rsidRPr="00A2274C">
        <w:rPr>
          <w:rFonts w:ascii="Times New Roman" w:hAnsi="Times New Roman" w:cs="Times New Roman"/>
          <w:b/>
          <w:sz w:val="24"/>
          <w:szCs w:val="24"/>
        </w:rPr>
        <w:t xml:space="preserve">Individual </w:t>
      </w:r>
      <w:r w:rsidRPr="00A2274C">
        <w:rPr>
          <w:rFonts w:ascii="Times New Roman" w:hAnsi="Times New Roman" w:cs="Times New Roman"/>
          <w:b/>
          <w:sz w:val="24"/>
          <w:szCs w:val="24"/>
        </w:rPr>
        <w:t>p</w:t>
      </w:r>
      <w:r w:rsidR="00DB2D98" w:rsidRPr="00A2274C">
        <w:rPr>
          <w:rFonts w:ascii="Times New Roman" w:hAnsi="Times New Roman" w:cs="Times New Roman"/>
          <w:b/>
          <w:sz w:val="24"/>
          <w:szCs w:val="24"/>
        </w:rPr>
        <w:t>ë</w:t>
      </w:r>
      <w:r w:rsidRPr="00A2274C">
        <w:rPr>
          <w:rFonts w:ascii="Times New Roman" w:hAnsi="Times New Roman" w:cs="Times New Roman"/>
          <w:b/>
          <w:sz w:val="24"/>
          <w:szCs w:val="24"/>
        </w:rPr>
        <w:t xml:space="preserve">r </w:t>
      </w:r>
      <w:r w:rsidR="00DB2D98" w:rsidRPr="00A2274C">
        <w:rPr>
          <w:rFonts w:ascii="Times New Roman" w:hAnsi="Times New Roman" w:cs="Times New Roman"/>
          <w:b/>
          <w:sz w:val="24"/>
          <w:szCs w:val="24"/>
        </w:rPr>
        <w:t xml:space="preserve">Ofrimin </w:t>
      </w:r>
      <w:r w:rsidRPr="00A2274C">
        <w:rPr>
          <w:rFonts w:ascii="Times New Roman" w:hAnsi="Times New Roman" w:cs="Times New Roman"/>
          <w:b/>
          <w:sz w:val="24"/>
          <w:szCs w:val="24"/>
        </w:rPr>
        <w:t>e</w:t>
      </w:r>
      <w:r w:rsidR="000011AE" w:rsidRPr="00A2274C">
        <w:rPr>
          <w:rFonts w:ascii="Times New Roman" w:hAnsi="Times New Roman" w:cs="Times New Roman"/>
          <w:b/>
          <w:sz w:val="24"/>
          <w:szCs w:val="24"/>
        </w:rPr>
        <w:t xml:space="preserve"> </w:t>
      </w:r>
      <w:r w:rsidR="00DB2D98" w:rsidRPr="00A2274C">
        <w:rPr>
          <w:rFonts w:ascii="Times New Roman" w:hAnsi="Times New Roman" w:cs="Times New Roman"/>
          <w:b/>
          <w:sz w:val="24"/>
          <w:szCs w:val="24"/>
        </w:rPr>
        <w:t>Shërbimit Universal</w:t>
      </w:r>
    </w:p>
    <w:p w14:paraId="2B1C7FD8" w14:textId="77777777" w:rsidR="001A6CE7" w:rsidRPr="00A2274C" w:rsidRDefault="001A6CE7" w:rsidP="00A2274C">
      <w:pPr>
        <w:spacing w:after="0" w:line="240" w:lineRule="auto"/>
        <w:jc w:val="both"/>
        <w:rPr>
          <w:rFonts w:ascii="Times New Roman" w:hAnsi="Times New Roman" w:cs="Times New Roman"/>
          <w:b/>
          <w:sz w:val="24"/>
          <w:szCs w:val="24"/>
        </w:rPr>
      </w:pPr>
    </w:p>
    <w:p w14:paraId="7F614EB8" w14:textId="77777777" w:rsidR="000011AE" w:rsidRPr="00A2274C" w:rsidRDefault="000011AE" w:rsidP="00EB17A1">
      <w:pPr>
        <w:pStyle w:val="ListParagraph"/>
        <w:numPr>
          <w:ilvl w:val="0"/>
          <w:numId w:val="14"/>
        </w:numPr>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AKEP do të nxjerrë një vendim mbi përcaktimin e ofruesit të shërbimit universal </w:t>
      </w:r>
      <w:r w:rsidR="00DB7F17" w:rsidRPr="00A2274C">
        <w:rPr>
          <w:rFonts w:ascii="Times New Roman" w:hAnsi="Times New Roman" w:cs="Times New Roman"/>
          <w:sz w:val="24"/>
          <w:szCs w:val="24"/>
        </w:rPr>
        <w:t>n</w:t>
      </w:r>
      <w:r w:rsidR="00AF1231" w:rsidRPr="00A2274C">
        <w:rPr>
          <w:rFonts w:ascii="Times New Roman" w:hAnsi="Times New Roman" w:cs="Times New Roman"/>
          <w:sz w:val="24"/>
          <w:szCs w:val="24"/>
        </w:rPr>
        <w:t>ë</w:t>
      </w:r>
      <w:r w:rsidR="00DB7F17" w:rsidRPr="00A2274C">
        <w:rPr>
          <w:rFonts w:ascii="Times New Roman" w:hAnsi="Times New Roman" w:cs="Times New Roman"/>
          <w:sz w:val="24"/>
          <w:szCs w:val="24"/>
        </w:rPr>
        <w:t xml:space="preserve"> p</w:t>
      </w:r>
      <w:r w:rsidR="006E78AE" w:rsidRPr="00A2274C">
        <w:rPr>
          <w:rFonts w:ascii="Times New Roman" w:hAnsi="Times New Roman" w:cs="Times New Roman"/>
          <w:sz w:val="24"/>
          <w:szCs w:val="24"/>
        </w:rPr>
        <w:t>ë</w:t>
      </w:r>
      <w:r w:rsidR="00DB7F17" w:rsidRPr="00A2274C">
        <w:rPr>
          <w:rFonts w:ascii="Times New Roman" w:hAnsi="Times New Roman" w:cs="Times New Roman"/>
          <w:sz w:val="24"/>
          <w:szCs w:val="24"/>
        </w:rPr>
        <w:t>rfundim t</w:t>
      </w:r>
      <w:r w:rsidR="006E78AE" w:rsidRPr="00A2274C">
        <w:rPr>
          <w:rFonts w:ascii="Times New Roman" w:hAnsi="Times New Roman" w:cs="Times New Roman"/>
          <w:sz w:val="24"/>
          <w:szCs w:val="24"/>
        </w:rPr>
        <w:t>ë</w:t>
      </w:r>
      <w:r w:rsidR="00DB7F17" w:rsidRPr="00A2274C">
        <w:rPr>
          <w:rFonts w:ascii="Times New Roman" w:hAnsi="Times New Roman" w:cs="Times New Roman"/>
          <w:sz w:val="24"/>
          <w:szCs w:val="24"/>
        </w:rPr>
        <w:t xml:space="preserve"> procedurave </w:t>
      </w:r>
      <w:r w:rsidRPr="00A2274C">
        <w:rPr>
          <w:rFonts w:ascii="Times New Roman" w:hAnsi="Times New Roman" w:cs="Times New Roman"/>
          <w:sz w:val="24"/>
          <w:szCs w:val="24"/>
        </w:rPr>
        <w:t xml:space="preserve">të </w:t>
      </w:r>
      <w:r w:rsidRPr="00D12609">
        <w:rPr>
          <w:rFonts w:ascii="Times New Roman" w:hAnsi="Times New Roman" w:cs="Times New Roman"/>
          <w:sz w:val="24"/>
          <w:szCs w:val="24"/>
        </w:rPr>
        <w:t>parashikuar</w:t>
      </w:r>
      <w:r w:rsidR="00DB7F17" w:rsidRPr="00D12609">
        <w:rPr>
          <w:rFonts w:ascii="Times New Roman" w:hAnsi="Times New Roman" w:cs="Times New Roman"/>
          <w:sz w:val="24"/>
          <w:szCs w:val="24"/>
        </w:rPr>
        <w:t>a</w:t>
      </w:r>
      <w:r w:rsidRPr="00D12609">
        <w:rPr>
          <w:rFonts w:ascii="Times New Roman" w:hAnsi="Times New Roman" w:cs="Times New Roman"/>
          <w:sz w:val="24"/>
          <w:szCs w:val="24"/>
        </w:rPr>
        <w:t xml:space="preserve"> në Nenin 1</w:t>
      </w:r>
      <w:r w:rsidR="00137755" w:rsidRPr="00D12609">
        <w:rPr>
          <w:rFonts w:ascii="Times New Roman" w:hAnsi="Times New Roman" w:cs="Times New Roman"/>
          <w:sz w:val="24"/>
          <w:szCs w:val="24"/>
        </w:rPr>
        <w:t>1</w:t>
      </w:r>
      <w:r w:rsidRPr="00D12609">
        <w:rPr>
          <w:rFonts w:ascii="Times New Roman" w:hAnsi="Times New Roman" w:cs="Times New Roman"/>
          <w:sz w:val="24"/>
          <w:szCs w:val="24"/>
        </w:rPr>
        <w:t xml:space="preserve"> të</w:t>
      </w:r>
      <w:r w:rsidRPr="00A2274C">
        <w:rPr>
          <w:rFonts w:ascii="Times New Roman" w:hAnsi="Times New Roman" w:cs="Times New Roman"/>
          <w:sz w:val="24"/>
          <w:szCs w:val="24"/>
        </w:rPr>
        <w:t xml:space="preserve"> këtij ligji</w:t>
      </w:r>
      <w:r w:rsidR="003C3ABB" w:rsidRPr="00A2274C">
        <w:rPr>
          <w:rFonts w:ascii="Times New Roman" w:hAnsi="Times New Roman" w:cs="Times New Roman"/>
          <w:sz w:val="24"/>
          <w:szCs w:val="24"/>
        </w:rPr>
        <w:t xml:space="preserve"> dhe </w:t>
      </w:r>
      <w:r w:rsidR="006E78AE" w:rsidRPr="00A2274C">
        <w:rPr>
          <w:rFonts w:ascii="Times New Roman" w:hAnsi="Times New Roman" w:cs="Times New Roman"/>
          <w:sz w:val="24"/>
          <w:szCs w:val="24"/>
        </w:rPr>
        <w:t xml:space="preserve">do të </w:t>
      </w:r>
      <w:r w:rsidR="003C3ABB" w:rsidRPr="00A2274C">
        <w:rPr>
          <w:rFonts w:ascii="Times New Roman" w:hAnsi="Times New Roman" w:cs="Times New Roman"/>
          <w:sz w:val="24"/>
          <w:szCs w:val="24"/>
        </w:rPr>
        <w:t>l</w:t>
      </w:r>
      <w:r w:rsidR="006E78AE" w:rsidRPr="00A2274C">
        <w:rPr>
          <w:rFonts w:ascii="Times New Roman" w:hAnsi="Times New Roman" w:cs="Times New Roman"/>
          <w:sz w:val="24"/>
          <w:szCs w:val="24"/>
        </w:rPr>
        <w:t>ë</w:t>
      </w:r>
      <w:r w:rsidR="003C3ABB" w:rsidRPr="00A2274C">
        <w:rPr>
          <w:rFonts w:ascii="Times New Roman" w:hAnsi="Times New Roman" w:cs="Times New Roman"/>
          <w:sz w:val="24"/>
          <w:szCs w:val="24"/>
        </w:rPr>
        <w:t>sho</w:t>
      </w:r>
      <w:r w:rsidR="006E78AE" w:rsidRPr="00A2274C">
        <w:rPr>
          <w:rFonts w:ascii="Times New Roman" w:hAnsi="Times New Roman" w:cs="Times New Roman"/>
          <w:sz w:val="24"/>
          <w:szCs w:val="24"/>
        </w:rPr>
        <w:t>jë</w:t>
      </w:r>
      <w:r w:rsidR="003C3ABB" w:rsidRPr="00A2274C">
        <w:rPr>
          <w:rFonts w:ascii="Times New Roman" w:hAnsi="Times New Roman" w:cs="Times New Roman"/>
          <w:sz w:val="24"/>
          <w:szCs w:val="24"/>
        </w:rPr>
        <w:t xml:space="preserve"> </w:t>
      </w:r>
      <w:r w:rsidR="006E78AE" w:rsidRPr="00A2274C">
        <w:rPr>
          <w:rFonts w:ascii="Times New Roman" w:hAnsi="Times New Roman" w:cs="Times New Roman"/>
          <w:sz w:val="24"/>
          <w:szCs w:val="24"/>
        </w:rPr>
        <w:t xml:space="preserve">Autorizimin Individual </w:t>
      </w:r>
      <w:r w:rsidR="003C3ABB" w:rsidRPr="00A2274C">
        <w:rPr>
          <w:rFonts w:ascii="Times New Roman" w:hAnsi="Times New Roman" w:cs="Times New Roman"/>
          <w:sz w:val="24"/>
          <w:szCs w:val="24"/>
        </w:rPr>
        <w:t>p</w:t>
      </w:r>
      <w:r w:rsidR="006E78AE" w:rsidRPr="00A2274C">
        <w:rPr>
          <w:rFonts w:ascii="Times New Roman" w:hAnsi="Times New Roman" w:cs="Times New Roman"/>
          <w:sz w:val="24"/>
          <w:szCs w:val="24"/>
        </w:rPr>
        <w:t>ë</w:t>
      </w:r>
      <w:r w:rsidR="003C3ABB" w:rsidRPr="00A2274C">
        <w:rPr>
          <w:rFonts w:ascii="Times New Roman" w:hAnsi="Times New Roman" w:cs="Times New Roman"/>
          <w:sz w:val="24"/>
          <w:szCs w:val="24"/>
        </w:rPr>
        <w:t>r Ofruesin e Sh</w:t>
      </w:r>
      <w:r w:rsidR="006E78AE" w:rsidRPr="00A2274C">
        <w:rPr>
          <w:rFonts w:ascii="Times New Roman" w:hAnsi="Times New Roman" w:cs="Times New Roman"/>
          <w:sz w:val="24"/>
          <w:szCs w:val="24"/>
        </w:rPr>
        <w:t>ë</w:t>
      </w:r>
      <w:r w:rsidR="003C3ABB" w:rsidRPr="00A2274C">
        <w:rPr>
          <w:rFonts w:ascii="Times New Roman" w:hAnsi="Times New Roman" w:cs="Times New Roman"/>
          <w:sz w:val="24"/>
          <w:szCs w:val="24"/>
        </w:rPr>
        <w:t xml:space="preserve">rbimit </w:t>
      </w:r>
      <w:r w:rsidR="006E78AE" w:rsidRPr="00A2274C">
        <w:rPr>
          <w:rFonts w:ascii="Times New Roman" w:hAnsi="Times New Roman" w:cs="Times New Roman"/>
          <w:sz w:val="24"/>
          <w:szCs w:val="24"/>
        </w:rPr>
        <w:t>Universal</w:t>
      </w:r>
      <w:r w:rsidRPr="00A2274C">
        <w:rPr>
          <w:rFonts w:ascii="Times New Roman" w:hAnsi="Times New Roman" w:cs="Times New Roman"/>
          <w:sz w:val="24"/>
          <w:szCs w:val="24"/>
        </w:rPr>
        <w:t>.</w:t>
      </w:r>
    </w:p>
    <w:p w14:paraId="5315D899" w14:textId="77777777" w:rsidR="000011AE" w:rsidRPr="00A2274C" w:rsidRDefault="000011AE" w:rsidP="00A2274C">
      <w:pPr>
        <w:pStyle w:val="ListParagraph"/>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2. </w:t>
      </w:r>
      <w:r w:rsidR="003C3ABB" w:rsidRPr="00A2274C">
        <w:rPr>
          <w:rFonts w:ascii="Times New Roman" w:hAnsi="Times New Roman" w:cs="Times New Roman"/>
          <w:sz w:val="24"/>
          <w:szCs w:val="24"/>
        </w:rPr>
        <w:t xml:space="preserve">Autorizimi Individual </w:t>
      </w:r>
      <w:r w:rsidRPr="00A2274C">
        <w:rPr>
          <w:rFonts w:ascii="Times New Roman" w:hAnsi="Times New Roman" w:cs="Times New Roman"/>
          <w:sz w:val="24"/>
          <w:szCs w:val="24"/>
        </w:rPr>
        <w:t>lëshohet për një periudhë minimale prej 5 (pesë) vjetësh dhe maksimale prej 20 (njëzetë) vjetësh.</w:t>
      </w:r>
    </w:p>
    <w:p w14:paraId="08234F76" w14:textId="77777777" w:rsidR="000011AE" w:rsidRPr="00A2274C" w:rsidRDefault="003C3ABB" w:rsidP="00A2274C">
      <w:pPr>
        <w:pStyle w:val="ListParagraph"/>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3. Transferimi i Autorizimi</w:t>
      </w:r>
      <w:r w:rsidR="00F56BB2" w:rsidRPr="00A2274C">
        <w:rPr>
          <w:rFonts w:ascii="Times New Roman" w:hAnsi="Times New Roman" w:cs="Times New Roman"/>
          <w:sz w:val="24"/>
          <w:szCs w:val="24"/>
        </w:rPr>
        <w:t>t</w:t>
      </w:r>
      <w:r w:rsidRPr="00A2274C">
        <w:rPr>
          <w:rFonts w:ascii="Times New Roman" w:hAnsi="Times New Roman" w:cs="Times New Roman"/>
          <w:sz w:val="24"/>
          <w:szCs w:val="24"/>
        </w:rPr>
        <w:t xml:space="preserve"> Individual </w:t>
      </w:r>
      <w:r w:rsidR="000011AE" w:rsidRPr="00A2274C">
        <w:rPr>
          <w:rFonts w:ascii="Times New Roman" w:hAnsi="Times New Roman" w:cs="Times New Roman"/>
          <w:sz w:val="24"/>
          <w:szCs w:val="24"/>
        </w:rPr>
        <w:t>te një person fizik apo juridik tjetër nuk është e lejueshme.</w:t>
      </w:r>
    </w:p>
    <w:p w14:paraId="4DAC083B" w14:textId="77777777" w:rsidR="000011AE" w:rsidRPr="00A2274C" w:rsidRDefault="000011AE" w:rsidP="00A2274C">
      <w:pPr>
        <w:pStyle w:val="ListParagraph"/>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4. </w:t>
      </w:r>
      <w:r w:rsidR="003C3ABB" w:rsidRPr="00A2274C">
        <w:rPr>
          <w:rFonts w:ascii="Times New Roman" w:hAnsi="Times New Roman" w:cs="Times New Roman"/>
          <w:sz w:val="24"/>
          <w:szCs w:val="24"/>
        </w:rPr>
        <w:t xml:space="preserve">Autorizimi Individual </w:t>
      </w:r>
      <w:r w:rsidRPr="00A2274C">
        <w:rPr>
          <w:rFonts w:ascii="Times New Roman" w:hAnsi="Times New Roman" w:cs="Times New Roman"/>
          <w:sz w:val="24"/>
          <w:szCs w:val="24"/>
        </w:rPr>
        <w:t>duhet të përmbajë në veçanti:</w:t>
      </w:r>
    </w:p>
    <w:p w14:paraId="5BC49945" w14:textId="77777777" w:rsidR="000011AE" w:rsidRPr="00A2274C" w:rsidRDefault="000011AE" w:rsidP="00A2274C">
      <w:pPr>
        <w:pStyle w:val="ListParagraph"/>
        <w:spacing w:after="0" w:line="240" w:lineRule="auto"/>
        <w:ind w:left="540" w:hanging="270"/>
        <w:jc w:val="both"/>
        <w:rPr>
          <w:rFonts w:ascii="Times New Roman" w:hAnsi="Times New Roman" w:cs="Times New Roman"/>
          <w:sz w:val="24"/>
          <w:szCs w:val="24"/>
        </w:rPr>
      </w:pPr>
      <w:r w:rsidRPr="00A2274C">
        <w:rPr>
          <w:rFonts w:ascii="Times New Roman" w:hAnsi="Times New Roman" w:cs="Times New Roman"/>
          <w:sz w:val="24"/>
          <w:szCs w:val="24"/>
        </w:rPr>
        <w:t>a) kushtet e të drejtave dhe detyrimeve të ofrimit të shërbimit universal në një zonë të veçantë apo në të gjithë territo</w:t>
      </w:r>
      <w:r w:rsidR="00F56BB2" w:rsidRPr="00A2274C">
        <w:rPr>
          <w:rFonts w:ascii="Times New Roman" w:hAnsi="Times New Roman" w:cs="Times New Roman"/>
          <w:sz w:val="24"/>
          <w:szCs w:val="24"/>
        </w:rPr>
        <w:t>rin  e Republikës së Shqipërisë;</w:t>
      </w:r>
    </w:p>
    <w:p w14:paraId="2038E41B" w14:textId="77777777" w:rsidR="000011AE" w:rsidRPr="00A2274C" w:rsidRDefault="000011AE" w:rsidP="00A2274C">
      <w:pPr>
        <w:pStyle w:val="ListParagraph"/>
        <w:spacing w:after="0" w:line="240" w:lineRule="auto"/>
        <w:ind w:left="270"/>
        <w:jc w:val="both"/>
        <w:rPr>
          <w:rFonts w:ascii="Times New Roman" w:hAnsi="Times New Roman" w:cs="Times New Roman"/>
          <w:sz w:val="24"/>
          <w:szCs w:val="24"/>
        </w:rPr>
      </w:pPr>
      <w:r w:rsidRPr="00A2274C">
        <w:rPr>
          <w:rFonts w:ascii="Times New Roman" w:hAnsi="Times New Roman" w:cs="Times New Roman"/>
          <w:sz w:val="24"/>
          <w:szCs w:val="24"/>
        </w:rPr>
        <w:t xml:space="preserve">b) të dhënat mbi </w:t>
      </w:r>
      <w:r w:rsidR="003C3ABB" w:rsidRPr="00A2274C">
        <w:rPr>
          <w:rFonts w:ascii="Times New Roman" w:hAnsi="Times New Roman" w:cs="Times New Roman"/>
          <w:sz w:val="24"/>
          <w:szCs w:val="24"/>
        </w:rPr>
        <w:t>mbajt</w:t>
      </w:r>
      <w:r w:rsidR="00211CF8" w:rsidRPr="00A2274C">
        <w:rPr>
          <w:rFonts w:ascii="Times New Roman" w:hAnsi="Times New Roman" w:cs="Times New Roman"/>
          <w:sz w:val="24"/>
          <w:szCs w:val="24"/>
        </w:rPr>
        <w:t>ë</w:t>
      </w:r>
      <w:r w:rsidR="003C3ABB" w:rsidRPr="00A2274C">
        <w:rPr>
          <w:rFonts w:ascii="Times New Roman" w:hAnsi="Times New Roman" w:cs="Times New Roman"/>
          <w:sz w:val="24"/>
          <w:szCs w:val="24"/>
        </w:rPr>
        <w:t>sin e Autorizimit Individual</w:t>
      </w:r>
      <w:r w:rsidR="00211CF8" w:rsidRPr="00A2274C">
        <w:rPr>
          <w:rFonts w:ascii="Times New Roman" w:hAnsi="Times New Roman" w:cs="Times New Roman"/>
          <w:sz w:val="24"/>
          <w:szCs w:val="24"/>
        </w:rPr>
        <w:t>;</w:t>
      </w:r>
      <w:r w:rsidR="003C3ABB" w:rsidRPr="00A2274C">
        <w:rPr>
          <w:rFonts w:ascii="Times New Roman" w:hAnsi="Times New Roman" w:cs="Times New Roman"/>
          <w:sz w:val="24"/>
          <w:szCs w:val="24"/>
        </w:rPr>
        <w:t xml:space="preserve"> </w:t>
      </w:r>
    </w:p>
    <w:p w14:paraId="419392D6" w14:textId="77777777" w:rsidR="000011AE" w:rsidRPr="00A2274C" w:rsidRDefault="000011AE" w:rsidP="00A2274C">
      <w:pPr>
        <w:pStyle w:val="ListParagraph"/>
        <w:spacing w:after="0" w:line="240" w:lineRule="auto"/>
        <w:ind w:left="270"/>
        <w:jc w:val="both"/>
        <w:rPr>
          <w:rFonts w:ascii="Times New Roman" w:hAnsi="Times New Roman" w:cs="Times New Roman"/>
          <w:sz w:val="24"/>
          <w:szCs w:val="24"/>
        </w:rPr>
      </w:pPr>
      <w:r w:rsidRPr="00A2274C">
        <w:rPr>
          <w:rFonts w:ascii="Times New Roman" w:hAnsi="Times New Roman" w:cs="Times New Roman"/>
          <w:sz w:val="24"/>
          <w:szCs w:val="24"/>
        </w:rPr>
        <w:t>c) peri</w:t>
      </w:r>
      <w:r w:rsidR="003C3ABB" w:rsidRPr="00A2274C">
        <w:rPr>
          <w:rFonts w:ascii="Times New Roman" w:hAnsi="Times New Roman" w:cs="Times New Roman"/>
          <w:sz w:val="24"/>
          <w:szCs w:val="24"/>
        </w:rPr>
        <w:t>udhën e vlefshmërisë së Autorizimit Individual</w:t>
      </w:r>
      <w:r w:rsidR="00211CF8" w:rsidRPr="00A2274C">
        <w:rPr>
          <w:rFonts w:ascii="Times New Roman" w:hAnsi="Times New Roman" w:cs="Times New Roman"/>
          <w:sz w:val="24"/>
          <w:szCs w:val="24"/>
        </w:rPr>
        <w:t>;</w:t>
      </w:r>
    </w:p>
    <w:p w14:paraId="5574E9F7" w14:textId="77777777" w:rsidR="003C3ABB" w:rsidRPr="00A2274C" w:rsidRDefault="001924B0" w:rsidP="00A2274C">
      <w:pPr>
        <w:pStyle w:val="ListParagraph"/>
        <w:spacing w:after="0" w:line="240" w:lineRule="auto"/>
        <w:ind w:left="540" w:hanging="270"/>
        <w:jc w:val="both"/>
        <w:rPr>
          <w:rFonts w:ascii="Times New Roman" w:hAnsi="Times New Roman" w:cs="Times New Roman"/>
          <w:sz w:val="24"/>
          <w:szCs w:val="24"/>
        </w:rPr>
      </w:pPr>
      <w:r>
        <w:rPr>
          <w:rFonts w:ascii="Times New Roman" w:hAnsi="Times New Roman" w:cs="Times New Roman"/>
          <w:sz w:val="24"/>
          <w:szCs w:val="24"/>
        </w:rPr>
        <w:t>ç</w:t>
      </w:r>
      <w:r w:rsidR="000011AE" w:rsidRPr="00A2274C">
        <w:rPr>
          <w:rFonts w:ascii="Times New Roman" w:hAnsi="Times New Roman" w:cs="Times New Roman"/>
          <w:sz w:val="24"/>
          <w:szCs w:val="24"/>
        </w:rPr>
        <w:t xml:space="preserve">) të drejtat dhe detyrimet e veçanta për t’u përmbushur nga </w:t>
      </w:r>
      <w:r w:rsidR="003C3ABB" w:rsidRPr="00A2274C">
        <w:rPr>
          <w:rFonts w:ascii="Times New Roman" w:hAnsi="Times New Roman" w:cs="Times New Roman"/>
          <w:sz w:val="24"/>
          <w:szCs w:val="24"/>
        </w:rPr>
        <w:t>mbajtesi i autorizimi</w:t>
      </w:r>
      <w:r w:rsidR="000011AE" w:rsidRPr="00A2274C">
        <w:rPr>
          <w:rFonts w:ascii="Times New Roman" w:hAnsi="Times New Roman" w:cs="Times New Roman"/>
          <w:sz w:val="24"/>
          <w:szCs w:val="24"/>
        </w:rPr>
        <w:t xml:space="preserve">t gjatë ofrimit të shërbimeve universale të tilla si: </w:t>
      </w:r>
    </w:p>
    <w:p w14:paraId="01409ADA" w14:textId="77777777" w:rsidR="003C3ABB" w:rsidRPr="00A2274C" w:rsidRDefault="003C3ABB" w:rsidP="00A2274C">
      <w:pPr>
        <w:pStyle w:val="ListParagraph"/>
        <w:spacing w:after="0" w:line="240" w:lineRule="auto"/>
        <w:ind w:left="270" w:firstLine="270"/>
        <w:jc w:val="both"/>
        <w:rPr>
          <w:rFonts w:ascii="Times New Roman" w:hAnsi="Times New Roman" w:cs="Times New Roman"/>
          <w:sz w:val="24"/>
          <w:szCs w:val="24"/>
        </w:rPr>
      </w:pPr>
      <w:r w:rsidRPr="00A2274C">
        <w:rPr>
          <w:rFonts w:ascii="Times New Roman" w:hAnsi="Times New Roman" w:cs="Times New Roman"/>
          <w:sz w:val="24"/>
          <w:szCs w:val="24"/>
        </w:rPr>
        <w:t xml:space="preserve">i) </w:t>
      </w:r>
      <w:r w:rsidR="00AF1231" w:rsidRPr="00A2274C">
        <w:rPr>
          <w:rFonts w:ascii="Times New Roman" w:hAnsi="Times New Roman" w:cs="Times New Roman"/>
          <w:sz w:val="24"/>
          <w:szCs w:val="24"/>
        </w:rPr>
        <w:t xml:space="preserve"> </w:t>
      </w:r>
      <w:r w:rsidR="00F56BB2" w:rsidRPr="00A2274C">
        <w:rPr>
          <w:rFonts w:ascii="Times New Roman" w:hAnsi="Times New Roman" w:cs="Times New Roman"/>
          <w:sz w:val="24"/>
          <w:szCs w:val="24"/>
        </w:rPr>
        <w:t xml:space="preserve"> </w:t>
      </w:r>
      <w:r w:rsidR="00211CF8" w:rsidRPr="00A2274C">
        <w:rPr>
          <w:rFonts w:ascii="Times New Roman" w:hAnsi="Times New Roman" w:cs="Times New Roman"/>
          <w:sz w:val="24"/>
          <w:szCs w:val="24"/>
        </w:rPr>
        <w:t>rrjetin postar</w:t>
      </w:r>
    </w:p>
    <w:p w14:paraId="268142D0" w14:textId="77777777" w:rsidR="003C3ABB" w:rsidRPr="00A2274C" w:rsidRDefault="003C3ABB" w:rsidP="00A2274C">
      <w:pPr>
        <w:pStyle w:val="ListParagraph"/>
        <w:tabs>
          <w:tab w:val="left" w:pos="900"/>
        </w:tabs>
        <w:spacing w:after="0" w:line="240" w:lineRule="auto"/>
        <w:ind w:left="270" w:firstLine="270"/>
        <w:jc w:val="both"/>
        <w:rPr>
          <w:rFonts w:ascii="Times New Roman" w:hAnsi="Times New Roman" w:cs="Times New Roman"/>
          <w:sz w:val="24"/>
          <w:szCs w:val="24"/>
        </w:rPr>
      </w:pPr>
      <w:r w:rsidRPr="00A2274C">
        <w:rPr>
          <w:rFonts w:ascii="Times New Roman" w:hAnsi="Times New Roman" w:cs="Times New Roman"/>
          <w:sz w:val="24"/>
          <w:szCs w:val="24"/>
        </w:rPr>
        <w:t xml:space="preserve">ii) </w:t>
      </w:r>
      <w:r w:rsidR="00F56BB2" w:rsidRPr="00A2274C">
        <w:rPr>
          <w:rFonts w:ascii="Times New Roman" w:hAnsi="Times New Roman" w:cs="Times New Roman"/>
          <w:sz w:val="24"/>
          <w:szCs w:val="24"/>
        </w:rPr>
        <w:t xml:space="preserve"> </w:t>
      </w:r>
      <w:r w:rsidR="000011AE" w:rsidRPr="00A2274C">
        <w:rPr>
          <w:rFonts w:ascii="Times New Roman" w:hAnsi="Times New Roman" w:cs="Times New Roman"/>
          <w:sz w:val="24"/>
          <w:szCs w:val="24"/>
        </w:rPr>
        <w:t xml:space="preserve">pikat e aksesit </w:t>
      </w:r>
    </w:p>
    <w:p w14:paraId="47ECE015" w14:textId="77777777" w:rsidR="003C3ABB" w:rsidRPr="00A2274C" w:rsidRDefault="003C3ABB" w:rsidP="00A2274C">
      <w:pPr>
        <w:pStyle w:val="ListParagraph"/>
        <w:spacing w:after="0" w:line="240" w:lineRule="auto"/>
        <w:ind w:left="270" w:firstLine="270"/>
        <w:jc w:val="both"/>
        <w:rPr>
          <w:rFonts w:ascii="Times New Roman" w:hAnsi="Times New Roman" w:cs="Times New Roman"/>
          <w:sz w:val="24"/>
          <w:szCs w:val="24"/>
        </w:rPr>
      </w:pPr>
      <w:r w:rsidRPr="00A2274C">
        <w:rPr>
          <w:rFonts w:ascii="Times New Roman" w:hAnsi="Times New Roman" w:cs="Times New Roman"/>
          <w:sz w:val="24"/>
          <w:szCs w:val="24"/>
        </w:rPr>
        <w:t xml:space="preserve">iii) </w:t>
      </w:r>
      <w:r w:rsidR="000011AE" w:rsidRPr="00A2274C">
        <w:rPr>
          <w:rFonts w:ascii="Times New Roman" w:hAnsi="Times New Roman" w:cs="Times New Roman"/>
          <w:sz w:val="24"/>
          <w:szCs w:val="24"/>
        </w:rPr>
        <w:t>cilësia e rrugëzimit të objekteve postare</w:t>
      </w:r>
    </w:p>
    <w:p w14:paraId="655D65A6" w14:textId="77777777" w:rsidR="000011AE" w:rsidRPr="00A2274C" w:rsidRDefault="003C3ABB" w:rsidP="00A2274C">
      <w:pPr>
        <w:pStyle w:val="ListParagraph"/>
        <w:spacing w:after="0" w:line="240" w:lineRule="auto"/>
        <w:ind w:left="90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iv) </w:t>
      </w:r>
      <w:r w:rsidR="000011AE" w:rsidRPr="00A2274C">
        <w:rPr>
          <w:rFonts w:ascii="Times New Roman" w:hAnsi="Times New Roman" w:cs="Times New Roman"/>
          <w:sz w:val="24"/>
          <w:szCs w:val="24"/>
        </w:rPr>
        <w:t xml:space="preserve">kërkesa të tjera dhe angazhime të përcaktuara në </w:t>
      </w:r>
      <w:r w:rsidRPr="00A2274C">
        <w:rPr>
          <w:rFonts w:ascii="Times New Roman" w:hAnsi="Times New Roman" w:cs="Times New Roman"/>
          <w:sz w:val="24"/>
          <w:szCs w:val="24"/>
        </w:rPr>
        <w:t>procesin e p</w:t>
      </w:r>
      <w:r w:rsidR="00211CF8" w:rsidRPr="00A2274C">
        <w:rPr>
          <w:rFonts w:ascii="Times New Roman" w:hAnsi="Times New Roman" w:cs="Times New Roman"/>
          <w:sz w:val="24"/>
          <w:szCs w:val="24"/>
        </w:rPr>
        <w:t>ë</w:t>
      </w:r>
      <w:r w:rsidRPr="00A2274C">
        <w:rPr>
          <w:rFonts w:ascii="Times New Roman" w:hAnsi="Times New Roman" w:cs="Times New Roman"/>
          <w:sz w:val="24"/>
          <w:szCs w:val="24"/>
        </w:rPr>
        <w:t>rcaktimit t</w:t>
      </w:r>
      <w:r w:rsidR="00211CF8" w:rsidRPr="00A2274C">
        <w:rPr>
          <w:rFonts w:ascii="Times New Roman" w:hAnsi="Times New Roman" w:cs="Times New Roman"/>
          <w:sz w:val="24"/>
          <w:szCs w:val="24"/>
        </w:rPr>
        <w:t>ë</w:t>
      </w:r>
      <w:r w:rsidRPr="00A2274C">
        <w:rPr>
          <w:rFonts w:ascii="Times New Roman" w:hAnsi="Times New Roman" w:cs="Times New Roman"/>
          <w:sz w:val="24"/>
          <w:szCs w:val="24"/>
        </w:rPr>
        <w:t xml:space="preserve"> ofruesit t</w:t>
      </w:r>
      <w:r w:rsidR="00211CF8" w:rsidRPr="00A2274C">
        <w:rPr>
          <w:rFonts w:ascii="Times New Roman" w:hAnsi="Times New Roman" w:cs="Times New Roman"/>
          <w:sz w:val="24"/>
          <w:szCs w:val="24"/>
        </w:rPr>
        <w:t>ë</w:t>
      </w:r>
      <w:r w:rsidRPr="00A2274C">
        <w:rPr>
          <w:rFonts w:ascii="Times New Roman" w:hAnsi="Times New Roman" w:cs="Times New Roman"/>
          <w:sz w:val="24"/>
          <w:szCs w:val="24"/>
        </w:rPr>
        <w:t xml:space="preserve"> </w:t>
      </w:r>
      <w:r w:rsidR="00F56BB2" w:rsidRPr="00A2274C">
        <w:rPr>
          <w:rFonts w:ascii="Times New Roman" w:hAnsi="Times New Roman" w:cs="Times New Roman"/>
          <w:sz w:val="24"/>
          <w:szCs w:val="24"/>
        </w:rPr>
        <w:t xml:space="preserve"> </w:t>
      </w:r>
      <w:r w:rsidRPr="00A2274C">
        <w:rPr>
          <w:rFonts w:ascii="Times New Roman" w:hAnsi="Times New Roman" w:cs="Times New Roman"/>
          <w:sz w:val="24"/>
          <w:szCs w:val="24"/>
        </w:rPr>
        <w:t>sh</w:t>
      </w:r>
      <w:r w:rsidR="00211CF8" w:rsidRPr="00A2274C">
        <w:rPr>
          <w:rFonts w:ascii="Times New Roman" w:hAnsi="Times New Roman" w:cs="Times New Roman"/>
          <w:sz w:val="24"/>
          <w:szCs w:val="24"/>
        </w:rPr>
        <w:t>ërbimit uni</w:t>
      </w:r>
      <w:r w:rsidRPr="00A2274C">
        <w:rPr>
          <w:rFonts w:ascii="Times New Roman" w:hAnsi="Times New Roman" w:cs="Times New Roman"/>
          <w:sz w:val="24"/>
          <w:szCs w:val="24"/>
        </w:rPr>
        <w:t>versal</w:t>
      </w:r>
      <w:r w:rsidR="000011AE" w:rsidRPr="00A2274C">
        <w:rPr>
          <w:rFonts w:ascii="Times New Roman" w:hAnsi="Times New Roman" w:cs="Times New Roman"/>
          <w:sz w:val="24"/>
          <w:szCs w:val="24"/>
        </w:rPr>
        <w:t>.</w:t>
      </w:r>
    </w:p>
    <w:p w14:paraId="4B11758F" w14:textId="77777777" w:rsidR="0074201D" w:rsidRPr="00A2274C" w:rsidRDefault="000011AE" w:rsidP="00A2274C">
      <w:pPr>
        <w:pStyle w:val="ListParagraph"/>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5. </w:t>
      </w:r>
      <w:r w:rsidR="003C3ABB" w:rsidRPr="00A2274C">
        <w:rPr>
          <w:rFonts w:ascii="Times New Roman" w:hAnsi="Times New Roman" w:cs="Times New Roman"/>
          <w:sz w:val="24"/>
          <w:szCs w:val="24"/>
        </w:rPr>
        <w:tab/>
        <w:t>Mbajt</w:t>
      </w:r>
      <w:r w:rsidR="00211CF8" w:rsidRPr="00A2274C">
        <w:rPr>
          <w:rFonts w:ascii="Times New Roman" w:hAnsi="Times New Roman" w:cs="Times New Roman"/>
          <w:sz w:val="24"/>
          <w:szCs w:val="24"/>
        </w:rPr>
        <w:t>ë</w:t>
      </w:r>
      <w:r w:rsidR="003C3ABB" w:rsidRPr="00A2274C">
        <w:rPr>
          <w:rFonts w:ascii="Times New Roman" w:hAnsi="Times New Roman" w:cs="Times New Roman"/>
          <w:sz w:val="24"/>
          <w:szCs w:val="24"/>
        </w:rPr>
        <w:t xml:space="preserve">si i </w:t>
      </w:r>
      <w:r w:rsidR="00211CF8" w:rsidRPr="00A2274C">
        <w:rPr>
          <w:rFonts w:ascii="Times New Roman" w:hAnsi="Times New Roman" w:cs="Times New Roman"/>
          <w:sz w:val="24"/>
          <w:szCs w:val="24"/>
        </w:rPr>
        <w:t xml:space="preserve">Autorizimit Individual </w:t>
      </w:r>
      <w:r w:rsidRPr="00A2274C">
        <w:rPr>
          <w:rFonts w:ascii="Times New Roman" w:hAnsi="Times New Roman" w:cs="Times New Roman"/>
          <w:sz w:val="24"/>
          <w:szCs w:val="24"/>
        </w:rPr>
        <w:t>është i detyruar të raportojë të gjitha ndryshimet e statusit te AKEP brenda 30 (tridhjetë) ditëve nga ndodhja e tyre.</w:t>
      </w:r>
    </w:p>
    <w:p w14:paraId="77D7CA22" w14:textId="77777777" w:rsidR="00F975A5" w:rsidRPr="00A2274C" w:rsidRDefault="00F975A5" w:rsidP="00A2274C">
      <w:pPr>
        <w:pStyle w:val="ListParagraph"/>
        <w:spacing w:after="0" w:line="240" w:lineRule="auto"/>
        <w:ind w:left="270" w:hanging="270"/>
        <w:jc w:val="both"/>
        <w:rPr>
          <w:rFonts w:ascii="Times New Roman" w:hAnsi="Times New Roman" w:cs="Times New Roman"/>
          <w:sz w:val="24"/>
          <w:szCs w:val="24"/>
        </w:rPr>
      </w:pPr>
    </w:p>
    <w:p w14:paraId="2C727CBA" w14:textId="77777777" w:rsidR="000011AE" w:rsidRPr="00A2274C" w:rsidRDefault="000011AE" w:rsidP="00A2274C">
      <w:pPr>
        <w:pStyle w:val="ListParagraph"/>
        <w:tabs>
          <w:tab w:val="left" w:pos="0"/>
        </w:tabs>
        <w:spacing w:after="0" w:line="240" w:lineRule="auto"/>
        <w:ind w:left="0"/>
        <w:jc w:val="center"/>
        <w:rPr>
          <w:rFonts w:ascii="Times New Roman" w:hAnsi="Times New Roman" w:cs="Times New Roman"/>
          <w:b/>
          <w:sz w:val="24"/>
          <w:szCs w:val="24"/>
        </w:rPr>
      </w:pPr>
      <w:r w:rsidRPr="00A2274C">
        <w:rPr>
          <w:rFonts w:ascii="Times New Roman" w:hAnsi="Times New Roman" w:cs="Times New Roman"/>
          <w:b/>
          <w:sz w:val="24"/>
          <w:szCs w:val="24"/>
        </w:rPr>
        <w:t xml:space="preserve">Neni </w:t>
      </w:r>
      <w:r w:rsidR="006505D9" w:rsidRPr="00A2274C">
        <w:rPr>
          <w:rFonts w:ascii="Times New Roman" w:hAnsi="Times New Roman" w:cs="Times New Roman"/>
          <w:b/>
          <w:sz w:val="24"/>
          <w:szCs w:val="24"/>
        </w:rPr>
        <w:t>20</w:t>
      </w:r>
    </w:p>
    <w:p w14:paraId="3F27C782" w14:textId="77777777" w:rsidR="000011AE" w:rsidRPr="00A2274C" w:rsidRDefault="003C3ABB" w:rsidP="00A2274C">
      <w:pPr>
        <w:pStyle w:val="ListParagraph"/>
        <w:tabs>
          <w:tab w:val="left" w:pos="0"/>
        </w:tabs>
        <w:spacing w:after="0" w:line="240" w:lineRule="auto"/>
        <w:ind w:left="0"/>
        <w:jc w:val="center"/>
        <w:rPr>
          <w:rFonts w:ascii="Times New Roman" w:hAnsi="Times New Roman" w:cs="Times New Roman"/>
          <w:b/>
          <w:sz w:val="24"/>
          <w:szCs w:val="24"/>
        </w:rPr>
      </w:pPr>
      <w:r w:rsidRPr="00A2274C">
        <w:rPr>
          <w:rFonts w:ascii="Times New Roman" w:hAnsi="Times New Roman" w:cs="Times New Roman"/>
          <w:b/>
          <w:sz w:val="24"/>
          <w:szCs w:val="24"/>
        </w:rPr>
        <w:t xml:space="preserve">Ndryshimi i Autorizimit </w:t>
      </w:r>
      <w:r w:rsidR="00DB2D98" w:rsidRPr="00A2274C">
        <w:rPr>
          <w:rFonts w:ascii="Times New Roman" w:hAnsi="Times New Roman" w:cs="Times New Roman"/>
          <w:b/>
          <w:sz w:val="24"/>
          <w:szCs w:val="24"/>
        </w:rPr>
        <w:t>Individual</w:t>
      </w:r>
    </w:p>
    <w:p w14:paraId="741D9B31" w14:textId="77777777" w:rsidR="000011AE" w:rsidRPr="00A2274C" w:rsidRDefault="000011AE" w:rsidP="00A2274C">
      <w:pPr>
        <w:pStyle w:val="ListParagraph"/>
        <w:tabs>
          <w:tab w:val="left" w:pos="0"/>
        </w:tabs>
        <w:spacing w:after="0" w:line="240" w:lineRule="auto"/>
        <w:ind w:left="0"/>
        <w:jc w:val="center"/>
        <w:rPr>
          <w:rFonts w:ascii="Times New Roman" w:hAnsi="Times New Roman" w:cs="Times New Roman"/>
          <w:b/>
          <w:sz w:val="24"/>
          <w:szCs w:val="24"/>
        </w:rPr>
      </w:pPr>
    </w:p>
    <w:p w14:paraId="2ED7A641" w14:textId="77777777" w:rsidR="000011AE" w:rsidRPr="00A2274C" w:rsidRDefault="003C3ABB" w:rsidP="00EB17A1">
      <w:pPr>
        <w:pStyle w:val="ListParagraph"/>
        <w:numPr>
          <w:ilvl w:val="0"/>
          <w:numId w:val="15"/>
        </w:numPr>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Autorizimi </w:t>
      </w:r>
      <w:r w:rsidR="00DB2D98" w:rsidRPr="00A2274C">
        <w:rPr>
          <w:rFonts w:ascii="Times New Roman" w:hAnsi="Times New Roman" w:cs="Times New Roman"/>
          <w:sz w:val="24"/>
          <w:szCs w:val="24"/>
        </w:rPr>
        <w:t xml:space="preserve">Individual </w:t>
      </w:r>
      <w:r w:rsidR="000011AE" w:rsidRPr="00A2274C">
        <w:rPr>
          <w:rFonts w:ascii="Times New Roman" w:hAnsi="Times New Roman" w:cs="Times New Roman"/>
          <w:sz w:val="24"/>
          <w:szCs w:val="24"/>
        </w:rPr>
        <w:t xml:space="preserve">mund të ndryshohet me propozim të </w:t>
      </w:r>
      <w:r w:rsidRPr="00A2274C">
        <w:rPr>
          <w:rFonts w:ascii="Times New Roman" w:hAnsi="Times New Roman" w:cs="Times New Roman"/>
          <w:sz w:val="24"/>
          <w:szCs w:val="24"/>
        </w:rPr>
        <w:t>mbajtesit t</w:t>
      </w:r>
      <w:r w:rsidR="00DB2D98" w:rsidRPr="00A2274C">
        <w:rPr>
          <w:rFonts w:ascii="Times New Roman" w:hAnsi="Times New Roman" w:cs="Times New Roman"/>
          <w:sz w:val="24"/>
          <w:szCs w:val="24"/>
        </w:rPr>
        <w:t>ë</w:t>
      </w:r>
      <w:r w:rsidRPr="00A2274C">
        <w:rPr>
          <w:rFonts w:ascii="Times New Roman" w:hAnsi="Times New Roman" w:cs="Times New Roman"/>
          <w:sz w:val="24"/>
          <w:szCs w:val="24"/>
        </w:rPr>
        <w:t xml:space="preserve"> autorizimit</w:t>
      </w:r>
      <w:r w:rsidR="000011AE" w:rsidRPr="00A2274C">
        <w:rPr>
          <w:rFonts w:ascii="Times New Roman" w:hAnsi="Times New Roman" w:cs="Times New Roman"/>
          <w:sz w:val="24"/>
          <w:szCs w:val="24"/>
        </w:rPr>
        <w:t xml:space="preserve">, duke marrë në konsideratë </w:t>
      </w:r>
      <w:r w:rsidR="00F64652">
        <w:rPr>
          <w:rFonts w:ascii="Times New Roman" w:hAnsi="Times New Roman" w:cs="Times New Roman"/>
          <w:sz w:val="24"/>
          <w:szCs w:val="24"/>
        </w:rPr>
        <w:t>k</w:t>
      </w:r>
      <w:r w:rsidR="00F64652" w:rsidRPr="00A2274C">
        <w:rPr>
          <w:rFonts w:ascii="Times New Roman" w:hAnsi="Times New Roman" w:cs="Times New Roman"/>
          <w:sz w:val="24"/>
          <w:szCs w:val="24"/>
        </w:rPr>
        <w:t>ë</w:t>
      </w:r>
      <w:r w:rsidR="00F64652">
        <w:rPr>
          <w:rFonts w:ascii="Times New Roman" w:hAnsi="Times New Roman" w:cs="Times New Roman"/>
          <w:sz w:val="24"/>
          <w:szCs w:val="24"/>
        </w:rPr>
        <w:t>rkesat p</w:t>
      </w:r>
      <w:r w:rsidR="00F64652" w:rsidRPr="00A2274C">
        <w:rPr>
          <w:rFonts w:ascii="Times New Roman" w:hAnsi="Times New Roman" w:cs="Times New Roman"/>
          <w:sz w:val="24"/>
          <w:szCs w:val="24"/>
        </w:rPr>
        <w:t>ë</w:t>
      </w:r>
      <w:r w:rsidR="00F64652">
        <w:rPr>
          <w:rFonts w:ascii="Times New Roman" w:hAnsi="Times New Roman" w:cs="Times New Roman"/>
          <w:sz w:val="24"/>
          <w:szCs w:val="24"/>
        </w:rPr>
        <w:t>r sigurimin e sherbimit universal</w:t>
      </w:r>
      <w:r w:rsidR="000011AE" w:rsidRPr="00A2274C">
        <w:rPr>
          <w:rFonts w:ascii="Times New Roman" w:hAnsi="Times New Roman" w:cs="Times New Roman"/>
          <w:sz w:val="24"/>
          <w:szCs w:val="24"/>
        </w:rPr>
        <w:t>.</w:t>
      </w:r>
    </w:p>
    <w:p w14:paraId="2211E468" w14:textId="77777777" w:rsidR="000011AE" w:rsidRPr="00A2274C" w:rsidRDefault="000011AE" w:rsidP="00A2274C">
      <w:pPr>
        <w:pStyle w:val="ListParagraph"/>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2. AKEP ka të drejtë të ndryshojë </w:t>
      </w:r>
      <w:r w:rsidR="003C3ABB" w:rsidRPr="00A2274C">
        <w:rPr>
          <w:rFonts w:ascii="Times New Roman" w:hAnsi="Times New Roman" w:cs="Times New Roman"/>
          <w:sz w:val="24"/>
          <w:szCs w:val="24"/>
        </w:rPr>
        <w:t xml:space="preserve">me iniciativen e tij Autorizimin </w:t>
      </w:r>
      <w:r w:rsidR="00DB2D98" w:rsidRPr="00A2274C">
        <w:rPr>
          <w:rFonts w:ascii="Times New Roman" w:hAnsi="Times New Roman" w:cs="Times New Roman"/>
          <w:sz w:val="24"/>
          <w:szCs w:val="24"/>
        </w:rPr>
        <w:t xml:space="preserve">Individual </w:t>
      </w:r>
      <w:r w:rsidRPr="00A2274C">
        <w:rPr>
          <w:rFonts w:ascii="Times New Roman" w:hAnsi="Times New Roman" w:cs="Times New Roman"/>
          <w:sz w:val="24"/>
          <w:szCs w:val="24"/>
        </w:rPr>
        <w:t>në rastet e mëposhtme:</w:t>
      </w:r>
    </w:p>
    <w:p w14:paraId="237426A0" w14:textId="77777777" w:rsidR="000011AE" w:rsidRPr="00A2274C" w:rsidRDefault="00DB2D98" w:rsidP="00A2274C">
      <w:pPr>
        <w:pStyle w:val="ListParagraph"/>
        <w:spacing w:after="0" w:line="240" w:lineRule="auto"/>
        <w:ind w:left="54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a) </w:t>
      </w:r>
      <w:r w:rsidR="000011AE" w:rsidRPr="00A2274C">
        <w:rPr>
          <w:rFonts w:ascii="Times New Roman" w:hAnsi="Times New Roman" w:cs="Times New Roman"/>
          <w:sz w:val="24"/>
          <w:szCs w:val="24"/>
        </w:rPr>
        <w:t>nëse kjo është e nevojshme për të garantuar efektivitetin e ofrimit të shërbimeve universale;</w:t>
      </w:r>
    </w:p>
    <w:p w14:paraId="39FA8E7C" w14:textId="77777777" w:rsidR="000011AE" w:rsidRPr="00A2274C" w:rsidRDefault="000011AE" w:rsidP="00A2274C">
      <w:pPr>
        <w:pStyle w:val="ListParagraph"/>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ab/>
        <w:t>b) nëse kjo kërkohet nga aktet ligjore ndërkombëtare në fuqi në Republikën e Shqipërisë</w:t>
      </w:r>
    </w:p>
    <w:p w14:paraId="5C38F407" w14:textId="77777777" w:rsidR="000011AE" w:rsidRPr="00A2274C" w:rsidRDefault="000011AE" w:rsidP="00A2274C">
      <w:pPr>
        <w:pStyle w:val="ListParagraph"/>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3. Në rastet e përmendura në paragrafin 1 dhe 2 të këtij neni, AKEP nxjerr një vendim përmes të cilit </w:t>
      </w:r>
      <w:r w:rsidR="00033321" w:rsidRPr="00A2274C">
        <w:rPr>
          <w:rFonts w:ascii="Times New Roman" w:hAnsi="Times New Roman" w:cs="Times New Roman"/>
          <w:sz w:val="24"/>
          <w:szCs w:val="24"/>
        </w:rPr>
        <w:t xml:space="preserve">Autorizimi Individual ndryshohet </w:t>
      </w:r>
      <w:r w:rsidRPr="00A2274C">
        <w:rPr>
          <w:rFonts w:ascii="Times New Roman" w:hAnsi="Times New Roman" w:cs="Times New Roman"/>
          <w:sz w:val="24"/>
          <w:szCs w:val="24"/>
        </w:rPr>
        <w:t xml:space="preserve">plotësisht apo pjesërisht. AKEP mund të revokojë gjithashtu vlefshmërinë e vendimit në përputhje me parashikimet e këtij ligji, </w:t>
      </w:r>
      <w:r w:rsidR="00033321" w:rsidRPr="00A2274C">
        <w:rPr>
          <w:rFonts w:ascii="Times New Roman" w:hAnsi="Times New Roman" w:cs="Times New Roman"/>
          <w:sz w:val="24"/>
          <w:szCs w:val="24"/>
        </w:rPr>
        <w:t xml:space="preserve">bazuar </w:t>
      </w:r>
      <w:r w:rsidRPr="00A2274C">
        <w:rPr>
          <w:rFonts w:ascii="Times New Roman" w:hAnsi="Times New Roman" w:cs="Times New Roman"/>
          <w:sz w:val="24"/>
          <w:szCs w:val="24"/>
        </w:rPr>
        <w:t>në parimin e proporcionalitetit.</w:t>
      </w:r>
    </w:p>
    <w:p w14:paraId="0FF6873D" w14:textId="77777777" w:rsidR="000011AE" w:rsidRPr="00A2274C" w:rsidRDefault="000011AE" w:rsidP="00A2274C">
      <w:pPr>
        <w:pStyle w:val="ListParagraph"/>
        <w:spacing w:after="0" w:line="240" w:lineRule="auto"/>
        <w:ind w:left="270" w:hanging="270"/>
        <w:jc w:val="both"/>
        <w:rPr>
          <w:rFonts w:ascii="Times New Roman" w:hAnsi="Times New Roman" w:cs="Times New Roman"/>
          <w:sz w:val="24"/>
          <w:szCs w:val="24"/>
        </w:rPr>
      </w:pPr>
    </w:p>
    <w:p w14:paraId="7FAEE8B4" w14:textId="77777777" w:rsidR="000011AE" w:rsidRPr="00A2274C" w:rsidRDefault="00EC2D20" w:rsidP="00A2274C">
      <w:pPr>
        <w:pStyle w:val="ListParagraph"/>
        <w:spacing w:after="0" w:line="240" w:lineRule="auto"/>
        <w:ind w:left="270" w:hanging="270"/>
        <w:jc w:val="center"/>
        <w:rPr>
          <w:rFonts w:ascii="Times New Roman" w:hAnsi="Times New Roman" w:cs="Times New Roman"/>
          <w:b/>
          <w:sz w:val="24"/>
          <w:szCs w:val="24"/>
        </w:rPr>
      </w:pPr>
      <w:r w:rsidRPr="00A2274C">
        <w:rPr>
          <w:rFonts w:ascii="Times New Roman" w:hAnsi="Times New Roman" w:cs="Times New Roman"/>
          <w:b/>
          <w:sz w:val="24"/>
          <w:szCs w:val="24"/>
        </w:rPr>
        <w:t xml:space="preserve">Neni </w:t>
      </w:r>
      <w:r w:rsidR="006505D9" w:rsidRPr="00A2274C">
        <w:rPr>
          <w:rFonts w:ascii="Times New Roman" w:hAnsi="Times New Roman" w:cs="Times New Roman"/>
          <w:b/>
          <w:sz w:val="24"/>
          <w:szCs w:val="24"/>
        </w:rPr>
        <w:t>21</w:t>
      </w:r>
    </w:p>
    <w:p w14:paraId="74222E69" w14:textId="77777777" w:rsidR="000011AE" w:rsidRPr="00A2274C" w:rsidRDefault="00033321" w:rsidP="00A2274C">
      <w:pPr>
        <w:pStyle w:val="ListParagraph"/>
        <w:spacing w:after="0" w:line="240" w:lineRule="auto"/>
        <w:ind w:left="270" w:hanging="270"/>
        <w:jc w:val="center"/>
        <w:rPr>
          <w:rFonts w:ascii="Times New Roman" w:hAnsi="Times New Roman" w:cs="Times New Roman"/>
          <w:b/>
          <w:sz w:val="24"/>
          <w:szCs w:val="24"/>
        </w:rPr>
      </w:pPr>
      <w:r w:rsidRPr="00A2274C">
        <w:rPr>
          <w:rFonts w:ascii="Times New Roman" w:hAnsi="Times New Roman" w:cs="Times New Roman"/>
          <w:b/>
          <w:sz w:val="24"/>
          <w:szCs w:val="24"/>
        </w:rPr>
        <w:t xml:space="preserve">Revokimi i Autorizimit </w:t>
      </w:r>
      <w:r w:rsidR="00210D72" w:rsidRPr="00A2274C">
        <w:rPr>
          <w:rFonts w:ascii="Times New Roman" w:hAnsi="Times New Roman" w:cs="Times New Roman"/>
          <w:b/>
          <w:sz w:val="24"/>
          <w:szCs w:val="24"/>
        </w:rPr>
        <w:t>Individual</w:t>
      </w:r>
    </w:p>
    <w:p w14:paraId="5E5B5712" w14:textId="77777777" w:rsidR="00033321" w:rsidRPr="00A2274C" w:rsidRDefault="00033321" w:rsidP="00A2274C">
      <w:pPr>
        <w:pStyle w:val="ListParagraph"/>
        <w:spacing w:after="0" w:line="240" w:lineRule="auto"/>
        <w:ind w:left="270" w:hanging="270"/>
        <w:jc w:val="center"/>
        <w:rPr>
          <w:rFonts w:ascii="Times New Roman" w:hAnsi="Times New Roman" w:cs="Times New Roman"/>
          <w:b/>
          <w:sz w:val="24"/>
          <w:szCs w:val="24"/>
        </w:rPr>
      </w:pPr>
    </w:p>
    <w:p w14:paraId="71284127" w14:textId="77777777" w:rsidR="000011AE" w:rsidRPr="00A2274C" w:rsidRDefault="00210D72" w:rsidP="00EB17A1">
      <w:pPr>
        <w:pStyle w:val="ListParagraph"/>
        <w:numPr>
          <w:ilvl w:val="0"/>
          <w:numId w:val="16"/>
        </w:numPr>
        <w:spacing w:after="0" w:line="240" w:lineRule="auto"/>
        <w:ind w:left="270" w:hanging="270"/>
        <w:jc w:val="both"/>
        <w:rPr>
          <w:rFonts w:ascii="Times New Roman" w:hAnsi="Times New Roman" w:cs="Times New Roman"/>
          <w:b/>
          <w:sz w:val="24"/>
          <w:szCs w:val="24"/>
        </w:rPr>
      </w:pPr>
      <w:r w:rsidRPr="00A2274C">
        <w:rPr>
          <w:rFonts w:ascii="Times New Roman" w:hAnsi="Times New Roman" w:cs="Times New Roman"/>
          <w:sz w:val="24"/>
          <w:szCs w:val="24"/>
        </w:rPr>
        <w:lastRenderedPageBreak/>
        <w:t>Autorizimi</w:t>
      </w:r>
      <w:r w:rsidR="00033321" w:rsidRPr="00A2274C">
        <w:rPr>
          <w:rFonts w:ascii="Times New Roman" w:hAnsi="Times New Roman" w:cs="Times New Roman"/>
          <w:sz w:val="24"/>
          <w:szCs w:val="24"/>
        </w:rPr>
        <w:t xml:space="preserve"> </w:t>
      </w:r>
      <w:r w:rsidRPr="00A2274C">
        <w:rPr>
          <w:rFonts w:ascii="Times New Roman" w:hAnsi="Times New Roman" w:cs="Times New Roman"/>
          <w:sz w:val="24"/>
          <w:szCs w:val="24"/>
        </w:rPr>
        <w:t xml:space="preserve">Individual </w:t>
      </w:r>
      <w:r w:rsidR="000011AE" w:rsidRPr="00A2274C">
        <w:rPr>
          <w:rFonts w:ascii="Times New Roman" w:hAnsi="Times New Roman" w:cs="Times New Roman"/>
          <w:sz w:val="24"/>
          <w:szCs w:val="24"/>
        </w:rPr>
        <w:t>mund të revokohet pjesërisht apo plotësisht.</w:t>
      </w:r>
    </w:p>
    <w:p w14:paraId="3058596C" w14:textId="77777777" w:rsidR="000011AE" w:rsidRPr="00A2274C" w:rsidRDefault="000011AE" w:rsidP="00A2274C">
      <w:pPr>
        <w:pStyle w:val="ListParagraph"/>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2. Vendimi mbi revok</w:t>
      </w:r>
      <w:r w:rsidR="00033321" w:rsidRPr="00A2274C">
        <w:rPr>
          <w:rFonts w:ascii="Times New Roman" w:hAnsi="Times New Roman" w:cs="Times New Roman"/>
          <w:sz w:val="24"/>
          <w:szCs w:val="24"/>
        </w:rPr>
        <w:t xml:space="preserve">imin e </w:t>
      </w:r>
      <w:r w:rsidR="00210D72" w:rsidRPr="00A2274C">
        <w:rPr>
          <w:rFonts w:ascii="Times New Roman" w:hAnsi="Times New Roman" w:cs="Times New Roman"/>
          <w:sz w:val="24"/>
          <w:szCs w:val="24"/>
        </w:rPr>
        <w:t xml:space="preserve">Autorizimit Individual </w:t>
      </w:r>
      <w:r w:rsidRPr="00A2274C">
        <w:rPr>
          <w:rFonts w:ascii="Times New Roman" w:hAnsi="Times New Roman" w:cs="Times New Roman"/>
          <w:sz w:val="24"/>
          <w:szCs w:val="24"/>
        </w:rPr>
        <w:t xml:space="preserve">do të </w:t>
      </w:r>
      <w:r w:rsidR="00033321" w:rsidRPr="00A2274C">
        <w:rPr>
          <w:rFonts w:ascii="Times New Roman" w:hAnsi="Times New Roman" w:cs="Times New Roman"/>
          <w:sz w:val="24"/>
          <w:szCs w:val="24"/>
        </w:rPr>
        <w:t>merret me iniciativ</w:t>
      </w:r>
      <w:r w:rsidRPr="00A2274C">
        <w:rPr>
          <w:rFonts w:ascii="Times New Roman" w:hAnsi="Times New Roman" w:cs="Times New Roman"/>
          <w:sz w:val="24"/>
          <w:szCs w:val="24"/>
        </w:rPr>
        <w:t>ë</w:t>
      </w:r>
      <w:r w:rsidR="00033321" w:rsidRPr="00A2274C">
        <w:rPr>
          <w:rFonts w:ascii="Times New Roman" w:hAnsi="Times New Roman" w:cs="Times New Roman"/>
          <w:sz w:val="24"/>
          <w:szCs w:val="24"/>
        </w:rPr>
        <w:t xml:space="preserve"> te</w:t>
      </w:r>
      <w:r w:rsidRPr="00A2274C">
        <w:rPr>
          <w:rFonts w:ascii="Times New Roman" w:hAnsi="Times New Roman" w:cs="Times New Roman"/>
          <w:sz w:val="24"/>
          <w:szCs w:val="24"/>
        </w:rPr>
        <w:t xml:space="preserve"> AKEP ose me </w:t>
      </w:r>
      <w:r w:rsidR="00033321" w:rsidRPr="00A2274C">
        <w:rPr>
          <w:rFonts w:ascii="Times New Roman" w:hAnsi="Times New Roman" w:cs="Times New Roman"/>
          <w:sz w:val="24"/>
          <w:szCs w:val="24"/>
        </w:rPr>
        <w:t xml:space="preserve">kërkesë të mbajtësit të Autorizimit </w:t>
      </w:r>
      <w:r w:rsidR="00210D72" w:rsidRPr="00A2274C">
        <w:rPr>
          <w:rFonts w:ascii="Times New Roman" w:hAnsi="Times New Roman" w:cs="Times New Roman"/>
          <w:sz w:val="24"/>
          <w:szCs w:val="24"/>
        </w:rPr>
        <w:t>Individual</w:t>
      </w:r>
      <w:r w:rsidRPr="00A2274C">
        <w:rPr>
          <w:rFonts w:ascii="Times New Roman" w:hAnsi="Times New Roman" w:cs="Times New Roman"/>
          <w:sz w:val="24"/>
          <w:szCs w:val="24"/>
        </w:rPr>
        <w:t>.</w:t>
      </w:r>
    </w:p>
    <w:p w14:paraId="486B5F92" w14:textId="77777777" w:rsidR="000011AE" w:rsidRPr="00A2274C" w:rsidRDefault="000011AE" w:rsidP="00A2274C">
      <w:pPr>
        <w:pStyle w:val="ListParagraph"/>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3.  AKEP revoko</w:t>
      </w:r>
      <w:r w:rsidR="00033321" w:rsidRPr="00A2274C">
        <w:rPr>
          <w:rFonts w:ascii="Times New Roman" w:hAnsi="Times New Roman" w:cs="Times New Roman"/>
          <w:sz w:val="24"/>
          <w:szCs w:val="24"/>
        </w:rPr>
        <w:t>n</w:t>
      </w:r>
      <w:r w:rsidRPr="00A2274C">
        <w:rPr>
          <w:rFonts w:ascii="Times New Roman" w:hAnsi="Times New Roman" w:cs="Times New Roman"/>
          <w:sz w:val="24"/>
          <w:szCs w:val="24"/>
        </w:rPr>
        <w:t xml:space="preserve"> </w:t>
      </w:r>
      <w:r w:rsidR="00033321" w:rsidRPr="00A2274C">
        <w:rPr>
          <w:rFonts w:ascii="Times New Roman" w:hAnsi="Times New Roman" w:cs="Times New Roman"/>
          <w:sz w:val="24"/>
          <w:szCs w:val="24"/>
        </w:rPr>
        <w:t>Autorizimi</w:t>
      </w:r>
      <w:r w:rsidR="00210D72" w:rsidRPr="00A2274C">
        <w:rPr>
          <w:rFonts w:ascii="Times New Roman" w:hAnsi="Times New Roman" w:cs="Times New Roman"/>
          <w:sz w:val="24"/>
          <w:szCs w:val="24"/>
        </w:rPr>
        <w:t>n</w:t>
      </w:r>
      <w:r w:rsidR="00033321" w:rsidRPr="00A2274C">
        <w:rPr>
          <w:rFonts w:ascii="Times New Roman" w:hAnsi="Times New Roman" w:cs="Times New Roman"/>
          <w:sz w:val="24"/>
          <w:szCs w:val="24"/>
        </w:rPr>
        <w:t xml:space="preserve"> </w:t>
      </w:r>
      <w:r w:rsidR="00210D72" w:rsidRPr="00A2274C">
        <w:rPr>
          <w:rFonts w:ascii="Times New Roman" w:hAnsi="Times New Roman" w:cs="Times New Roman"/>
          <w:sz w:val="24"/>
          <w:szCs w:val="24"/>
        </w:rPr>
        <w:t xml:space="preserve">Individual </w:t>
      </w:r>
      <w:r w:rsidRPr="00A2274C">
        <w:rPr>
          <w:rFonts w:ascii="Times New Roman" w:hAnsi="Times New Roman" w:cs="Times New Roman"/>
          <w:sz w:val="24"/>
          <w:szCs w:val="24"/>
        </w:rPr>
        <w:t xml:space="preserve">me </w:t>
      </w:r>
      <w:r w:rsidR="00210D72" w:rsidRPr="00A2274C">
        <w:rPr>
          <w:rFonts w:ascii="Times New Roman" w:hAnsi="Times New Roman" w:cs="Times New Roman"/>
          <w:sz w:val="24"/>
          <w:szCs w:val="24"/>
        </w:rPr>
        <w:t>kërkesë</w:t>
      </w:r>
      <w:r w:rsidRPr="00A2274C">
        <w:rPr>
          <w:rFonts w:ascii="Times New Roman" w:hAnsi="Times New Roman" w:cs="Times New Roman"/>
          <w:sz w:val="24"/>
          <w:szCs w:val="24"/>
        </w:rPr>
        <w:t xml:space="preserve"> të mbajtësit të tij </w:t>
      </w:r>
      <w:r w:rsidR="00210D72" w:rsidRPr="00A2274C">
        <w:rPr>
          <w:rFonts w:ascii="Times New Roman" w:hAnsi="Times New Roman" w:cs="Times New Roman"/>
          <w:sz w:val="24"/>
          <w:szCs w:val="24"/>
        </w:rPr>
        <w:t>edhe në rastet kur</w:t>
      </w:r>
      <w:r w:rsidRPr="00A2274C">
        <w:rPr>
          <w:rFonts w:ascii="Times New Roman" w:hAnsi="Times New Roman" w:cs="Times New Roman"/>
          <w:sz w:val="24"/>
          <w:szCs w:val="24"/>
        </w:rPr>
        <w:t xml:space="preserve"> ky i fundit </w:t>
      </w:r>
      <w:r w:rsidR="002C2FA7" w:rsidRPr="00A2274C">
        <w:rPr>
          <w:rFonts w:ascii="Times New Roman" w:hAnsi="Times New Roman" w:cs="Times New Roman"/>
          <w:sz w:val="24"/>
          <w:szCs w:val="24"/>
        </w:rPr>
        <w:t xml:space="preserve">i </w:t>
      </w:r>
      <w:r w:rsidRPr="00A2274C">
        <w:rPr>
          <w:rFonts w:ascii="Times New Roman" w:hAnsi="Times New Roman" w:cs="Times New Roman"/>
          <w:sz w:val="24"/>
          <w:szCs w:val="24"/>
        </w:rPr>
        <w:t>ka përmbushur të gjitha detyrimet që rrjedhin nga ky ligj ose nga një rregullore, vendim dhe kontrata të tjera me përdoruesit e shërbimeve postare.</w:t>
      </w:r>
    </w:p>
    <w:p w14:paraId="5A3E4DFD" w14:textId="77777777" w:rsidR="000011AE" w:rsidRPr="00A2274C" w:rsidRDefault="000011AE" w:rsidP="00A2274C">
      <w:pPr>
        <w:pStyle w:val="ListParagraph"/>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4.  AKEP mund të rev</w:t>
      </w:r>
      <w:r w:rsidR="00033321" w:rsidRPr="00A2274C">
        <w:rPr>
          <w:rFonts w:ascii="Times New Roman" w:hAnsi="Times New Roman" w:cs="Times New Roman"/>
          <w:sz w:val="24"/>
          <w:szCs w:val="24"/>
        </w:rPr>
        <w:t xml:space="preserve">okojë vlefshmërinë e një </w:t>
      </w:r>
      <w:r w:rsidR="002C2FA7" w:rsidRPr="00A2274C">
        <w:rPr>
          <w:rFonts w:ascii="Times New Roman" w:hAnsi="Times New Roman" w:cs="Times New Roman"/>
          <w:sz w:val="24"/>
          <w:szCs w:val="24"/>
        </w:rPr>
        <w:t>Autorizimi</w:t>
      </w:r>
      <w:r w:rsidR="00033321" w:rsidRPr="00A2274C">
        <w:rPr>
          <w:rFonts w:ascii="Times New Roman" w:hAnsi="Times New Roman" w:cs="Times New Roman"/>
          <w:sz w:val="24"/>
          <w:szCs w:val="24"/>
        </w:rPr>
        <w:t xml:space="preserve"> </w:t>
      </w:r>
      <w:r w:rsidR="002C2FA7" w:rsidRPr="00A2274C">
        <w:rPr>
          <w:rFonts w:ascii="Times New Roman" w:hAnsi="Times New Roman" w:cs="Times New Roman"/>
          <w:sz w:val="24"/>
          <w:szCs w:val="24"/>
        </w:rPr>
        <w:t xml:space="preserve">Individual </w:t>
      </w:r>
      <w:r w:rsidRPr="00A2274C">
        <w:rPr>
          <w:rFonts w:ascii="Times New Roman" w:hAnsi="Times New Roman" w:cs="Times New Roman"/>
          <w:sz w:val="24"/>
          <w:szCs w:val="24"/>
        </w:rPr>
        <w:t>nëse:</w:t>
      </w:r>
    </w:p>
    <w:p w14:paraId="2342B69B" w14:textId="77777777" w:rsidR="000011AE" w:rsidRPr="00A2274C" w:rsidRDefault="000011AE" w:rsidP="00A2274C">
      <w:pPr>
        <w:pStyle w:val="ListParagraph"/>
        <w:spacing w:after="0" w:line="240" w:lineRule="auto"/>
        <w:ind w:left="540" w:hanging="540"/>
        <w:jc w:val="both"/>
        <w:rPr>
          <w:rFonts w:ascii="Times New Roman" w:hAnsi="Times New Roman" w:cs="Times New Roman"/>
          <w:sz w:val="24"/>
          <w:szCs w:val="24"/>
        </w:rPr>
      </w:pPr>
      <w:r w:rsidRPr="00A2274C">
        <w:rPr>
          <w:rFonts w:ascii="Times New Roman" w:hAnsi="Times New Roman" w:cs="Times New Roman"/>
          <w:sz w:val="24"/>
          <w:szCs w:val="24"/>
        </w:rPr>
        <w:t xml:space="preserve">   </w:t>
      </w:r>
      <w:r w:rsidR="00CC3567" w:rsidRPr="00A2274C">
        <w:rPr>
          <w:rFonts w:ascii="Times New Roman" w:hAnsi="Times New Roman" w:cs="Times New Roman"/>
          <w:sz w:val="24"/>
          <w:szCs w:val="24"/>
        </w:rPr>
        <w:t xml:space="preserve"> </w:t>
      </w:r>
      <w:r w:rsidRPr="00A2274C">
        <w:rPr>
          <w:rFonts w:ascii="Times New Roman" w:hAnsi="Times New Roman" w:cs="Times New Roman"/>
          <w:sz w:val="24"/>
          <w:szCs w:val="24"/>
        </w:rPr>
        <w:t xml:space="preserve"> </w:t>
      </w:r>
      <w:r w:rsidR="00CC3567" w:rsidRPr="00A2274C">
        <w:rPr>
          <w:rFonts w:ascii="Times New Roman" w:hAnsi="Times New Roman" w:cs="Times New Roman"/>
          <w:sz w:val="24"/>
          <w:szCs w:val="24"/>
        </w:rPr>
        <w:t xml:space="preserve">a) </w:t>
      </w:r>
      <w:r w:rsidRPr="00A2274C">
        <w:rPr>
          <w:rFonts w:ascii="Times New Roman" w:hAnsi="Times New Roman" w:cs="Times New Roman"/>
          <w:sz w:val="24"/>
          <w:szCs w:val="24"/>
        </w:rPr>
        <w:t xml:space="preserve">mbajtësi i </w:t>
      </w:r>
      <w:r w:rsidR="00033321" w:rsidRPr="00A2274C">
        <w:rPr>
          <w:rFonts w:ascii="Times New Roman" w:hAnsi="Times New Roman" w:cs="Times New Roman"/>
          <w:sz w:val="24"/>
          <w:szCs w:val="24"/>
        </w:rPr>
        <w:t xml:space="preserve">Autorizimit </w:t>
      </w:r>
      <w:r w:rsidR="002C2FA7" w:rsidRPr="00A2274C">
        <w:rPr>
          <w:rFonts w:ascii="Times New Roman" w:hAnsi="Times New Roman" w:cs="Times New Roman"/>
          <w:sz w:val="24"/>
          <w:szCs w:val="24"/>
        </w:rPr>
        <w:t xml:space="preserve">Individual </w:t>
      </w:r>
      <w:r w:rsidRPr="00A2274C">
        <w:rPr>
          <w:rFonts w:ascii="Times New Roman" w:hAnsi="Times New Roman" w:cs="Times New Roman"/>
          <w:sz w:val="24"/>
          <w:szCs w:val="24"/>
        </w:rPr>
        <w:t>nuk i plotëson më kushtet e përcaktuara në kë</w:t>
      </w:r>
      <w:r w:rsidR="00F64652">
        <w:rPr>
          <w:rFonts w:ascii="Times New Roman" w:hAnsi="Times New Roman" w:cs="Times New Roman"/>
          <w:sz w:val="24"/>
          <w:szCs w:val="24"/>
        </w:rPr>
        <w:t>t</w:t>
      </w:r>
      <w:r w:rsidR="00F64652" w:rsidRPr="00A2274C">
        <w:rPr>
          <w:rFonts w:ascii="Times New Roman" w:hAnsi="Times New Roman" w:cs="Times New Roman"/>
          <w:sz w:val="24"/>
          <w:szCs w:val="24"/>
        </w:rPr>
        <w:t>ë</w:t>
      </w:r>
      <w:r w:rsidR="00F64652">
        <w:rPr>
          <w:rFonts w:ascii="Times New Roman" w:hAnsi="Times New Roman" w:cs="Times New Roman"/>
          <w:sz w:val="24"/>
          <w:szCs w:val="24"/>
        </w:rPr>
        <w:t xml:space="preserve"> ligj</w:t>
      </w:r>
      <w:r w:rsidRPr="00A2274C">
        <w:rPr>
          <w:rFonts w:ascii="Times New Roman" w:hAnsi="Times New Roman" w:cs="Times New Roman"/>
          <w:sz w:val="24"/>
          <w:szCs w:val="24"/>
        </w:rPr>
        <w:t>;</w:t>
      </w:r>
    </w:p>
    <w:p w14:paraId="51642E07" w14:textId="77777777" w:rsidR="000011AE" w:rsidRPr="00A2274C" w:rsidRDefault="001924B0" w:rsidP="00A2274C">
      <w:pPr>
        <w:pStyle w:val="ListParagraph"/>
        <w:spacing w:after="0" w:line="240" w:lineRule="auto"/>
        <w:ind w:left="540" w:hanging="270"/>
        <w:jc w:val="both"/>
        <w:rPr>
          <w:rFonts w:ascii="Times New Roman" w:hAnsi="Times New Roman" w:cs="Times New Roman"/>
          <w:sz w:val="24"/>
          <w:szCs w:val="24"/>
        </w:rPr>
      </w:pPr>
      <w:r>
        <w:rPr>
          <w:rFonts w:ascii="Times New Roman" w:hAnsi="Times New Roman" w:cs="Times New Roman"/>
          <w:sz w:val="24"/>
          <w:szCs w:val="24"/>
        </w:rPr>
        <w:t xml:space="preserve"> </w:t>
      </w:r>
      <w:r w:rsidR="00CC3567" w:rsidRPr="00A2274C">
        <w:rPr>
          <w:rFonts w:ascii="Times New Roman" w:hAnsi="Times New Roman" w:cs="Times New Roman"/>
          <w:sz w:val="24"/>
          <w:szCs w:val="24"/>
        </w:rPr>
        <w:t xml:space="preserve">b) </w:t>
      </w:r>
      <w:r w:rsidR="000011AE" w:rsidRPr="00A2274C">
        <w:rPr>
          <w:rFonts w:ascii="Times New Roman" w:hAnsi="Times New Roman" w:cs="Times New Roman"/>
          <w:sz w:val="24"/>
          <w:szCs w:val="24"/>
        </w:rPr>
        <w:t xml:space="preserve">mbajtësi </w:t>
      </w:r>
      <w:r w:rsidR="00033321" w:rsidRPr="00A2274C">
        <w:rPr>
          <w:rFonts w:ascii="Times New Roman" w:hAnsi="Times New Roman" w:cs="Times New Roman"/>
          <w:sz w:val="24"/>
          <w:szCs w:val="24"/>
        </w:rPr>
        <w:t xml:space="preserve">ka </w:t>
      </w:r>
      <w:r w:rsidR="000011AE" w:rsidRPr="00A2274C">
        <w:rPr>
          <w:rFonts w:ascii="Times New Roman" w:hAnsi="Times New Roman" w:cs="Times New Roman"/>
          <w:sz w:val="24"/>
          <w:szCs w:val="24"/>
        </w:rPr>
        <w:t>dorëz</w:t>
      </w:r>
      <w:r w:rsidR="00033321" w:rsidRPr="00A2274C">
        <w:rPr>
          <w:rFonts w:ascii="Times New Roman" w:hAnsi="Times New Roman" w:cs="Times New Roman"/>
          <w:sz w:val="24"/>
          <w:szCs w:val="24"/>
        </w:rPr>
        <w:t>uar</w:t>
      </w:r>
      <w:r w:rsidR="000011AE" w:rsidRPr="00A2274C">
        <w:rPr>
          <w:rFonts w:ascii="Times New Roman" w:hAnsi="Times New Roman" w:cs="Times New Roman"/>
          <w:sz w:val="24"/>
          <w:szCs w:val="24"/>
        </w:rPr>
        <w:t xml:space="preserve"> të dhëna të pasakta në procedurën e përzgjedhjes  të cilat kanë një impakt në caktimin e tij;</w:t>
      </w:r>
    </w:p>
    <w:p w14:paraId="0B469498" w14:textId="77777777" w:rsidR="000011AE" w:rsidRPr="00A2274C" w:rsidRDefault="00CC3567" w:rsidP="00A2274C">
      <w:pPr>
        <w:pStyle w:val="ListParagraph"/>
        <w:spacing w:after="0" w:line="240" w:lineRule="auto"/>
        <w:ind w:left="54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c) </w:t>
      </w:r>
      <w:r w:rsidR="000011AE" w:rsidRPr="00A2274C">
        <w:rPr>
          <w:rFonts w:ascii="Times New Roman" w:hAnsi="Times New Roman" w:cs="Times New Roman"/>
          <w:sz w:val="24"/>
          <w:szCs w:val="24"/>
        </w:rPr>
        <w:t xml:space="preserve">zotëruesi i </w:t>
      </w:r>
      <w:r w:rsidR="00033321" w:rsidRPr="00A2274C">
        <w:rPr>
          <w:rFonts w:ascii="Times New Roman" w:hAnsi="Times New Roman" w:cs="Times New Roman"/>
          <w:sz w:val="24"/>
          <w:szCs w:val="24"/>
        </w:rPr>
        <w:t xml:space="preserve">Autorizimit </w:t>
      </w:r>
      <w:r w:rsidR="002C2FA7" w:rsidRPr="00A2274C">
        <w:rPr>
          <w:rFonts w:ascii="Times New Roman" w:hAnsi="Times New Roman" w:cs="Times New Roman"/>
          <w:sz w:val="24"/>
          <w:szCs w:val="24"/>
        </w:rPr>
        <w:t xml:space="preserve">Individual </w:t>
      </w:r>
      <w:r w:rsidR="000011AE" w:rsidRPr="00A2274C">
        <w:rPr>
          <w:rFonts w:ascii="Times New Roman" w:hAnsi="Times New Roman" w:cs="Times New Roman"/>
          <w:sz w:val="24"/>
          <w:szCs w:val="24"/>
        </w:rPr>
        <w:t>dështon në ofrimin e shërbimeve që janë subjekt i vendimit, brenda 1 (një) viti nga dita në të cilin ka dalë</w:t>
      </w:r>
      <w:r w:rsidR="002C2FA7" w:rsidRPr="00A2274C">
        <w:rPr>
          <w:rFonts w:ascii="Times New Roman" w:hAnsi="Times New Roman" w:cs="Times New Roman"/>
          <w:sz w:val="24"/>
          <w:szCs w:val="24"/>
        </w:rPr>
        <w:t xml:space="preserve"> vendimi, me përjashtim të rasteve  që mund të jen</w:t>
      </w:r>
      <w:r w:rsidR="000011AE" w:rsidRPr="00A2274C">
        <w:rPr>
          <w:rFonts w:ascii="Times New Roman" w:hAnsi="Times New Roman" w:cs="Times New Roman"/>
          <w:sz w:val="24"/>
          <w:szCs w:val="24"/>
        </w:rPr>
        <w:t xml:space="preserve">ë parashikuar </w:t>
      </w:r>
      <w:r w:rsidR="002C2FA7" w:rsidRPr="00A2274C">
        <w:rPr>
          <w:rFonts w:ascii="Times New Roman" w:hAnsi="Times New Roman" w:cs="Times New Roman"/>
          <w:sz w:val="24"/>
          <w:szCs w:val="24"/>
        </w:rPr>
        <w:t xml:space="preserve">ndryshe </w:t>
      </w:r>
      <w:r w:rsidR="000011AE" w:rsidRPr="00A2274C">
        <w:rPr>
          <w:rFonts w:ascii="Times New Roman" w:hAnsi="Times New Roman" w:cs="Times New Roman"/>
          <w:sz w:val="24"/>
          <w:szCs w:val="24"/>
        </w:rPr>
        <w:t>në vendim;</w:t>
      </w:r>
    </w:p>
    <w:p w14:paraId="2DBF3ABA" w14:textId="77777777" w:rsidR="000011AE" w:rsidRPr="00A2274C" w:rsidRDefault="001924B0" w:rsidP="00A2274C">
      <w:pPr>
        <w:pStyle w:val="ListParagraph"/>
        <w:spacing w:after="0" w:line="240" w:lineRule="auto"/>
        <w:ind w:left="540" w:hanging="270"/>
        <w:jc w:val="both"/>
        <w:rPr>
          <w:rFonts w:ascii="Times New Roman" w:hAnsi="Times New Roman" w:cs="Times New Roman"/>
          <w:sz w:val="24"/>
          <w:szCs w:val="24"/>
        </w:rPr>
      </w:pPr>
      <w:r>
        <w:rPr>
          <w:rFonts w:ascii="Times New Roman" w:hAnsi="Times New Roman" w:cs="Times New Roman"/>
          <w:sz w:val="24"/>
          <w:szCs w:val="24"/>
        </w:rPr>
        <w:t>ç</w:t>
      </w:r>
      <w:r w:rsidR="00033321" w:rsidRPr="00A2274C">
        <w:rPr>
          <w:rFonts w:ascii="Times New Roman" w:hAnsi="Times New Roman" w:cs="Times New Roman"/>
          <w:sz w:val="24"/>
          <w:szCs w:val="24"/>
        </w:rPr>
        <w:t xml:space="preserve">) zotëruesi i Autorizimit </w:t>
      </w:r>
      <w:r w:rsidR="00595794" w:rsidRPr="00A2274C">
        <w:rPr>
          <w:rFonts w:ascii="Times New Roman" w:hAnsi="Times New Roman" w:cs="Times New Roman"/>
          <w:sz w:val="24"/>
          <w:szCs w:val="24"/>
        </w:rPr>
        <w:t xml:space="preserve">Individual </w:t>
      </w:r>
      <w:r w:rsidR="000011AE" w:rsidRPr="00A2274C">
        <w:rPr>
          <w:rFonts w:ascii="Times New Roman" w:hAnsi="Times New Roman" w:cs="Times New Roman"/>
          <w:sz w:val="24"/>
          <w:szCs w:val="24"/>
        </w:rPr>
        <w:t>nuk ka përmbushur detyrimet e tij, pavarësisht disa paralajmërimeve;</w:t>
      </w:r>
    </w:p>
    <w:p w14:paraId="1C3CAB31" w14:textId="77777777" w:rsidR="000011AE" w:rsidRPr="00A2274C" w:rsidRDefault="001924B0" w:rsidP="00A2274C">
      <w:pPr>
        <w:pStyle w:val="ListParagraph"/>
        <w:spacing w:after="0" w:line="240" w:lineRule="auto"/>
        <w:ind w:left="540" w:hanging="270"/>
        <w:jc w:val="both"/>
        <w:rPr>
          <w:rFonts w:ascii="Times New Roman" w:hAnsi="Times New Roman" w:cs="Times New Roman"/>
          <w:sz w:val="24"/>
          <w:szCs w:val="24"/>
        </w:rPr>
      </w:pPr>
      <w:r>
        <w:rPr>
          <w:rFonts w:ascii="Times New Roman" w:hAnsi="Times New Roman" w:cs="Times New Roman"/>
          <w:sz w:val="24"/>
          <w:szCs w:val="24"/>
        </w:rPr>
        <w:t>d</w:t>
      </w:r>
      <w:r w:rsidR="00CC3567" w:rsidRPr="00A2274C">
        <w:rPr>
          <w:rFonts w:ascii="Times New Roman" w:hAnsi="Times New Roman" w:cs="Times New Roman"/>
          <w:sz w:val="24"/>
          <w:szCs w:val="24"/>
        </w:rPr>
        <w:t xml:space="preserve">) </w:t>
      </w:r>
      <w:r w:rsidR="000011AE" w:rsidRPr="00A2274C">
        <w:rPr>
          <w:rFonts w:ascii="Times New Roman" w:hAnsi="Times New Roman" w:cs="Times New Roman"/>
          <w:sz w:val="24"/>
          <w:szCs w:val="24"/>
        </w:rPr>
        <w:t xml:space="preserve">në rastet e shkeljeve serioze të këtij ligji ose shkeljeve të përsëritura, të </w:t>
      </w:r>
      <w:r w:rsidR="00033321" w:rsidRPr="00A2274C">
        <w:rPr>
          <w:rFonts w:ascii="Times New Roman" w:hAnsi="Times New Roman" w:cs="Times New Roman"/>
          <w:sz w:val="24"/>
          <w:szCs w:val="24"/>
        </w:rPr>
        <w:t>konstatuara</w:t>
      </w:r>
      <w:r w:rsidR="000011AE" w:rsidRPr="00A2274C">
        <w:rPr>
          <w:rFonts w:ascii="Times New Roman" w:hAnsi="Times New Roman" w:cs="Times New Roman"/>
          <w:sz w:val="24"/>
          <w:szCs w:val="24"/>
        </w:rPr>
        <w:t xml:space="preserve"> </w:t>
      </w:r>
      <w:r w:rsidR="00033321" w:rsidRPr="00A2274C">
        <w:rPr>
          <w:rFonts w:ascii="Times New Roman" w:hAnsi="Times New Roman" w:cs="Times New Roman"/>
          <w:sz w:val="24"/>
          <w:szCs w:val="24"/>
        </w:rPr>
        <w:t>gjat</w:t>
      </w:r>
      <w:r w:rsidR="00595794" w:rsidRPr="00A2274C">
        <w:rPr>
          <w:rFonts w:ascii="Times New Roman" w:hAnsi="Times New Roman" w:cs="Times New Roman"/>
          <w:sz w:val="24"/>
          <w:szCs w:val="24"/>
        </w:rPr>
        <w:t>ë</w:t>
      </w:r>
      <w:r w:rsidR="00033321" w:rsidRPr="00A2274C">
        <w:rPr>
          <w:rFonts w:ascii="Times New Roman" w:hAnsi="Times New Roman" w:cs="Times New Roman"/>
          <w:sz w:val="24"/>
          <w:szCs w:val="24"/>
        </w:rPr>
        <w:t xml:space="preserve"> inspektimit dhe mbikqyrjes s</w:t>
      </w:r>
      <w:r w:rsidR="00595794" w:rsidRPr="00A2274C">
        <w:rPr>
          <w:rFonts w:ascii="Times New Roman" w:hAnsi="Times New Roman" w:cs="Times New Roman"/>
          <w:sz w:val="24"/>
          <w:szCs w:val="24"/>
        </w:rPr>
        <w:t>ë</w:t>
      </w:r>
      <w:r w:rsidR="00033321" w:rsidRPr="00A2274C">
        <w:rPr>
          <w:rFonts w:ascii="Times New Roman" w:hAnsi="Times New Roman" w:cs="Times New Roman"/>
          <w:sz w:val="24"/>
          <w:szCs w:val="24"/>
        </w:rPr>
        <w:t xml:space="preserve"> </w:t>
      </w:r>
      <w:r w:rsidR="000011AE" w:rsidRPr="00A2274C">
        <w:rPr>
          <w:rFonts w:ascii="Times New Roman" w:hAnsi="Times New Roman" w:cs="Times New Roman"/>
          <w:sz w:val="24"/>
          <w:szCs w:val="24"/>
        </w:rPr>
        <w:t>implementimit të dety</w:t>
      </w:r>
      <w:r w:rsidR="00033321" w:rsidRPr="00A2274C">
        <w:rPr>
          <w:rFonts w:ascii="Times New Roman" w:hAnsi="Times New Roman" w:cs="Times New Roman"/>
          <w:sz w:val="24"/>
          <w:szCs w:val="24"/>
        </w:rPr>
        <w:t>rimeve të parashikuara në autorizim</w:t>
      </w:r>
      <w:r w:rsidR="000011AE" w:rsidRPr="00A2274C">
        <w:rPr>
          <w:rFonts w:ascii="Times New Roman" w:hAnsi="Times New Roman" w:cs="Times New Roman"/>
          <w:sz w:val="24"/>
          <w:szCs w:val="24"/>
        </w:rPr>
        <w:t>, nëse këto shkelje nuk janë eliminuar me masa më të buta në procedurën e kontrollit.</w:t>
      </w:r>
    </w:p>
    <w:p w14:paraId="5E80446D" w14:textId="77777777" w:rsidR="000011AE" w:rsidRPr="00A2274C" w:rsidRDefault="001924B0" w:rsidP="00A2274C">
      <w:pPr>
        <w:pStyle w:val="ListParagraph"/>
        <w:spacing w:after="0" w:line="240" w:lineRule="auto"/>
        <w:ind w:left="540" w:hanging="270"/>
        <w:jc w:val="both"/>
        <w:rPr>
          <w:rFonts w:ascii="Times New Roman" w:hAnsi="Times New Roman" w:cs="Times New Roman"/>
          <w:sz w:val="24"/>
          <w:szCs w:val="24"/>
        </w:rPr>
      </w:pPr>
      <w:r>
        <w:rPr>
          <w:rFonts w:ascii="Times New Roman" w:hAnsi="Times New Roman" w:cs="Times New Roman"/>
          <w:sz w:val="24"/>
          <w:szCs w:val="24"/>
        </w:rPr>
        <w:t>e</w:t>
      </w:r>
      <w:r w:rsidR="000011AE" w:rsidRPr="00A2274C">
        <w:rPr>
          <w:rFonts w:ascii="Times New Roman" w:hAnsi="Times New Roman" w:cs="Times New Roman"/>
          <w:sz w:val="24"/>
          <w:szCs w:val="24"/>
        </w:rPr>
        <w:t xml:space="preserve">) </w:t>
      </w:r>
      <w:r w:rsidR="00033321" w:rsidRPr="00A2274C">
        <w:rPr>
          <w:rFonts w:ascii="Times New Roman" w:hAnsi="Times New Roman" w:cs="Times New Roman"/>
          <w:sz w:val="24"/>
          <w:szCs w:val="24"/>
        </w:rPr>
        <w:t>mbajt</w:t>
      </w:r>
      <w:r w:rsidR="00595794" w:rsidRPr="00A2274C">
        <w:rPr>
          <w:rFonts w:ascii="Times New Roman" w:hAnsi="Times New Roman" w:cs="Times New Roman"/>
          <w:sz w:val="24"/>
          <w:szCs w:val="24"/>
        </w:rPr>
        <w:t>ë</w:t>
      </w:r>
      <w:r w:rsidR="000011AE" w:rsidRPr="00A2274C">
        <w:rPr>
          <w:rFonts w:ascii="Times New Roman" w:hAnsi="Times New Roman" w:cs="Times New Roman"/>
          <w:sz w:val="24"/>
          <w:szCs w:val="24"/>
        </w:rPr>
        <w:t xml:space="preserve">si i </w:t>
      </w:r>
      <w:r w:rsidR="00033321" w:rsidRPr="00A2274C">
        <w:rPr>
          <w:rFonts w:ascii="Times New Roman" w:hAnsi="Times New Roman" w:cs="Times New Roman"/>
          <w:sz w:val="24"/>
          <w:szCs w:val="24"/>
        </w:rPr>
        <w:t xml:space="preserve">Autorizimit </w:t>
      </w:r>
      <w:r w:rsidR="00595794" w:rsidRPr="00A2274C">
        <w:rPr>
          <w:rFonts w:ascii="Times New Roman" w:hAnsi="Times New Roman" w:cs="Times New Roman"/>
          <w:sz w:val="24"/>
          <w:szCs w:val="24"/>
        </w:rPr>
        <w:t>Individual</w:t>
      </w:r>
      <w:r w:rsidR="000011AE" w:rsidRPr="00A2274C">
        <w:rPr>
          <w:rFonts w:ascii="Times New Roman" w:hAnsi="Times New Roman" w:cs="Times New Roman"/>
          <w:sz w:val="24"/>
          <w:szCs w:val="24"/>
        </w:rPr>
        <w:t xml:space="preserve">, pavarësisht paralajmërimit, nuk </w:t>
      </w:r>
      <w:r w:rsidR="00595794" w:rsidRPr="00A2274C">
        <w:rPr>
          <w:rFonts w:ascii="Times New Roman" w:hAnsi="Times New Roman" w:cs="Times New Roman"/>
          <w:sz w:val="24"/>
          <w:szCs w:val="24"/>
        </w:rPr>
        <w:t>merr masa</w:t>
      </w:r>
      <w:r w:rsidR="000011AE" w:rsidRPr="00A2274C">
        <w:rPr>
          <w:rFonts w:ascii="Times New Roman" w:hAnsi="Times New Roman" w:cs="Times New Roman"/>
          <w:sz w:val="24"/>
          <w:szCs w:val="24"/>
        </w:rPr>
        <w:t xml:space="preserve"> për të parandaluar ndërhyrjet në konfidencialitetin e objekteve postare.</w:t>
      </w:r>
    </w:p>
    <w:p w14:paraId="79CDEA54" w14:textId="77777777" w:rsidR="000011AE" w:rsidRPr="00A2274C" w:rsidRDefault="000011AE" w:rsidP="00A2274C">
      <w:pPr>
        <w:pStyle w:val="ListParagraph"/>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5. Nëse ofrimi i shërbimeve universale </w:t>
      </w:r>
      <w:r w:rsidR="00033321" w:rsidRPr="00A2274C">
        <w:rPr>
          <w:rFonts w:ascii="Times New Roman" w:hAnsi="Times New Roman" w:cs="Times New Roman"/>
          <w:sz w:val="24"/>
          <w:szCs w:val="24"/>
        </w:rPr>
        <w:t>rrezik</w:t>
      </w:r>
      <w:r w:rsidRPr="00A2274C">
        <w:rPr>
          <w:rFonts w:ascii="Times New Roman" w:hAnsi="Times New Roman" w:cs="Times New Roman"/>
          <w:sz w:val="24"/>
          <w:szCs w:val="24"/>
        </w:rPr>
        <w:t xml:space="preserve">ohet, AKEP mund të revokojë vlefshmërinë e </w:t>
      </w:r>
      <w:r w:rsidR="00033321" w:rsidRPr="00A2274C">
        <w:rPr>
          <w:rFonts w:ascii="Times New Roman" w:hAnsi="Times New Roman" w:cs="Times New Roman"/>
          <w:sz w:val="24"/>
          <w:szCs w:val="24"/>
        </w:rPr>
        <w:t xml:space="preserve">Autorizimit </w:t>
      </w:r>
      <w:r w:rsidR="00595794" w:rsidRPr="00A2274C">
        <w:rPr>
          <w:rFonts w:ascii="Times New Roman" w:hAnsi="Times New Roman" w:cs="Times New Roman"/>
          <w:sz w:val="24"/>
          <w:szCs w:val="24"/>
        </w:rPr>
        <w:t xml:space="preserve">Individual </w:t>
      </w:r>
      <w:r w:rsidRPr="00A2274C">
        <w:rPr>
          <w:rFonts w:ascii="Times New Roman" w:hAnsi="Times New Roman" w:cs="Times New Roman"/>
          <w:sz w:val="24"/>
          <w:szCs w:val="24"/>
        </w:rPr>
        <w:t>mbi bazën e këtij neni vetëm nëse ka caktuar me vendim një ofrues tjetër të shërbimit universal.</w:t>
      </w:r>
    </w:p>
    <w:p w14:paraId="6BA38576" w14:textId="77777777" w:rsidR="000011AE" w:rsidRPr="00A2274C" w:rsidRDefault="000011AE" w:rsidP="00A2274C">
      <w:pPr>
        <w:pStyle w:val="ListParagraph"/>
        <w:spacing w:after="0" w:line="240" w:lineRule="auto"/>
        <w:ind w:left="270" w:hanging="270"/>
        <w:jc w:val="both"/>
        <w:rPr>
          <w:rFonts w:ascii="Times New Roman" w:hAnsi="Times New Roman" w:cs="Times New Roman"/>
          <w:b/>
          <w:sz w:val="24"/>
          <w:szCs w:val="24"/>
        </w:rPr>
      </w:pPr>
    </w:p>
    <w:p w14:paraId="7B43DDE6" w14:textId="77777777" w:rsidR="000011AE" w:rsidRPr="00A2274C" w:rsidRDefault="000011AE" w:rsidP="006C5F0F">
      <w:pPr>
        <w:pStyle w:val="ListParagraph"/>
        <w:spacing w:after="0" w:line="240" w:lineRule="auto"/>
        <w:ind w:left="270" w:hanging="270"/>
        <w:jc w:val="center"/>
        <w:rPr>
          <w:rFonts w:ascii="Times New Roman" w:hAnsi="Times New Roman" w:cs="Times New Roman"/>
          <w:b/>
          <w:sz w:val="24"/>
          <w:szCs w:val="24"/>
        </w:rPr>
      </w:pPr>
      <w:r w:rsidRPr="00A2274C">
        <w:rPr>
          <w:rFonts w:ascii="Times New Roman" w:hAnsi="Times New Roman" w:cs="Times New Roman"/>
          <w:b/>
          <w:sz w:val="24"/>
          <w:szCs w:val="24"/>
        </w:rPr>
        <w:t>Neni 2</w:t>
      </w:r>
      <w:r w:rsidR="006505D9" w:rsidRPr="00A2274C">
        <w:rPr>
          <w:rFonts w:ascii="Times New Roman" w:hAnsi="Times New Roman" w:cs="Times New Roman"/>
          <w:b/>
          <w:sz w:val="24"/>
          <w:szCs w:val="24"/>
        </w:rPr>
        <w:t>2</w:t>
      </w:r>
    </w:p>
    <w:p w14:paraId="75A4BF41" w14:textId="77777777" w:rsidR="000011AE" w:rsidRPr="00A2274C" w:rsidRDefault="000011AE" w:rsidP="006C5F0F">
      <w:pPr>
        <w:pStyle w:val="ListParagraph"/>
        <w:spacing w:after="0" w:line="240" w:lineRule="auto"/>
        <w:ind w:left="270" w:hanging="270"/>
        <w:jc w:val="center"/>
        <w:rPr>
          <w:rFonts w:ascii="Times New Roman" w:hAnsi="Times New Roman" w:cs="Times New Roman"/>
          <w:b/>
          <w:sz w:val="24"/>
          <w:szCs w:val="24"/>
        </w:rPr>
      </w:pPr>
      <w:r w:rsidRPr="00A2274C">
        <w:rPr>
          <w:rFonts w:ascii="Times New Roman" w:hAnsi="Times New Roman" w:cs="Times New Roman"/>
          <w:b/>
          <w:sz w:val="24"/>
          <w:szCs w:val="24"/>
        </w:rPr>
        <w:t xml:space="preserve">Procedura për </w:t>
      </w:r>
      <w:r w:rsidR="00595794" w:rsidRPr="00A2274C">
        <w:rPr>
          <w:rFonts w:ascii="Times New Roman" w:hAnsi="Times New Roman" w:cs="Times New Roman"/>
          <w:b/>
          <w:sz w:val="24"/>
          <w:szCs w:val="24"/>
        </w:rPr>
        <w:t xml:space="preserve">Revokimin </w:t>
      </w:r>
      <w:r w:rsidRPr="00A2274C">
        <w:rPr>
          <w:rFonts w:ascii="Times New Roman" w:hAnsi="Times New Roman" w:cs="Times New Roman"/>
          <w:b/>
          <w:sz w:val="24"/>
          <w:szCs w:val="24"/>
        </w:rPr>
        <w:t xml:space="preserve">e </w:t>
      </w:r>
      <w:r w:rsidR="00595794" w:rsidRPr="00A2274C">
        <w:rPr>
          <w:rFonts w:ascii="Times New Roman" w:hAnsi="Times New Roman" w:cs="Times New Roman"/>
          <w:b/>
          <w:sz w:val="24"/>
          <w:szCs w:val="24"/>
        </w:rPr>
        <w:t>Autorizimit Individual</w:t>
      </w:r>
    </w:p>
    <w:p w14:paraId="4C4A26CF" w14:textId="77777777" w:rsidR="00033321" w:rsidRPr="00A2274C" w:rsidRDefault="00033321" w:rsidP="00A2274C">
      <w:pPr>
        <w:pStyle w:val="ListParagraph"/>
        <w:spacing w:after="0" w:line="240" w:lineRule="auto"/>
        <w:ind w:left="270" w:hanging="270"/>
        <w:jc w:val="both"/>
        <w:rPr>
          <w:rFonts w:ascii="Times New Roman" w:hAnsi="Times New Roman" w:cs="Times New Roman"/>
          <w:b/>
          <w:sz w:val="24"/>
          <w:szCs w:val="24"/>
        </w:rPr>
      </w:pPr>
    </w:p>
    <w:p w14:paraId="53BFB953" w14:textId="77777777" w:rsidR="000011AE" w:rsidRPr="00A2274C" w:rsidRDefault="00033321" w:rsidP="00EB17A1">
      <w:pPr>
        <w:pStyle w:val="ListParagraph"/>
        <w:numPr>
          <w:ilvl w:val="0"/>
          <w:numId w:val="17"/>
        </w:numPr>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Me marrjen e vendimit p</w:t>
      </w:r>
      <w:r w:rsidR="003540E2" w:rsidRPr="00A2274C">
        <w:rPr>
          <w:rFonts w:ascii="Times New Roman" w:hAnsi="Times New Roman" w:cs="Times New Roman"/>
          <w:sz w:val="24"/>
          <w:szCs w:val="24"/>
        </w:rPr>
        <w:t>ë</w:t>
      </w:r>
      <w:r w:rsidRPr="00A2274C">
        <w:rPr>
          <w:rFonts w:ascii="Times New Roman" w:hAnsi="Times New Roman" w:cs="Times New Roman"/>
          <w:sz w:val="24"/>
          <w:szCs w:val="24"/>
        </w:rPr>
        <w:t>r fillimin e procedur</w:t>
      </w:r>
      <w:r w:rsidR="003540E2" w:rsidRPr="00A2274C">
        <w:rPr>
          <w:rFonts w:ascii="Times New Roman" w:hAnsi="Times New Roman" w:cs="Times New Roman"/>
          <w:sz w:val="24"/>
          <w:szCs w:val="24"/>
        </w:rPr>
        <w:t>ë</w:t>
      </w:r>
      <w:r w:rsidRPr="00A2274C">
        <w:rPr>
          <w:rFonts w:ascii="Times New Roman" w:hAnsi="Times New Roman" w:cs="Times New Roman"/>
          <w:sz w:val="24"/>
          <w:szCs w:val="24"/>
        </w:rPr>
        <w:t>s s</w:t>
      </w:r>
      <w:r w:rsidR="003540E2" w:rsidRPr="00A2274C">
        <w:rPr>
          <w:rFonts w:ascii="Times New Roman" w:hAnsi="Times New Roman" w:cs="Times New Roman"/>
          <w:sz w:val="24"/>
          <w:szCs w:val="24"/>
        </w:rPr>
        <w:t>ë</w:t>
      </w:r>
      <w:r w:rsidRPr="00A2274C">
        <w:rPr>
          <w:rFonts w:ascii="Times New Roman" w:hAnsi="Times New Roman" w:cs="Times New Roman"/>
          <w:sz w:val="24"/>
          <w:szCs w:val="24"/>
        </w:rPr>
        <w:t xml:space="preserve"> revokimit t</w:t>
      </w:r>
      <w:r w:rsidR="003540E2" w:rsidRPr="00A2274C">
        <w:rPr>
          <w:rFonts w:ascii="Times New Roman" w:hAnsi="Times New Roman" w:cs="Times New Roman"/>
          <w:sz w:val="24"/>
          <w:szCs w:val="24"/>
        </w:rPr>
        <w:t>ë</w:t>
      </w:r>
      <w:r w:rsidRPr="00A2274C">
        <w:rPr>
          <w:rFonts w:ascii="Times New Roman" w:hAnsi="Times New Roman" w:cs="Times New Roman"/>
          <w:sz w:val="24"/>
          <w:szCs w:val="24"/>
        </w:rPr>
        <w:t xml:space="preserve"> </w:t>
      </w:r>
      <w:r w:rsidR="003540E2" w:rsidRPr="00A2274C">
        <w:rPr>
          <w:rFonts w:ascii="Times New Roman" w:hAnsi="Times New Roman" w:cs="Times New Roman"/>
          <w:sz w:val="24"/>
          <w:szCs w:val="24"/>
        </w:rPr>
        <w:t>Autorizimit Individual</w:t>
      </w:r>
      <w:r w:rsidRPr="00A2274C">
        <w:rPr>
          <w:rFonts w:ascii="Times New Roman" w:hAnsi="Times New Roman" w:cs="Times New Roman"/>
          <w:sz w:val="24"/>
          <w:szCs w:val="24"/>
        </w:rPr>
        <w:t xml:space="preserve">, </w:t>
      </w:r>
      <w:r w:rsidR="000011AE" w:rsidRPr="00A2274C">
        <w:rPr>
          <w:rFonts w:ascii="Times New Roman" w:hAnsi="Times New Roman" w:cs="Times New Roman"/>
          <w:sz w:val="24"/>
          <w:szCs w:val="24"/>
        </w:rPr>
        <w:t xml:space="preserve">AKEP është i detyruar të njoftojë </w:t>
      </w:r>
      <w:r w:rsidRPr="00A2274C">
        <w:rPr>
          <w:rFonts w:ascii="Times New Roman" w:hAnsi="Times New Roman" w:cs="Times New Roman"/>
          <w:sz w:val="24"/>
          <w:szCs w:val="24"/>
        </w:rPr>
        <w:t>mbajt</w:t>
      </w:r>
      <w:r w:rsidR="003540E2" w:rsidRPr="00A2274C">
        <w:rPr>
          <w:rFonts w:ascii="Times New Roman" w:hAnsi="Times New Roman" w:cs="Times New Roman"/>
          <w:sz w:val="24"/>
          <w:szCs w:val="24"/>
        </w:rPr>
        <w:t>ë</w:t>
      </w:r>
      <w:r w:rsidRPr="00A2274C">
        <w:rPr>
          <w:rFonts w:ascii="Times New Roman" w:hAnsi="Times New Roman" w:cs="Times New Roman"/>
          <w:sz w:val="24"/>
          <w:szCs w:val="24"/>
        </w:rPr>
        <w:t xml:space="preserve">sin e Autorizimit </w:t>
      </w:r>
      <w:r w:rsidR="003540E2" w:rsidRPr="00A2274C">
        <w:rPr>
          <w:rFonts w:ascii="Times New Roman" w:hAnsi="Times New Roman" w:cs="Times New Roman"/>
          <w:sz w:val="24"/>
          <w:szCs w:val="24"/>
        </w:rPr>
        <w:t xml:space="preserve">Individual </w:t>
      </w:r>
      <w:r w:rsidR="000011AE" w:rsidRPr="00A2274C">
        <w:rPr>
          <w:rFonts w:ascii="Times New Roman" w:hAnsi="Times New Roman" w:cs="Times New Roman"/>
          <w:sz w:val="24"/>
          <w:szCs w:val="24"/>
        </w:rPr>
        <w:t>menjëherë duke parashtruar arsyet për fillimin e procedurës.</w:t>
      </w:r>
    </w:p>
    <w:p w14:paraId="7D359518" w14:textId="77777777" w:rsidR="000011AE" w:rsidRPr="00A2274C" w:rsidRDefault="000011AE" w:rsidP="00A2274C">
      <w:pPr>
        <w:pStyle w:val="ListParagraph"/>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2. Në rast të shkeljeve të detyrimeve të përcaktuara me ligj ose me vendim, për të cilin specifikohet se </w:t>
      </w:r>
      <w:r w:rsidR="00033321" w:rsidRPr="00A2274C">
        <w:rPr>
          <w:rFonts w:ascii="Times New Roman" w:hAnsi="Times New Roman" w:cs="Times New Roman"/>
          <w:sz w:val="24"/>
          <w:szCs w:val="24"/>
        </w:rPr>
        <w:t>Autor</w:t>
      </w:r>
      <w:r w:rsidR="003540E2" w:rsidRPr="00A2274C">
        <w:rPr>
          <w:rFonts w:ascii="Times New Roman" w:hAnsi="Times New Roman" w:cs="Times New Roman"/>
          <w:sz w:val="24"/>
          <w:szCs w:val="24"/>
        </w:rPr>
        <w:t>izimi</w:t>
      </w:r>
      <w:r w:rsidR="00033321" w:rsidRPr="00A2274C">
        <w:rPr>
          <w:rFonts w:ascii="Times New Roman" w:hAnsi="Times New Roman" w:cs="Times New Roman"/>
          <w:sz w:val="24"/>
          <w:szCs w:val="24"/>
        </w:rPr>
        <w:t xml:space="preserve"> </w:t>
      </w:r>
      <w:r w:rsidR="003540E2" w:rsidRPr="00A2274C">
        <w:rPr>
          <w:rFonts w:ascii="Times New Roman" w:hAnsi="Times New Roman" w:cs="Times New Roman"/>
          <w:sz w:val="24"/>
          <w:szCs w:val="24"/>
        </w:rPr>
        <w:t xml:space="preserve">Individual </w:t>
      </w:r>
      <w:r w:rsidRPr="00A2274C">
        <w:rPr>
          <w:rFonts w:ascii="Times New Roman" w:hAnsi="Times New Roman" w:cs="Times New Roman"/>
          <w:sz w:val="24"/>
          <w:szCs w:val="24"/>
        </w:rPr>
        <w:t>do të revokohet, AKEP, përpa</w:t>
      </w:r>
      <w:r w:rsidR="003540E2" w:rsidRPr="00A2274C">
        <w:rPr>
          <w:rFonts w:ascii="Times New Roman" w:hAnsi="Times New Roman" w:cs="Times New Roman"/>
          <w:sz w:val="24"/>
          <w:szCs w:val="24"/>
        </w:rPr>
        <w:t xml:space="preserve">ra se të revokojë vlefshmërinë </w:t>
      </w:r>
      <w:r w:rsidRPr="00A2274C">
        <w:rPr>
          <w:rFonts w:ascii="Times New Roman" w:hAnsi="Times New Roman" w:cs="Times New Roman"/>
          <w:sz w:val="24"/>
          <w:szCs w:val="24"/>
        </w:rPr>
        <w:t xml:space="preserve">e tij, është i detyruar të njoftojë me shkrim mbajtësin e </w:t>
      </w:r>
      <w:r w:rsidR="00033321" w:rsidRPr="00A2274C">
        <w:rPr>
          <w:rFonts w:ascii="Times New Roman" w:hAnsi="Times New Roman" w:cs="Times New Roman"/>
          <w:sz w:val="24"/>
          <w:szCs w:val="24"/>
        </w:rPr>
        <w:t xml:space="preserve">Autorizimit </w:t>
      </w:r>
      <w:r w:rsidR="003540E2" w:rsidRPr="00A2274C">
        <w:rPr>
          <w:rFonts w:ascii="Times New Roman" w:hAnsi="Times New Roman" w:cs="Times New Roman"/>
          <w:sz w:val="24"/>
          <w:szCs w:val="24"/>
        </w:rPr>
        <w:t xml:space="preserve">Individual </w:t>
      </w:r>
      <w:r w:rsidRPr="00A2274C">
        <w:rPr>
          <w:rFonts w:ascii="Times New Roman" w:hAnsi="Times New Roman" w:cs="Times New Roman"/>
          <w:sz w:val="24"/>
          <w:szCs w:val="24"/>
        </w:rPr>
        <w:t xml:space="preserve">që të ndalojë kryerjen e shkeljeve të përcaktuara gjatë procedurës së inspektimit dhe duhet t’i lerë </w:t>
      </w:r>
      <w:r w:rsidR="003540E2" w:rsidRPr="00A2274C">
        <w:rPr>
          <w:rFonts w:ascii="Times New Roman" w:hAnsi="Times New Roman" w:cs="Times New Roman"/>
          <w:sz w:val="24"/>
          <w:szCs w:val="24"/>
        </w:rPr>
        <w:t>mbajtësit të Autorizimit Individual</w:t>
      </w:r>
      <w:r w:rsidRPr="00A2274C">
        <w:rPr>
          <w:rFonts w:ascii="Times New Roman" w:hAnsi="Times New Roman" w:cs="Times New Roman"/>
          <w:sz w:val="24"/>
          <w:szCs w:val="24"/>
        </w:rPr>
        <w:t xml:space="preserve"> një afat kohor brenda të cilit këto shkelje duhet të eliminohen. Nëse mbajtësi i </w:t>
      </w:r>
      <w:r w:rsidR="00033321" w:rsidRPr="00A2274C">
        <w:rPr>
          <w:rFonts w:ascii="Times New Roman" w:hAnsi="Times New Roman" w:cs="Times New Roman"/>
          <w:sz w:val="24"/>
          <w:szCs w:val="24"/>
        </w:rPr>
        <w:t xml:space="preserve">Autorizimit </w:t>
      </w:r>
      <w:r w:rsidR="003540E2" w:rsidRPr="00A2274C">
        <w:rPr>
          <w:rFonts w:ascii="Times New Roman" w:hAnsi="Times New Roman" w:cs="Times New Roman"/>
          <w:sz w:val="24"/>
          <w:szCs w:val="24"/>
        </w:rPr>
        <w:t xml:space="preserve">Individual </w:t>
      </w:r>
      <w:r w:rsidRPr="00A2274C">
        <w:rPr>
          <w:rFonts w:ascii="Times New Roman" w:hAnsi="Times New Roman" w:cs="Times New Roman"/>
          <w:sz w:val="24"/>
          <w:szCs w:val="24"/>
        </w:rPr>
        <w:t xml:space="preserve">vazhdon të kryejë shkelje edhe pas skadimit të afatit kohor të përcaktuar, AKEP do të revokojë vlefshmërinë e </w:t>
      </w:r>
      <w:r w:rsidR="00033321" w:rsidRPr="00A2274C">
        <w:rPr>
          <w:rFonts w:ascii="Times New Roman" w:hAnsi="Times New Roman" w:cs="Times New Roman"/>
          <w:sz w:val="24"/>
          <w:szCs w:val="24"/>
        </w:rPr>
        <w:t xml:space="preserve">Autorizimit </w:t>
      </w:r>
      <w:r w:rsidR="003540E2" w:rsidRPr="00A2274C">
        <w:rPr>
          <w:rFonts w:ascii="Times New Roman" w:hAnsi="Times New Roman" w:cs="Times New Roman"/>
          <w:sz w:val="24"/>
          <w:szCs w:val="24"/>
        </w:rPr>
        <w:t>Individual</w:t>
      </w:r>
      <w:r w:rsidRPr="00A2274C">
        <w:rPr>
          <w:rFonts w:ascii="Times New Roman" w:hAnsi="Times New Roman" w:cs="Times New Roman"/>
          <w:sz w:val="24"/>
          <w:szCs w:val="24"/>
        </w:rPr>
        <w:t>, duke marrë parasysh p</w:t>
      </w:r>
      <w:r w:rsidR="00F64652">
        <w:rPr>
          <w:rFonts w:ascii="Times New Roman" w:hAnsi="Times New Roman" w:cs="Times New Roman"/>
          <w:sz w:val="24"/>
          <w:szCs w:val="24"/>
        </w:rPr>
        <w:t>ik</w:t>
      </w:r>
      <w:r w:rsidR="00F64652" w:rsidRPr="00A2274C">
        <w:rPr>
          <w:rFonts w:ascii="Times New Roman" w:hAnsi="Times New Roman" w:cs="Times New Roman"/>
          <w:sz w:val="24"/>
          <w:szCs w:val="24"/>
        </w:rPr>
        <w:t>ë</w:t>
      </w:r>
      <w:r w:rsidR="00F64652">
        <w:rPr>
          <w:rFonts w:ascii="Times New Roman" w:hAnsi="Times New Roman" w:cs="Times New Roman"/>
          <w:sz w:val="24"/>
          <w:szCs w:val="24"/>
        </w:rPr>
        <w:t>n 5</w:t>
      </w:r>
      <w:r w:rsidRPr="00A2274C">
        <w:rPr>
          <w:rFonts w:ascii="Times New Roman" w:hAnsi="Times New Roman" w:cs="Times New Roman"/>
          <w:sz w:val="24"/>
          <w:szCs w:val="24"/>
        </w:rPr>
        <w:t xml:space="preserve"> të nenit 2</w:t>
      </w:r>
      <w:r w:rsidR="003540E2" w:rsidRPr="00A2274C">
        <w:rPr>
          <w:rFonts w:ascii="Times New Roman" w:hAnsi="Times New Roman" w:cs="Times New Roman"/>
          <w:sz w:val="24"/>
          <w:szCs w:val="24"/>
        </w:rPr>
        <w:t>1</w:t>
      </w:r>
      <w:r w:rsidRPr="00A2274C">
        <w:rPr>
          <w:rFonts w:ascii="Times New Roman" w:hAnsi="Times New Roman" w:cs="Times New Roman"/>
          <w:sz w:val="24"/>
          <w:szCs w:val="24"/>
        </w:rPr>
        <w:t>.</w:t>
      </w:r>
    </w:p>
    <w:p w14:paraId="0BA5A1CC" w14:textId="77777777" w:rsidR="000011AE" w:rsidRPr="00A2274C" w:rsidRDefault="00033321" w:rsidP="00A2274C">
      <w:pPr>
        <w:pStyle w:val="ListParagraph"/>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3. Vlefshmëria e Autorizimit </w:t>
      </w:r>
      <w:r w:rsidR="003540E2" w:rsidRPr="00A2274C">
        <w:rPr>
          <w:rFonts w:ascii="Times New Roman" w:hAnsi="Times New Roman" w:cs="Times New Roman"/>
          <w:sz w:val="24"/>
          <w:szCs w:val="24"/>
        </w:rPr>
        <w:t xml:space="preserve">Individual </w:t>
      </w:r>
      <w:r w:rsidR="000011AE" w:rsidRPr="00A2274C">
        <w:rPr>
          <w:rFonts w:ascii="Times New Roman" w:hAnsi="Times New Roman" w:cs="Times New Roman"/>
          <w:sz w:val="24"/>
          <w:szCs w:val="24"/>
        </w:rPr>
        <w:t xml:space="preserve">mund të revokohet pjesërisht ose plotësisht, </w:t>
      </w:r>
      <w:r w:rsidR="00137755">
        <w:rPr>
          <w:rFonts w:ascii="Times New Roman" w:hAnsi="Times New Roman" w:cs="Times New Roman"/>
          <w:sz w:val="24"/>
          <w:szCs w:val="24"/>
        </w:rPr>
        <w:t>bazuar n</w:t>
      </w:r>
      <w:r w:rsidR="000011AE" w:rsidRPr="00A2274C">
        <w:rPr>
          <w:rFonts w:ascii="Times New Roman" w:hAnsi="Times New Roman" w:cs="Times New Roman"/>
          <w:sz w:val="24"/>
          <w:szCs w:val="24"/>
        </w:rPr>
        <w:t>ë parimin e proporcionalitetit.</w:t>
      </w:r>
    </w:p>
    <w:p w14:paraId="6C3CCE1F" w14:textId="77777777" w:rsidR="000011AE" w:rsidRPr="00A2274C" w:rsidRDefault="000011AE" w:rsidP="00A2274C">
      <w:pPr>
        <w:pStyle w:val="ListParagraph"/>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4. </w:t>
      </w:r>
      <w:r w:rsidR="003540E2" w:rsidRPr="00A2274C">
        <w:rPr>
          <w:rFonts w:ascii="Times New Roman" w:hAnsi="Times New Roman" w:cs="Times New Roman"/>
          <w:sz w:val="24"/>
          <w:szCs w:val="24"/>
        </w:rPr>
        <w:t xml:space="preserve"> </w:t>
      </w:r>
      <w:r w:rsidRPr="00A2274C">
        <w:rPr>
          <w:rFonts w:ascii="Times New Roman" w:hAnsi="Times New Roman" w:cs="Times New Roman"/>
          <w:sz w:val="24"/>
          <w:szCs w:val="24"/>
        </w:rPr>
        <w:t>Rev</w:t>
      </w:r>
      <w:r w:rsidR="00033321" w:rsidRPr="00A2274C">
        <w:rPr>
          <w:rFonts w:ascii="Times New Roman" w:hAnsi="Times New Roman" w:cs="Times New Roman"/>
          <w:sz w:val="24"/>
          <w:szCs w:val="24"/>
        </w:rPr>
        <w:t xml:space="preserve">okimi i vlefshmërisë së Autorizimit </w:t>
      </w:r>
      <w:r w:rsidR="003540E2" w:rsidRPr="00A2274C">
        <w:rPr>
          <w:rFonts w:ascii="Times New Roman" w:hAnsi="Times New Roman" w:cs="Times New Roman"/>
          <w:sz w:val="24"/>
          <w:szCs w:val="24"/>
        </w:rPr>
        <w:t xml:space="preserve">Individual </w:t>
      </w:r>
      <w:r w:rsidRPr="00A2274C">
        <w:rPr>
          <w:rFonts w:ascii="Times New Roman" w:hAnsi="Times New Roman" w:cs="Times New Roman"/>
          <w:sz w:val="24"/>
          <w:szCs w:val="24"/>
        </w:rPr>
        <w:t>hy</w:t>
      </w:r>
      <w:r w:rsidR="00033321" w:rsidRPr="00A2274C">
        <w:rPr>
          <w:rFonts w:ascii="Times New Roman" w:hAnsi="Times New Roman" w:cs="Times New Roman"/>
          <w:sz w:val="24"/>
          <w:szCs w:val="24"/>
        </w:rPr>
        <w:t>n</w:t>
      </w:r>
      <w:r w:rsidRPr="00A2274C">
        <w:rPr>
          <w:rFonts w:ascii="Times New Roman" w:hAnsi="Times New Roman" w:cs="Times New Roman"/>
          <w:sz w:val="24"/>
          <w:szCs w:val="24"/>
        </w:rPr>
        <w:t xml:space="preserve"> në fuqi në ditën në të cilën vendimi që revokon </w:t>
      </w:r>
      <w:r w:rsidR="008B7DF0" w:rsidRPr="00A2274C">
        <w:rPr>
          <w:rFonts w:ascii="Times New Roman" w:hAnsi="Times New Roman" w:cs="Times New Roman"/>
          <w:sz w:val="24"/>
          <w:szCs w:val="24"/>
        </w:rPr>
        <w:t>vlefshmërinë e Autorizimit Individual</w:t>
      </w:r>
      <w:r w:rsidRPr="00A2274C">
        <w:rPr>
          <w:rFonts w:ascii="Times New Roman" w:hAnsi="Times New Roman" w:cs="Times New Roman"/>
          <w:sz w:val="24"/>
          <w:szCs w:val="24"/>
        </w:rPr>
        <w:t xml:space="preserve"> bëhet i formës së prerë.</w:t>
      </w:r>
    </w:p>
    <w:p w14:paraId="73BC723F" w14:textId="77777777" w:rsidR="000011AE" w:rsidRPr="00A2274C" w:rsidRDefault="000011AE" w:rsidP="00A2274C">
      <w:pPr>
        <w:pStyle w:val="ListParagraph"/>
        <w:spacing w:after="0" w:line="240" w:lineRule="auto"/>
        <w:ind w:left="270" w:hanging="270"/>
        <w:jc w:val="both"/>
        <w:rPr>
          <w:rFonts w:ascii="Times New Roman" w:hAnsi="Times New Roman" w:cs="Times New Roman"/>
          <w:sz w:val="24"/>
          <w:szCs w:val="24"/>
        </w:rPr>
      </w:pPr>
    </w:p>
    <w:p w14:paraId="1F77C5D0" w14:textId="77777777" w:rsidR="000011AE" w:rsidRPr="00A2274C" w:rsidRDefault="000011AE" w:rsidP="00A2274C">
      <w:pPr>
        <w:pStyle w:val="ListParagraph"/>
        <w:spacing w:after="0" w:line="240" w:lineRule="auto"/>
        <w:ind w:left="270" w:hanging="270"/>
        <w:jc w:val="center"/>
        <w:rPr>
          <w:rFonts w:ascii="Times New Roman" w:hAnsi="Times New Roman" w:cs="Times New Roman"/>
          <w:b/>
          <w:sz w:val="24"/>
          <w:szCs w:val="24"/>
        </w:rPr>
      </w:pPr>
      <w:r w:rsidRPr="00A2274C">
        <w:rPr>
          <w:rFonts w:ascii="Times New Roman" w:hAnsi="Times New Roman" w:cs="Times New Roman"/>
          <w:b/>
          <w:sz w:val="24"/>
          <w:szCs w:val="24"/>
        </w:rPr>
        <w:t>Neni 2</w:t>
      </w:r>
      <w:r w:rsidR="006505D9" w:rsidRPr="00A2274C">
        <w:rPr>
          <w:rFonts w:ascii="Times New Roman" w:hAnsi="Times New Roman" w:cs="Times New Roman"/>
          <w:b/>
          <w:sz w:val="24"/>
          <w:szCs w:val="24"/>
        </w:rPr>
        <w:t>3</w:t>
      </w:r>
    </w:p>
    <w:p w14:paraId="50EC77D4" w14:textId="77777777" w:rsidR="000011AE" w:rsidRPr="00A2274C" w:rsidRDefault="00F23D3F" w:rsidP="00A2274C">
      <w:pPr>
        <w:pStyle w:val="ListParagraph"/>
        <w:spacing w:after="0" w:line="240" w:lineRule="auto"/>
        <w:ind w:left="270" w:hanging="270"/>
        <w:jc w:val="center"/>
        <w:rPr>
          <w:rFonts w:ascii="Times New Roman" w:hAnsi="Times New Roman" w:cs="Times New Roman"/>
          <w:b/>
          <w:sz w:val="24"/>
          <w:szCs w:val="24"/>
        </w:rPr>
      </w:pPr>
      <w:r w:rsidRPr="00A2274C">
        <w:rPr>
          <w:rFonts w:ascii="Times New Roman" w:hAnsi="Times New Roman" w:cs="Times New Roman"/>
          <w:b/>
          <w:sz w:val="24"/>
          <w:szCs w:val="24"/>
        </w:rPr>
        <w:t>P</w:t>
      </w:r>
      <w:r w:rsidR="003540E2" w:rsidRPr="00A2274C">
        <w:rPr>
          <w:rFonts w:ascii="Times New Roman" w:hAnsi="Times New Roman" w:cs="Times New Roman"/>
          <w:b/>
          <w:sz w:val="24"/>
          <w:szCs w:val="24"/>
        </w:rPr>
        <w:t>ë</w:t>
      </w:r>
      <w:r w:rsidR="00033321" w:rsidRPr="00A2274C">
        <w:rPr>
          <w:rFonts w:ascii="Times New Roman" w:hAnsi="Times New Roman" w:cs="Times New Roman"/>
          <w:b/>
          <w:sz w:val="24"/>
          <w:szCs w:val="24"/>
        </w:rPr>
        <w:t>r</w:t>
      </w:r>
      <w:r w:rsidRPr="00A2274C">
        <w:rPr>
          <w:rFonts w:ascii="Times New Roman" w:hAnsi="Times New Roman" w:cs="Times New Roman"/>
          <w:b/>
          <w:sz w:val="24"/>
          <w:szCs w:val="24"/>
        </w:rPr>
        <w:t>fundimi</w:t>
      </w:r>
      <w:r w:rsidR="00033321" w:rsidRPr="00A2274C">
        <w:rPr>
          <w:rFonts w:ascii="Times New Roman" w:hAnsi="Times New Roman" w:cs="Times New Roman"/>
          <w:b/>
          <w:sz w:val="24"/>
          <w:szCs w:val="24"/>
        </w:rPr>
        <w:t xml:space="preserve"> </w:t>
      </w:r>
      <w:r w:rsidRPr="00A2274C">
        <w:rPr>
          <w:rFonts w:ascii="Times New Roman" w:hAnsi="Times New Roman" w:cs="Times New Roman"/>
          <w:b/>
          <w:sz w:val="24"/>
          <w:szCs w:val="24"/>
        </w:rPr>
        <w:t xml:space="preserve">i </w:t>
      </w:r>
      <w:r w:rsidR="003540E2" w:rsidRPr="00A2274C">
        <w:rPr>
          <w:rFonts w:ascii="Times New Roman" w:hAnsi="Times New Roman" w:cs="Times New Roman"/>
          <w:b/>
          <w:sz w:val="24"/>
          <w:szCs w:val="24"/>
        </w:rPr>
        <w:t xml:space="preserve">Vlefshmërisë </w:t>
      </w:r>
      <w:r w:rsidRPr="00A2274C">
        <w:rPr>
          <w:rFonts w:ascii="Times New Roman" w:hAnsi="Times New Roman" w:cs="Times New Roman"/>
          <w:b/>
          <w:sz w:val="24"/>
          <w:szCs w:val="24"/>
        </w:rPr>
        <w:t>s</w:t>
      </w:r>
      <w:r w:rsidR="003540E2" w:rsidRPr="00A2274C">
        <w:rPr>
          <w:rFonts w:ascii="Times New Roman" w:hAnsi="Times New Roman" w:cs="Times New Roman"/>
          <w:b/>
          <w:sz w:val="24"/>
          <w:szCs w:val="24"/>
        </w:rPr>
        <w:t>ë</w:t>
      </w:r>
      <w:r w:rsidR="00033321" w:rsidRPr="00A2274C">
        <w:rPr>
          <w:rFonts w:ascii="Times New Roman" w:hAnsi="Times New Roman" w:cs="Times New Roman"/>
          <w:b/>
          <w:sz w:val="24"/>
          <w:szCs w:val="24"/>
        </w:rPr>
        <w:t xml:space="preserve"> Autorizimit </w:t>
      </w:r>
      <w:r w:rsidR="003540E2" w:rsidRPr="00A2274C">
        <w:rPr>
          <w:rFonts w:ascii="Times New Roman" w:hAnsi="Times New Roman" w:cs="Times New Roman"/>
          <w:b/>
          <w:sz w:val="24"/>
          <w:szCs w:val="24"/>
        </w:rPr>
        <w:t>Individual</w:t>
      </w:r>
    </w:p>
    <w:p w14:paraId="1ABDF3DB" w14:textId="77777777" w:rsidR="000011AE" w:rsidRPr="00A2274C" w:rsidRDefault="000011AE" w:rsidP="00A2274C">
      <w:pPr>
        <w:pStyle w:val="ListParagraph"/>
        <w:spacing w:after="0" w:line="240" w:lineRule="auto"/>
        <w:ind w:left="270" w:hanging="270"/>
        <w:jc w:val="both"/>
        <w:rPr>
          <w:rFonts w:ascii="Times New Roman" w:hAnsi="Times New Roman" w:cs="Times New Roman"/>
          <w:b/>
          <w:sz w:val="24"/>
          <w:szCs w:val="24"/>
        </w:rPr>
      </w:pPr>
    </w:p>
    <w:p w14:paraId="0440EB5C" w14:textId="77777777" w:rsidR="000011AE" w:rsidRPr="00A2274C" w:rsidRDefault="00137755" w:rsidP="00EB17A1">
      <w:pPr>
        <w:pStyle w:val="ListParagraph"/>
        <w:numPr>
          <w:ilvl w:val="0"/>
          <w:numId w:val="18"/>
        </w:numPr>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Autorizimi</w:t>
      </w:r>
      <w:r w:rsidR="00033321" w:rsidRPr="00A2274C">
        <w:rPr>
          <w:rFonts w:ascii="Times New Roman" w:hAnsi="Times New Roman" w:cs="Times New Roman"/>
          <w:sz w:val="24"/>
          <w:szCs w:val="24"/>
        </w:rPr>
        <w:t xml:space="preserve"> </w:t>
      </w:r>
      <w:r w:rsidR="00FE5B37" w:rsidRPr="00A2274C">
        <w:rPr>
          <w:rFonts w:ascii="Times New Roman" w:hAnsi="Times New Roman" w:cs="Times New Roman"/>
          <w:sz w:val="24"/>
          <w:szCs w:val="24"/>
        </w:rPr>
        <w:t xml:space="preserve">Individual </w:t>
      </w:r>
      <w:r w:rsidR="00F23D3F" w:rsidRPr="00A2274C">
        <w:rPr>
          <w:rFonts w:ascii="Times New Roman" w:hAnsi="Times New Roman" w:cs="Times New Roman"/>
          <w:sz w:val="24"/>
          <w:szCs w:val="24"/>
        </w:rPr>
        <w:t>p</w:t>
      </w:r>
      <w:r w:rsidR="00FE5B37" w:rsidRPr="00A2274C">
        <w:rPr>
          <w:rFonts w:ascii="Times New Roman" w:hAnsi="Times New Roman" w:cs="Times New Roman"/>
          <w:sz w:val="24"/>
          <w:szCs w:val="24"/>
        </w:rPr>
        <w:t>ë</w:t>
      </w:r>
      <w:r w:rsidR="00F23D3F" w:rsidRPr="00A2274C">
        <w:rPr>
          <w:rFonts w:ascii="Times New Roman" w:hAnsi="Times New Roman" w:cs="Times New Roman"/>
          <w:sz w:val="24"/>
          <w:szCs w:val="24"/>
        </w:rPr>
        <w:t>rfundon</w:t>
      </w:r>
      <w:r w:rsidR="000011AE" w:rsidRPr="00A2274C">
        <w:rPr>
          <w:rFonts w:ascii="Times New Roman" w:hAnsi="Times New Roman" w:cs="Times New Roman"/>
          <w:sz w:val="24"/>
          <w:szCs w:val="24"/>
        </w:rPr>
        <w:t>:</w:t>
      </w:r>
    </w:p>
    <w:p w14:paraId="4991D0E2" w14:textId="77777777" w:rsidR="000011AE" w:rsidRPr="00A2274C" w:rsidRDefault="00F23D3F" w:rsidP="00EB17A1">
      <w:pPr>
        <w:pStyle w:val="ListParagraph"/>
        <w:numPr>
          <w:ilvl w:val="0"/>
          <w:numId w:val="19"/>
        </w:num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k</w:t>
      </w:r>
      <w:r w:rsidR="000011AE" w:rsidRPr="00A2274C">
        <w:rPr>
          <w:rFonts w:ascii="Times New Roman" w:hAnsi="Times New Roman" w:cs="Times New Roman"/>
          <w:sz w:val="24"/>
          <w:szCs w:val="24"/>
        </w:rPr>
        <w:t>ur periudha kohore për të cilën është lëshuar skadon</w:t>
      </w:r>
      <w:r w:rsidR="00FE5B37" w:rsidRPr="00A2274C">
        <w:rPr>
          <w:rFonts w:ascii="Times New Roman" w:hAnsi="Times New Roman" w:cs="Times New Roman"/>
          <w:sz w:val="24"/>
          <w:szCs w:val="24"/>
        </w:rPr>
        <w:t>;</w:t>
      </w:r>
    </w:p>
    <w:p w14:paraId="7A074B3C" w14:textId="77777777" w:rsidR="000011AE" w:rsidRPr="00A2274C" w:rsidRDefault="00F23D3F" w:rsidP="00EB17A1">
      <w:pPr>
        <w:pStyle w:val="ListParagraph"/>
        <w:numPr>
          <w:ilvl w:val="0"/>
          <w:numId w:val="19"/>
        </w:num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nëse mbajt</w:t>
      </w:r>
      <w:r w:rsidR="00FE5B37" w:rsidRPr="00A2274C">
        <w:rPr>
          <w:rFonts w:ascii="Times New Roman" w:hAnsi="Times New Roman" w:cs="Times New Roman"/>
          <w:sz w:val="24"/>
          <w:szCs w:val="24"/>
        </w:rPr>
        <w:t>ë</w:t>
      </w:r>
      <w:r w:rsidRPr="00A2274C">
        <w:rPr>
          <w:rFonts w:ascii="Times New Roman" w:hAnsi="Times New Roman" w:cs="Times New Roman"/>
          <w:sz w:val="24"/>
          <w:szCs w:val="24"/>
        </w:rPr>
        <w:t xml:space="preserve">si i Autorizimit </w:t>
      </w:r>
      <w:r w:rsidR="00FE5B37" w:rsidRPr="00A2274C">
        <w:rPr>
          <w:rFonts w:ascii="Times New Roman" w:hAnsi="Times New Roman" w:cs="Times New Roman"/>
          <w:sz w:val="24"/>
          <w:szCs w:val="24"/>
        </w:rPr>
        <w:t xml:space="preserve">Individual </w:t>
      </w:r>
      <w:r w:rsidR="000011AE" w:rsidRPr="00A2274C">
        <w:rPr>
          <w:rFonts w:ascii="Times New Roman" w:hAnsi="Times New Roman" w:cs="Times New Roman"/>
          <w:sz w:val="24"/>
          <w:szCs w:val="24"/>
        </w:rPr>
        <w:t>nuk ekziston më</w:t>
      </w:r>
      <w:r w:rsidR="00FE5B37" w:rsidRPr="00A2274C">
        <w:rPr>
          <w:rFonts w:ascii="Times New Roman" w:hAnsi="Times New Roman" w:cs="Times New Roman"/>
          <w:sz w:val="24"/>
          <w:szCs w:val="24"/>
        </w:rPr>
        <w:t>;</w:t>
      </w:r>
    </w:p>
    <w:p w14:paraId="04DE3489" w14:textId="77777777" w:rsidR="000011AE" w:rsidRPr="00A2274C" w:rsidRDefault="000011AE" w:rsidP="00EB17A1">
      <w:pPr>
        <w:pStyle w:val="ListParagraph"/>
        <w:numPr>
          <w:ilvl w:val="0"/>
          <w:numId w:val="19"/>
        </w:num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lastRenderedPageBreak/>
        <w:t xml:space="preserve">Me revokimin e vlefshmërisë së </w:t>
      </w:r>
      <w:r w:rsidR="00F23D3F" w:rsidRPr="00A2274C">
        <w:rPr>
          <w:rFonts w:ascii="Times New Roman" w:hAnsi="Times New Roman" w:cs="Times New Roman"/>
          <w:sz w:val="24"/>
          <w:szCs w:val="24"/>
        </w:rPr>
        <w:t xml:space="preserve">Autorizimit </w:t>
      </w:r>
      <w:r w:rsidR="00FE5B37" w:rsidRPr="00A2274C">
        <w:rPr>
          <w:rFonts w:ascii="Times New Roman" w:hAnsi="Times New Roman" w:cs="Times New Roman"/>
          <w:sz w:val="24"/>
          <w:szCs w:val="24"/>
        </w:rPr>
        <w:t xml:space="preserve">Individual </w:t>
      </w:r>
      <w:r w:rsidR="00F23D3F" w:rsidRPr="00A2274C">
        <w:rPr>
          <w:rFonts w:ascii="Times New Roman" w:hAnsi="Times New Roman" w:cs="Times New Roman"/>
          <w:sz w:val="24"/>
          <w:szCs w:val="24"/>
        </w:rPr>
        <w:t xml:space="preserve">në përputhje </w:t>
      </w:r>
      <w:r w:rsidR="00F23D3F" w:rsidRPr="00D12609">
        <w:rPr>
          <w:rFonts w:ascii="Times New Roman" w:hAnsi="Times New Roman" w:cs="Times New Roman"/>
          <w:sz w:val="24"/>
          <w:szCs w:val="24"/>
        </w:rPr>
        <w:t>me Nenin</w:t>
      </w:r>
      <w:r w:rsidR="00F23D3F" w:rsidRPr="00A2274C">
        <w:rPr>
          <w:rFonts w:ascii="Times New Roman" w:hAnsi="Times New Roman" w:cs="Times New Roman"/>
          <w:sz w:val="24"/>
          <w:szCs w:val="24"/>
        </w:rPr>
        <w:t xml:space="preserve"> </w:t>
      </w:r>
      <w:r w:rsidR="00FE5B37" w:rsidRPr="00A2274C">
        <w:rPr>
          <w:rFonts w:ascii="Times New Roman" w:hAnsi="Times New Roman" w:cs="Times New Roman"/>
          <w:sz w:val="24"/>
          <w:szCs w:val="24"/>
        </w:rPr>
        <w:t>21 të këtij ligji.</w:t>
      </w:r>
    </w:p>
    <w:p w14:paraId="5B92296F" w14:textId="77777777" w:rsidR="000011AE" w:rsidRPr="00A2274C" w:rsidRDefault="000011AE" w:rsidP="00EB17A1">
      <w:pPr>
        <w:pStyle w:val="ListParagraph"/>
        <w:numPr>
          <w:ilvl w:val="0"/>
          <w:numId w:val="18"/>
        </w:numPr>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Në rastin e parashikuar në pikën b) më sipër, AKEP nxjerr një vendim ku përcaktohet se vlefshmëria e </w:t>
      </w:r>
      <w:r w:rsidR="00FE5B37" w:rsidRPr="00A2274C">
        <w:rPr>
          <w:rFonts w:ascii="Times New Roman" w:hAnsi="Times New Roman" w:cs="Times New Roman"/>
          <w:sz w:val="24"/>
          <w:szCs w:val="24"/>
        </w:rPr>
        <w:t>Autorizimit Individual</w:t>
      </w:r>
      <w:r w:rsidRPr="00A2274C">
        <w:rPr>
          <w:rFonts w:ascii="Times New Roman" w:hAnsi="Times New Roman" w:cs="Times New Roman"/>
          <w:sz w:val="24"/>
          <w:szCs w:val="24"/>
        </w:rPr>
        <w:t xml:space="preserve"> ka përfunduar.</w:t>
      </w:r>
    </w:p>
    <w:p w14:paraId="114C73F9" w14:textId="77777777" w:rsidR="000011AE" w:rsidRPr="00A2274C" w:rsidRDefault="000011AE" w:rsidP="00A2274C">
      <w:pPr>
        <w:pStyle w:val="ListParagraph"/>
        <w:spacing w:after="0" w:line="240" w:lineRule="auto"/>
        <w:ind w:left="270"/>
        <w:jc w:val="both"/>
        <w:rPr>
          <w:rFonts w:ascii="Times New Roman" w:hAnsi="Times New Roman" w:cs="Times New Roman"/>
          <w:sz w:val="24"/>
          <w:szCs w:val="24"/>
        </w:rPr>
      </w:pPr>
    </w:p>
    <w:p w14:paraId="3D09D978" w14:textId="77777777" w:rsidR="00F23D3F" w:rsidRPr="00A2274C" w:rsidRDefault="00F23D3F" w:rsidP="00A2274C">
      <w:pPr>
        <w:pStyle w:val="ListParagraph"/>
        <w:spacing w:after="0" w:line="240" w:lineRule="auto"/>
        <w:ind w:left="270"/>
        <w:jc w:val="both"/>
        <w:rPr>
          <w:rFonts w:ascii="Times New Roman" w:hAnsi="Times New Roman" w:cs="Times New Roman"/>
          <w:sz w:val="24"/>
          <w:szCs w:val="24"/>
        </w:rPr>
      </w:pPr>
    </w:p>
    <w:p w14:paraId="3DE8AB68" w14:textId="77777777" w:rsidR="00261C00" w:rsidRPr="00A2274C" w:rsidRDefault="000011AE" w:rsidP="00137755">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Neni 2</w:t>
      </w:r>
      <w:r w:rsidR="00F64652">
        <w:rPr>
          <w:rFonts w:ascii="Times New Roman" w:hAnsi="Times New Roman" w:cs="Times New Roman"/>
          <w:b/>
          <w:sz w:val="24"/>
          <w:szCs w:val="24"/>
        </w:rPr>
        <w:t>4</w:t>
      </w:r>
    </w:p>
    <w:p w14:paraId="22049451" w14:textId="77777777" w:rsidR="000011AE" w:rsidRPr="00A2274C" w:rsidRDefault="00543485" w:rsidP="006C5F0F">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 xml:space="preserve">Pagesat për </w:t>
      </w:r>
      <w:r w:rsidR="0076596C" w:rsidRPr="00A2274C">
        <w:rPr>
          <w:rFonts w:ascii="Times New Roman" w:hAnsi="Times New Roman" w:cs="Times New Roman"/>
          <w:b/>
          <w:sz w:val="24"/>
          <w:szCs w:val="24"/>
        </w:rPr>
        <w:t xml:space="preserve">Mbikqyrjen </w:t>
      </w:r>
      <w:r w:rsidRPr="00A2274C">
        <w:rPr>
          <w:rFonts w:ascii="Times New Roman" w:hAnsi="Times New Roman" w:cs="Times New Roman"/>
          <w:b/>
          <w:sz w:val="24"/>
          <w:szCs w:val="24"/>
        </w:rPr>
        <w:t xml:space="preserve">e </w:t>
      </w:r>
      <w:r w:rsidR="0076596C" w:rsidRPr="00A2274C">
        <w:rPr>
          <w:rFonts w:ascii="Times New Roman" w:hAnsi="Times New Roman" w:cs="Times New Roman"/>
          <w:b/>
          <w:sz w:val="24"/>
          <w:szCs w:val="24"/>
        </w:rPr>
        <w:t xml:space="preserve">Tregut </w:t>
      </w:r>
      <w:r w:rsidRPr="00A2274C">
        <w:rPr>
          <w:rFonts w:ascii="Times New Roman" w:hAnsi="Times New Roman" w:cs="Times New Roman"/>
          <w:b/>
          <w:sz w:val="24"/>
          <w:szCs w:val="24"/>
        </w:rPr>
        <w:t>t</w:t>
      </w:r>
      <w:r w:rsidR="00D410FC" w:rsidRPr="00A2274C">
        <w:rPr>
          <w:rFonts w:ascii="Times New Roman" w:hAnsi="Times New Roman" w:cs="Times New Roman"/>
          <w:b/>
          <w:sz w:val="24"/>
          <w:szCs w:val="24"/>
        </w:rPr>
        <w:t xml:space="preserve">ë </w:t>
      </w:r>
      <w:r w:rsidR="0076596C" w:rsidRPr="00A2274C">
        <w:rPr>
          <w:rFonts w:ascii="Times New Roman" w:hAnsi="Times New Roman" w:cs="Times New Roman"/>
          <w:b/>
          <w:sz w:val="24"/>
          <w:szCs w:val="24"/>
        </w:rPr>
        <w:t>Shërbimit Postar</w:t>
      </w:r>
    </w:p>
    <w:p w14:paraId="24BAB19B" w14:textId="77777777" w:rsidR="000011AE" w:rsidRPr="00A2274C" w:rsidRDefault="000011AE" w:rsidP="00A2274C">
      <w:pPr>
        <w:spacing w:after="0" w:line="240" w:lineRule="auto"/>
        <w:jc w:val="both"/>
        <w:rPr>
          <w:rFonts w:ascii="Times New Roman" w:hAnsi="Times New Roman" w:cs="Times New Roman"/>
          <w:sz w:val="24"/>
          <w:szCs w:val="24"/>
        </w:rPr>
      </w:pPr>
    </w:p>
    <w:p w14:paraId="293C5A68" w14:textId="77777777" w:rsidR="00F23D3F" w:rsidRPr="00A2274C" w:rsidRDefault="00F04188" w:rsidP="00EB17A1">
      <w:pPr>
        <w:pStyle w:val="ListParagraph"/>
        <w:numPr>
          <w:ilvl w:val="0"/>
          <w:numId w:val="20"/>
        </w:numP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Ofruesit</w:t>
      </w:r>
      <w:r w:rsidR="00DA3370" w:rsidRPr="00A2274C">
        <w:rPr>
          <w:rFonts w:ascii="Times New Roman" w:hAnsi="Times New Roman" w:cs="Times New Roman"/>
          <w:sz w:val="24"/>
          <w:szCs w:val="24"/>
        </w:rPr>
        <w:t xml:space="preserve"> </w:t>
      </w:r>
      <w:r w:rsidRPr="00A2274C">
        <w:rPr>
          <w:rFonts w:ascii="Times New Roman" w:hAnsi="Times New Roman" w:cs="Times New Roman"/>
          <w:sz w:val="24"/>
          <w:szCs w:val="24"/>
        </w:rPr>
        <w:t>e</w:t>
      </w:r>
      <w:r w:rsidR="000011AE" w:rsidRPr="00A2274C">
        <w:rPr>
          <w:rFonts w:ascii="Times New Roman" w:hAnsi="Times New Roman" w:cs="Times New Roman"/>
          <w:sz w:val="24"/>
          <w:szCs w:val="24"/>
        </w:rPr>
        <w:t xml:space="preserve"> shërbimit postar </w:t>
      </w:r>
      <w:r w:rsidRPr="00A2274C">
        <w:rPr>
          <w:rFonts w:ascii="Times New Roman" w:hAnsi="Times New Roman" w:cs="Times New Roman"/>
          <w:sz w:val="24"/>
          <w:szCs w:val="24"/>
        </w:rPr>
        <w:t xml:space="preserve">janë të detyruar të paguajnë </w:t>
      </w:r>
      <w:r w:rsidR="003B2D2C" w:rsidRPr="00A2274C">
        <w:rPr>
          <w:rFonts w:ascii="Times New Roman" w:hAnsi="Times New Roman" w:cs="Times New Roman"/>
          <w:sz w:val="24"/>
          <w:szCs w:val="24"/>
        </w:rPr>
        <w:t xml:space="preserve">ne AKEP </w:t>
      </w:r>
      <w:r w:rsidRPr="00A2274C">
        <w:rPr>
          <w:rFonts w:ascii="Times New Roman" w:hAnsi="Times New Roman" w:cs="Times New Roman"/>
          <w:sz w:val="24"/>
          <w:szCs w:val="24"/>
        </w:rPr>
        <w:t>një pagesë vjetore për mb</w:t>
      </w:r>
      <w:r w:rsidR="00342603" w:rsidRPr="00A2274C">
        <w:rPr>
          <w:rFonts w:ascii="Times New Roman" w:hAnsi="Times New Roman" w:cs="Times New Roman"/>
          <w:sz w:val="24"/>
          <w:szCs w:val="24"/>
        </w:rPr>
        <w:t>ikëqyrjen e tregut të shërbimit postar</w:t>
      </w:r>
      <w:r w:rsidRPr="00A2274C">
        <w:rPr>
          <w:rFonts w:ascii="Times New Roman" w:hAnsi="Times New Roman" w:cs="Times New Roman"/>
          <w:sz w:val="24"/>
          <w:szCs w:val="24"/>
        </w:rPr>
        <w:t>. Kjo pagesë bëhet për të mbuluar kostot administrative</w:t>
      </w:r>
      <w:r w:rsidR="003B2D2C" w:rsidRPr="00A2274C">
        <w:rPr>
          <w:rFonts w:ascii="Times New Roman" w:hAnsi="Times New Roman" w:cs="Times New Roman"/>
          <w:sz w:val="24"/>
          <w:szCs w:val="24"/>
        </w:rPr>
        <w:t xml:space="preserve"> respektive</w:t>
      </w:r>
      <w:r w:rsidRPr="00A2274C">
        <w:rPr>
          <w:rFonts w:ascii="Times New Roman" w:hAnsi="Times New Roman" w:cs="Times New Roman"/>
          <w:sz w:val="24"/>
          <w:szCs w:val="24"/>
        </w:rPr>
        <w:t xml:space="preserve"> të AKEP</w:t>
      </w:r>
      <w:r w:rsidR="003B2D2C" w:rsidRPr="00A2274C">
        <w:rPr>
          <w:rFonts w:ascii="Times New Roman" w:hAnsi="Times New Roman" w:cs="Times New Roman"/>
          <w:sz w:val="24"/>
          <w:szCs w:val="24"/>
        </w:rPr>
        <w:t xml:space="preserve"> p</w:t>
      </w:r>
      <w:r w:rsidR="00232B32" w:rsidRPr="00A2274C">
        <w:rPr>
          <w:rFonts w:ascii="Times New Roman" w:hAnsi="Times New Roman" w:cs="Times New Roman"/>
          <w:sz w:val="24"/>
          <w:szCs w:val="24"/>
        </w:rPr>
        <w:t>ë</w:t>
      </w:r>
      <w:r w:rsidR="003B2D2C" w:rsidRPr="00A2274C">
        <w:rPr>
          <w:rFonts w:ascii="Times New Roman" w:hAnsi="Times New Roman" w:cs="Times New Roman"/>
          <w:sz w:val="24"/>
          <w:szCs w:val="24"/>
        </w:rPr>
        <w:t>r mbikqyrjen  e tregut postar</w:t>
      </w:r>
      <w:r w:rsidRPr="00A2274C">
        <w:rPr>
          <w:rFonts w:ascii="Times New Roman" w:hAnsi="Times New Roman" w:cs="Times New Roman"/>
          <w:sz w:val="24"/>
          <w:szCs w:val="24"/>
        </w:rPr>
        <w:t>.</w:t>
      </w:r>
    </w:p>
    <w:p w14:paraId="0B650C1F" w14:textId="77777777" w:rsidR="00F23D3F" w:rsidRPr="00A2274C" w:rsidRDefault="00044EBE" w:rsidP="00A2274C">
      <w:pPr>
        <w:autoSpaceDE w:val="0"/>
        <w:autoSpaceDN w:val="0"/>
        <w:adjustRightInd w:val="0"/>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2</w:t>
      </w:r>
      <w:r w:rsidR="000011AE" w:rsidRPr="00A2274C">
        <w:rPr>
          <w:rFonts w:ascii="Times New Roman" w:hAnsi="Times New Roman" w:cs="Times New Roman"/>
          <w:sz w:val="24"/>
          <w:szCs w:val="24"/>
        </w:rPr>
        <w:t>. Pagesat për AKEP do të vendosen në bazë vjetore</w:t>
      </w:r>
      <w:r w:rsidR="00F04188" w:rsidRPr="00A2274C">
        <w:rPr>
          <w:rFonts w:ascii="Times New Roman" w:hAnsi="Times New Roman" w:cs="Times New Roman"/>
          <w:sz w:val="24"/>
          <w:szCs w:val="24"/>
        </w:rPr>
        <w:t xml:space="preserve"> dhe këto pagesa nuk duhet të jenë më shumë se 0.5</w:t>
      </w:r>
      <w:r w:rsidR="00232B32" w:rsidRPr="00A2274C">
        <w:rPr>
          <w:rFonts w:ascii="Times New Roman" w:hAnsi="Times New Roman" w:cs="Times New Roman"/>
          <w:sz w:val="24"/>
          <w:szCs w:val="24"/>
        </w:rPr>
        <w:t xml:space="preserve"> </w:t>
      </w:r>
      <w:r w:rsidR="00F04188" w:rsidRPr="00A2274C">
        <w:rPr>
          <w:rFonts w:ascii="Times New Roman" w:hAnsi="Times New Roman" w:cs="Times New Roman"/>
          <w:sz w:val="24"/>
          <w:szCs w:val="24"/>
        </w:rPr>
        <w:t>përqind e së ardhurës vjetore të vitit kalendarik të mëparshëm</w:t>
      </w:r>
      <w:r w:rsidR="0076596C" w:rsidRPr="00A2274C">
        <w:rPr>
          <w:rFonts w:ascii="Times New Roman" w:hAnsi="Times New Roman" w:cs="Times New Roman"/>
          <w:sz w:val="24"/>
          <w:szCs w:val="24"/>
        </w:rPr>
        <w:t>.</w:t>
      </w:r>
    </w:p>
    <w:p w14:paraId="3E8EA78D" w14:textId="77777777" w:rsidR="00F23D3F" w:rsidRPr="00A2274C" w:rsidRDefault="00044EBE" w:rsidP="00A2274C">
      <w:pPr>
        <w:autoSpaceDE w:val="0"/>
        <w:autoSpaceDN w:val="0"/>
        <w:adjustRightInd w:val="0"/>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3</w:t>
      </w:r>
      <w:r w:rsidR="000011AE" w:rsidRPr="00A2274C">
        <w:rPr>
          <w:rFonts w:ascii="Times New Roman" w:hAnsi="Times New Roman" w:cs="Times New Roman"/>
          <w:sz w:val="24"/>
          <w:szCs w:val="24"/>
        </w:rPr>
        <w:t xml:space="preserve">. </w:t>
      </w:r>
      <w:r w:rsidR="00724CCB" w:rsidRPr="00A2274C">
        <w:rPr>
          <w:rFonts w:ascii="Times New Roman" w:hAnsi="Times New Roman" w:cs="Times New Roman"/>
          <w:sz w:val="24"/>
          <w:szCs w:val="24"/>
        </w:rPr>
        <w:t>Ofruesit e shërbim</w:t>
      </w:r>
      <w:r w:rsidR="00D410FC" w:rsidRPr="00A2274C">
        <w:rPr>
          <w:rFonts w:ascii="Times New Roman" w:hAnsi="Times New Roman" w:cs="Times New Roman"/>
          <w:sz w:val="24"/>
          <w:szCs w:val="24"/>
        </w:rPr>
        <w:t>it</w:t>
      </w:r>
      <w:r w:rsidR="00F04188" w:rsidRPr="00A2274C">
        <w:rPr>
          <w:rFonts w:ascii="Times New Roman" w:hAnsi="Times New Roman" w:cs="Times New Roman"/>
          <w:sz w:val="24"/>
          <w:szCs w:val="24"/>
        </w:rPr>
        <w:t xml:space="preserve"> postar duhet të bëjnë pagesën vjetore për mb</w:t>
      </w:r>
      <w:r w:rsidR="00232B32" w:rsidRPr="00A2274C">
        <w:rPr>
          <w:rFonts w:ascii="Times New Roman" w:hAnsi="Times New Roman" w:cs="Times New Roman"/>
          <w:sz w:val="24"/>
          <w:szCs w:val="24"/>
        </w:rPr>
        <w:t>ikë</w:t>
      </w:r>
      <w:r w:rsidR="00D410FC" w:rsidRPr="00A2274C">
        <w:rPr>
          <w:rFonts w:ascii="Times New Roman" w:hAnsi="Times New Roman" w:cs="Times New Roman"/>
          <w:sz w:val="24"/>
          <w:szCs w:val="24"/>
        </w:rPr>
        <w:t>qyrjen e tregut të shërbimit postar</w:t>
      </w:r>
      <w:r w:rsidR="00F04188" w:rsidRPr="00A2274C">
        <w:rPr>
          <w:rFonts w:ascii="Times New Roman" w:hAnsi="Times New Roman" w:cs="Times New Roman"/>
          <w:sz w:val="24"/>
          <w:szCs w:val="24"/>
        </w:rPr>
        <w:t xml:space="preserve"> pranë AKEP, brenda datës 30 Prill të çdo viti, menjëherë pas d</w:t>
      </w:r>
      <w:r w:rsidR="00724CCB" w:rsidRPr="00A2274C">
        <w:rPr>
          <w:rFonts w:ascii="Times New Roman" w:hAnsi="Times New Roman" w:cs="Times New Roman"/>
          <w:sz w:val="24"/>
          <w:szCs w:val="24"/>
        </w:rPr>
        <w:t>orëzimit të bilancit vjetor dhe të raportit të ekspertit kontabël, i cili depozitohet nga ofruesit e shërbim</w:t>
      </w:r>
      <w:r w:rsidR="00D410FC" w:rsidRPr="00A2274C">
        <w:rPr>
          <w:rFonts w:ascii="Times New Roman" w:hAnsi="Times New Roman" w:cs="Times New Roman"/>
          <w:sz w:val="24"/>
          <w:szCs w:val="24"/>
        </w:rPr>
        <w:t>it</w:t>
      </w:r>
      <w:r w:rsidR="00724CCB" w:rsidRPr="00A2274C">
        <w:rPr>
          <w:rFonts w:ascii="Times New Roman" w:hAnsi="Times New Roman" w:cs="Times New Roman"/>
          <w:sz w:val="24"/>
          <w:szCs w:val="24"/>
        </w:rPr>
        <w:t xml:space="preserve"> postar pranë AKEP.</w:t>
      </w:r>
    </w:p>
    <w:p w14:paraId="01BE9F19" w14:textId="77777777" w:rsidR="00F23D3F" w:rsidRPr="00A2274C" w:rsidRDefault="00044EBE" w:rsidP="00A2274C">
      <w:pPr>
        <w:autoSpaceDE w:val="0"/>
        <w:autoSpaceDN w:val="0"/>
        <w:adjustRightInd w:val="0"/>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4</w:t>
      </w:r>
      <w:r w:rsidR="00724CCB" w:rsidRPr="00A2274C">
        <w:rPr>
          <w:rFonts w:ascii="Times New Roman" w:hAnsi="Times New Roman" w:cs="Times New Roman"/>
          <w:sz w:val="24"/>
          <w:szCs w:val="24"/>
        </w:rPr>
        <w:t>. Niveli i pagesës vjetore për mbikëqyrjen e tregut të shë</w:t>
      </w:r>
      <w:r w:rsidR="00D410FC" w:rsidRPr="00A2274C">
        <w:rPr>
          <w:rFonts w:ascii="Times New Roman" w:hAnsi="Times New Roman" w:cs="Times New Roman"/>
          <w:sz w:val="24"/>
          <w:szCs w:val="24"/>
        </w:rPr>
        <w:t>rbimit</w:t>
      </w:r>
      <w:r w:rsidR="00724CCB" w:rsidRPr="00A2274C">
        <w:rPr>
          <w:rFonts w:ascii="Times New Roman" w:hAnsi="Times New Roman" w:cs="Times New Roman"/>
          <w:sz w:val="24"/>
          <w:szCs w:val="24"/>
        </w:rPr>
        <w:t xml:space="preserve"> postar, brenda kufirit të 0.5 përqind të së ardhurës vjetore, do të përcaktohet me rregullore të AKEP në përputh</w:t>
      </w:r>
      <w:r w:rsidR="0076596C" w:rsidRPr="00A2274C">
        <w:rPr>
          <w:rFonts w:ascii="Times New Roman" w:hAnsi="Times New Roman" w:cs="Times New Roman"/>
          <w:sz w:val="24"/>
          <w:szCs w:val="24"/>
        </w:rPr>
        <w:t>je me dispozitat e këtij ligji.</w:t>
      </w:r>
    </w:p>
    <w:p w14:paraId="08EA3184" w14:textId="77777777" w:rsidR="00F23D3F" w:rsidRPr="00A2274C" w:rsidRDefault="00044EBE" w:rsidP="00A2274C">
      <w:pPr>
        <w:autoSpaceDE w:val="0"/>
        <w:autoSpaceDN w:val="0"/>
        <w:adjustRightInd w:val="0"/>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5</w:t>
      </w:r>
      <w:r w:rsidR="00724CCB" w:rsidRPr="00A2274C">
        <w:rPr>
          <w:rFonts w:ascii="Times New Roman" w:hAnsi="Times New Roman" w:cs="Times New Roman"/>
          <w:sz w:val="24"/>
          <w:szCs w:val="24"/>
        </w:rPr>
        <w:t>. Përcaktimi i nivelit të pagesës vjetore për mbikëqyrjen e tregut të shë</w:t>
      </w:r>
      <w:r w:rsidR="00D410FC" w:rsidRPr="00A2274C">
        <w:rPr>
          <w:rFonts w:ascii="Times New Roman" w:hAnsi="Times New Roman" w:cs="Times New Roman"/>
          <w:sz w:val="24"/>
          <w:szCs w:val="24"/>
        </w:rPr>
        <w:t>rbimit postar</w:t>
      </w:r>
      <w:r w:rsidR="00724CCB" w:rsidRPr="00A2274C">
        <w:rPr>
          <w:rFonts w:ascii="Times New Roman" w:hAnsi="Times New Roman" w:cs="Times New Roman"/>
          <w:sz w:val="24"/>
          <w:szCs w:val="24"/>
        </w:rPr>
        <w:t xml:space="preserve"> nuk duhet të deformojë konkurrencën apo të krijojë pengesa për hyrjen në treg të </w:t>
      </w:r>
      <w:r w:rsidR="00A820A5" w:rsidRPr="00A2274C">
        <w:rPr>
          <w:rFonts w:ascii="Times New Roman" w:hAnsi="Times New Roman" w:cs="Times New Roman"/>
          <w:sz w:val="24"/>
          <w:szCs w:val="24"/>
        </w:rPr>
        <w:t>ofruesve të rinj</w:t>
      </w:r>
      <w:r w:rsidR="00232B32" w:rsidRPr="00A2274C">
        <w:rPr>
          <w:rFonts w:ascii="Times New Roman" w:hAnsi="Times New Roman" w:cs="Times New Roman"/>
          <w:sz w:val="24"/>
          <w:szCs w:val="24"/>
        </w:rPr>
        <w:t xml:space="preserve"> </w:t>
      </w:r>
      <w:r w:rsidR="00A820A5" w:rsidRPr="00A2274C">
        <w:rPr>
          <w:rFonts w:ascii="Times New Roman" w:hAnsi="Times New Roman" w:cs="Times New Roman"/>
          <w:sz w:val="24"/>
          <w:szCs w:val="24"/>
        </w:rPr>
        <w:t>të shërbimit postar</w:t>
      </w:r>
      <w:r w:rsidR="0076596C" w:rsidRPr="00A2274C">
        <w:rPr>
          <w:rFonts w:ascii="Times New Roman" w:hAnsi="Times New Roman" w:cs="Times New Roman"/>
          <w:sz w:val="24"/>
          <w:szCs w:val="24"/>
        </w:rPr>
        <w:t>.</w:t>
      </w:r>
    </w:p>
    <w:p w14:paraId="1B7A479C" w14:textId="77777777" w:rsidR="00F23D3F" w:rsidRPr="00A2274C" w:rsidRDefault="00044EBE" w:rsidP="00A2274C">
      <w:pPr>
        <w:autoSpaceDE w:val="0"/>
        <w:autoSpaceDN w:val="0"/>
        <w:adjustRightInd w:val="0"/>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6</w:t>
      </w:r>
      <w:r w:rsidR="00724CCB" w:rsidRPr="00A2274C">
        <w:rPr>
          <w:rFonts w:ascii="Times New Roman" w:hAnsi="Times New Roman" w:cs="Times New Roman"/>
          <w:sz w:val="24"/>
          <w:szCs w:val="24"/>
        </w:rPr>
        <w:t>. Pas miratimit të rregullores, sipas përcaktimeve në pikë</w:t>
      </w:r>
      <w:r w:rsidRPr="00A2274C">
        <w:rPr>
          <w:rFonts w:ascii="Times New Roman" w:hAnsi="Times New Roman" w:cs="Times New Roman"/>
          <w:sz w:val="24"/>
          <w:szCs w:val="24"/>
        </w:rPr>
        <w:t>n 4</w:t>
      </w:r>
      <w:r w:rsidR="00724CCB" w:rsidRPr="00A2274C">
        <w:rPr>
          <w:rFonts w:ascii="Times New Roman" w:hAnsi="Times New Roman" w:cs="Times New Roman"/>
          <w:sz w:val="24"/>
          <w:szCs w:val="24"/>
        </w:rPr>
        <w:t xml:space="preserve"> të këtij neni, AKEP duhet të njoftojë me shkrim ofruesit e shë</w:t>
      </w:r>
      <w:r w:rsidR="00566131" w:rsidRPr="00A2274C">
        <w:rPr>
          <w:rFonts w:ascii="Times New Roman" w:hAnsi="Times New Roman" w:cs="Times New Roman"/>
          <w:sz w:val="24"/>
          <w:szCs w:val="24"/>
        </w:rPr>
        <w:t>rbimit postar</w:t>
      </w:r>
      <w:r w:rsidR="00724CCB" w:rsidRPr="00A2274C">
        <w:rPr>
          <w:rFonts w:ascii="Times New Roman" w:hAnsi="Times New Roman" w:cs="Times New Roman"/>
          <w:sz w:val="24"/>
          <w:szCs w:val="24"/>
        </w:rPr>
        <w:t>, për të paraqitur mendimet dhe propozimet e tyre me shkrim, për pagesën vjetore, mënyrën e përllogaritjes dhe të zbatimit të saj. Afati i dërgimit të propozimeve nga ofruesit e shë</w:t>
      </w:r>
      <w:r w:rsidR="00566131" w:rsidRPr="00A2274C">
        <w:rPr>
          <w:rFonts w:ascii="Times New Roman" w:hAnsi="Times New Roman" w:cs="Times New Roman"/>
          <w:sz w:val="24"/>
          <w:szCs w:val="24"/>
        </w:rPr>
        <w:t>rbimit postar</w:t>
      </w:r>
      <w:r w:rsidR="00724CCB" w:rsidRPr="00A2274C">
        <w:rPr>
          <w:rFonts w:ascii="Times New Roman" w:hAnsi="Times New Roman" w:cs="Times New Roman"/>
          <w:sz w:val="24"/>
          <w:szCs w:val="24"/>
        </w:rPr>
        <w:t xml:space="preserve"> është 30 (tridhjetë) ditë nga data e marrjes së njoftimit. Mosdërgimi i mendimeve dhe propozimeve brenda këtij afati, nuk përbën pengesë për AKEP që të veprojë sipas pikës </w:t>
      </w:r>
      <w:r w:rsidRPr="00A2274C">
        <w:rPr>
          <w:rFonts w:ascii="Times New Roman" w:hAnsi="Times New Roman" w:cs="Times New Roman"/>
          <w:sz w:val="24"/>
          <w:szCs w:val="24"/>
        </w:rPr>
        <w:t>4</w:t>
      </w:r>
      <w:r w:rsidR="0076596C" w:rsidRPr="00A2274C">
        <w:rPr>
          <w:rFonts w:ascii="Times New Roman" w:hAnsi="Times New Roman" w:cs="Times New Roman"/>
          <w:sz w:val="24"/>
          <w:szCs w:val="24"/>
        </w:rPr>
        <w:t xml:space="preserve"> të këtij neni.</w:t>
      </w:r>
    </w:p>
    <w:p w14:paraId="3D19EE0D" w14:textId="77777777" w:rsidR="00724CCB" w:rsidRPr="00A2274C" w:rsidRDefault="00044EBE" w:rsidP="00A2274C">
      <w:pPr>
        <w:autoSpaceDE w:val="0"/>
        <w:autoSpaceDN w:val="0"/>
        <w:adjustRightInd w:val="0"/>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7</w:t>
      </w:r>
      <w:r w:rsidR="00724CCB" w:rsidRPr="00A2274C">
        <w:rPr>
          <w:rFonts w:ascii="Times New Roman" w:hAnsi="Times New Roman" w:cs="Times New Roman"/>
          <w:sz w:val="24"/>
          <w:szCs w:val="24"/>
        </w:rPr>
        <w:t xml:space="preserve">. Pagesa vjetore për mbikëqyrjen </w:t>
      </w:r>
      <w:r w:rsidR="007F4036" w:rsidRPr="00A2274C">
        <w:rPr>
          <w:rFonts w:ascii="Times New Roman" w:hAnsi="Times New Roman" w:cs="Times New Roman"/>
          <w:sz w:val="24"/>
          <w:szCs w:val="24"/>
        </w:rPr>
        <w:t>e tregut të shë</w:t>
      </w:r>
      <w:r w:rsidR="00566131" w:rsidRPr="00A2274C">
        <w:rPr>
          <w:rFonts w:ascii="Times New Roman" w:hAnsi="Times New Roman" w:cs="Times New Roman"/>
          <w:sz w:val="24"/>
          <w:szCs w:val="24"/>
        </w:rPr>
        <w:t>rbimit</w:t>
      </w:r>
      <w:r w:rsidR="007F4036" w:rsidRPr="00A2274C">
        <w:rPr>
          <w:rFonts w:ascii="Times New Roman" w:hAnsi="Times New Roman" w:cs="Times New Roman"/>
          <w:sz w:val="24"/>
          <w:szCs w:val="24"/>
        </w:rPr>
        <w:t xml:space="preserve"> postar duhet të bëhet në llogaritë bankare të AKEP.</w:t>
      </w:r>
    </w:p>
    <w:p w14:paraId="26CE30C5" w14:textId="77777777" w:rsidR="000011AE" w:rsidRDefault="000011AE" w:rsidP="00A2274C">
      <w:pPr>
        <w:autoSpaceDE w:val="0"/>
        <w:autoSpaceDN w:val="0"/>
        <w:adjustRightInd w:val="0"/>
        <w:spacing w:after="0" w:line="240" w:lineRule="auto"/>
        <w:jc w:val="both"/>
        <w:rPr>
          <w:rFonts w:ascii="Times New Roman" w:hAnsi="Times New Roman" w:cs="Times New Roman"/>
          <w:sz w:val="24"/>
          <w:szCs w:val="24"/>
        </w:rPr>
      </w:pPr>
    </w:p>
    <w:p w14:paraId="4F31AEA9" w14:textId="77777777" w:rsidR="005D68F5" w:rsidRPr="00A2274C" w:rsidRDefault="005D68F5" w:rsidP="00A2274C">
      <w:pPr>
        <w:autoSpaceDE w:val="0"/>
        <w:autoSpaceDN w:val="0"/>
        <w:adjustRightInd w:val="0"/>
        <w:spacing w:after="0" w:line="240" w:lineRule="auto"/>
        <w:jc w:val="both"/>
        <w:rPr>
          <w:rFonts w:ascii="Times New Roman" w:hAnsi="Times New Roman" w:cs="Times New Roman"/>
          <w:sz w:val="24"/>
          <w:szCs w:val="24"/>
        </w:rPr>
      </w:pPr>
    </w:p>
    <w:p w14:paraId="400672F8" w14:textId="77777777" w:rsidR="00AC2748" w:rsidRPr="00A2274C" w:rsidRDefault="00AC2748" w:rsidP="00A2274C">
      <w:pPr>
        <w:tabs>
          <w:tab w:val="left" w:pos="0"/>
        </w:tabs>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KREU V</w:t>
      </w:r>
      <w:r w:rsidR="00F64652">
        <w:rPr>
          <w:rFonts w:ascii="Times New Roman" w:hAnsi="Times New Roman" w:cs="Times New Roman"/>
          <w:b/>
          <w:sz w:val="24"/>
          <w:szCs w:val="24"/>
        </w:rPr>
        <w:t>I</w:t>
      </w:r>
    </w:p>
    <w:p w14:paraId="52756B4F" w14:textId="77777777" w:rsidR="00AC2748" w:rsidRPr="00AA4CA0" w:rsidRDefault="00F64652" w:rsidP="00A2274C">
      <w:pPr>
        <w:tabs>
          <w:tab w:val="left" w:pos="0"/>
          <w:tab w:val="left" w:pos="2520"/>
        </w:tabs>
        <w:spacing w:after="0" w:line="240" w:lineRule="auto"/>
        <w:jc w:val="center"/>
        <w:rPr>
          <w:rFonts w:ascii="Times New Roman" w:hAnsi="Times New Roman" w:cs="Times New Roman"/>
          <w:b/>
          <w:sz w:val="24"/>
          <w:szCs w:val="24"/>
        </w:rPr>
      </w:pPr>
      <w:r w:rsidRPr="00AA4CA0">
        <w:rPr>
          <w:rFonts w:ascii="Times New Roman" w:hAnsi="Times New Roman" w:cs="Times New Roman"/>
          <w:b/>
          <w:sz w:val="24"/>
          <w:szCs w:val="24"/>
        </w:rPr>
        <w:t>PARIMET P</w:t>
      </w:r>
      <w:r>
        <w:rPr>
          <w:rFonts w:ascii="Times New Roman" w:hAnsi="Times New Roman" w:cs="Times New Roman"/>
          <w:b/>
          <w:sz w:val="24"/>
          <w:szCs w:val="24"/>
        </w:rPr>
        <w:t>Ë</w:t>
      </w:r>
      <w:r w:rsidRPr="00AA4CA0">
        <w:rPr>
          <w:rFonts w:ascii="Times New Roman" w:hAnsi="Times New Roman" w:cs="Times New Roman"/>
          <w:b/>
          <w:sz w:val="24"/>
          <w:szCs w:val="24"/>
        </w:rPr>
        <w:t>R TARIFAT DHE TRANSPARENCA E LLOGARIVE</w:t>
      </w:r>
    </w:p>
    <w:p w14:paraId="7DA2A005" w14:textId="77777777" w:rsidR="00AC2748" w:rsidRPr="00AA4CA0" w:rsidRDefault="00AC2748" w:rsidP="00A2274C">
      <w:pPr>
        <w:tabs>
          <w:tab w:val="left" w:pos="0"/>
          <w:tab w:val="left" w:pos="2520"/>
        </w:tabs>
        <w:spacing w:after="0" w:line="240" w:lineRule="auto"/>
        <w:jc w:val="center"/>
        <w:rPr>
          <w:rFonts w:ascii="Times New Roman" w:hAnsi="Times New Roman" w:cs="Times New Roman"/>
          <w:b/>
          <w:sz w:val="24"/>
          <w:szCs w:val="24"/>
        </w:rPr>
      </w:pPr>
    </w:p>
    <w:p w14:paraId="62E1D65A" w14:textId="77777777" w:rsidR="00AC2748" w:rsidRPr="00A2274C" w:rsidRDefault="00F64652" w:rsidP="00A2274C">
      <w:pPr>
        <w:tabs>
          <w:tab w:val="left" w:pos="0"/>
          <w:tab w:val="left" w:pos="252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25</w:t>
      </w:r>
    </w:p>
    <w:p w14:paraId="0CE92253" w14:textId="77777777" w:rsidR="00AC2748" w:rsidRDefault="00AC2748" w:rsidP="006C5F0F">
      <w:pPr>
        <w:tabs>
          <w:tab w:val="left" w:pos="0"/>
          <w:tab w:val="left" w:pos="2520"/>
        </w:tabs>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Tarifat p</w:t>
      </w:r>
      <w:r w:rsidR="00F750BD">
        <w:rPr>
          <w:rFonts w:ascii="Times New Roman" w:hAnsi="Times New Roman" w:cs="Times New Roman"/>
          <w:b/>
          <w:sz w:val="24"/>
          <w:szCs w:val="24"/>
        </w:rPr>
        <w:t>ë</w:t>
      </w:r>
      <w:r w:rsidRPr="00A2274C">
        <w:rPr>
          <w:rFonts w:ascii="Times New Roman" w:hAnsi="Times New Roman" w:cs="Times New Roman"/>
          <w:b/>
          <w:sz w:val="24"/>
          <w:szCs w:val="24"/>
        </w:rPr>
        <w:t xml:space="preserve">r </w:t>
      </w:r>
      <w:r w:rsidR="00F750BD" w:rsidRPr="00A2274C">
        <w:rPr>
          <w:rFonts w:ascii="Times New Roman" w:hAnsi="Times New Roman" w:cs="Times New Roman"/>
          <w:b/>
          <w:sz w:val="24"/>
          <w:szCs w:val="24"/>
        </w:rPr>
        <w:t xml:space="preserve">Ofrimin </w:t>
      </w:r>
      <w:r w:rsidRPr="00A2274C">
        <w:rPr>
          <w:rFonts w:ascii="Times New Roman" w:hAnsi="Times New Roman" w:cs="Times New Roman"/>
          <w:b/>
          <w:sz w:val="24"/>
          <w:szCs w:val="24"/>
        </w:rPr>
        <w:t xml:space="preserve">e </w:t>
      </w:r>
      <w:r w:rsidR="00F750BD" w:rsidRPr="00A2274C">
        <w:rPr>
          <w:rFonts w:ascii="Times New Roman" w:hAnsi="Times New Roman" w:cs="Times New Roman"/>
          <w:b/>
          <w:sz w:val="24"/>
          <w:szCs w:val="24"/>
        </w:rPr>
        <w:t>Shërbimit Universal</w:t>
      </w:r>
    </w:p>
    <w:p w14:paraId="66D685A5" w14:textId="77777777" w:rsidR="005D68F5" w:rsidRPr="00A2274C" w:rsidRDefault="005D68F5" w:rsidP="00A2274C">
      <w:pPr>
        <w:tabs>
          <w:tab w:val="left" w:pos="0"/>
          <w:tab w:val="left" w:pos="2520"/>
        </w:tabs>
        <w:spacing w:after="0" w:line="240" w:lineRule="auto"/>
        <w:ind w:firstLine="720"/>
        <w:jc w:val="center"/>
        <w:rPr>
          <w:rFonts w:ascii="Times New Roman" w:hAnsi="Times New Roman" w:cs="Times New Roman"/>
          <w:b/>
          <w:sz w:val="24"/>
          <w:szCs w:val="24"/>
        </w:rPr>
      </w:pPr>
    </w:p>
    <w:p w14:paraId="4ED1ED52" w14:textId="77777777" w:rsidR="00AC2748" w:rsidRPr="00A2274C" w:rsidRDefault="00F750BD" w:rsidP="00EB17A1">
      <w:pPr>
        <w:pStyle w:val="ListParagraph"/>
        <w:numPr>
          <w:ilvl w:val="0"/>
          <w:numId w:val="27"/>
        </w:numPr>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Tarifat për ç</w:t>
      </w:r>
      <w:r w:rsidR="00AC2748" w:rsidRPr="00A2274C">
        <w:rPr>
          <w:rFonts w:ascii="Times New Roman" w:hAnsi="Times New Roman" w:cs="Times New Roman"/>
          <w:sz w:val="24"/>
          <w:szCs w:val="24"/>
        </w:rPr>
        <w:t>do shërbim që bën pjesë në shërbimin universal duhet të përmbushin parimet e m</w:t>
      </w:r>
      <w:r>
        <w:rPr>
          <w:rFonts w:ascii="Times New Roman" w:hAnsi="Times New Roman" w:cs="Times New Roman"/>
          <w:sz w:val="24"/>
          <w:szCs w:val="24"/>
        </w:rPr>
        <w:t>ë</w:t>
      </w:r>
      <w:r w:rsidR="00AC2748" w:rsidRPr="00A2274C">
        <w:rPr>
          <w:rFonts w:ascii="Times New Roman" w:hAnsi="Times New Roman" w:cs="Times New Roman"/>
          <w:sz w:val="24"/>
          <w:szCs w:val="24"/>
        </w:rPr>
        <w:t>poshtme :</w:t>
      </w:r>
    </w:p>
    <w:p w14:paraId="668A4F95" w14:textId="77777777" w:rsidR="00AC2748" w:rsidRPr="00A2274C" w:rsidRDefault="00AC2748" w:rsidP="00EB17A1">
      <w:pPr>
        <w:pStyle w:val="ListParagraph"/>
        <w:numPr>
          <w:ilvl w:val="0"/>
          <w:numId w:val="28"/>
        </w:num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të jenë të përballueshme për të gjithë përdoruesit, pavarësisht vendndodhjes së tyre gjeografike;</w:t>
      </w:r>
    </w:p>
    <w:p w14:paraId="631BFD70" w14:textId="77777777" w:rsidR="00AC2748" w:rsidRPr="00A2274C" w:rsidRDefault="00AC2748" w:rsidP="00EB17A1">
      <w:pPr>
        <w:pStyle w:val="ListParagraph"/>
        <w:numPr>
          <w:ilvl w:val="0"/>
          <w:numId w:val="28"/>
        </w:num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të jenë të orientura drejt kostos dhe të sigurojnë nxitje për ofrimin efikas të shërbimit universal;</w:t>
      </w:r>
    </w:p>
    <w:p w14:paraId="43D6AA9F" w14:textId="77777777" w:rsidR="001924B0" w:rsidRDefault="00AC2748" w:rsidP="00F750BD">
      <w:pPr>
        <w:pStyle w:val="ListParagraph"/>
        <w:numPr>
          <w:ilvl w:val="0"/>
          <w:numId w:val="28"/>
        </w:numPr>
        <w:spacing w:after="0" w:line="240" w:lineRule="auto"/>
        <w:jc w:val="both"/>
        <w:rPr>
          <w:rFonts w:ascii="Times New Roman" w:hAnsi="Times New Roman" w:cs="Times New Roman"/>
          <w:sz w:val="24"/>
          <w:szCs w:val="24"/>
        </w:rPr>
      </w:pPr>
      <w:r w:rsidRPr="001924B0">
        <w:rPr>
          <w:rFonts w:ascii="Times New Roman" w:hAnsi="Times New Roman" w:cs="Times New Roman"/>
          <w:sz w:val="24"/>
          <w:szCs w:val="24"/>
        </w:rPr>
        <w:t>të jenë të njëjta për shërbime të njëjta në të gjithë territorin e Republikës së Shqipërisë;</w:t>
      </w:r>
    </w:p>
    <w:p w14:paraId="1D5C760C" w14:textId="77777777" w:rsidR="00AC2748" w:rsidRPr="001924B0" w:rsidRDefault="001924B0" w:rsidP="001924B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ç)  </w:t>
      </w:r>
      <w:r w:rsidR="00AC2748" w:rsidRPr="001924B0">
        <w:rPr>
          <w:rFonts w:ascii="Times New Roman" w:hAnsi="Times New Roman" w:cs="Times New Roman"/>
          <w:sz w:val="24"/>
          <w:szCs w:val="24"/>
        </w:rPr>
        <w:t>të jenë transparente dhe jo diskriminuese;</w:t>
      </w:r>
    </w:p>
    <w:p w14:paraId="7F296D7E" w14:textId="77777777" w:rsidR="00AC2748" w:rsidRPr="00A2274C" w:rsidRDefault="00AC2748" w:rsidP="00EB17A1">
      <w:pPr>
        <w:pStyle w:val="ListParagraph"/>
        <w:numPr>
          <w:ilvl w:val="0"/>
          <w:numId w:val="27"/>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lastRenderedPageBreak/>
        <w:t>Aplikimi i një tarife t</w:t>
      </w:r>
      <w:r w:rsidR="005D68F5" w:rsidRPr="00A2274C">
        <w:rPr>
          <w:rFonts w:ascii="Times New Roman" w:hAnsi="Times New Roman" w:cs="Times New Roman"/>
          <w:sz w:val="24"/>
          <w:szCs w:val="24"/>
        </w:rPr>
        <w:t>ë</w:t>
      </w:r>
      <w:r w:rsidRPr="00A2274C">
        <w:rPr>
          <w:rFonts w:ascii="Times New Roman" w:hAnsi="Times New Roman" w:cs="Times New Roman"/>
          <w:sz w:val="24"/>
          <w:szCs w:val="24"/>
        </w:rPr>
        <w:t xml:space="preserve"> nj</w:t>
      </w:r>
      <w:r w:rsidR="005D68F5" w:rsidRPr="00A2274C">
        <w:rPr>
          <w:rFonts w:ascii="Times New Roman" w:hAnsi="Times New Roman" w:cs="Times New Roman"/>
          <w:sz w:val="24"/>
          <w:szCs w:val="24"/>
        </w:rPr>
        <w:t>ë</w:t>
      </w:r>
      <w:r w:rsidRPr="00A2274C">
        <w:rPr>
          <w:rFonts w:ascii="Times New Roman" w:hAnsi="Times New Roman" w:cs="Times New Roman"/>
          <w:sz w:val="24"/>
          <w:szCs w:val="24"/>
        </w:rPr>
        <w:t>jt</w:t>
      </w:r>
      <w:r w:rsidR="005D68F5" w:rsidRPr="00A2274C">
        <w:rPr>
          <w:rFonts w:ascii="Times New Roman" w:hAnsi="Times New Roman" w:cs="Times New Roman"/>
          <w:sz w:val="24"/>
          <w:szCs w:val="24"/>
        </w:rPr>
        <w:t>ë</w:t>
      </w:r>
      <w:r w:rsidRPr="00A2274C">
        <w:rPr>
          <w:rFonts w:ascii="Times New Roman" w:hAnsi="Times New Roman" w:cs="Times New Roman"/>
          <w:sz w:val="24"/>
          <w:szCs w:val="24"/>
        </w:rPr>
        <w:t xml:space="preserve"> sipas pikës 1 të këtij neni nuk e përjashton të drejtën e ofrues</w:t>
      </w:r>
      <w:r w:rsidR="005D68F5">
        <w:rPr>
          <w:rFonts w:ascii="Times New Roman" w:hAnsi="Times New Roman" w:cs="Times New Roman"/>
          <w:sz w:val="24"/>
          <w:szCs w:val="24"/>
        </w:rPr>
        <w:t>it</w:t>
      </w:r>
      <w:r w:rsidRPr="00A2274C">
        <w:rPr>
          <w:rFonts w:ascii="Times New Roman" w:hAnsi="Times New Roman" w:cs="Times New Roman"/>
          <w:sz w:val="24"/>
          <w:szCs w:val="24"/>
        </w:rPr>
        <w:t xml:space="preserve"> të shërbimeve universale për të lidhur kontrata individuale për tarifat me përdoruesit, për pranimin e objekteve me shumicë, sasia e të cilave përcaktohet nga AKEP;</w:t>
      </w:r>
    </w:p>
    <w:p w14:paraId="735A7162" w14:textId="77777777" w:rsidR="00AC2748" w:rsidRPr="00A2274C" w:rsidRDefault="005D68F5" w:rsidP="00EB17A1">
      <w:pPr>
        <w:pStyle w:val="ListParagraph"/>
        <w:numPr>
          <w:ilvl w:val="0"/>
          <w:numId w:val="27"/>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w:t>
      </w:r>
      <w:r w:rsidRPr="00A2274C">
        <w:rPr>
          <w:rFonts w:ascii="Times New Roman" w:hAnsi="Times New Roman" w:cs="Times New Roman"/>
          <w:sz w:val="24"/>
          <w:szCs w:val="24"/>
        </w:rPr>
        <w:t>ë</w:t>
      </w:r>
      <w:r w:rsidR="00AC2748" w:rsidRPr="00A2274C">
        <w:rPr>
          <w:rFonts w:ascii="Times New Roman" w:hAnsi="Times New Roman" w:cs="Times New Roman"/>
          <w:sz w:val="24"/>
          <w:szCs w:val="24"/>
        </w:rPr>
        <w:t xml:space="preserve"> vendosjen</w:t>
      </w:r>
      <w:r>
        <w:rPr>
          <w:rFonts w:ascii="Times New Roman" w:hAnsi="Times New Roman" w:cs="Times New Roman"/>
          <w:sz w:val="24"/>
          <w:szCs w:val="24"/>
        </w:rPr>
        <w:t xml:space="preserve"> e tarifave p</w:t>
      </w:r>
      <w:r w:rsidRPr="00A2274C">
        <w:rPr>
          <w:rFonts w:ascii="Times New Roman" w:hAnsi="Times New Roman" w:cs="Times New Roman"/>
          <w:sz w:val="24"/>
          <w:szCs w:val="24"/>
        </w:rPr>
        <w:t>ë</w:t>
      </w:r>
      <w:r>
        <w:rPr>
          <w:rFonts w:ascii="Times New Roman" w:hAnsi="Times New Roman" w:cs="Times New Roman"/>
          <w:sz w:val="24"/>
          <w:szCs w:val="24"/>
        </w:rPr>
        <w:t>r ofrimin e sh</w:t>
      </w:r>
      <w:r w:rsidRPr="00A2274C">
        <w:rPr>
          <w:rFonts w:ascii="Times New Roman" w:hAnsi="Times New Roman" w:cs="Times New Roman"/>
          <w:sz w:val="24"/>
          <w:szCs w:val="24"/>
        </w:rPr>
        <w:t>ë</w:t>
      </w:r>
      <w:r w:rsidR="00AC2748" w:rsidRPr="00A2274C">
        <w:rPr>
          <w:rFonts w:ascii="Times New Roman" w:hAnsi="Times New Roman" w:cs="Times New Roman"/>
          <w:sz w:val="24"/>
          <w:szCs w:val="24"/>
        </w:rPr>
        <w:t>rbimit/eve universale postare mbah</w:t>
      </w:r>
      <w:r>
        <w:rPr>
          <w:rFonts w:ascii="Times New Roman" w:hAnsi="Times New Roman" w:cs="Times New Roman"/>
          <w:sz w:val="24"/>
          <w:szCs w:val="24"/>
        </w:rPr>
        <w:t>en parasysh kushtet specifike t</w:t>
      </w:r>
      <w:r w:rsidRPr="00A2274C">
        <w:rPr>
          <w:rFonts w:ascii="Times New Roman" w:hAnsi="Times New Roman" w:cs="Times New Roman"/>
          <w:sz w:val="24"/>
          <w:szCs w:val="24"/>
        </w:rPr>
        <w:t>ë</w:t>
      </w:r>
      <w:r w:rsidR="00AC2748" w:rsidRPr="00A2274C">
        <w:rPr>
          <w:rFonts w:ascii="Times New Roman" w:hAnsi="Times New Roman" w:cs="Times New Roman"/>
          <w:sz w:val="24"/>
          <w:szCs w:val="24"/>
        </w:rPr>
        <w:t xml:space="preserve"> vendit. </w:t>
      </w:r>
    </w:p>
    <w:p w14:paraId="6FBCAB1E" w14:textId="77777777" w:rsidR="00A2274C" w:rsidRPr="00B63D0A" w:rsidRDefault="00AC2748" w:rsidP="00EB17A1">
      <w:pPr>
        <w:pStyle w:val="ListParagraph"/>
        <w:numPr>
          <w:ilvl w:val="0"/>
          <w:numId w:val="27"/>
        </w:numPr>
        <w:spacing w:after="0" w:line="240" w:lineRule="auto"/>
        <w:ind w:left="360"/>
        <w:jc w:val="both"/>
        <w:rPr>
          <w:rFonts w:ascii="Times New Roman" w:hAnsi="Times New Roman" w:cs="Times New Roman"/>
          <w:sz w:val="24"/>
          <w:szCs w:val="24"/>
        </w:rPr>
      </w:pPr>
      <w:r w:rsidRPr="00B63D0A">
        <w:rPr>
          <w:rFonts w:ascii="Times New Roman" w:hAnsi="Times New Roman" w:cs="Times New Roman"/>
          <w:sz w:val="24"/>
          <w:szCs w:val="24"/>
        </w:rPr>
        <w:t xml:space="preserve">Ofrimi i shërbimeve për personat e verbër dhe pjesërisht të verbër që përjashtohen </w:t>
      </w:r>
      <w:r w:rsidR="005D68F5" w:rsidRPr="00B63D0A">
        <w:rPr>
          <w:rFonts w:ascii="Times New Roman" w:hAnsi="Times New Roman" w:cs="Times New Roman"/>
          <w:sz w:val="24"/>
          <w:szCs w:val="24"/>
        </w:rPr>
        <w:t>nga pagesa e tarifave postare pë</w:t>
      </w:r>
      <w:r w:rsidRPr="00B63D0A">
        <w:rPr>
          <w:rFonts w:ascii="Times New Roman" w:hAnsi="Times New Roman" w:cs="Times New Roman"/>
          <w:sz w:val="24"/>
          <w:szCs w:val="24"/>
        </w:rPr>
        <w:t>rcaktohet me udhëzim të ministrit në përputhje me ak</w:t>
      </w:r>
      <w:r w:rsidR="00F750BD" w:rsidRPr="00B63D0A">
        <w:rPr>
          <w:rFonts w:ascii="Times New Roman" w:hAnsi="Times New Roman" w:cs="Times New Roman"/>
          <w:sz w:val="24"/>
          <w:szCs w:val="24"/>
        </w:rPr>
        <w:t>t</w:t>
      </w:r>
      <w:r w:rsidRPr="00B63D0A">
        <w:rPr>
          <w:rFonts w:ascii="Times New Roman" w:hAnsi="Times New Roman" w:cs="Times New Roman"/>
          <w:sz w:val="24"/>
          <w:szCs w:val="24"/>
        </w:rPr>
        <w:t>et e ratifikuara të Bashkimit Postar të Përbotshëm</w:t>
      </w:r>
      <w:r w:rsidR="00B63D0A" w:rsidRPr="00B63D0A">
        <w:rPr>
          <w:rFonts w:ascii="Times New Roman" w:hAnsi="Times New Roman" w:cs="Times New Roman"/>
          <w:sz w:val="24"/>
          <w:szCs w:val="24"/>
        </w:rPr>
        <w:t>.</w:t>
      </w:r>
      <w:r w:rsidRPr="00B63D0A">
        <w:rPr>
          <w:rFonts w:ascii="Times New Roman" w:hAnsi="Times New Roman" w:cs="Times New Roman"/>
          <w:sz w:val="24"/>
          <w:szCs w:val="24"/>
        </w:rPr>
        <w:t xml:space="preserve"> </w:t>
      </w:r>
    </w:p>
    <w:p w14:paraId="33FD9B1B" w14:textId="77777777" w:rsidR="00A2274C" w:rsidRDefault="00AC2748" w:rsidP="00EB17A1">
      <w:pPr>
        <w:pStyle w:val="ListParagraph"/>
        <w:numPr>
          <w:ilvl w:val="0"/>
          <w:numId w:val="27"/>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Në rast</w:t>
      </w:r>
      <w:r w:rsidR="00F64652">
        <w:rPr>
          <w:rFonts w:ascii="Times New Roman" w:hAnsi="Times New Roman" w:cs="Times New Roman"/>
          <w:sz w:val="24"/>
          <w:szCs w:val="24"/>
        </w:rPr>
        <w:t>in e</w:t>
      </w:r>
      <w:r w:rsidR="00F750BD">
        <w:rPr>
          <w:rFonts w:ascii="Times New Roman" w:hAnsi="Times New Roman" w:cs="Times New Roman"/>
          <w:sz w:val="24"/>
          <w:szCs w:val="24"/>
        </w:rPr>
        <w:t xml:space="preserve"> aplik</w:t>
      </w:r>
      <w:r w:rsidR="00F64652">
        <w:rPr>
          <w:rFonts w:ascii="Times New Roman" w:hAnsi="Times New Roman" w:cs="Times New Roman"/>
          <w:sz w:val="24"/>
          <w:szCs w:val="24"/>
        </w:rPr>
        <w:t>imit t</w:t>
      </w:r>
      <w:r w:rsidR="00F750BD">
        <w:rPr>
          <w:rFonts w:ascii="Times New Roman" w:hAnsi="Times New Roman" w:cs="Times New Roman"/>
          <w:sz w:val="24"/>
          <w:szCs w:val="24"/>
        </w:rPr>
        <w:t>ë tarifa</w:t>
      </w:r>
      <w:r w:rsidR="00F64652">
        <w:rPr>
          <w:rFonts w:ascii="Times New Roman" w:hAnsi="Times New Roman" w:cs="Times New Roman"/>
          <w:sz w:val="24"/>
          <w:szCs w:val="24"/>
        </w:rPr>
        <w:t>ve</w:t>
      </w:r>
      <w:r w:rsidR="00F750BD">
        <w:rPr>
          <w:rFonts w:ascii="Times New Roman" w:hAnsi="Times New Roman" w:cs="Times New Roman"/>
          <w:sz w:val="24"/>
          <w:szCs w:val="24"/>
        </w:rPr>
        <w:t xml:space="preserve"> të veç</w:t>
      </w:r>
      <w:r w:rsidRPr="00A2274C">
        <w:rPr>
          <w:rFonts w:ascii="Times New Roman" w:hAnsi="Times New Roman" w:cs="Times New Roman"/>
          <w:sz w:val="24"/>
          <w:szCs w:val="24"/>
        </w:rPr>
        <w:t>anta në lidhje me shërbimet për bizneset, për pranimin e objekteve postare me shumicë ose për grumbulluesit e postë</w:t>
      </w:r>
      <w:r w:rsidR="00F64652">
        <w:rPr>
          <w:rFonts w:ascii="Times New Roman" w:hAnsi="Times New Roman" w:cs="Times New Roman"/>
          <w:sz w:val="24"/>
          <w:szCs w:val="24"/>
        </w:rPr>
        <w:t xml:space="preserve">s nga përdorues të ndryshëm ofruesit e sherbimit universal </w:t>
      </w:r>
      <w:r w:rsidRPr="00A2274C">
        <w:rPr>
          <w:rFonts w:ascii="Times New Roman" w:hAnsi="Times New Roman" w:cs="Times New Roman"/>
          <w:sz w:val="24"/>
          <w:szCs w:val="24"/>
        </w:rPr>
        <w:t xml:space="preserve">janë të detyruar të zbatojnë parimin e transparencës dhe jodiskriminimit. </w:t>
      </w:r>
    </w:p>
    <w:p w14:paraId="2334225E" w14:textId="77777777" w:rsidR="00AC2748" w:rsidRPr="00A2274C" w:rsidRDefault="00AC2748" w:rsidP="00EB17A1">
      <w:pPr>
        <w:pStyle w:val="ListParagraph"/>
        <w:numPr>
          <w:ilvl w:val="0"/>
          <w:numId w:val="27"/>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Tarifat dhe kushtet shoqëruese p</w:t>
      </w:r>
      <w:r w:rsidR="005D68F5" w:rsidRPr="00A2274C">
        <w:rPr>
          <w:rFonts w:ascii="Times New Roman" w:hAnsi="Times New Roman" w:cs="Times New Roman"/>
          <w:sz w:val="24"/>
          <w:szCs w:val="24"/>
        </w:rPr>
        <w:t>ë</w:t>
      </w:r>
      <w:r w:rsidR="005D68F5">
        <w:rPr>
          <w:rFonts w:ascii="Times New Roman" w:hAnsi="Times New Roman" w:cs="Times New Roman"/>
          <w:sz w:val="24"/>
          <w:szCs w:val="24"/>
        </w:rPr>
        <w:t>r sh</w:t>
      </w:r>
      <w:r w:rsidR="005D68F5" w:rsidRPr="00A2274C">
        <w:rPr>
          <w:rFonts w:ascii="Times New Roman" w:hAnsi="Times New Roman" w:cs="Times New Roman"/>
          <w:sz w:val="24"/>
          <w:szCs w:val="24"/>
        </w:rPr>
        <w:t>ë</w:t>
      </w:r>
      <w:r w:rsidRPr="00A2274C">
        <w:rPr>
          <w:rFonts w:ascii="Times New Roman" w:hAnsi="Times New Roman" w:cs="Times New Roman"/>
          <w:sz w:val="24"/>
          <w:szCs w:val="24"/>
        </w:rPr>
        <w:t xml:space="preserve">rbimet sipas pikës 5 të këtij neni do të </w:t>
      </w:r>
      <w:r w:rsidR="005D68F5">
        <w:rPr>
          <w:rFonts w:ascii="Times New Roman" w:hAnsi="Times New Roman" w:cs="Times New Roman"/>
          <w:sz w:val="24"/>
          <w:szCs w:val="24"/>
        </w:rPr>
        <w:t>aplikohen në mënyrë të barabart</w:t>
      </w:r>
      <w:r w:rsidR="005D68F5" w:rsidRPr="00A2274C">
        <w:rPr>
          <w:rFonts w:ascii="Times New Roman" w:hAnsi="Times New Roman" w:cs="Times New Roman"/>
          <w:sz w:val="24"/>
          <w:szCs w:val="24"/>
        </w:rPr>
        <w:t>ë</w:t>
      </w:r>
      <w:r w:rsidR="005D68F5">
        <w:rPr>
          <w:rFonts w:ascii="Times New Roman" w:hAnsi="Times New Roman" w:cs="Times New Roman"/>
          <w:sz w:val="24"/>
          <w:szCs w:val="24"/>
        </w:rPr>
        <w:t xml:space="preserve"> për pal</w:t>
      </w:r>
      <w:r w:rsidR="005D68F5" w:rsidRPr="00A2274C">
        <w:rPr>
          <w:rFonts w:ascii="Times New Roman" w:hAnsi="Times New Roman" w:cs="Times New Roman"/>
          <w:sz w:val="24"/>
          <w:szCs w:val="24"/>
        </w:rPr>
        <w:t>ë</w:t>
      </w:r>
      <w:r w:rsidR="00F750BD">
        <w:rPr>
          <w:rFonts w:ascii="Times New Roman" w:hAnsi="Times New Roman" w:cs="Times New Roman"/>
          <w:sz w:val="24"/>
          <w:szCs w:val="24"/>
        </w:rPr>
        <w:t>t</w:t>
      </w:r>
      <w:r w:rsidR="005D68F5">
        <w:rPr>
          <w:rFonts w:ascii="Times New Roman" w:hAnsi="Times New Roman" w:cs="Times New Roman"/>
          <w:sz w:val="24"/>
          <w:szCs w:val="24"/>
        </w:rPr>
        <w:t xml:space="preserve"> </w:t>
      </w:r>
      <w:r w:rsidR="00F750BD">
        <w:rPr>
          <w:rFonts w:ascii="Times New Roman" w:hAnsi="Times New Roman" w:cs="Times New Roman"/>
          <w:sz w:val="24"/>
          <w:szCs w:val="24"/>
        </w:rPr>
        <w:t>e</w:t>
      </w:r>
      <w:r w:rsidR="005D68F5">
        <w:rPr>
          <w:rFonts w:ascii="Times New Roman" w:hAnsi="Times New Roman" w:cs="Times New Roman"/>
          <w:sz w:val="24"/>
          <w:szCs w:val="24"/>
        </w:rPr>
        <w:t xml:space="preserve"> treta/përdorues të ndrysh</w:t>
      </w:r>
      <w:r w:rsidR="005D68F5" w:rsidRPr="00A2274C">
        <w:rPr>
          <w:rFonts w:ascii="Times New Roman" w:hAnsi="Times New Roman" w:cs="Times New Roman"/>
          <w:sz w:val="24"/>
          <w:szCs w:val="24"/>
        </w:rPr>
        <w:t>ë</w:t>
      </w:r>
      <w:r w:rsidRPr="00A2274C">
        <w:rPr>
          <w:rFonts w:ascii="Times New Roman" w:hAnsi="Times New Roman" w:cs="Times New Roman"/>
          <w:sz w:val="24"/>
          <w:szCs w:val="24"/>
        </w:rPr>
        <w:t>m dhe midis palëve të treta dhe ofruesit të shërbimit universal për ofrimin e shërbimev</w:t>
      </w:r>
      <w:r w:rsidR="005D68F5">
        <w:rPr>
          <w:rFonts w:ascii="Times New Roman" w:hAnsi="Times New Roman" w:cs="Times New Roman"/>
          <w:sz w:val="24"/>
          <w:szCs w:val="24"/>
        </w:rPr>
        <w:t>e ekuivalente. Këto tarifa do t</w:t>
      </w:r>
      <w:r w:rsidR="005D68F5" w:rsidRPr="00A2274C">
        <w:rPr>
          <w:rFonts w:ascii="Times New Roman" w:hAnsi="Times New Roman" w:cs="Times New Roman"/>
          <w:sz w:val="24"/>
          <w:szCs w:val="24"/>
        </w:rPr>
        <w:t>ë</w:t>
      </w:r>
      <w:r w:rsidRPr="00A2274C">
        <w:rPr>
          <w:rFonts w:ascii="Times New Roman" w:hAnsi="Times New Roman" w:cs="Times New Roman"/>
          <w:sz w:val="24"/>
          <w:szCs w:val="24"/>
        </w:rPr>
        <w:t xml:space="preserve"> jenë të vlefshme si për përdoruesit individuale dhe për ndërmarrjet e vogla dhe të mesme në kushte të ngjashme.</w:t>
      </w:r>
    </w:p>
    <w:p w14:paraId="22173589" w14:textId="77777777" w:rsidR="00AC2748" w:rsidRPr="00A2274C" w:rsidRDefault="00AC2748" w:rsidP="00A2274C">
      <w:pPr>
        <w:pStyle w:val="ListParagraph"/>
        <w:spacing w:after="0" w:line="240" w:lineRule="auto"/>
        <w:ind w:left="360"/>
        <w:jc w:val="both"/>
        <w:rPr>
          <w:rFonts w:ascii="Times New Roman" w:hAnsi="Times New Roman" w:cs="Times New Roman"/>
          <w:b/>
          <w:sz w:val="24"/>
          <w:szCs w:val="24"/>
        </w:rPr>
      </w:pPr>
    </w:p>
    <w:p w14:paraId="6F6D83E3" w14:textId="77777777" w:rsidR="00AC2748" w:rsidRPr="00A2274C" w:rsidRDefault="00AC2748" w:rsidP="00A2274C">
      <w:pPr>
        <w:pStyle w:val="ListParagraph"/>
        <w:spacing w:after="0" w:line="240" w:lineRule="auto"/>
        <w:ind w:left="360"/>
        <w:jc w:val="center"/>
        <w:rPr>
          <w:rFonts w:ascii="Times New Roman" w:hAnsi="Times New Roman" w:cs="Times New Roman"/>
          <w:b/>
          <w:sz w:val="24"/>
          <w:szCs w:val="24"/>
        </w:rPr>
      </w:pPr>
      <w:r w:rsidRPr="00A2274C">
        <w:rPr>
          <w:rFonts w:ascii="Times New Roman" w:hAnsi="Times New Roman" w:cs="Times New Roman"/>
          <w:b/>
          <w:sz w:val="24"/>
          <w:szCs w:val="24"/>
        </w:rPr>
        <w:t>Neni 2</w:t>
      </w:r>
      <w:r w:rsidR="00F64652">
        <w:rPr>
          <w:rFonts w:ascii="Times New Roman" w:hAnsi="Times New Roman" w:cs="Times New Roman"/>
          <w:b/>
          <w:sz w:val="24"/>
          <w:szCs w:val="24"/>
        </w:rPr>
        <w:t>6</w:t>
      </w:r>
    </w:p>
    <w:p w14:paraId="5769815E" w14:textId="77777777" w:rsidR="00AC2748" w:rsidRPr="005D68F5" w:rsidRDefault="00AC2748" w:rsidP="00A2274C">
      <w:pPr>
        <w:pStyle w:val="ListParagraph"/>
        <w:spacing w:after="0" w:line="240" w:lineRule="auto"/>
        <w:ind w:left="360"/>
        <w:jc w:val="center"/>
        <w:rPr>
          <w:rFonts w:ascii="Times New Roman" w:hAnsi="Times New Roman" w:cs="Times New Roman"/>
          <w:b/>
          <w:sz w:val="24"/>
          <w:szCs w:val="24"/>
        </w:rPr>
      </w:pPr>
      <w:r w:rsidRPr="005D68F5">
        <w:rPr>
          <w:rFonts w:ascii="Times New Roman" w:hAnsi="Times New Roman" w:cs="Times New Roman"/>
          <w:b/>
          <w:sz w:val="24"/>
          <w:szCs w:val="24"/>
        </w:rPr>
        <w:t>Tari</w:t>
      </w:r>
      <w:r w:rsidR="005D68F5" w:rsidRPr="005D68F5">
        <w:rPr>
          <w:rFonts w:ascii="Times New Roman" w:hAnsi="Times New Roman" w:cs="Times New Roman"/>
          <w:b/>
          <w:sz w:val="24"/>
          <w:szCs w:val="24"/>
        </w:rPr>
        <w:t xml:space="preserve">fat për </w:t>
      </w:r>
      <w:r w:rsidR="00F750BD" w:rsidRPr="005D68F5">
        <w:rPr>
          <w:rFonts w:ascii="Times New Roman" w:hAnsi="Times New Roman" w:cs="Times New Roman"/>
          <w:b/>
          <w:sz w:val="24"/>
          <w:szCs w:val="24"/>
        </w:rPr>
        <w:t xml:space="preserve">Ofrimin </w:t>
      </w:r>
      <w:r w:rsidR="005D68F5" w:rsidRPr="005D68F5">
        <w:rPr>
          <w:rFonts w:ascii="Times New Roman" w:hAnsi="Times New Roman" w:cs="Times New Roman"/>
          <w:b/>
          <w:sz w:val="24"/>
          <w:szCs w:val="24"/>
        </w:rPr>
        <w:t xml:space="preserve">e </w:t>
      </w:r>
      <w:r w:rsidR="00F750BD" w:rsidRPr="005D68F5">
        <w:rPr>
          <w:rFonts w:ascii="Times New Roman" w:hAnsi="Times New Roman" w:cs="Times New Roman"/>
          <w:b/>
          <w:sz w:val="24"/>
          <w:szCs w:val="24"/>
        </w:rPr>
        <w:t>Shërbimeve Ndërkufitare</w:t>
      </w:r>
    </w:p>
    <w:p w14:paraId="0594CE31" w14:textId="77777777" w:rsidR="00AC2748" w:rsidRPr="005D68F5" w:rsidRDefault="00AC2748" w:rsidP="00A2274C">
      <w:pPr>
        <w:pStyle w:val="ListParagraph"/>
        <w:spacing w:after="0" w:line="240" w:lineRule="auto"/>
        <w:ind w:left="360"/>
        <w:jc w:val="both"/>
        <w:rPr>
          <w:rFonts w:ascii="Times New Roman" w:hAnsi="Times New Roman" w:cs="Times New Roman"/>
          <w:b/>
          <w:sz w:val="24"/>
          <w:szCs w:val="24"/>
        </w:rPr>
      </w:pPr>
    </w:p>
    <w:p w14:paraId="38B6D583" w14:textId="3853E677" w:rsidR="00AC2748" w:rsidRPr="00A2274C" w:rsidRDefault="00AC2748" w:rsidP="0054114A">
      <w:pPr>
        <w:pStyle w:val="ListParagraph"/>
        <w:numPr>
          <w:ilvl w:val="0"/>
          <w:numId w:val="29"/>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Ofruesit e shërbimit universal kanë të drejtë të lidhin marrëveshje për detyrimet terminale ndaj ofruesit të shërbimeve universale për sh</w:t>
      </w:r>
      <w:r w:rsidR="00F750BD">
        <w:rPr>
          <w:rFonts w:ascii="Times New Roman" w:hAnsi="Times New Roman" w:cs="Times New Roman"/>
          <w:sz w:val="24"/>
          <w:szCs w:val="24"/>
        </w:rPr>
        <w:t xml:space="preserve">përndarjen e objekteve postare </w:t>
      </w:r>
      <w:r w:rsidRPr="00A2274C">
        <w:rPr>
          <w:rFonts w:ascii="Times New Roman" w:hAnsi="Times New Roman" w:cs="Times New Roman"/>
          <w:sz w:val="24"/>
          <w:szCs w:val="24"/>
        </w:rPr>
        <w:t>hyrëse ndërkufitare  duke respektuar parimet e mëposhtme:</w:t>
      </w:r>
    </w:p>
    <w:p w14:paraId="5929E6C5" w14:textId="77777777" w:rsidR="00AC2748" w:rsidRPr="00A2274C" w:rsidRDefault="00AC2748" w:rsidP="0054114A">
      <w:pPr>
        <w:pStyle w:val="ListParagraph"/>
        <w:numPr>
          <w:ilvl w:val="1"/>
          <w:numId w:val="30"/>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detyrimet terminale të reflektojnë koston për përpunimin dhe shpërndarjen e objekteve postare hyrëse ndërkufitare</w:t>
      </w:r>
      <w:r w:rsidR="00F750BD">
        <w:rPr>
          <w:rFonts w:ascii="Times New Roman" w:hAnsi="Times New Roman" w:cs="Times New Roman"/>
          <w:sz w:val="24"/>
          <w:szCs w:val="24"/>
        </w:rPr>
        <w:t>;</w:t>
      </w:r>
    </w:p>
    <w:p w14:paraId="3786E7C9" w14:textId="77777777" w:rsidR="00AC2748" w:rsidRPr="00A2274C" w:rsidRDefault="00AC2748" w:rsidP="0054114A">
      <w:pPr>
        <w:pStyle w:val="ListParagraph"/>
        <w:numPr>
          <w:ilvl w:val="1"/>
          <w:numId w:val="30"/>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niveli i pagesës të jetë i lidhur me cilësinë e shërbimit të ofruar</w:t>
      </w:r>
      <w:r w:rsidR="00F750BD">
        <w:rPr>
          <w:rFonts w:ascii="Times New Roman" w:hAnsi="Times New Roman" w:cs="Times New Roman"/>
          <w:sz w:val="24"/>
          <w:szCs w:val="24"/>
        </w:rPr>
        <w:t>;</w:t>
      </w:r>
    </w:p>
    <w:p w14:paraId="4D76EA27" w14:textId="77777777" w:rsidR="00AC2748" w:rsidRPr="00A2274C" w:rsidRDefault="00AC2748" w:rsidP="0054114A">
      <w:pPr>
        <w:pStyle w:val="ListParagraph"/>
        <w:numPr>
          <w:ilvl w:val="1"/>
          <w:numId w:val="30"/>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detyrimet terminale të jenë transparente dhe jo diskriminuese</w:t>
      </w:r>
      <w:r w:rsidR="00F750BD">
        <w:rPr>
          <w:rFonts w:ascii="Times New Roman" w:hAnsi="Times New Roman" w:cs="Times New Roman"/>
          <w:sz w:val="24"/>
          <w:szCs w:val="24"/>
        </w:rPr>
        <w:t>.</w:t>
      </w:r>
    </w:p>
    <w:p w14:paraId="6601B5BA" w14:textId="4D80B112" w:rsidR="00AC2748" w:rsidRDefault="005D68F5" w:rsidP="0054114A">
      <w:pPr>
        <w:pStyle w:val="ListParagraph"/>
        <w:numPr>
          <w:ilvl w:val="0"/>
          <w:numId w:val="29"/>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Përcaktimet në pikën 1 të k</w:t>
      </w:r>
      <w:r w:rsidRPr="00A2274C">
        <w:rPr>
          <w:rFonts w:ascii="Times New Roman" w:hAnsi="Times New Roman" w:cs="Times New Roman"/>
          <w:sz w:val="24"/>
          <w:szCs w:val="24"/>
        </w:rPr>
        <w:t>ë</w:t>
      </w:r>
      <w:r w:rsidR="00AC2748" w:rsidRPr="00A2274C">
        <w:rPr>
          <w:rFonts w:ascii="Times New Roman" w:hAnsi="Times New Roman" w:cs="Times New Roman"/>
          <w:sz w:val="24"/>
          <w:szCs w:val="24"/>
        </w:rPr>
        <w:t xml:space="preserve">tij neni mund të </w:t>
      </w:r>
      <w:r w:rsidR="0054114A">
        <w:rPr>
          <w:rFonts w:ascii="Times New Roman" w:hAnsi="Times New Roman" w:cs="Times New Roman"/>
          <w:sz w:val="24"/>
          <w:szCs w:val="24"/>
        </w:rPr>
        <w:t xml:space="preserve"> </w:t>
      </w:r>
      <w:r w:rsidR="00E61D33">
        <w:rPr>
          <w:rFonts w:ascii="Times New Roman" w:hAnsi="Times New Roman" w:cs="Times New Roman"/>
          <w:sz w:val="24"/>
          <w:szCs w:val="24"/>
        </w:rPr>
        <w:t xml:space="preserve">realizohen me </w:t>
      </w:r>
      <w:r w:rsidR="0054114A">
        <w:rPr>
          <w:rFonts w:ascii="Times New Roman" w:hAnsi="Times New Roman" w:cs="Times New Roman"/>
          <w:sz w:val="24"/>
          <w:szCs w:val="24"/>
        </w:rPr>
        <w:t>marrëveshje të përkoh</w:t>
      </w:r>
      <w:r w:rsidR="00AC2748" w:rsidRPr="00A2274C">
        <w:rPr>
          <w:rFonts w:ascii="Times New Roman" w:hAnsi="Times New Roman" w:cs="Times New Roman"/>
          <w:sz w:val="24"/>
          <w:szCs w:val="24"/>
        </w:rPr>
        <w:t>shme të nevojshme për të shmangur ndërprerjen e realizimit të shërbimit postar ndër</w:t>
      </w:r>
      <w:r w:rsidR="00E61D33">
        <w:rPr>
          <w:rFonts w:ascii="Times New Roman" w:hAnsi="Times New Roman" w:cs="Times New Roman"/>
          <w:sz w:val="24"/>
          <w:szCs w:val="24"/>
        </w:rPr>
        <w:t>kufitar</w:t>
      </w:r>
      <w:r w:rsidR="00AC2748" w:rsidRPr="00A2274C">
        <w:rPr>
          <w:rFonts w:ascii="Times New Roman" w:hAnsi="Times New Roman" w:cs="Times New Roman"/>
          <w:sz w:val="24"/>
          <w:szCs w:val="24"/>
        </w:rPr>
        <w:t xml:space="preserve"> ose kushte ekonomike </w:t>
      </w:r>
      <w:r w:rsidR="00F750BD">
        <w:rPr>
          <w:rFonts w:ascii="Times New Roman" w:hAnsi="Times New Roman" w:cs="Times New Roman"/>
          <w:sz w:val="24"/>
          <w:szCs w:val="24"/>
        </w:rPr>
        <w:t xml:space="preserve">jo të </w:t>
      </w:r>
      <w:r w:rsidR="00AC2748" w:rsidRPr="00A2274C">
        <w:rPr>
          <w:rFonts w:ascii="Times New Roman" w:hAnsi="Times New Roman" w:cs="Times New Roman"/>
          <w:sz w:val="24"/>
          <w:szCs w:val="24"/>
        </w:rPr>
        <w:t xml:space="preserve">favorshme midis ofruesve </w:t>
      </w:r>
      <w:r w:rsidR="00AF44DD">
        <w:rPr>
          <w:rFonts w:ascii="Times New Roman" w:hAnsi="Times New Roman" w:cs="Times New Roman"/>
          <w:sz w:val="24"/>
          <w:szCs w:val="24"/>
        </w:rPr>
        <w:t xml:space="preserve"> te </w:t>
      </w:r>
      <w:r w:rsidR="00AC2748" w:rsidRPr="00A2274C">
        <w:rPr>
          <w:rFonts w:ascii="Times New Roman" w:hAnsi="Times New Roman" w:cs="Times New Roman"/>
          <w:sz w:val="24"/>
          <w:szCs w:val="24"/>
        </w:rPr>
        <w:t>origjin</w:t>
      </w:r>
      <w:r w:rsidR="00AF44DD">
        <w:rPr>
          <w:rFonts w:ascii="Times New Roman" w:hAnsi="Times New Roman" w:cs="Times New Roman"/>
          <w:sz w:val="24"/>
          <w:szCs w:val="24"/>
        </w:rPr>
        <w:t xml:space="preserve">es </w:t>
      </w:r>
      <w:r w:rsidR="00AC2748" w:rsidRPr="00A2274C">
        <w:rPr>
          <w:rFonts w:ascii="Times New Roman" w:hAnsi="Times New Roman" w:cs="Times New Roman"/>
          <w:sz w:val="24"/>
          <w:szCs w:val="24"/>
        </w:rPr>
        <w:t>dhe marrës të</w:t>
      </w:r>
      <w:r w:rsidR="0054114A">
        <w:rPr>
          <w:rFonts w:ascii="Times New Roman" w:hAnsi="Times New Roman" w:cs="Times New Roman"/>
          <w:sz w:val="24"/>
          <w:szCs w:val="24"/>
        </w:rPr>
        <w:t xml:space="preserve"> objekteve postare. Në ç</w:t>
      </w:r>
      <w:r w:rsidR="00AC2748" w:rsidRPr="00A2274C">
        <w:rPr>
          <w:rFonts w:ascii="Times New Roman" w:hAnsi="Times New Roman" w:cs="Times New Roman"/>
          <w:sz w:val="24"/>
          <w:szCs w:val="24"/>
        </w:rPr>
        <w:t>do rast numri i këtyre marrëveshjeve duhet të kufizohet në minimumin e nevojshëm për realizimin e shërbimit.</w:t>
      </w:r>
    </w:p>
    <w:p w14:paraId="6AA59F6C" w14:textId="77777777" w:rsidR="004B6F66" w:rsidRPr="00E53924" w:rsidRDefault="004B6F66" w:rsidP="004B6F66">
      <w:pPr>
        <w:pStyle w:val="ListParagraph"/>
        <w:tabs>
          <w:tab w:val="left" w:pos="720"/>
        </w:tabs>
        <w:jc w:val="both"/>
        <w:rPr>
          <w:rFonts w:ascii="Times New Roman" w:hAnsi="Times New Roman" w:cs="Times New Roman"/>
          <w:sz w:val="24"/>
          <w:szCs w:val="24"/>
        </w:rPr>
      </w:pPr>
    </w:p>
    <w:p w14:paraId="6EE1DFED" w14:textId="77777777" w:rsidR="00E53924" w:rsidRPr="00A2274C" w:rsidRDefault="00E53924" w:rsidP="00A2274C">
      <w:pPr>
        <w:pStyle w:val="ListParagraph"/>
        <w:spacing w:after="0" w:line="240" w:lineRule="auto"/>
        <w:ind w:left="360"/>
        <w:jc w:val="both"/>
        <w:rPr>
          <w:rFonts w:ascii="Times New Roman" w:hAnsi="Times New Roman" w:cs="Times New Roman"/>
          <w:sz w:val="24"/>
          <w:szCs w:val="24"/>
        </w:rPr>
      </w:pPr>
    </w:p>
    <w:p w14:paraId="6A58844D" w14:textId="77777777" w:rsidR="00AC2748" w:rsidRPr="00A2274C" w:rsidRDefault="00F64652" w:rsidP="00A22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27</w:t>
      </w:r>
    </w:p>
    <w:p w14:paraId="60D86BE4" w14:textId="77777777" w:rsidR="00AC2748"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 xml:space="preserve">Ndarja e </w:t>
      </w:r>
      <w:r w:rsidR="0054114A" w:rsidRPr="00A2274C">
        <w:rPr>
          <w:rFonts w:ascii="Times New Roman" w:hAnsi="Times New Roman" w:cs="Times New Roman"/>
          <w:b/>
          <w:sz w:val="24"/>
          <w:szCs w:val="24"/>
        </w:rPr>
        <w:t xml:space="preserve">Llogarive </w:t>
      </w:r>
      <w:r w:rsidRPr="00A2274C">
        <w:rPr>
          <w:rFonts w:ascii="Times New Roman" w:hAnsi="Times New Roman" w:cs="Times New Roman"/>
          <w:b/>
          <w:sz w:val="24"/>
          <w:szCs w:val="24"/>
        </w:rPr>
        <w:t xml:space="preserve">dhe </w:t>
      </w:r>
      <w:r w:rsidR="0054114A" w:rsidRPr="00A2274C">
        <w:rPr>
          <w:rFonts w:ascii="Times New Roman" w:hAnsi="Times New Roman" w:cs="Times New Roman"/>
          <w:b/>
          <w:sz w:val="24"/>
          <w:szCs w:val="24"/>
        </w:rPr>
        <w:t xml:space="preserve">Ndalimi </w:t>
      </w:r>
      <w:r w:rsidRPr="00A2274C">
        <w:rPr>
          <w:rFonts w:ascii="Times New Roman" w:hAnsi="Times New Roman" w:cs="Times New Roman"/>
          <w:b/>
          <w:sz w:val="24"/>
          <w:szCs w:val="24"/>
        </w:rPr>
        <w:t xml:space="preserve">i </w:t>
      </w:r>
      <w:r w:rsidR="0054114A" w:rsidRPr="00A2274C">
        <w:rPr>
          <w:rFonts w:ascii="Times New Roman" w:hAnsi="Times New Roman" w:cs="Times New Roman"/>
          <w:b/>
          <w:sz w:val="24"/>
          <w:szCs w:val="24"/>
        </w:rPr>
        <w:t>Subvencioneve</w:t>
      </w:r>
    </w:p>
    <w:p w14:paraId="69AFF593" w14:textId="77777777" w:rsidR="00A2274C" w:rsidRPr="00A2274C" w:rsidRDefault="00A2274C" w:rsidP="00A2274C">
      <w:pPr>
        <w:spacing w:after="0" w:line="240" w:lineRule="auto"/>
        <w:jc w:val="center"/>
        <w:rPr>
          <w:rFonts w:ascii="Times New Roman" w:hAnsi="Times New Roman" w:cs="Times New Roman"/>
          <w:b/>
          <w:sz w:val="24"/>
          <w:szCs w:val="24"/>
        </w:rPr>
      </w:pPr>
    </w:p>
    <w:p w14:paraId="1E6CE9E3" w14:textId="77777777" w:rsidR="002A5BA0" w:rsidRPr="00A2274C" w:rsidRDefault="00AC2748" w:rsidP="00EB17A1">
      <w:pPr>
        <w:pStyle w:val="ListParagraph"/>
        <w:numPr>
          <w:ilvl w:val="0"/>
          <w:numId w:val="31"/>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Ofruesit e shërbimit universal duhet të mbajnë llogari të ndara brenda sistemit të tyre të kontabilitetit për të dalluar në mënyrë të qartë</w:t>
      </w:r>
      <w:r w:rsidR="002A5BA0" w:rsidRPr="00A2274C">
        <w:rPr>
          <w:rFonts w:ascii="Times New Roman" w:hAnsi="Times New Roman" w:cs="Times New Roman"/>
          <w:sz w:val="24"/>
          <w:szCs w:val="24"/>
        </w:rPr>
        <w:t xml:space="preserve"> </w:t>
      </w:r>
      <w:r w:rsidRPr="00A2274C">
        <w:rPr>
          <w:rFonts w:ascii="Times New Roman" w:hAnsi="Times New Roman" w:cs="Times New Roman"/>
          <w:sz w:val="24"/>
          <w:szCs w:val="24"/>
        </w:rPr>
        <w:t>shërbime</w:t>
      </w:r>
      <w:r w:rsidR="002A5BA0" w:rsidRPr="00A2274C">
        <w:rPr>
          <w:rFonts w:ascii="Times New Roman" w:hAnsi="Times New Roman" w:cs="Times New Roman"/>
          <w:sz w:val="24"/>
          <w:szCs w:val="24"/>
        </w:rPr>
        <w:t>t</w:t>
      </w:r>
      <w:r w:rsidRPr="00A2274C">
        <w:rPr>
          <w:rFonts w:ascii="Times New Roman" w:hAnsi="Times New Roman" w:cs="Times New Roman"/>
          <w:sz w:val="24"/>
          <w:szCs w:val="24"/>
        </w:rPr>
        <w:t xml:space="preserve"> dhe produkte</w:t>
      </w:r>
      <w:r w:rsidR="002A5BA0" w:rsidRPr="00A2274C">
        <w:rPr>
          <w:rFonts w:ascii="Times New Roman" w:hAnsi="Times New Roman" w:cs="Times New Roman"/>
          <w:sz w:val="24"/>
          <w:szCs w:val="24"/>
        </w:rPr>
        <w:t>t</w:t>
      </w:r>
      <w:r w:rsidRPr="00A2274C">
        <w:rPr>
          <w:rFonts w:ascii="Times New Roman" w:hAnsi="Times New Roman" w:cs="Times New Roman"/>
          <w:sz w:val="24"/>
          <w:szCs w:val="24"/>
        </w:rPr>
        <w:t xml:space="preserve"> që janë pjesë e shërbimit universal dhe ato që nuk janë pjesë e këtij shërb</w:t>
      </w:r>
      <w:r w:rsidR="002A5BA0" w:rsidRPr="00A2274C">
        <w:rPr>
          <w:rFonts w:ascii="Times New Roman" w:hAnsi="Times New Roman" w:cs="Times New Roman"/>
          <w:sz w:val="24"/>
          <w:szCs w:val="24"/>
        </w:rPr>
        <w:t xml:space="preserve">imi me qellim </w:t>
      </w:r>
      <w:r w:rsidRPr="00A2274C">
        <w:rPr>
          <w:rFonts w:ascii="Times New Roman" w:hAnsi="Times New Roman" w:cs="Times New Roman"/>
          <w:sz w:val="24"/>
          <w:szCs w:val="24"/>
        </w:rPr>
        <w:t xml:space="preserve">llogaritjen e kostove neto të shërbimit universal. </w:t>
      </w:r>
    </w:p>
    <w:p w14:paraId="53556901" w14:textId="77777777" w:rsidR="00AC2748" w:rsidRPr="00A2274C" w:rsidRDefault="002A5BA0" w:rsidP="00EB17A1">
      <w:pPr>
        <w:pStyle w:val="ListParagraph"/>
        <w:numPr>
          <w:ilvl w:val="0"/>
          <w:numId w:val="31"/>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Sistemet e llogarive sipak </w:t>
      </w:r>
      <w:r w:rsidR="00AC2748" w:rsidRPr="00A2274C">
        <w:rPr>
          <w:rFonts w:ascii="Times New Roman" w:hAnsi="Times New Roman" w:cs="Times New Roman"/>
          <w:sz w:val="24"/>
          <w:szCs w:val="24"/>
        </w:rPr>
        <w:t>pikë</w:t>
      </w:r>
      <w:r w:rsidRPr="00A2274C">
        <w:rPr>
          <w:rFonts w:ascii="Times New Roman" w:hAnsi="Times New Roman" w:cs="Times New Roman"/>
          <w:sz w:val="24"/>
          <w:szCs w:val="24"/>
        </w:rPr>
        <w:t>s</w:t>
      </w:r>
      <w:r w:rsidR="00AC2748" w:rsidRPr="00A2274C">
        <w:rPr>
          <w:rFonts w:ascii="Times New Roman" w:hAnsi="Times New Roman" w:cs="Times New Roman"/>
          <w:sz w:val="24"/>
          <w:szCs w:val="24"/>
        </w:rPr>
        <w:t xml:space="preserve"> </w:t>
      </w:r>
      <w:r w:rsidR="005D68F5">
        <w:rPr>
          <w:rFonts w:ascii="Times New Roman" w:hAnsi="Times New Roman" w:cs="Times New Roman"/>
          <w:sz w:val="24"/>
          <w:szCs w:val="24"/>
        </w:rPr>
        <w:t>1 të këtij n</w:t>
      </w:r>
      <w:r w:rsidR="00AC2748" w:rsidRPr="00A2274C">
        <w:rPr>
          <w:rFonts w:ascii="Times New Roman" w:hAnsi="Times New Roman" w:cs="Times New Roman"/>
          <w:sz w:val="24"/>
          <w:szCs w:val="24"/>
        </w:rPr>
        <w:t>eni, p</w:t>
      </w:r>
      <w:r w:rsidRPr="00A2274C">
        <w:rPr>
          <w:rFonts w:ascii="Times New Roman" w:hAnsi="Times New Roman" w:cs="Times New Roman"/>
          <w:sz w:val="24"/>
          <w:szCs w:val="24"/>
        </w:rPr>
        <w:t xml:space="preserve">avaresisht nga sa parashikohet ne </w:t>
      </w:r>
      <w:r w:rsidR="005D68F5">
        <w:rPr>
          <w:rFonts w:ascii="Times New Roman" w:hAnsi="Times New Roman" w:cs="Times New Roman"/>
          <w:sz w:val="24"/>
          <w:szCs w:val="24"/>
        </w:rPr>
        <w:t xml:space="preserve"> pikën 3</w:t>
      </w:r>
      <w:r w:rsidR="00AC2748" w:rsidRPr="00A2274C">
        <w:rPr>
          <w:rFonts w:ascii="Times New Roman" w:hAnsi="Times New Roman" w:cs="Times New Roman"/>
          <w:sz w:val="24"/>
          <w:szCs w:val="24"/>
        </w:rPr>
        <w:t xml:space="preserve"> të</w:t>
      </w:r>
      <w:r w:rsidRPr="00A2274C">
        <w:rPr>
          <w:rFonts w:ascii="Times New Roman" w:hAnsi="Times New Roman" w:cs="Times New Roman"/>
          <w:sz w:val="24"/>
          <w:szCs w:val="24"/>
        </w:rPr>
        <w:t xml:space="preserve"> k</w:t>
      </w:r>
      <w:r w:rsidR="005D68F5">
        <w:rPr>
          <w:rFonts w:ascii="Times New Roman" w:hAnsi="Times New Roman" w:cs="Times New Roman"/>
          <w:sz w:val="24"/>
          <w:szCs w:val="24"/>
        </w:rPr>
        <w:t>ëtij neni, i ndajnë kostot si m</w:t>
      </w:r>
      <w:r w:rsidR="005D68F5" w:rsidRPr="00A2274C">
        <w:rPr>
          <w:rFonts w:ascii="Times New Roman" w:hAnsi="Times New Roman" w:cs="Times New Roman"/>
          <w:sz w:val="24"/>
          <w:szCs w:val="24"/>
        </w:rPr>
        <w:t>ë</w:t>
      </w:r>
      <w:r w:rsidR="005D68F5">
        <w:rPr>
          <w:rFonts w:ascii="Times New Roman" w:hAnsi="Times New Roman" w:cs="Times New Roman"/>
          <w:sz w:val="24"/>
          <w:szCs w:val="24"/>
        </w:rPr>
        <w:t xml:space="preserve"> posht</w:t>
      </w:r>
      <w:r w:rsidR="005D68F5" w:rsidRPr="00A2274C">
        <w:rPr>
          <w:rFonts w:ascii="Times New Roman" w:hAnsi="Times New Roman" w:cs="Times New Roman"/>
          <w:sz w:val="24"/>
          <w:szCs w:val="24"/>
        </w:rPr>
        <w:t>ë</w:t>
      </w:r>
      <w:r w:rsidR="00AC2748" w:rsidRPr="00A2274C">
        <w:rPr>
          <w:rFonts w:ascii="Times New Roman" w:hAnsi="Times New Roman" w:cs="Times New Roman"/>
          <w:sz w:val="24"/>
          <w:szCs w:val="24"/>
        </w:rPr>
        <w:t>:</w:t>
      </w:r>
    </w:p>
    <w:p w14:paraId="0EAA2668" w14:textId="77777777" w:rsidR="00AC2748" w:rsidRPr="00A2274C" w:rsidRDefault="00AC2748" w:rsidP="00EB17A1">
      <w:pPr>
        <w:pStyle w:val="ListParagraph"/>
        <w:numPr>
          <w:ilvl w:val="1"/>
          <w:numId w:val="31"/>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Kosto që mund të aplikohen direkt për një shërbim apo produkt të caktuar;</w:t>
      </w:r>
    </w:p>
    <w:p w14:paraId="30900B7F" w14:textId="77777777" w:rsidR="00AC2748" w:rsidRPr="00A2274C" w:rsidRDefault="00AC2748" w:rsidP="00EB17A1">
      <w:pPr>
        <w:pStyle w:val="ListParagraph"/>
        <w:numPr>
          <w:ilvl w:val="1"/>
          <w:numId w:val="31"/>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Kosto e përbashkët, e cila nuk mund të aplikohet direkt në një shërbim apo produkt të caktuar, dhe që do të ndahet si më poshtë:</w:t>
      </w:r>
    </w:p>
    <w:p w14:paraId="2115C4F4" w14:textId="77777777" w:rsidR="00AC2748" w:rsidRPr="00A2274C" w:rsidRDefault="00AC2748" w:rsidP="00EB17A1">
      <w:pPr>
        <w:pStyle w:val="ListParagraph"/>
        <w:numPr>
          <w:ilvl w:val="0"/>
          <w:numId w:val="32"/>
        </w:numPr>
        <w:spacing w:after="0" w:line="240" w:lineRule="auto"/>
        <w:ind w:left="1080"/>
        <w:jc w:val="both"/>
        <w:rPr>
          <w:rFonts w:ascii="Times New Roman" w:hAnsi="Times New Roman" w:cs="Times New Roman"/>
          <w:sz w:val="24"/>
          <w:szCs w:val="24"/>
        </w:rPr>
      </w:pPr>
      <w:r w:rsidRPr="00A2274C">
        <w:rPr>
          <w:rFonts w:ascii="Times New Roman" w:hAnsi="Times New Roman" w:cs="Times New Roman"/>
          <w:sz w:val="24"/>
          <w:szCs w:val="24"/>
        </w:rPr>
        <w:t>Kur është e mundur, kosto e përbashkët do të ndahet në bazë të një analize të drejtpërdrejtë të origjinës së vetë kostove</w:t>
      </w:r>
      <w:r w:rsidR="00D01A0D">
        <w:rPr>
          <w:rFonts w:ascii="Times New Roman" w:hAnsi="Times New Roman" w:cs="Times New Roman"/>
          <w:sz w:val="24"/>
          <w:szCs w:val="24"/>
        </w:rPr>
        <w:t>;</w:t>
      </w:r>
    </w:p>
    <w:p w14:paraId="5B3198DC" w14:textId="77777777" w:rsidR="00AC2748" w:rsidRPr="00732225" w:rsidRDefault="00AC2748" w:rsidP="00EB17A1">
      <w:pPr>
        <w:pStyle w:val="ListParagraph"/>
        <w:numPr>
          <w:ilvl w:val="0"/>
          <w:numId w:val="32"/>
        </w:numPr>
        <w:autoSpaceDE w:val="0"/>
        <w:autoSpaceDN w:val="0"/>
        <w:adjustRightInd w:val="0"/>
        <w:spacing w:after="0" w:line="240" w:lineRule="auto"/>
        <w:ind w:left="1080"/>
        <w:jc w:val="both"/>
        <w:rPr>
          <w:rFonts w:ascii="Times New Roman" w:hAnsi="Times New Roman" w:cs="Times New Roman"/>
          <w:sz w:val="24"/>
          <w:szCs w:val="24"/>
        </w:rPr>
      </w:pPr>
      <w:r w:rsidRPr="00732225">
        <w:rPr>
          <w:rFonts w:ascii="Times New Roman" w:hAnsi="Times New Roman" w:cs="Times New Roman"/>
          <w:sz w:val="24"/>
          <w:szCs w:val="24"/>
        </w:rPr>
        <w:lastRenderedPageBreak/>
        <w:t>Kur analiza direkte nuk është e mundur, kostot e përgjithshme të ka</w:t>
      </w:r>
      <w:r w:rsidR="005D68F5" w:rsidRPr="00732225">
        <w:rPr>
          <w:rFonts w:ascii="Times New Roman" w:hAnsi="Times New Roman" w:cs="Times New Roman"/>
          <w:sz w:val="24"/>
          <w:szCs w:val="24"/>
        </w:rPr>
        <w:t>tegorisë do të vendosen mbi bazë</w:t>
      </w:r>
      <w:r w:rsidRPr="00732225">
        <w:rPr>
          <w:rFonts w:ascii="Times New Roman" w:hAnsi="Times New Roman" w:cs="Times New Roman"/>
          <w:sz w:val="24"/>
          <w:szCs w:val="24"/>
        </w:rPr>
        <w:t>n e lidhjes indirekte me një kategori kostoje tjet</w:t>
      </w:r>
      <w:r w:rsidR="00D01A0D" w:rsidRPr="00732225">
        <w:rPr>
          <w:rFonts w:ascii="Times New Roman" w:hAnsi="Times New Roman" w:cs="Times New Roman"/>
          <w:sz w:val="24"/>
          <w:szCs w:val="24"/>
        </w:rPr>
        <w:t>ë</w:t>
      </w:r>
      <w:r w:rsidRPr="00732225">
        <w:rPr>
          <w:rFonts w:ascii="Times New Roman" w:hAnsi="Times New Roman" w:cs="Times New Roman"/>
          <w:sz w:val="24"/>
          <w:szCs w:val="24"/>
        </w:rPr>
        <w:t>r ose grup kategorish për t</w:t>
      </w:r>
      <w:r w:rsidR="00D01A0D" w:rsidRPr="00732225">
        <w:rPr>
          <w:rFonts w:ascii="Times New Roman" w:hAnsi="Times New Roman" w:cs="Times New Roman"/>
          <w:sz w:val="24"/>
          <w:szCs w:val="24"/>
        </w:rPr>
        <w:t>ë</w:t>
      </w:r>
      <w:r w:rsidRPr="00732225">
        <w:rPr>
          <w:rFonts w:ascii="Times New Roman" w:hAnsi="Times New Roman" w:cs="Times New Roman"/>
          <w:sz w:val="24"/>
          <w:szCs w:val="24"/>
        </w:rPr>
        <w:t xml:space="preserve"> cilin një transferim direkt ose një alokim nuk është i mundur. Lidhja indirekte do të bazohet mbi stukturën e kostos së krahasuar;</w:t>
      </w:r>
    </w:p>
    <w:p w14:paraId="18C2100F" w14:textId="77777777" w:rsidR="00AC2748" w:rsidRPr="00A2274C" w:rsidRDefault="00AC2748" w:rsidP="00EB17A1">
      <w:pPr>
        <w:pStyle w:val="ListParagraph"/>
        <w:numPr>
          <w:ilvl w:val="0"/>
          <w:numId w:val="32"/>
        </w:numPr>
        <w:spacing w:after="0" w:line="240" w:lineRule="auto"/>
        <w:ind w:left="1080"/>
        <w:jc w:val="both"/>
        <w:rPr>
          <w:rFonts w:ascii="Times New Roman" w:hAnsi="Times New Roman" w:cs="Times New Roman"/>
          <w:sz w:val="24"/>
          <w:szCs w:val="24"/>
        </w:rPr>
      </w:pPr>
      <w:r w:rsidRPr="00A2274C">
        <w:rPr>
          <w:rFonts w:ascii="Times New Roman" w:hAnsi="Times New Roman" w:cs="Times New Roman"/>
          <w:sz w:val="24"/>
          <w:szCs w:val="24"/>
        </w:rPr>
        <w:t>Kostot e përbashkëta, që janë të nevojshme për ofrimin e shërbimeve universale dhe atyre jo-universale do të caktohen në mënyrë të përshtatshme. Kritere të njëjta të përcaktimit të kostove duhet të aplikohen për shërbimet universale dhe shërbimet jo-universale.</w:t>
      </w:r>
    </w:p>
    <w:p w14:paraId="67EEC4A5" w14:textId="77777777" w:rsidR="00C41DB1" w:rsidRPr="00A2274C" w:rsidRDefault="005D68F5" w:rsidP="00EB17A1">
      <w:pPr>
        <w:pStyle w:val="ListParagraph"/>
        <w:numPr>
          <w:ilvl w:val="0"/>
          <w:numId w:val="31"/>
        </w:num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Me miratimin e AKEP mund t</w:t>
      </w:r>
      <w:r w:rsidRPr="00A2274C">
        <w:rPr>
          <w:rFonts w:ascii="Times New Roman" w:hAnsi="Times New Roman" w:cs="Times New Roman"/>
          <w:sz w:val="24"/>
          <w:szCs w:val="24"/>
        </w:rPr>
        <w:t>ë</w:t>
      </w:r>
      <w:r w:rsidR="002A5BA0" w:rsidRPr="00A2274C">
        <w:rPr>
          <w:rFonts w:ascii="Times New Roman" w:hAnsi="Times New Roman" w:cs="Times New Roman"/>
          <w:sz w:val="24"/>
          <w:szCs w:val="24"/>
        </w:rPr>
        <w:t xml:space="preserve"> zbatohen s</w:t>
      </w:r>
      <w:r w:rsidR="00AC2748" w:rsidRPr="00A2274C">
        <w:rPr>
          <w:rFonts w:ascii="Times New Roman" w:hAnsi="Times New Roman" w:cs="Times New Roman"/>
          <w:sz w:val="24"/>
          <w:szCs w:val="24"/>
        </w:rPr>
        <w:t xml:space="preserve">isteme të tjera të llogaritjes së kostove </w:t>
      </w:r>
      <w:r>
        <w:rPr>
          <w:rFonts w:ascii="Times New Roman" w:hAnsi="Times New Roman" w:cs="Times New Roman"/>
          <w:sz w:val="24"/>
          <w:szCs w:val="24"/>
        </w:rPr>
        <w:t>n</w:t>
      </w:r>
      <w:r w:rsidRPr="00A2274C">
        <w:rPr>
          <w:rFonts w:ascii="Times New Roman" w:hAnsi="Times New Roman" w:cs="Times New Roman"/>
          <w:sz w:val="24"/>
          <w:szCs w:val="24"/>
        </w:rPr>
        <w:t>ë</w:t>
      </w:r>
      <w:r w:rsidR="00AC2748" w:rsidRPr="00A2274C">
        <w:rPr>
          <w:rFonts w:ascii="Times New Roman" w:hAnsi="Times New Roman" w:cs="Times New Roman"/>
          <w:sz w:val="24"/>
          <w:szCs w:val="24"/>
        </w:rPr>
        <w:t>se  janë në përputhje me p</w:t>
      </w:r>
      <w:r w:rsidR="002A5BA0" w:rsidRPr="00A2274C">
        <w:rPr>
          <w:rFonts w:ascii="Times New Roman" w:hAnsi="Times New Roman" w:cs="Times New Roman"/>
          <w:sz w:val="24"/>
          <w:szCs w:val="24"/>
        </w:rPr>
        <w:t>iken</w:t>
      </w:r>
      <w:r w:rsidR="00AC2748" w:rsidRPr="00A2274C">
        <w:rPr>
          <w:rFonts w:ascii="Times New Roman" w:hAnsi="Times New Roman" w:cs="Times New Roman"/>
          <w:sz w:val="24"/>
          <w:szCs w:val="24"/>
        </w:rPr>
        <w:t xml:space="preserve"> </w:t>
      </w:r>
      <w:r w:rsidR="00A2274C" w:rsidRPr="00A2274C">
        <w:rPr>
          <w:rFonts w:ascii="Times New Roman" w:hAnsi="Times New Roman" w:cs="Times New Roman"/>
          <w:sz w:val="24"/>
          <w:szCs w:val="24"/>
        </w:rPr>
        <w:t>1</w:t>
      </w:r>
      <w:r w:rsidR="002A5BA0" w:rsidRPr="00A2274C">
        <w:rPr>
          <w:rFonts w:ascii="Times New Roman" w:hAnsi="Times New Roman" w:cs="Times New Roman"/>
          <w:sz w:val="24"/>
          <w:szCs w:val="24"/>
        </w:rPr>
        <w:t xml:space="preserve"> </w:t>
      </w:r>
      <w:r w:rsidR="00AC2748" w:rsidRPr="00A2274C">
        <w:rPr>
          <w:rFonts w:ascii="Times New Roman" w:hAnsi="Times New Roman" w:cs="Times New Roman"/>
          <w:sz w:val="24"/>
          <w:szCs w:val="24"/>
        </w:rPr>
        <w:t xml:space="preserve">të </w:t>
      </w:r>
      <w:r w:rsidR="002A5BA0" w:rsidRPr="00A2274C">
        <w:rPr>
          <w:rFonts w:ascii="Times New Roman" w:hAnsi="Times New Roman" w:cs="Times New Roman"/>
          <w:sz w:val="24"/>
          <w:szCs w:val="24"/>
        </w:rPr>
        <w:t>k</w:t>
      </w:r>
      <w:r w:rsidR="00AC2748" w:rsidRPr="00A2274C">
        <w:rPr>
          <w:rFonts w:ascii="Times New Roman" w:hAnsi="Times New Roman" w:cs="Times New Roman"/>
          <w:sz w:val="24"/>
          <w:szCs w:val="24"/>
        </w:rPr>
        <w:t>ë</w:t>
      </w:r>
      <w:r w:rsidR="002A5BA0" w:rsidRPr="00A2274C">
        <w:rPr>
          <w:rFonts w:ascii="Times New Roman" w:hAnsi="Times New Roman" w:cs="Times New Roman"/>
          <w:sz w:val="24"/>
          <w:szCs w:val="24"/>
        </w:rPr>
        <w:t>tij neni</w:t>
      </w:r>
      <w:r w:rsidR="00AC2748" w:rsidRPr="00A2274C">
        <w:rPr>
          <w:rFonts w:ascii="Times New Roman" w:hAnsi="Times New Roman" w:cs="Times New Roman"/>
          <w:sz w:val="24"/>
          <w:szCs w:val="24"/>
        </w:rPr>
        <w:t xml:space="preserve"> dhe </w:t>
      </w:r>
      <w:r>
        <w:rPr>
          <w:rFonts w:ascii="Times New Roman" w:hAnsi="Times New Roman" w:cs="Times New Roman"/>
          <w:sz w:val="24"/>
          <w:szCs w:val="24"/>
        </w:rPr>
        <w:t>pasi jan</w:t>
      </w:r>
      <w:r w:rsidRPr="00A2274C">
        <w:rPr>
          <w:rFonts w:ascii="Times New Roman" w:hAnsi="Times New Roman" w:cs="Times New Roman"/>
          <w:sz w:val="24"/>
          <w:szCs w:val="24"/>
        </w:rPr>
        <w:t>ë</w:t>
      </w:r>
      <w:r w:rsidR="002A5BA0" w:rsidRPr="00A2274C">
        <w:rPr>
          <w:rFonts w:ascii="Times New Roman" w:hAnsi="Times New Roman" w:cs="Times New Roman"/>
          <w:sz w:val="24"/>
          <w:szCs w:val="24"/>
        </w:rPr>
        <w:t xml:space="preserve"> veri</w:t>
      </w:r>
      <w:r w:rsidR="00C41DB1" w:rsidRPr="00A2274C">
        <w:rPr>
          <w:rFonts w:ascii="Times New Roman" w:hAnsi="Times New Roman" w:cs="Times New Roman"/>
          <w:sz w:val="24"/>
          <w:szCs w:val="24"/>
        </w:rPr>
        <w:t>fi</w:t>
      </w:r>
      <w:r>
        <w:rPr>
          <w:rFonts w:ascii="Times New Roman" w:hAnsi="Times New Roman" w:cs="Times New Roman"/>
          <w:sz w:val="24"/>
          <w:szCs w:val="24"/>
        </w:rPr>
        <w:t>kuar nga nj</w:t>
      </w:r>
      <w:r w:rsidRPr="00A2274C">
        <w:rPr>
          <w:rFonts w:ascii="Times New Roman" w:hAnsi="Times New Roman" w:cs="Times New Roman"/>
          <w:sz w:val="24"/>
          <w:szCs w:val="24"/>
        </w:rPr>
        <w:t>ë</w:t>
      </w:r>
      <w:r w:rsidR="002A5BA0" w:rsidRPr="00A2274C">
        <w:rPr>
          <w:rFonts w:ascii="Times New Roman" w:hAnsi="Times New Roman" w:cs="Times New Roman"/>
          <w:sz w:val="24"/>
          <w:szCs w:val="24"/>
        </w:rPr>
        <w:t xml:space="preserve"> organ kompetent </w:t>
      </w:r>
      <w:r>
        <w:rPr>
          <w:rFonts w:ascii="Times New Roman" w:hAnsi="Times New Roman" w:cs="Times New Roman"/>
          <w:sz w:val="24"/>
          <w:szCs w:val="24"/>
        </w:rPr>
        <w:t>i pavarur p</w:t>
      </w:r>
      <w:r w:rsidRPr="00A2274C">
        <w:rPr>
          <w:rFonts w:ascii="Times New Roman" w:hAnsi="Times New Roman" w:cs="Times New Roman"/>
          <w:sz w:val="24"/>
          <w:szCs w:val="24"/>
        </w:rPr>
        <w:t>ë</w:t>
      </w:r>
      <w:r>
        <w:rPr>
          <w:rFonts w:ascii="Times New Roman" w:hAnsi="Times New Roman" w:cs="Times New Roman"/>
          <w:sz w:val="24"/>
          <w:szCs w:val="24"/>
        </w:rPr>
        <w:t>r p</w:t>
      </w:r>
      <w:r w:rsidRPr="00A2274C">
        <w:rPr>
          <w:rFonts w:ascii="Times New Roman" w:hAnsi="Times New Roman" w:cs="Times New Roman"/>
          <w:sz w:val="24"/>
          <w:szCs w:val="24"/>
        </w:rPr>
        <w:t>ë</w:t>
      </w:r>
      <w:r>
        <w:rPr>
          <w:rFonts w:ascii="Times New Roman" w:hAnsi="Times New Roman" w:cs="Times New Roman"/>
          <w:sz w:val="24"/>
          <w:szCs w:val="24"/>
        </w:rPr>
        <w:t>rputhshm</w:t>
      </w:r>
      <w:r w:rsidRPr="00A2274C">
        <w:rPr>
          <w:rFonts w:ascii="Times New Roman" w:hAnsi="Times New Roman" w:cs="Times New Roman"/>
          <w:sz w:val="24"/>
          <w:szCs w:val="24"/>
        </w:rPr>
        <w:t>ë</w:t>
      </w:r>
      <w:r>
        <w:rPr>
          <w:rFonts w:ascii="Times New Roman" w:hAnsi="Times New Roman" w:cs="Times New Roman"/>
          <w:sz w:val="24"/>
          <w:szCs w:val="24"/>
        </w:rPr>
        <w:t>rin</w:t>
      </w:r>
      <w:r w:rsidRPr="00A2274C">
        <w:rPr>
          <w:rFonts w:ascii="Times New Roman" w:hAnsi="Times New Roman" w:cs="Times New Roman"/>
          <w:sz w:val="24"/>
          <w:szCs w:val="24"/>
        </w:rPr>
        <w:t>ë</w:t>
      </w:r>
      <w:r>
        <w:rPr>
          <w:rFonts w:ascii="Times New Roman" w:hAnsi="Times New Roman" w:cs="Times New Roman"/>
          <w:sz w:val="24"/>
          <w:szCs w:val="24"/>
        </w:rPr>
        <w:t xml:space="preserve"> me k</w:t>
      </w:r>
      <w:r w:rsidRPr="00A2274C">
        <w:rPr>
          <w:rFonts w:ascii="Times New Roman" w:hAnsi="Times New Roman" w:cs="Times New Roman"/>
          <w:sz w:val="24"/>
          <w:szCs w:val="24"/>
        </w:rPr>
        <w:t>ë</w:t>
      </w:r>
      <w:r>
        <w:rPr>
          <w:rFonts w:ascii="Times New Roman" w:hAnsi="Times New Roman" w:cs="Times New Roman"/>
          <w:sz w:val="24"/>
          <w:szCs w:val="24"/>
        </w:rPr>
        <w:t>rkesat e pik</w:t>
      </w:r>
      <w:r w:rsidRPr="00A2274C">
        <w:rPr>
          <w:rFonts w:ascii="Times New Roman" w:hAnsi="Times New Roman" w:cs="Times New Roman"/>
          <w:sz w:val="24"/>
          <w:szCs w:val="24"/>
        </w:rPr>
        <w:t>ë</w:t>
      </w:r>
      <w:r w:rsidR="00A2274C" w:rsidRPr="00A2274C">
        <w:rPr>
          <w:rFonts w:ascii="Times New Roman" w:hAnsi="Times New Roman" w:cs="Times New Roman"/>
          <w:sz w:val="24"/>
          <w:szCs w:val="24"/>
        </w:rPr>
        <w:t>s 1 dhe 2</w:t>
      </w:r>
      <w:r>
        <w:rPr>
          <w:rFonts w:ascii="Times New Roman" w:hAnsi="Times New Roman" w:cs="Times New Roman"/>
          <w:sz w:val="24"/>
          <w:szCs w:val="24"/>
        </w:rPr>
        <w:t xml:space="preserve"> t</w:t>
      </w:r>
      <w:r w:rsidRPr="00A2274C">
        <w:rPr>
          <w:rFonts w:ascii="Times New Roman" w:hAnsi="Times New Roman" w:cs="Times New Roman"/>
          <w:sz w:val="24"/>
          <w:szCs w:val="24"/>
        </w:rPr>
        <w:t>ë</w:t>
      </w:r>
      <w:r>
        <w:rPr>
          <w:rFonts w:ascii="Times New Roman" w:hAnsi="Times New Roman" w:cs="Times New Roman"/>
          <w:sz w:val="24"/>
          <w:szCs w:val="24"/>
        </w:rPr>
        <w:t xml:space="preserve"> k</w:t>
      </w:r>
      <w:r w:rsidRPr="00A2274C">
        <w:rPr>
          <w:rFonts w:ascii="Times New Roman" w:hAnsi="Times New Roman" w:cs="Times New Roman"/>
          <w:sz w:val="24"/>
          <w:szCs w:val="24"/>
        </w:rPr>
        <w:t>ë</w:t>
      </w:r>
      <w:r w:rsidR="00C41DB1" w:rsidRPr="00A2274C">
        <w:rPr>
          <w:rFonts w:ascii="Times New Roman" w:hAnsi="Times New Roman" w:cs="Times New Roman"/>
          <w:sz w:val="24"/>
          <w:szCs w:val="24"/>
        </w:rPr>
        <w:t>tij neni.</w:t>
      </w:r>
    </w:p>
    <w:p w14:paraId="4DFAECCB" w14:textId="77777777" w:rsidR="00C41DB1" w:rsidRPr="00A2274C" w:rsidRDefault="00AC2748" w:rsidP="00EB17A1">
      <w:pPr>
        <w:pStyle w:val="ListParagraph"/>
        <w:numPr>
          <w:ilvl w:val="0"/>
          <w:numId w:val="31"/>
        </w:numPr>
        <w:autoSpaceDE w:val="0"/>
        <w:autoSpaceDN w:val="0"/>
        <w:adjustRightInd w:val="0"/>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Ofruesi i shërbimit universal duhet të vërë në dispozicion të AKEP, një informacion të detajuar mbi sistemet e llogaritjes së kostove që ajo zbaton. </w:t>
      </w:r>
    </w:p>
    <w:p w14:paraId="2E5B1571" w14:textId="77777777" w:rsidR="00AC2748" w:rsidRPr="00A2274C" w:rsidRDefault="00AC2748" w:rsidP="00EB17A1">
      <w:pPr>
        <w:pStyle w:val="ListParagraph"/>
        <w:numPr>
          <w:ilvl w:val="0"/>
          <w:numId w:val="31"/>
        </w:numPr>
        <w:autoSpaceDE w:val="0"/>
        <w:autoSpaceDN w:val="0"/>
        <w:adjustRightInd w:val="0"/>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AKEP</w:t>
      </w:r>
      <w:r w:rsidR="001E3DAD">
        <w:rPr>
          <w:rFonts w:ascii="Times New Roman" w:hAnsi="Times New Roman" w:cs="Times New Roman"/>
          <w:sz w:val="24"/>
          <w:szCs w:val="24"/>
        </w:rPr>
        <w:t>,</w:t>
      </w:r>
      <w:r w:rsidRPr="00A2274C">
        <w:rPr>
          <w:rFonts w:ascii="Times New Roman" w:hAnsi="Times New Roman" w:cs="Times New Roman"/>
          <w:sz w:val="24"/>
          <w:szCs w:val="24"/>
        </w:rPr>
        <w:t xml:space="preserve">  </w:t>
      </w:r>
      <w:r w:rsidR="00C41DB1" w:rsidRPr="00A2274C">
        <w:rPr>
          <w:rFonts w:ascii="Times New Roman" w:hAnsi="Times New Roman" w:cs="Times New Roman"/>
          <w:sz w:val="24"/>
          <w:szCs w:val="24"/>
        </w:rPr>
        <w:t>m</w:t>
      </w:r>
      <w:r w:rsidR="00A97A6B">
        <w:rPr>
          <w:rFonts w:ascii="Times New Roman" w:hAnsi="Times New Roman" w:cs="Times New Roman"/>
          <w:sz w:val="24"/>
          <w:szCs w:val="24"/>
        </w:rPr>
        <w:t xml:space="preserve">e </w:t>
      </w:r>
      <w:r w:rsidR="001E3DAD">
        <w:rPr>
          <w:rFonts w:ascii="Times New Roman" w:hAnsi="Times New Roman" w:cs="Times New Roman"/>
          <w:sz w:val="24"/>
          <w:szCs w:val="24"/>
        </w:rPr>
        <w:t xml:space="preserve">anën e </w:t>
      </w:r>
      <w:r w:rsidR="00A97A6B">
        <w:rPr>
          <w:rFonts w:ascii="Times New Roman" w:hAnsi="Times New Roman" w:cs="Times New Roman"/>
          <w:sz w:val="24"/>
          <w:szCs w:val="24"/>
        </w:rPr>
        <w:t>nj</w:t>
      </w:r>
      <w:r w:rsidR="001E3DAD">
        <w:rPr>
          <w:rFonts w:ascii="Times New Roman" w:hAnsi="Times New Roman" w:cs="Times New Roman"/>
          <w:sz w:val="24"/>
          <w:szCs w:val="24"/>
        </w:rPr>
        <w:t>ë</w:t>
      </w:r>
      <w:r w:rsidR="00A97A6B">
        <w:rPr>
          <w:rFonts w:ascii="Times New Roman" w:hAnsi="Times New Roman" w:cs="Times New Roman"/>
          <w:sz w:val="24"/>
          <w:szCs w:val="24"/>
        </w:rPr>
        <w:t xml:space="preserve"> dokument</w:t>
      </w:r>
      <w:r w:rsidR="001E3DAD">
        <w:rPr>
          <w:rFonts w:ascii="Times New Roman" w:hAnsi="Times New Roman" w:cs="Times New Roman"/>
          <w:sz w:val="24"/>
          <w:szCs w:val="24"/>
        </w:rPr>
        <w:t>i</w:t>
      </w:r>
      <w:r w:rsidR="00A97A6B">
        <w:rPr>
          <w:rFonts w:ascii="Times New Roman" w:hAnsi="Times New Roman" w:cs="Times New Roman"/>
          <w:sz w:val="24"/>
          <w:szCs w:val="24"/>
        </w:rPr>
        <w:t xml:space="preserve"> rregu</w:t>
      </w:r>
      <w:r w:rsidR="001E3DAD">
        <w:rPr>
          <w:rFonts w:ascii="Times New Roman" w:hAnsi="Times New Roman" w:cs="Times New Roman"/>
          <w:sz w:val="24"/>
          <w:szCs w:val="24"/>
        </w:rPr>
        <w:t>l</w:t>
      </w:r>
      <w:r w:rsidR="00A97A6B">
        <w:rPr>
          <w:rFonts w:ascii="Times New Roman" w:hAnsi="Times New Roman" w:cs="Times New Roman"/>
          <w:sz w:val="24"/>
          <w:szCs w:val="24"/>
        </w:rPr>
        <w:t xml:space="preserve">lator </w:t>
      </w:r>
      <w:r w:rsidR="000A3AEA">
        <w:rPr>
          <w:rFonts w:ascii="Times New Roman" w:hAnsi="Times New Roman" w:cs="Times New Roman"/>
          <w:sz w:val="24"/>
          <w:szCs w:val="24"/>
        </w:rPr>
        <w:t>paraqet në mënyrë të detajuar</w:t>
      </w:r>
      <w:r w:rsidR="008E7BF8">
        <w:rPr>
          <w:rFonts w:ascii="Times New Roman" w:hAnsi="Times New Roman" w:cs="Times New Roman"/>
          <w:sz w:val="24"/>
          <w:szCs w:val="24"/>
        </w:rPr>
        <w:t xml:space="preserve"> </w:t>
      </w:r>
      <w:r w:rsidRPr="00A2274C">
        <w:rPr>
          <w:rFonts w:ascii="Times New Roman" w:hAnsi="Times New Roman" w:cs="Times New Roman"/>
          <w:sz w:val="24"/>
          <w:szCs w:val="24"/>
        </w:rPr>
        <w:t xml:space="preserve">metodat dhe mënyrat  e përcaktimit dhe evidentimit të kostove </w:t>
      </w:r>
      <w:r w:rsidR="008E7BF8">
        <w:rPr>
          <w:rFonts w:ascii="Times New Roman" w:hAnsi="Times New Roman" w:cs="Times New Roman"/>
          <w:sz w:val="24"/>
          <w:szCs w:val="24"/>
        </w:rPr>
        <w:t>t</w:t>
      </w:r>
      <w:r w:rsidRPr="00A2274C">
        <w:rPr>
          <w:rFonts w:ascii="Times New Roman" w:hAnsi="Times New Roman" w:cs="Times New Roman"/>
          <w:sz w:val="24"/>
          <w:szCs w:val="24"/>
        </w:rPr>
        <w:t>ë ofruesve të shërbimi</w:t>
      </w:r>
      <w:r w:rsidR="008E7BF8">
        <w:rPr>
          <w:rFonts w:ascii="Times New Roman" w:hAnsi="Times New Roman" w:cs="Times New Roman"/>
          <w:sz w:val="24"/>
          <w:szCs w:val="24"/>
        </w:rPr>
        <w:t>t universal</w:t>
      </w:r>
      <w:r w:rsidRPr="00A2274C">
        <w:rPr>
          <w:rFonts w:ascii="Times New Roman" w:hAnsi="Times New Roman" w:cs="Times New Roman"/>
          <w:sz w:val="24"/>
          <w:szCs w:val="24"/>
        </w:rPr>
        <w:t>.</w:t>
      </w:r>
    </w:p>
    <w:p w14:paraId="775266E4" w14:textId="77777777" w:rsidR="00AC2748" w:rsidRPr="00A2274C" w:rsidRDefault="00AC2748" w:rsidP="00A2274C">
      <w:pPr>
        <w:pStyle w:val="ListParagraph"/>
        <w:autoSpaceDE w:val="0"/>
        <w:autoSpaceDN w:val="0"/>
        <w:adjustRightInd w:val="0"/>
        <w:spacing w:after="0" w:line="240" w:lineRule="auto"/>
        <w:jc w:val="both"/>
        <w:rPr>
          <w:rFonts w:ascii="Times New Roman" w:hAnsi="Times New Roman" w:cs="Times New Roman"/>
          <w:sz w:val="24"/>
          <w:szCs w:val="24"/>
        </w:rPr>
      </w:pPr>
    </w:p>
    <w:p w14:paraId="2F4226AD" w14:textId="77777777" w:rsidR="00AC2748" w:rsidRPr="00A2274C" w:rsidRDefault="00F64652" w:rsidP="00A22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28</w:t>
      </w:r>
    </w:p>
    <w:p w14:paraId="17D2796A" w14:textId="77777777" w:rsidR="00AC2748"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 xml:space="preserve">Termat dhe </w:t>
      </w:r>
      <w:r w:rsidR="008440D6" w:rsidRPr="00A2274C">
        <w:rPr>
          <w:rFonts w:ascii="Times New Roman" w:hAnsi="Times New Roman" w:cs="Times New Roman"/>
          <w:b/>
          <w:sz w:val="24"/>
          <w:szCs w:val="24"/>
        </w:rPr>
        <w:t xml:space="preserve">Kushtet </w:t>
      </w:r>
      <w:r w:rsidRPr="00A2274C">
        <w:rPr>
          <w:rFonts w:ascii="Times New Roman" w:hAnsi="Times New Roman" w:cs="Times New Roman"/>
          <w:b/>
          <w:sz w:val="24"/>
          <w:szCs w:val="24"/>
        </w:rPr>
        <w:t xml:space="preserve">e </w:t>
      </w:r>
      <w:r w:rsidR="008440D6" w:rsidRPr="00A2274C">
        <w:rPr>
          <w:rFonts w:ascii="Times New Roman" w:hAnsi="Times New Roman" w:cs="Times New Roman"/>
          <w:b/>
          <w:sz w:val="24"/>
          <w:szCs w:val="24"/>
        </w:rPr>
        <w:t>Përgjithshme</w:t>
      </w:r>
      <w:r w:rsidRPr="00A2274C">
        <w:rPr>
          <w:rFonts w:ascii="Times New Roman" w:hAnsi="Times New Roman" w:cs="Times New Roman"/>
          <w:b/>
          <w:sz w:val="24"/>
          <w:szCs w:val="24"/>
        </w:rPr>
        <w:t>, Tarifat</w:t>
      </w:r>
    </w:p>
    <w:p w14:paraId="0088A4B0" w14:textId="77777777" w:rsidR="008E7BF8" w:rsidRPr="00A2274C" w:rsidRDefault="008E7BF8" w:rsidP="00A2274C">
      <w:pPr>
        <w:spacing w:after="0" w:line="240" w:lineRule="auto"/>
        <w:jc w:val="center"/>
        <w:rPr>
          <w:rFonts w:ascii="Times New Roman" w:hAnsi="Times New Roman" w:cs="Times New Roman"/>
          <w:b/>
          <w:sz w:val="24"/>
          <w:szCs w:val="24"/>
        </w:rPr>
      </w:pPr>
    </w:p>
    <w:p w14:paraId="1522AADD" w14:textId="77777777" w:rsidR="00AC2748" w:rsidRPr="00A2274C" w:rsidRDefault="00AC2748" w:rsidP="00EB17A1">
      <w:pPr>
        <w:pStyle w:val="ListParagraph"/>
        <w:numPr>
          <w:ilvl w:val="0"/>
          <w:numId w:val="33"/>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Ofruesit e shërbimeve postare duhet të publikojnë kushtet e përgjithshme dhe termat e ofrimit të shërbimeve postare si dhe tarifat e këtyre shërbimeve.</w:t>
      </w:r>
    </w:p>
    <w:p w14:paraId="6E01993B" w14:textId="77777777" w:rsidR="00AC2748" w:rsidRPr="00A2274C" w:rsidRDefault="00AC2748" w:rsidP="00EB17A1">
      <w:pPr>
        <w:pStyle w:val="ListParagraph"/>
        <w:numPr>
          <w:ilvl w:val="0"/>
          <w:numId w:val="33"/>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AKEP me anë t</w:t>
      </w:r>
      <w:r w:rsidR="008440D6">
        <w:rPr>
          <w:rFonts w:ascii="Times New Roman" w:hAnsi="Times New Roman" w:cs="Times New Roman"/>
          <w:sz w:val="24"/>
          <w:szCs w:val="24"/>
        </w:rPr>
        <w:t>ë</w:t>
      </w:r>
      <w:r w:rsidRPr="00A2274C">
        <w:rPr>
          <w:rFonts w:ascii="Times New Roman" w:hAnsi="Times New Roman" w:cs="Times New Roman"/>
          <w:sz w:val="24"/>
          <w:szCs w:val="24"/>
        </w:rPr>
        <w:t xml:space="preserve"> nj</w:t>
      </w:r>
      <w:r w:rsidR="008440D6">
        <w:rPr>
          <w:rFonts w:ascii="Times New Roman" w:hAnsi="Times New Roman" w:cs="Times New Roman"/>
          <w:sz w:val="24"/>
          <w:szCs w:val="24"/>
        </w:rPr>
        <w:t>ë</w:t>
      </w:r>
      <w:r w:rsidRPr="00A2274C">
        <w:rPr>
          <w:rFonts w:ascii="Times New Roman" w:hAnsi="Times New Roman" w:cs="Times New Roman"/>
          <w:sz w:val="24"/>
          <w:szCs w:val="24"/>
        </w:rPr>
        <w:t xml:space="preserve"> dokumenti rregullator përcakton në mënyrë të detajuar përmbajtjen e termave dhe kushteve të përgjithshme të ofrimit të shërbimeve postare të përmendura në pikën 1 të këtij neni.</w:t>
      </w:r>
    </w:p>
    <w:p w14:paraId="4E605392" w14:textId="5D15E3CB" w:rsidR="00AC2748" w:rsidRPr="00A2274C" w:rsidRDefault="00AC2748" w:rsidP="00EB17A1">
      <w:pPr>
        <w:pStyle w:val="ListParagraph"/>
        <w:numPr>
          <w:ilvl w:val="0"/>
          <w:numId w:val="33"/>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Termat dhe kushtet e përgjithshme t</w:t>
      </w:r>
      <w:r w:rsidR="00457048">
        <w:rPr>
          <w:rFonts w:ascii="Times New Roman" w:hAnsi="Times New Roman" w:cs="Times New Roman"/>
          <w:sz w:val="24"/>
          <w:szCs w:val="24"/>
        </w:rPr>
        <w:t>ë</w:t>
      </w:r>
      <w:r w:rsidRPr="00A2274C">
        <w:rPr>
          <w:rFonts w:ascii="Times New Roman" w:hAnsi="Times New Roman" w:cs="Times New Roman"/>
          <w:sz w:val="24"/>
          <w:szCs w:val="24"/>
        </w:rPr>
        <w:t xml:space="preserve"> ofrimit t</w:t>
      </w:r>
      <w:r w:rsidR="00457048">
        <w:rPr>
          <w:rFonts w:ascii="Times New Roman" w:hAnsi="Times New Roman" w:cs="Times New Roman"/>
          <w:sz w:val="24"/>
          <w:szCs w:val="24"/>
        </w:rPr>
        <w:t>ë</w:t>
      </w:r>
      <w:r w:rsidRPr="00A2274C">
        <w:rPr>
          <w:rFonts w:ascii="Times New Roman" w:hAnsi="Times New Roman" w:cs="Times New Roman"/>
          <w:sz w:val="24"/>
          <w:szCs w:val="24"/>
        </w:rPr>
        <w:t xml:space="preserve"> sh</w:t>
      </w:r>
      <w:r w:rsidR="00457048">
        <w:rPr>
          <w:rFonts w:ascii="Times New Roman" w:hAnsi="Times New Roman" w:cs="Times New Roman"/>
          <w:sz w:val="24"/>
          <w:szCs w:val="24"/>
        </w:rPr>
        <w:t>ë</w:t>
      </w:r>
      <w:r w:rsidRPr="00A2274C">
        <w:rPr>
          <w:rFonts w:ascii="Times New Roman" w:hAnsi="Times New Roman" w:cs="Times New Roman"/>
          <w:sz w:val="24"/>
          <w:szCs w:val="24"/>
        </w:rPr>
        <w:t>rbimeve postare si dhe tarifat pë</w:t>
      </w:r>
      <w:r w:rsidR="008E7BF8">
        <w:rPr>
          <w:rFonts w:ascii="Times New Roman" w:hAnsi="Times New Roman" w:cs="Times New Roman"/>
          <w:sz w:val="24"/>
          <w:szCs w:val="24"/>
        </w:rPr>
        <w:t xml:space="preserve">r shërbimin universal, </w:t>
      </w:r>
      <w:r w:rsidRPr="00A2274C">
        <w:rPr>
          <w:rFonts w:ascii="Times New Roman" w:hAnsi="Times New Roman" w:cs="Times New Roman"/>
          <w:sz w:val="24"/>
          <w:szCs w:val="24"/>
        </w:rPr>
        <w:t xml:space="preserve">miratohen nga AKEP. </w:t>
      </w:r>
    </w:p>
    <w:p w14:paraId="6072F642" w14:textId="77777777" w:rsidR="00AC2748" w:rsidRPr="00A2274C" w:rsidRDefault="00AC2748" w:rsidP="00EB17A1">
      <w:pPr>
        <w:pStyle w:val="ListParagraph"/>
        <w:numPr>
          <w:ilvl w:val="0"/>
          <w:numId w:val="33"/>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Termat dhe kushtet e përgjithshme te miratuara nga AKEP publikohen në faqen zyrtare të internetit t</w:t>
      </w:r>
      <w:r w:rsidR="00457048">
        <w:rPr>
          <w:rFonts w:ascii="Times New Roman" w:hAnsi="Times New Roman" w:cs="Times New Roman"/>
          <w:sz w:val="24"/>
          <w:szCs w:val="24"/>
        </w:rPr>
        <w:t>ë</w:t>
      </w:r>
      <w:r w:rsidRPr="00A2274C">
        <w:rPr>
          <w:rFonts w:ascii="Times New Roman" w:hAnsi="Times New Roman" w:cs="Times New Roman"/>
          <w:sz w:val="24"/>
          <w:szCs w:val="24"/>
        </w:rPr>
        <w:t xml:space="preserve"> o</w:t>
      </w:r>
      <w:r w:rsidR="00457048">
        <w:rPr>
          <w:rFonts w:ascii="Times New Roman" w:hAnsi="Times New Roman" w:cs="Times New Roman"/>
          <w:sz w:val="24"/>
          <w:szCs w:val="24"/>
        </w:rPr>
        <w:t>f</w:t>
      </w:r>
      <w:r w:rsidRPr="00A2274C">
        <w:rPr>
          <w:rFonts w:ascii="Times New Roman" w:hAnsi="Times New Roman" w:cs="Times New Roman"/>
          <w:sz w:val="24"/>
          <w:szCs w:val="24"/>
        </w:rPr>
        <w:t>ruesit t</w:t>
      </w:r>
      <w:r w:rsidR="00457048">
        <w:rPr>
          <w:rFonts w:ascii="Times New Roman" w:hAnsi="Times New Roman" w:cs="Times New Roman"/>
          <w:sz w:val="24"/>
          <w:szCs w:val="24"/>
        </w:rPr>
        <w:t>ë</w:t>
      </w:r>
      <w:r w:rsidRPr="00A2274C">
        <w:rPr>
          <w:rFonts w:ascii="Times New Roman" w:hAnsi="Times New Roman" w:cs="Times New Roman"/>
          <w:sz w:val="24"/>
          <w:szCs w:val="24"/>
        </w:rPr>
        <w:t xml:space="preserve"> sh</w:t>
      </w:r>
      <w:r w:rsidR="00457048">
        <w:rPr>
          <w:rFonts w:ascii="Times New Roman" w:hAnsi="Times New Roman" w:cs="Times New Roman"/>
          <w:sz w:val="24"/>
          <w:szCs w:val="24"/>
        </w:rPr>
        <w:t>ë</w:t>
      </w:r>
      <w:r w:rsidRPr="00A2274C">
        <w:rPr>
          <w:rFonts w:ascii="Times New Roman" w:hAnsi="Times New Roman" w:cs="Times New Roman"/>
          <w:sz w:val="24"/>
          <w:szCs w:val="24"/>
        </w:rPr>
        <w:t xml:space="preserve">rbimit si edhe në ambientet ku ushtron veprimtarinë e tij të biznesit për veprime të drejtpërdrejta me përdoruesit e shërbimeve postare, të paktën 7 ditë para hyrjes së tyre në fuqi. </w:t>
      </w:r>
    </w:p>
    <w:p w14:paraId="355E233C" w14:textId="77777777" w:rsidR="00AC2748" w:rsidRPr="00A2274C" w:rsidRDefault="00AC2748" w:rsidP="00EB17A1">
      <w:pPr>
        <w:pStyle w:val="ListParagraph"/>
        <w:numPr>
          <w:ilvl w:val="0"/>
          <w:numId w:val="33"/>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AKEP miraton termat dhe kushtet</w:t>
      </w:r>
      <w:r w:rsidR="00FF724C">
        <w:rPr>
          <w:rFonts w:ascii="Times New Roman" w:hAnsi="Times New Roman" w:cs="Times New Roman"/>
          <w:sz w:val="24"/>
          <w:szCs w:val="24"/>
        </w:rPr>
        <w:t xml:space="preserve"> e përgjithshme si dhe tarifat </w:t>
      </w:r>
      <w:r w:rsidRPr="00A2274C">
        <w:rPr>
          <w:rFonts w:ascii="Times New Roman" w:hAnsi="Times New Roman" w:cs="Times New Roman"/>
          <w:sz w:val="24"/>
          <w:szCs w:val="24"/>
        </w:rPr>
        <w:t>e shërbimeve postare sipas këtij neni, brenda 30 ditëve nga dita e paraqitjes se tyre. Në rast se nevojitet informacion shtesë AKEP ka t</w:t>
      </w:r>
      <w:r w:rsidR="00FF724C">
        <w:rPr>
          <w:rFonts w:ascii="Times New Roman" w:hAnsi="Times New Roman" w:cs="Times New Roman"/>
          <w:sz w:val="24"/>
          <w:szCs w:val="24"/>
        </w:rPr>
        <w:t>ë</w:t>
      </w:r>
      <w:r w:rsidRPr="00A2274C">
        <w:rPr>
          <w:rFonts w:ascii="Times New Roman" w:hAnsi="Times New Roman" w:cs="Times New Roman"/>
          <w:sz w:val="24"/>
          <w:szCs w:val="24"/>
        </w:rPr>
        <w:t xml:space="preserve"> drejt</w:t>
      </w:r>
      <w:r w:rsidR="00FF724C">
        <w:rPr>
          <w:rFonts w:ascii="Times New Roman" w:hAnsi="Times New Roman" w:cs="Times New Roman"/>
          <w:sz w:val="24"/>
          <w:szCs w:val="24"/>
        </w:rPr>
        <w:t>ë</w:t>
      </w:r>
      <w:r w:rsidRPr="00A2274C">
        <w:rPr>
          <w:rFonts w:ascii="Times New Roman" w:hAnsi="Times New Roman" w:cs="Times New Roman"/>
          <w:sz w:val="24"/>
          <w:szCs w:val="24"/>
        </w:rPr>
        <w:t xml:space="preserve"> të zgjasë këtë afat kohor me 15 ditë, pasi ka njoftuar më parë ofruesin e shërbimeve universale.</w:t>
      </w:r>
    </w:p>
    <w:p w14:paraId="777A85CB" w14:textId="77777777" w:rsidR="00AC2748" w:rsidRPr="00A2274C" w:rsidRDefault="00AC2748" w:rsidP="00EB17A1">
      <w:pPr>
        <w:pStyle w:val="ListParagraph"/>
        <w:numPr>
          <w:ilvl w:val="0"/>
          <w:numId w:val="33"/>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AKEP nuk miraton termat dhe kushtet e përgjithshme si dhe tarifat e shërbimeve postare të përmendura në pikën 3 të këtij neni, nëse:</w:t>
      </w:r>
    </w:p>
    <w:p w14:paraId="326BA426" w14:textId="77777777" w:rsidR="00AC2748" w:rsidRPr="00A2274C" w:rsidRDefault="00AC2748" w:rsidP="00A2274C">
      <w:pPr>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a) </w:t>
      </w:r>
      <w:r w:rsidRPr="00A2274C">
        <w:rPr>
          <w:rFonts w:ascii="Times New Roman" w:hAnsi="Times New Roman" w:cs="Times New Roman"/>
          <w:sz w:val="24"/>
          <w:szCs w:val="24"/>
        </w:rPr>
        <w:tab/>
        <w:t>Termat dhe kushtet e përgjithshme nuk plotësojnë nevojat e përdoruesve të shërbimeve postare dhe të tregut, nuk sigurojnë konkurrencë efektive</w:t>
      </w:r>
      <w:r w:rsidR="00FF724C">
        <w:rPr>
          <w:rFonts w:ascii="Times New Roman" w:hAnsi="Times New Roman" w:cs="Times New Roman"/>
          <w:sz w:val="24"/>
          <w:szCs w:val="24"/>
        </w:rPr>
        <w:t>;</w:t>
      </w:r>
    </w:p>
    <w:p w14:paraId="668512C1" w14:textId="77777777" w:rsidR="00AC2748" w:rsidRPr="00D12609" w:rsidRDefault="00AC2748" w:rsidP="00A2274C">
      <w:pPr>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b) </w:t>
      </w:r>
      <w:r w:rsidRPr="00A2274C">
        <w:rPr>
          <w:rFonts w:ascii="Times New Roman" w:hAnsi="Times New Roman" w:cs="Times New Roman"/>
          <w:sz w:val="24"/>
          <w:szCs w:val="24"/>
        </w:rPr>
        <w:tab/>
        <w:t>Termat dhe kushtet e përgjithshme si dhe tarifat  e propozuara janë në kundërshtim me parimet e transparencës, mo</w:t>
      </w:r>
      <w:r w:rsidR="00FF724C">
        <w:rPr>
          <w:rFonts w:ascii="Times New Roman" w:hAnsi="Times New Roman" w:cs="Times New Roman"/>
          <w:sz w:val="24"/>
          <w:szCs w:val="24"/>
        </w:rPr>
        <w:t xml:space="preserve">sdiskriminimit </w:t>
      </w:r>
      <w:r w:rsidR="00FF724C" w:rsidRPr="00D12609">
        <w:rPr>
          <w:rFonts w:ascii="Times New Roman" w:hAnsi="Times New Roman" w:cs="Times New Roman"/>
          <w:sz w:val="24"/>
          <w:szCs w:val="24"/>
        </w:rPr>
        <w:t>dhe konkurrencës;</w:t>
      </w:r>
    </w:p>
    <w:p w14:paraId="1A2D64DC" w14:textId="77777777" w:rsidR="00AC2748" w:rsidRPr="00A2274C" w:rsidRDefault="00AC2748" w:rsidP="00A2274C">
      <w:pPr>
        <w:spacing w:after="0" w:line="240" w:lineRule="auto"/>
        <w:ind w:left="720" w:hanging="360"/>
        <w:jc w:val="both"/>
        <w:rPr>
          <w:rFonts w:ascii="Times New Roman" w:hAnsi="Times New Roman" w:cs="Times New Roman"/>
          <w:sz w:val="24"/>
          <w:szCs w:val="24"/>
        </w:rPr>
      </w:pPr>
      <w:r w:rsidRPr="00D12609">
        <w:rPr>
          <w:rFonts w:ascii="Times New Roman" w:hAnsi="Times New Roman" w:cs="Times New Roman"/>
          <w:sz w:val="24"/>
          <w:szCs w:val="24"/>
        </w:rPr>
        <w:t xml:space="preserve">c) </w:t>
      </w:r>
      <w:r w:rsidRPr="00D12609">
        <w:rPr>
          <w:rFonts w:ascii="Times New Roman" w:hAnsi="Times New Roman" w:cs="Times New Roman"/>
          <w:sz w:val="24"/>
          <w:szCs w:val="24"/>
        </w:rPr>
        <w:tab/>
        <w:t>Tarifat e propozuara janë ven</w:t>
      </w:r>
      <w:r w:rsidR="00F64652" w:rsidRPr="00D12609">
        <w:rPr>
          <w:rFonts w:ascii="Times New Roman" w:hAnsi="Times New Roman" w:cs="Times New Roman"/>
          <w:sz w:val="24"/>
          <w:szCs w:val="24"/>
        </w:rPr>
        <w:t>dosur në kundërshtim me nenin 25</w:t>
      </w:r>
      <w:r w:rsidRPr="00D12609">
        <w:rPr>
          <w:rFonts w:ascii="Times New Roman" w:hAnsi="Times New Roman" w:cs="Times New Roman"/>
          <w:sz w:val="24"/>
          <w:szCs w:val="24"/>
        </w:rPr>
        <w:t xml:space="preserve"> të</w:t>
      </w:r>
      <w:r w:rsidRPr="00A2274C">
        <w:rPr>
          <w:rFonts w:ascii="Times New Roman" w:hAnsi="Times New Roman" w:cs="Times New Roman"/>
          <w:sz w:val="24"/>
          <w:szCs w:val="24"/>
        </w:rPr>
        <w:t xml:space="preserve"> këtij ligji.</w:t>
      </w:r>
    </w:p>
    <w:p w14:paraId="5A83113B"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7. </w:t>
      </w:r>
      <w:r w:rsidRPr="00A2274C">
        <w:rPr>
          <w:rFonts w:ascii="Times New Roman" w:hAnsi="Times New Roman" w:cs="Times New Roman"/>
          <w:sz w:val="24"/>
          <w:szCs w:val="24"/>
        </w:rPr>
        <w:tab/>
        <w:t>Nëse AKEP nuk arrin të japë miratimin e tij për kushtet e përgjithshme, termat si dhe p</w:t>
      </w:r>
      <w:r w:rsidR="00FF724C">
        <w:rPr>
          <w:rFonts w:ascii="Times New Roman" w:hAnsi="Times New Roman" w:cs="Times New Roman"/>
          <w:sz w:val="24"/>
          <w:szCs w:val="24"/>
        </w:rPr>
        <w:t>ë</w:t>
      </w:r>
      <w:r w:rsidRPr="00A2274C">
        <w:rPr>
          <w:rFonts w:ascii="Times New Roman" w:hAnsi="Times New Roman" w:cs="Times New Roman"/>
          <w:sz w:val="24"/>
          <w:szCs w:val="24"/>
        </w:rPr>
        <w:t>r tarifat e ofruesit të shërbimit universal brenda afateve të parashikuara në pikën 4 të këtij neni, atëherë do të konsiderohet se p</w:t>
      </w:r>
      <w:r w:rsidR="00FF724C">
        <w:rPr>
          <w:rFonts w:ascii="Times New Roman" w:hAnsi="Times New Roman" w:cs="Times New Roman"/>
          <w:sz w:val="24"/>
          <w:szCs w:val="24"/>
        </w:rPr>
        <w:t>ë</w:t>
      </w:r>
      <w:r w:rsidRPr="00A2274C">
        <w:rPr>
          <w:rFonts w:ascii="Times New Roman" w:hAnsi="Times New Roman" w:cs="Times New Roman"/>
          <w:sz w:val="24"/>
          <w:szCs w:val="24"/>
        </w:rPr>
        <w:t>lqimi është dhënë në heshtje.</w:t>
      </w:r>
    </w:p>
    <w:p w14:paraId="7138DEF2" w14:textId="77777777" w:rsidR="00A2274C" w:rsidRDefault="00A2274C" w:rsidP="00A2274C">
      <w:pPr>
        <w:spacing w:after="0" w:line="240" w:lineRule="auto"/>
        <w:jc w:val="center"/>
        <w:rPr>
          <w:rFonts w:ascii="Times New Roman" w:hAnsi="Times New Roman" w:cs="Times New Roman"/>
          <w:b/>
          <w:sz w:val="24"/>
          <w:szCs w:val="24"/>
        </w:rPr>
      </w:pPr>
    </w:p>
    <w:p w14:paraId="2DCDD3F0" w14:textId="77777777" w:rsidR="00C75B5D" w:rsidRDefault="00C75B5D" w:rsidP="00A2274C">
      <w:pPr>
        <w:spacing w:after="0" w:line="240" w:lineRule="auto"/>
        <w:jc w:val="center"/>
        <w:rPr>
          <w:rFonts w:ascii="Times New Roman" w:hAnsi="Times New Roman" w:cs="Times New Roman"/>
          <w:b/>
          <w:sz w:val="24"/>
          <w:szCs w:val="24"/>
        </w:rPr>
      </w:pPr>
    </w:p>
    <w:p w14:paraId="4C4878ED" w14:textId="77777777" w:rsidR="00AC2748" w:rsidRPr="00A2274C"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KREU VI</w:t>
      </w:r>
      <w:r w:rsidR="00F64652">
        <w:rPr>
          <w:rFonts w:ascii="Times New Roman" w:hAnsi="Times New Roman" w:cs="Times New Roman"/>
          <w:b/>
          <w:sz w:val="24"/>
          <w:szCs w:val="24"/>
        </w:rPr>
        <w:t>I</w:t>
      </w:r>
    </w:p>
    <w:p w14:paraId="1353F4AA" w14:textId="77777777" w:rsidR="00AC2748" w:rsidRPr="00A2274C"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CILËSIA E SHËRBIMEVE DHE MBROJTJA E P</w:t>
      </w:r>
      <w:r w:rsidR="00AA4CA0">
        <w:rPr>
          <w:rFonts w:ascii="Times New Roman" w:hAnsi="Times New Roman" w:cs="Times New Roman"/>
          <w:b/>
          <w:sz w:val="24"/>
          <w:szCs w:val="24"/>
        </w:rPr>
        <w:t>ËRDORUESVE</w:t>
      </w:r>
    </w:p>
    <w:p w14:paraId="16DDEC10" w14:textId="77777777" w:rsidR="00F477FD" w:rsidRDefault="00F477FD" w:rsidP="00A2274C">
      <w:pPr>
        <w:pStyle w:val="ListParagraph"/>
        <w:spacing w:after="0" w:line="240" w:lineRule="auto"/>
        <w:ind w:left="270" w:hanging="270"/>
        <w:jc w:val="center"/>
        <w:rPr>
          <w:rFonts w:ascii="Times New Roman" w:hAnsi="Times New Roman" w:cs="Times New Roman"/>
          <w:b/>
          <w:sz w:val="24"/>
          <w:szCs w:val="24"/>
          <w:highlight w:val="yellow"/>
        </w:rPr>
      </w:pPr>
    </w:p>
    <w:p w14:paraId="5AB5CE2B" w14:textId="77777777" w:rsidR="00F477FD" w:rsidRPr="00C75B5D" w:rsidRDefault="00F477FD" w:rsidP="00A2274C">
      <w:pPr>
        <w:pStyle w:val="ListParagraph"/>
        <w:spacing w:after="0" w:line="240" w:lineRule="auto"/>
        <w:ind w:left="270" w:hanging="270"/>
        <w:jc w:val="center"/>
        <w:rPr>
          <w:rFonts w:ascii="Times New Roman" w:hAnsi="Times New Roman" w:cs="Times New Roman"/>
          <w:b/>
          <w:sz w:val="24"/>
          <w:szCs w:val="24"/>
        </w:rPr>
      </w:pPr>
      <w:r w:rsidRPr="00C75B5D">
        <w:rPr>
          <w:rFonts w:ascii="Times New Roman" w:hAnsi="Times New Roman" w:cs="Times New Roman"/>
          <w:b/>
          <w:sz w:val="24"/>
          <w:szCs w:val="24"/>
        </w:rPr>
        <w:t xml:space="preserve">Neni </w:t>
      </w:r>
      <w:r w:rsidR="00F64652">
        <w:rPr>
          <w:rFonts w:ascii="Times New Roman" w:hAnsi="Times New Roman" w:cs="Times New Roman"/>
          <w:b/>
          <w:sz w:val="24"/>
          <w:szCs w:val="24"/>
        </w:rPr>
        <w:t>29</w:t>
      </w:r>
    </w:p>
    <w:p w14:paraId="0BB335D8" w14:textId="77777777" w:rsidR="00F477FD" w:rsidRPr="00C75B5D" w:rsidRDefault="00F477FD" w:rsidP="00A2274C">
      <w:pPr>
        <w:pStyle w:val="ListParagraph"/>
        <w:spacing w:after="0" w:line="240" w:lineRule="auto"/>
        <w:ind w:left="270" w:hanging="270"/>
        <w:jc w:val="center"/>
        <w:rPr>
          <w:rFonts w:ascii="Times New Roman" w:hAnsi="Times New Roman" w:cs="Times New Roman"/>
          <w:b/>
          <w:sz w:val="24"/>
          <w:szCs w:val="24"/>
        </w:rPr>
      </w:pPr>
      <w:r w:rsidRPr="00C75B5D">
        <w:rPr>
          <w:rFonts w:ascii="Times New Roman" w:hAnsi="Times New Roman" w:cs="Times New Roman"/>
          <w:b/>
          <w:sz w:val="24"/>
          <w:szCs w:val="24"/>
        </w:rPr>
        <w:lastRenderedPageBreak/>
        <w:t>Cil</w:t>
      </w:r>
      <w:r w:rsidR="00C75B5D">
        <w:rPr>
          <w:rFonts w:ascii="Times New Roman" w:hAnsi="Times New Roman" w:cs="Times New Roman"/>
          <w:b/>
          <w:sz w:val="24"/>
          <w:szCs w:val="24"/>
        </w:rPr>
        <w:t>ë</w:t>
      </w:r>
      <w:r w:rsidRPr="00C75B5D">
        <w:rPr>
          <w:rFonts w:ascii="Times New Roman" w:hAnsi="Times New Roman" w:cs="Times New Roman"/>
          <w:b/>
          <w:sz w:val="24"/>
          <w:szCs w:val="24"/>
        </w:rPr>
        <w:t xml:space="preserve">sia e </w:t>
      </w:r>
      <w:r w:rsidR="00C75B5D" w:rsidRPr="00C75B5D">
        <w:rPr>
          <w:rFonts w:ascii="Times New Roman" w:hAnsi="Times New Roman" w:cs="Times New Roman"/>
          <w:b/>
          <w:sz w:val="24"/>
          <w:szCs w:val="24"/>
        </w:rPr>
        <w:t>Sh</w:t>
      </w:r>
      <w:r w:rsidR="00C75B5D">
        <w:rPr>
          <w:rFonts w:ascii="Times New Roman" w:hAnsi="Times New Roman" w:cs="Times New Roman"/>
          <w:b/>
          <w:sz w:val="24"/>
          <w:szCs w:val="24"/>
        </w:rPr>
        <w:t>ër</w:t>
      </w:r>
      <w:r w:rsidR="00C75B5D" w:rsidRPr="00C75B5D">
        <w:rPr>
          <w:rFonts w:ascii="Times New Roman" w:hAnsi="Times New Roman" w:cs="Times New Roman"/>
          <w:b/>
          <w:sz w:val="24"/>
          <w:szCs w:val="24"/>
        </w:rPr>
        <w:t xml:space="preserve">bimit </w:t>
      </w:r>
    </w:p>
    <w:p w14:paraId="75255A5C" w14:textId="77777777" w:rsidR="00F477FD" w:rsidRPr="00F477FD" w:rsidRDefault="00F477FD" w:rsidP="00A2274C">
      <w:pPr>
        <w:pStyle w:val="ListParagraph"/>
        <w:spacing w:after="0" w:line="240" w:lineRule="auto"/>
        <w:ind w:left="270" w:hanging="270"/>
        <w:jc w:val="center"/>
        <w:rPr>
          <w:rFonts w:ascii="Times New Roman" w:hAnsi="Times New Roman" w:cs="Times New Roman"/>
          <w:sz w:val="24"/>
          <w:szCs w:val="24"/>
          <w:highlight w:val="yellow"/>
        </w:rPr>
      </w:pPr>
    </w:p>
    <w:p w14:paraId="350872C9" w14:textId="77777777" w:rsidR="00F477FD" w:rsidRPr="00F477FD" w:rsidRDefault="00F477FD" w:rsidP="00F477FD">
      <w:pPr>
        <w:pStyle w:val="ListParagraph"/>
        <w:numPr>
          <w:ilvl w:val="3"/>
          <w:numId w:val="30"/>
        </w:numPr>
        <w:spacing w:after="0" w:line="240" w:lineRule="auto"/>
        <w:ind w:left="360"/>
        <w:jc w:val="both"/>
        <w:rPr>
          <w:rFonts w:ascii="Times New Roman" w:hAnsi="Times New Roman" w:cs="Times New Roman"/>
          <w:sz w:val="24"/>
          <w:szCs w:val="24"/>
        </w:rPr>
      </w:pPr>
      <w:r w:rsidRPr="00F477FD">
        <w:rPr>
          <w:rFonts w:ascii="Times New Roman" w:hAnsi="Times New Roman" w:cs="Times New Roman"/>
          <w:sz w:val="24"/>
          <w:szCs w:val="24"/>
        </w:rPr>
        <w:t>AKEP</w:t>
      </w:r>
      <w:r w:rsidR="00C75B5D">
        <w:rPr>
          <w:rFonts w:ascii="Times New Roman" w:hAnsi="Times New Roman" w:cs="Times New Roman"/>
          <w:sz w:val="24"/>
          <w:szCs w:val="24"/>
        </w:rPr>
        <w:t>,</w:t>
      </w:r>
      <w:r w:rsidRPr="00F477FD">
        <w:rPr>
          <w:rFonts w:ascii="Times New Roman" w:hAnsi="Times New Roman" w:cs="Times New Roman"/>
          <w:sz w:val="24"/>
          <w:szCs w:val="24"/>
        </w:rPr>
        <w:t xml:space="preserve"> me </w:t>
      </w:r>
      <w:r w:rsidR="00C75B5D">
        <w:rPr>
          <w:rFonts w:ascii="Times New Roman" w:hAnsi="Times New Roman" w:cs="Times New Roman"/>
          <w:sz w:val="24"/>
          <w:szCs w:val="24"/>
        </w:rPr>
        <w:t>anën e një</w:t>
      </w:r>
      <w:r w:rsidRPr="00F477FD">
        <w:rPr>
          <w:rFonts w:ascii="Times New Roman" w:hAnsi="Times New Roman" w:cs="Times New Roman"/>
          <w:sz w:val="24"/>
          <w:szCs w:val="24"/>
        </w:rPr>
        <w:t xml:space="preserve"> dokument</w:t>
      </w:r>
      <w:r w:rsidR="00C75B5D">
        <w:rPr>
          <w:rFonts w:ascii="Times New Roman" w:hAnsi="Times New Roman" w:cs="Times New Roman"/>
          <w:sz w:val="24"/>
          <w:szCs w:val="24"/>
        </w:rPr>
        <w:t>i</w:t>
      </w:r>
      <w:r w:rsidRPr="00F477FD">
        <w:rPr>
          <w:rFonts w:ascii="Times New Roman" w:hAnsi="Times New Roman" w:cs="Times New Roman"/>
          <w:sz w:val="24"/>
          <w:szCs w:val="24"/>
        </w:rPr>
        <w:t xml:space="preserve"> rregullator p</w:t>
      </w:r>
      <w:r w:rsidR="00C75B5D">
        <w:rPr>
          <w:rFonts w:ascii="Times New Roman" w:hAnsi="Times New Roman" w:cs="Times New Roman"/>
          <w:sz w:val="24"/>
          <w:szCs w:val="24"/>
        </w:rPr>
        <w:t>ërcakton standard</w:t>
      </w:r>
      <w:r w:rsidRPr="00F477FD">
        <w:rPr>
          <w:rFonts w:ascii="Times New Roman" w:hAnsi="Times New Roman" w:cs="Times New Roman"/>
          <w:sz w:val="24"/>
          <w:szCs w:val="24"/>
        </w:rPr>
        <w:t>et p</w:t>
      </w:r>
      <w:r w:rsidR="00C75B5D">
        <w:rPr>
          <w:rFonts w:ascii="Times New Roman" w:hAnsi="Times New Roman" w:cs="Times New Roman"/>
          <w:sz w:val="24"/>
          <w:szCs w:val="24"/>
        </w:rPr>
        <w:t>ë</w:t>
      </w:r>
      <w:r w:rsidRPr="00F477FD">
        <w:rPr>
          <w:rFonts w:ascii="Times New Roman" w:hAnsi="Times New Roman" w:cs="Times New Roman"/>
          <w:sz w:val="24"/>
          <w:szCs w:val="24"/>
        </w:rPr>
        <w:t>r cil</w:t>
      </w:r>
      <w:r w:rsidR="00C75B5D">
        <w:rPr>
          <w:rFonts w:ascii="Times New Roman" w:hAnsi="Times New Roman" w:cs="Times New Roman"/>
          <w:sz w:val="24"/>
          <w:szCs w:val="24"/>
        </w:rPr>
        <w:t>ë</w:t>
      </w:r>
      <w:r w:rsidRPr="00F477FD">
        <w:rPr>
          <w:rFonts w:ascii="Times New Roman" w:hAnsi="Times New Roman" w:cs="Times New Roman"/>
          <w:sz w:val="24"/>
          <w:szCs w:val="24"/>
        </w:rPr>
        <w:t>sin</w:t>
      </w:r>
      <w:r w:rsidR="00C75B5D">
        <w:rPr>
          <w:rFonts w:ascii="Times New Roman" w:hAnsi="Times New Roman" w:cs="Times New Roman"/>
          <w:sz w:val="24"/>
          <w:szCs w:val="24"/>
        </w:rPr>
        <w:t>ë</w:t>
      </w:r>
      <w:r w:rsidR="00967A5D">
        <w:rPr>
          <w:rFonts w:ascii="Times New Roman" w:hAnsi="Times New Roman" w:cs="Times New Roman"/>
          <w:sz w:val="24"/>
          <w:szCs w:val="24"/>
        </w:rPr>
        <w:t xml:space="preserve"> </w:t>
      </w:r>
      <w:r w:rsidRPr="00F477FD">
        <w:rPr>
          <w:rFonts w:ascii="Times New Roman" w:hAnsi="Times New Roman" w:cs="Times New Roman"/>
          <w:sz w:val="24"/>
          <w:szCs w:val="24"/>
        </w:rPr>
        <w:t>e sh</w:t>
      </w:r>
      <w:r w:rsidR="00C75B5D">
        <w:rPr>
          <w:rFonts w:ascii="Times New Roman" w:hAnsi="Times New Roman" w:cs="Times New Roman"/>
          <w:sz w:val="24"/>
          <w:szCs w:val="24"/>
        </w:rPr>
        <w:t>ë</w:t>
      </w:r>
      <w:r w:rsidRPr="00F477FD">
        <w:rPr>
          <w:rFonts w:ascii="Times New Roman" w:hAnsi="Times New Roman" w:cs="Times New Roman"/>
          <w:sz w:val="24"/>
          <w:szCs w:val="24"/>
        </w:rPr>
        <w:t>rbimit universal postar p</w:t>
      </w:r>
      <w:r w:rsidR="00C75B5D">
        <w:rPr>
          <w:rFonts w:ascii="Times New Roman" w:hAnsi="Times New Roman" w:cs="Times New Roman"/>
          <w:sz w:val="24"/>
          <w:szCs w:val="24"/>
        </w:rPr>
        <w:t>ë</w:t>
      </w:r>
      <w:r w:rsidRPr="00F477FD">
        <w:rPr>
          <w:rFonts w:ascii="Times New Roman" w:hAnsi="Times New Roman" w:cs="Times New Roman"/>
          <w:sz w:val="24"/>
          <w:szCs w:val="24"/>
        </w:rPr>
        <w:t>r t</w:t>
      </w:r>
      <w:r w:rsidR="00C75B5D">
        <w:rPr>
          <w:rFonts w:ascii="Times New Roman" w:hAnsi="Times New Roman" w:cs="Times New Roman"/>
          <w:sz w:val="24"/>
          <w:szCs w:val="24"/>
        </w:rPr>
        <w:t>ë</w:t>
      </w:r>
      <w:r w:rsidRPr="00F477FD">
        <w:rPr>
          <w:rFonts w:ascii="Times New Roman" w:hAnsi="Times New Roman" w:cs="Times New Roman"/>
          <w:sz w:val="24"/>
          <w:szCs w:val="24"/>
        </w:rPr>
        <w:t xml:space="preserve"> garantuar ofrimin e sh</w:t>
      </w:r>
      <w:r w:rsidR="00C75B5D">
        <w:rPr>
          <w:rFonts w:ascii="Times New Roman" w:hAnsi="Times New Roman" w:cs="Times New Roman"/>
          <w:sz w:val="24"/>
          <w:szCs w:val="24"/>
        </w:rPr>
        <w:t>ë</w:t>
      </w:r>
      <w:r w:rsidRPr="00F477FD">
        <w:rPr>
          <w:rFonts w:ascii="Times New Roman" w:hAnsi="Times New Roman" w:cs="Times New Roman"/>
          <w:sz w:val="24"/>
          <w:szCs w:val="24"/>
        </w:rPr>
        <w:t>rbimit me cil</w:t>
      </w:r>
      <w:r w:rsidR="00C75B5D">
        <w:rPr>
          <w:rFonts w:ascii="Times New Roman" w:hAnsi="Times New Roman" w:cs="Times New Roman"/>
          <w:sz w:val="24"/>
          <w:szCs w:val="24"/>
        </w:rPr>
        <w:t>ë</w:t>
      </w:r>
      <w:r w:rsidRPr="00F477FD">
        <w:rPr>
          <w:rFonts w:ascii="Times New Roman" w:hAnsi="Times New Roman" w:cs="Times New Roman"/>
          <w:sz w:val="24"/>
          <w:szCs w:val="24"/>
        </w:rPr>
        <w:t>si t</w:t>
      </w:r>
      <w:r w:rsidR="00C75B5D">
        <w:rPr>
          <w:rFonts w:ascii="Times New Roman" w:hAnsi="Times New Roman" w:cs="Times New Roman"/>
          <w:sz w:val="24"/>
          <w:szCs w:val="24"/>
        </w:rPr>
        <w:t>ë</w:t>
      </w:r>
      <w:r w:rsidRPr="00F477FD">
        <w:rPr>
          <w:rFonts w:ascii="Times New Roman" w:hAnsi="Times New Roman" w:cs="Times New Roman"/>
          <w:sz w:val="24"/>
          <w:szCs w:val="24"/>
        </w:rPr>
        <w:t xml:space="preserve"> mir</w:t>
      </w:r>
      <w:r w:rsidR="00C75B5D">
        <w:rPr>
          <w:rFonts w:ascii="Times New Roman" w:hAnsi="Times New Roman" w:cs="Times New Roman"/>
          <w:sz w:val="24"/>
          <w:szCs w:val="24"/>
        </w:rPr>
        <w:t>ë</w:t>
      </w:r>
      <w:r w:rsidRPr="00F477FD">
        <w:rPr>
          <w:rFonts w:ascii="Times New Roman" w:hAnsi="Times New Roman" w:cs="Times New Roman"/>
          <w:sz w:val="24"/>
          <w:szCs w:val="24"/>
        </w:rPr>
        <w:t xml:space="preserve"> sipas standardeve nd</w:t>
      </w:r>
      <w:r w:rsidR="00C75B5D">
        <w:rPr>
          <w:rFonts w:ascii="Times New Roman" w:hAnsi="Times New Roman" w:cs="Times New Roman"/>
          <w:sz w:val="24"/>
          <w:szCs w:val="24"/>
        </w:rPr>
        <w:t>ë</w:t>
      </w:r>
      <w:r w:rsidRPr="00F477FD">
        <w:rPr>
          <w:rFonts w:ascii="Times New Roman" w:hAnsi="Times New Roman" w:cs="Times New Roman"/>
          <w:sz w:val="24"/>
          <w:szCs w:val="24"/>
        </w:rPr>
        <w:t>rkomb</w:t>
      </w:r>
      <w:r w:rsidR="00C75B5D">
        <w:rPr>
          <w:rFonts w:ascii="Times New Roman" w:hAnsi="Times New Roman" w:cs="Times New Roman"/>
          <w:sz w:val="24"/>
          <w:szCs w:val="24"/>
        </w:rPr>
        <w:t>ë</w:t>
      </w:r>
      <w:r w:rsidRPr="00F477FD">
        <w:rPr>
          <w:rFonts w:ascii="Times New Roman" w:hAnsi="Times New Roman" w:cs="Times New Roman"/>
          <w:sz w:val="24"/>
          <w:szCs w:val="24"/>
        </w:rPr>
        <w:t>tare.</w:t>
      </w:r>
    </w:p>
    <w:p w14:paraId="20284A22" w14:textId="77777777" w:rsidR="00F477FD" w:rsidRDefault="00F477FD" w:rsidP="00F477FD">
      <w:pPr>
        <w:pStyle w:val="ListParagraph"/>
        <w:numPr>
          <w:ilvl w:val="3"/>
          <w:numId w:val="30"/>
        </w:numPr>
        <w:spacing w:after="0" w:line="240" w:lineRule="auto"/>
        <w:ind w:left="360"/>
        <w:jc w:val="both"/>
        <w:rPr>
          <w:rFonts w:ascii="Times New Roman" w:hAnsi="Times New Roman" w:cs="Times New Roman"/>
          <w:sz w:val="24"/>
          <w:szCs w:val="24"/>
        </w:rPr>
      </w:pPr>
      <w:r w:rsidRPr="00F477FD">
        <w:rPr>
          <w:rFonts w:ascii="Times New Roman" w:hAnsi="Times New Roman" w:cs="Times New Roman"/>
          <w:sz w:val="24"/>
          <w:szCs w:val="24"/>
        </w:rPr>
        <w:t>Cil</w:t>
      </w:r>
      <w:r w:rsidR="00C75B5D">
        <w:rPr>
          <w:rFonts w:ascii="Times New Roman" w:hAnsi="Times New Roman" w:cs="Times New Roman"/>
          <w:sz w:val="24"/>
          <w:szCs w:val="24"/>
        </w:rPr>
        <w:t>ë</w:t>
      </w:r>
      <w:r w:rsidRPr="00F477FD">
        <w:rPr>
          <w:rFonts w:ascii="Times New Roman" w:hAnsi="Times New Roman" w:cs="Times New Roman"/>
          <w:sz w:val="24"/>
          <w:szCs w:val="24"/>
        </w:rPr>
        <w:t>sia e sh</w:t>
      </w:r>
      <w:r w:rsidR="00C75B5D">
        <w:rPr>
          <w:rFonts w:ascii="Times New Roman" w:hAnsi="Times New Roman" w:cs="Times New Roman"/>
          <w:sz w:val="24"/>
          <w:szCs w:val="24"/>
        </w:rPr>
        <w:t>ë</w:t>
      </w:r>
      <w:r w:rsidRPr="00F477FD">
        <w:rPr>
          <w:rFonts w:ascii="Times New Roman" w:hAnsi="Times New Roman" w:cs="Times New Roman"/>
          <w:sz w:val="24"/>
          <w:szCs w:val="24"/>
        </w:rPr>
        <w:t xml:space="preserve">rbimit </w:t>
      </w:r>
      <w:r>
        <w:rPr>
          <w:rFonts w:ascii="Times New Roman" w:hAnsi="Times New Roman" w:cs="Times New Roman"/>
          <w:sz w:val="24"/>
          <w:szCs w:val="24"/>
        </w:rPr>
        <w:t>p</w:t>
      </w:r>
      <w:r w:rsidR="00C75B5D">
        <w:rPr>
          <w:rFonts w:ascii="Times New Roman" w:hAnsi="Times New Roman" w:cs="Times New Roman"/>
          <w:sz w:val="24"/>
          <w:szCs w:val="24"/>
        </w:rPr>
        <w:t>ë</w:t>
      </w:r>
      <w:r w:rsidRPr="00F477FD">
        <w:rPr>
          <w:rFonts w:ascii="Times New Roman" w:hAnsi="Times New Roman" w:cs="Times New Roman"/>
          <w:sz w:val="24"/>
          <w:szCs w:val="24"/>
        </w:rPr>
        <w:t>rfshi</w:t>
      </w:r>
      <w:r>
        <w:rPr>
          <w:rFonts w:ascii="Times New Roman" w:hAnsi="Times New Roman" w:cs="Times New Roman"/>
          <w:sz w:val="24"/>
          <w:szCs w:val="24"/>
        </w:rPr>
        <w:t>n</w:t>
      </w:r>
      <w:r w:rsidRPr="00F477FD">
        <w:rPr>
          <w:rFonts w:ascii="Times New Roman" w:hAnsi="Times New Roman" w:cs="Times New Roman"/>
          <w:sz w:val="24"/>
          <w:szCs w:val="24"/>
        </w:rPr>
        <w:t xml:space="preserve"> n</w:t>
      </w:r>
      <w:r w:rsidR="00C75B5D">
        <w:rPr>
          <w:rFonts w:ascii="Times New Roman" w:hAnsi="Times New Roman" w:cs="Times New Roman"/>
          <w:sz w:val="24"/>
          <w:szCs w:val="24"/>
        </w:rPr>
        <w:t>ë veç</w:t>
      </w:r>
      <w:r w:rsidRPr="00F477FD">
        <w:rPr>
          <w:rFonts w:ascii="Times New Roman" w:hAnsi="Times New Roman" w:cs="Times New Roman"/>
          <w:sz w:val="24"/>
          <w:szCs w:val="24"/>
        </w:rPr>
        <w:t>anti k</w:t>
      </w:r>
      <w:r w:rsidR="00C75B5D">
        <w:rPr>
          <w:rFonts w:ascii="Times New Roman" w:hAnsi="Times New Roman" w:cs="Times New Roman"/>
          <w:sz w:val="24"/>
          <w:szCs w:val="24"/>
        </w:rPr>
        <w:t>ë</w:t>
      </w:r>
      <w:r w:rsidRPr="00F477FD">
        <w:rPr>
          <w:rFonts w:ascii="Times New Roman" w:hAnsi="Times New Roman" w:cs="Times New Roman"/>
          <w:sz w:val="24"/>
          <w:szCs w:val="24"/>
        </w:rPr>
        <w:t>rkesa p</w:t>
      </w:r>
      <w:r w:rsidR="00C75B5D">
        <w:rPr>
          <w:rFonts w:ascii="Times New Roman" w:hAnsi="Times New Roman" w:cs="Times New Roman"/>
          <w:sz w:val="24"/>
          <w:szCs w:val="24"/>
        </w:rPr>
        <w:t>ë</w:t>
      </w:r>
      <w:r w:rsidRPr="00F477FD">
        <w:rPr>
          <w:rFonts w:ascii="Times New Roman" w:hAnsi="Times New Roman" w:cs="Times New Roman"/>
          <w:sz w:val="24"/>
          <w:szCs w:val="24"/>
        </w:rPr>
        <w:t>r koh</w:t>
      </w:r>
      <w:r w:rsidR="00C75B5D">
        <w:rPr>
          <w:rFonts w:ascii="Times New Roman" w:hAnsi="Times New Roman" w:cs="Times New Roman"/>
          <w:sz w:val="24"/>
          <w:szCs w:val="24"/>
        </w:rPr>
        <w:t>ë</w:t>
      </w:r>
      <w:r w:rsidRPr="00F477FD">
        <w:rPr>
          <w:rFonts w:ascii="Times New Roman" w:hAnsi="Times New Roman" w:cs="Times New Roman"/>
          <w:sz w:val="24"/>
          <w:szCs w:val="24"/>
        </w:rPr>
        <w:t>n e shp</w:t>
      </w:r>
      <w:r w:rsidR="00C75B5D">
        <w:rPr>
          <w:rFonts w:ascii="Times New Roman" w:hAnsi="Times New Roman" w:cs="Times New Roman"/>
          <w:sz w:val="24"/>
          <w:szCs w:val="24"/>
        </w:rPr>
        <w:t>ë</w:t>
      </w:r>
      <w:r w:rsidRPr="00F477FD">
        <w:rPr>
          <w:rFonts w:ascii="Times New Roman" w:hAnsi="Times New Roman" w:cs="Times New Roman"/>
          <w:sz w:val="24"/>
          <w:szCs w:val="24"/>
        </w:rPr>
        <w:t>rndarjes s</w:t>
      </w:r>
      <w:r w:rsidR="00C75B5D">
        <w:rPr>
          <w:rFonts w:ascii="Times New Roman" w:hAnsi="Times New Roman" w:cs="Times New Roman"/>
          <w:sz w:val="24"/>
          <w:szCs w:val="24"/>
        </w:rPr>
        <w:t>ë</w:t>
      </w:r>
      <w:r w:rsidRPr="00F477FD">
        <w:rPr>
          <w:rFonts w:ascii="Times New Roman" w:hAnsi="Times New Roman" w:cs="Times New Roman"/>
          <w:sz w:val="24"/>
          <w:szCs w:val="24"/>
        </w:rPr>
        <w:t xml:space="preserve"> objekteve postare, rregullsin</w:t>
      </w:r>
      <w:r w:rsidR="00C75B5D">
        <w:rPr>
          <w:rFonts w:ascii="Times New Roman" w:hAnsi="Times New Roman" w:cs="Times New Roman"/>
          <w:sz w:val="24"/>
          <w:szCs w:val="24"/>
        </w:rPr>
        <w:t>ë</w:t>
      </w:r>
      <w:r w:rsidRPr="00F477FD">
        <w:rPr>
          <w:rFonts w:ascii="Times New Roman" w:hAnsi="Times New Roman" w:cs="Times New Roman"/>
          <w:sz w:val="24"/>
          <w:szCs w:val="24"/>
        </w:rPr>
        <w:t xml:space="preserve"> </w:t>
      </w:r>
      <w:r>
        <w:rPr>
          <w:rFonts w:ascii="Times New Roman" w:hAnsi="Times New Roman" w:cs="Times New Roman"/>
          <w:sz w:val="24"/>
          <w:szCs w:val="24"/>
        </w:rPr>
        <w:t>dhe besueshmerin</w:t>
      </w:r>
      <w:r w:rsidR="00C75B5D">
        <w:rPr>
          <w:rFonts w:ascii="Times New Roman" w:hAnsi="Times New Roman" w:cs="Times New Roman"/>
          <w:sz w:val="24"/>
          <w:szCs w:val="24"/>
        </w:rPr>
        <w:t>ë</w:t>
      </w:r>
      <w:r w:rsidR="00967A5D">
        <w:rPr>
          <w:rFonts w:ascii="Times New Roman" w:hAnsi="Times New Roman" w:cs="Times New Roman"/>
          <w:sz w:val="24"/>
          <w:szCs w:val="24"/>
        </w:rPr>
        <w:t xml:space="preserve"> </w:t>
      </w:r>
      <w:r>
        <w:rPr>
          <w:rFonts w:ascii="Times New Roman" w:hAnsi="Times New Roman" w:cs="Times New Roman"/>
          <w:sz w:val="24"/>
          <w:szCs w:val="24"/>
        </w:rPr>
        <w:t>e sh</w:t>
      </w:r>
      <w:r w:rsidR="00C75B5D">
        <w:rPr>
          <w:rFonts w:ascii="Times New Roman" w:hAnsi="Times New Roman" w:cs="Times New Roman"/>
          <w:sz w:val="24"/>
          <w:szCs w:val="24"/>
        </w:rPr>
        <w:t>ë</w:t>
      </w:r>
      <w:r>
        <w:rPr>
          <w:rFonts w:ascii="Times New Roman" w:hAnsi="Times New Roman" w:cs="Times New Roman"/>
          <w:sz w:val="24"/>
          <w:szCs w:val="24"/>
        </w:rPr>
        <w:t>rbimeve komb</w:t>
      </w:r>
      <w:r w:rsidR="00C75B5D">
        <w:rPr>
          <w:rFonts w:ascii="Times New Roman" w:hAnsi="Times New Roman" w:cs="Times New Roman"/>
          <w:sz w:val="24"/>
          <w:szCs w:val="24"/>
        </w:rPr>
        <w:t>ë</w:t>
      </w:r>
      <w:r>
        <w:rPr>
          <w:rFonts w:ascii="Times New Roman" w:hAnsi="Times New Roman" w:cs="Times New Roman"/>
          <w:sz w:val="24"/>
          <w:szCs w:val="24"/>
        </w:rPr>
        <w:t>tare dhe ato nd</w:t>
      </w:r>
      <w:r w:rsidR="00C75B5D">
        <w:rPr>
          <w:rFonts w:ascii="Times New Roman" w:hAnsi="Times New Roman" w:cs="Times New Roman"/>
          <w:sz w:val="24"/>
          <w:szCs w:val="24"/>
        </w:rPr>
        <w:t>ë</w:t>
      </w:r>
      <w:r>
        <w:rPr>
          <w:rFonts w:ascii="Times New Roman" w:hAnsi="Times New Roman" w:cs="Times New Roman"/>
          <w:sz w:val="24"/>
          <w:szCs w:val="24"/>
        </w:rPr>
        <w:t>rkufitare/nd</w:t>
      </w:r>
      <w:r w:rsidR="00C75B5D">
        <w:rPr>
          <w:rFonts w:ascii="Times New Roman" w:hAnsi="Times New Roman" w:cs="Times New Roman"/>
          <w:sz w:val="24"/>
          <w:szCs w:val="24"/>
        </w:rPr>
        <w:t>ë</w:t>
      </w:r>
      <w:r>
        <w:rPr>
          <w:rFonts w:ascii="Times New Roman" w:hAnsi="Times New Roman" w:cs="Times New Roman"/>
          <w:sz w:val="24"/>
          <w:szCs w:val="24"/>
        </w:rPr>
        <w:t>rkomb</w:t>
      </w:r>
      <w:r w:rsidR="00C75B5D">
        <w:rPr>
          <w:rFonts w:ascii="Times New Roman" w:hAnsi="Times New Roman" w:cs="Times New Roman"/>
          <w:sz w:val="24"/>
          <w:szCs w:val="24"/>
        </w:rPr>
        <w:t>ë</w:t>
      </w:r>
      <w:r>
        <w:rPr>
          <w:rFonts w:ascii="Times New Roman" w:hAnsi="Times New Roman" w:cs="Times New Roman"/>
          <w:sz w:val="24"/>
          <w:szCs w:val="24"/>
        </w:rPr>
        <w:t>tare.</w:t>
      </w:r>
    </w:p>
    <w:p w14:paraId="44B0CE45" w14:textId="77777777" w:rsidR="00F477FD" w:rsidRDefault="00F477FD" w:rsidP="00F477FD">
      <w:pPr>
        <w:pStyle w:val="ListParagraph"/>
        <w:numPr>
          <w:ilvl w:val="3"/>
          <w:numId w:val="30"/>
        </w:numPr>
        <w:spacing w:after="0" w:line="240" w:lineRule="auto"/>
        <w:ind w:left="360"/>
        <w:jc w:val="both"/>
        <w:rPr>
          <w:rFonts w:ascii="Times New Roman" w:hAnsi="Times New Roman" w:cs="Times New Roman"/>
          <w:sz w:val="24"/>
          <w:szCs w:val="24"/>
        </w:rPr>
      </w:pPr>
      <w:r w:rsidRPr="00F477FD">
        <w:rPr>
          <w:rFonts w:ascii="Times New Roman" w:hAnsi="Times New Roman" w:cs="Times New Roman"/>
          <w:sz w:val="24"/>
          <w:szCs w:val="24"/>
        </w:rPr>
        <w:t>Monitorimi i cil</w:t>
      </w:r>
      <w:r w:rsidR="00C75B5D">
        <w:rPr>
          <w:rFonts w:ascii="Times New Roman" w:hAnsi="Times New Roman" w:cs="Times New Roman"/>
          <w:sz w:val="24"/>
          <w:szCs w:val="24"/>
        </w:rPr>
        <w:t>ë</w:t>
      </w:r>
      <w:r w:rsidRPr="00F477FD">
        <w:rPr>
          <w:rFonts w:ascii="Times New Roman" w:hAnsi="Times New Roman" w:cs="Times New Roman"/>
          <w:sz w:val="24"/>
          <w:szCs w:val="24"/>
        </w:rPr>
        <w:t>sis</w:t>
      </w:r>
      <w:r w:rsidR="00C75B5D">
        <w:rPr>
          <w:rFonts w:ascii="Times New Roman" w:hAnsi="Times New Roman" w:cs="Times New Roman"/>
          <w:sz w:val="24"/>
          <w:szCs w:val="24"/>
        </w:rPr>
        <w:t>ë</w:t>
      </w:r>
      <w:r w:rsidRPr="00F477FD">
        <w:rPr>
          <w:rFonts w:ascii="Times New Roman" w:hAnsi="Times New Roman" w:cs="Times New Roman"/>
          <w:sz w:val="24"/>
          <w:szCs w:val="24"/>
        </w:rPr>
        <w:t xml:space="preserve"> s</w:t>
      </w:r>
      <w:r w:rsidR="00C75B5D">
        <w:rPr>
          <w:rFonts w:ascii="Times New Roman" w:hAnsi="Times New Roman" w:cs="Times New Roman"/>
          <w:sz w:val="24"/>
          <w:szCs w:val="24"/>
        </w:rPr>
        <w:t>ë</w:t>
      </w:r>
      <w:r w:rsidRPr="00F477FD">
        <w:rPr>
          <w:rFonts w:ascii="Times New Roman" w:hAnsi="Times New Roman" w:cs="Times New Roman"/>
          <w:sz w:val="24"/>
          <w:szCs w:val="24"/>
        </w:rPr>
        <w:t xml:space="preserve"> sh</w:t>
      </w:r>
      <w:r w:rsidR="00C75B5D">
        <w:rPr>
          <w:rFonts w:ascii="Times New Roman" w:hAnsi="Times New Roman" w:cs="Times New Roman"/>
          <w:sz w:val="24"/>
          <w:szCs w:val="24"/>
        </w:rPr>
        <w:t>ë</w:t>
      </w:r>
      <w:r w:rsidRPr="00F477FD">
        <w:rPr>
          <w:rFonts w:ascii="Times New Roman" w:hAnsi="Times New Roman" w:cs="Times New Roman"/>
          <w:sz w:val="24"/>
          <w:szCs w:val="24"/>
        </w:rPr>
        <w:t>rbimeve kryhet t</w:t>
      </w:r>
      <w:r w:rsidR="00C75B5D">
        <w:rPr>
          <w:rFonts w:ascii="Times New Roman" w:hAnsi="Times New Roman" w:cs="Times New Roman"/>
          <w:sz w:val="24"/>
          <w:szCs w:val="24"/>
        </w:rPr>
        <w:t>ë</w:t>
      </w:r>
      <w:r w:rsidRPr="00F477FD">
        <w:rPr>
          <w:rFonts w:ascii="Times New Roman" w:hAnsi="Times New Roman" w:cs="Times New Roman"/>
          <w:sz w:val="24"/>
          <w:szCs w:val="24"/>
        </w:rPr>
        <w:t xml:space="preserve"> pakt</w:t>
      </w:r>
      <w:r w:rsidR="00C75B5D">
        <w:rPr>
          <w:rFonts w:ascii="Times New Roman" w:hAnsi="Times New Roman" w:cs="Times New Roman"/>
          <w:sz w:val="24"/>
          <w:szCs w:val="24"/>
        </w:rPr>
        <w:t>ë</w:t>
      </w:r>
      <w:r w:rsidRPr="00F477FD">
        <w:rPr>
          <w:rFonts w:ascii="Times New Roman" w:hAnsi="Times New Roman" w:cs="Times New Roman"/>
          <w:sz w:val="24"/>
          <w:szCs w:val="24"/>
        </w:rPr>
        <w:t>n nj</w:t>
      </w:r>
      <w:r w:rsidR="00C75B5D">
        <w:rPr>
          <w:rFonts w:ascii="Times New Roman" w:hAnsi="Times New Roman" w:cs="Times New Roman"/>
          <w:sz w:val="24"/>
          <w:szCs w:val="24"/>
        </w:rPr>
        <w:t xml:space="preserve">ë </w:t>
      </w:r>
      <w:r w:rsidRPr="00F477FD">
        <w:rPr>
          <w:rFonts w:ascii="Times New Roman" w:hAnsi="Times New Roman" w:cs="Times New Roman"/>
          <w:sz w:val="24"/>
          <w:szCs w:val="24"/>
        </w:rPr>
        <w:t>her</w:t>
      </w:r>
      <w:r w:rsidR="00C75B5D">
        <w:rPr>
          <w:rFonts w:ascii="Times New Roman" w:hAnsi="Times New Roman" w:cs="Times New Roman"/>
          <w:sz w:val="24"/>
          <w:szCs w:val="24"/>
        </w:rPr>
        <w:t>ë</w:t>
      </w:r>
      <w:r w:rsidRPr="00F477FD">
        <w:rPr>
          <w:rFonts w:ascii="Times New Roman" w:hAnsi="Times New Roman" w:cs="Times New Roman"/>
          <w:sz w:val="24"/>
          <w:szCs w:val="24"/>
        </w:rPr>
        <w:t xml:space="preserve"> n</w:t>
      </w:r>
      <w:r w:rsidR="00C75B5D">
        <w:rPr>
          <w:rFonts w:ascii="Times New Roman" w:hAnsi="Times New Roman" w:cs="Times New Roman"/>
          <w:sz w:val="24"/>
          <w:szCs w:val="24"/>
        </w:rPr>
        <w:t>ë</w:t>
      </w:r>
      <w:r w:rsidRPr="00F477FD">
        <w:rPr>
          <w:rFonts w:ascii="Times New Roman" w:hAnsi="Times New Roman" w:cs="Times New Roman"/>
          <w:sz w:val="24"/>
          <w:szCs w:val="24"/>
        </w:rPr>
        <w:t xml:space="preserve"> vit. Rezultatet e monitorimit publikohen</w:t>
      </w:r>
      <w:r>
        <w:rPr>
          <w:rFonts w:ascii="Times New Roman" w:hAnsi="Times New Roman" w:cs="Times New Roman"/>
          <w:sz w:val="24"/>
          <w:szCs w:val="24"/>
        </w:rPr>
        <w:t xml:space="preserve"> n</w:t>
      </w:r>
      <w:r w:rsidR="00C75B5D">
        <w:rPr>
          <w:rFonts w:ascii="Times New Roman" w:hAnsi="Times New Roman" w:cs="Times New Roman"/>
          <w:sz w:val="24"/>
          <w:szCs w:val="24"/>
        </w:rPr>
        <w:t>ë</w:t>
      </w:r>
      <w:r>
        <w:rPr>
          <w:rFonts w:ascii="Times New Roman" w:hAnsi="Times New Roman" w:cs="Times New Roman"/>
          <w:sz w:val="24"/>
          <w:szCs w:val="24"/>
        </w:rPr>
        <w:t xml:space="preserve"> faqen zyrtare t</w:t>
      </w:r>
      <w:r w:rsidR="00C75B5D">
        <w:rPr>
          <w:rFonts w:ascii="Times New Roman" w:hAnsi="Times New Roman" w:cs="Times New Roman"/>
          <w:sz w:val="24"/>
          <w:szCs w:val="24"/>
        </w:rPr>
        <w:t>ë</w:t>
      </w:r>
      <w:r>
        <w:rPr>
          <w:rFonts w:ascii="Times New Roman" w:hAnsi="Times New Roman" w:cs="Times New Roman"/>
          <w:sz w:val="24"/>
          <w:szCs w:val="24"/>
        </w:rPr>
        <w:t xml:space="preserve"> AKEP-it</w:t>
      </w:r>
      <w:r w:rsidRPr="00F477FD">
        <w:rPr>
          <w:rFonts w:ascii="Times New Roman" w:hAnsi="Times New Roman" w:cs="Times New Roman"/>
          <w:sz w:val="24"/>
          <w:szCs w:val="24"/>
        </w:rPr>
        <w:t>.</w:t>
      </w:r>
    </w:p>
    <w:p w14:paraId="4DE617B0" w14:textId="77777777" w:rsidR="00F477FD" w:rsidRDefault="00F477FD" w:rsidP="00F477FD">
      <w:pPr>
        <w:pStyle w:val="ListParagraph"/>
        <w:numPr>
          <w:ilvl w:val="3"/>
          <w:numId w:val="30"/>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w:t>
      </w:r>
      <w:r w:rsidR="00C75B5D">
        <w:rPr>
          <w:rFonts w:ascii="Times New Roman" w:hAnsi="Times New Roman" w:cs="Times New Roman"/>
          <w:sz w:val="24"/>
          <w:szCs w:val="24"/>
        </w:rPr>
        <w:t>ë</w:t>
      </w:r>
      <w:r>
        <w:rPr>
          <w:rFonts w:ascii="Times New Roman" w:hAnsi="Times New Roman" w:cs="Times New Roman"/>
          <w:sz w:val="24"/>
          <w:szCs w:val="24"/>
        </w:rPr>
        <w:t xml:space="preserve"> rast mosrespektimi t</w:t>
      </w:r>
      <w:r w:rsidR="00C75B5D">
        <w:rPr>
          <w:rFonts w:ascii="Times New Roman" w:hAnsi="Times New Roman" w:cs="Times New Roman"/>
          <w:sz w:val="24"/>
          <w:szCs w:val="24"/>
        </w:rPr>
        <w:t>ë</w:t>
      </w:r>
      <w:r>
        <w:rPr>
          <w:rFonts w:ascii="Times New Roman" w:hAnsi="Times New Roman" w:cs="Times New Roman"/>
          <w:sz w:val="24"/>
          <w:szCs w:val="24"/>
        </w:rPr>
        <w:t xml:space="preserve"> cil</w:t>
      </w:r>
      <w:r w:rsidR="00C75B5D">
        <w:rPr>
          <w:rFonts w:ascii="Times New Roman" w:hAnsi="Times New Roman" w:cs="Times New Roman"/>
          <w:sz w:val="24"/>
          <w:szCs w:val="24"/>
        </w:rPr>
        <w:t>ë</w:t>
      </w:r>
      <w:r>
        <w:rPr>
          <w:rFonts w:ascii="Times New Roman" w:hAnsi="Times New Roman" w:cs="Times New Roman"/>
          <w:sz w:val="24"/>
          <w:szCs w:val="24"/>
        </w:rPr>
        <w:t>sis</w:t>
      </w:r>
      <w:r w:rsidR="00C75B5D">
        <w:rPr>
          <w:rFonts w:ascii="Times New Roman" w:hAnsi="Times New Roman" w:cs="Times New Roman"/>
          <w:sz w:val="24"/>
          <w:szCs w:val="24"/>
        </w:rPr>
        <w:t>ë</w:t>
      </w:r>
      <w:r>
        <w:rPr>
          <w:rFonts w:ascii="Times New Roman" w:hAnsi="Times New Roman" w:cs="Times New Roman"/>
          <w:sz w:val="24"/>
          <w:szCs w:val="24"/>
        </w:rPr>
        <w:t xml:space="preserve"> s</w:t>
      </w:r>
      <w:r w:rsidR="00C75B5D">
        <w:rPr>
          <w:rFonts w:ascii="Times New Roman" w:hAnsi="Times New Roman" w:cs="Times New Roman"/>
          <w:sz w:val="24"/>
          <w:szCs w:val="24"/>
        </w:rPr>
        <w:t>ë</w:t>
      </w:r>
      <w:r>
        <w:rPr>
          <w:rFonts w:ascii="Times New Roman" w:hAnsi="Times New Roman" w:cs="Times New Roman"/>
          <w:sz w:val="24"/>
          <w:szCs w:val="24"/>
        </w:rPr>
        <w:t xml:space="preserve"> sh</w:t>
      </w:r>
      <w:r w:rsidR="00C75B5D">
        <w:rPr>
          <w:rFonts w:ascii="Times New Roman" w:hAnsi="Times New Roman" w:cs="Times New Roman"/>
          <w:sz w:val="24"/>
          <w:szCs w:val="24"/>
        </w:rPr>
        <w:t>ë</w:t>
      </w:r>
      <w:r>
        <w:rPr>
          <w:rFonts w:ascii="Times New Roman" w:hAnsi="Times New Roman" w:cs="Times New Roman"/>
          <w:sz w:val="24"/>
          <w:szCs w:val="24"/>
        </w:rPr>
        <w:t>rbimit nga ofruesi i sh</w:t>
      </w:r>
      <w:r w:rsidR="00C75B5D">
        <w:rPr>
          <w:rFonts w:ascii="Times New Roman" w:hAnsi="Times New Roman" w:cs="Times New Roman"/>
          <w:sz w:val="24"/>
          <w:szCs w:val="24"/>
        </w:rPr>
        <w:t>ë</w:t>
      </w:r>
      <w:r>
        <w:rPr>
          <w:rFonts w:ascii="Times New Roman" w:hAnsi="Times New Roman" w:cs="Times New Roman"/>
          <w:sz w:val="24"/>
          <w:szCs w:val="24"/>
        </w:rPr>
        <w:t>rbimit universal AKEP merr masat sipas parashikimeve t</w:t>
      </w:r>
      <w:r w:rsidR="00C75B5D">
        <w:rPr>
          <w:rFonts w:ascii="Times New Roman" w:hAnsi="Times New Roman" w:cs="Times New Roman"/>
          <w:sz w:val="24"/>
          <w:szCs w:val="24"/>
        </w:rPr>
        <w:t>ë</w:t>
      </w:r>
      <w:r>
        <w:rPr>
          <w:rFonts w:ascii="Times New Roman" w:hAnsi="Times New Roman" w:cs="Times New Roman"/>
          <w:sz w:val="24"/>
          <w:szCs w:val="24"/>
        </w:rPr>
        <w:t xml:space="preserve"> k</w:t>
      </w:r>
      <w:r w:rsidR="00C75B5D">
        <w:rPr>
          <w:rFonts w:ascii="Times New Roman" w:hAnsi="Times New Roman" w:cs="Times New Roman"/>
          <w:sz w:val="24"/>
          <w:szCs w:val="24"/>
        </w:rPr>
        <w:t>ë</w:t>
      </w:r>
      <w:r>
        <w:rPr>
          <w:rFonts w:ascii="Times New Roman" w:hAnsi="Times New Roman" w:cs="Times New Roman"/>
          <w:sz w:val="24"/>
          <w:szCs w:val="24"/>
        </w:rPr>
        <w:t>tij ligji.</w:t>
      </w:r>
    </w:p>
    <w:p w14:paraId="0F27A6FD" w14:textId="77777777" w:rsidR="00D47EE3" w:rsidRDefault="00D47EE3" w:rsidP="00D47EE3">
      <w:pPr>
        <w:pStyle w:val="ListParagraph"/>
        <w:spacing w:after="0" w:line="240" w:lineRule="auto"/>
        <w:ind w:left="2070"/>
        <w:jc w:val="both"/>
        <w:rPr>
          <w:rFonts w:ascii="Times New Roman" w:hAnsi="Times New Roman" w:cs="Times New Roman"/>
          <w:sz w:val="24"/>
          <w:szCs w:val="24"/>
        </w:rPr>
      </w:pPr>
    </w:p>
    <w:p w14:paraId="7F3DE889" w14:textId="77777777" w:rsidR="00D47EE3" w:rsidRDefault="00D47EE3" w:rsidP="00D47EE3">
      <w:pPr>
        <w:pStyle w:val="ListParagraph"/>
        <w:spacing w:after="0" w:line="240" w:lineRule="auto"/>
        <w:ind w:left="2070"/>
        <w:jc w:val="both"/>
        <w:rPr>
          <w:rFonts w:ascii="Times New Roman" w:hAnsi="Times New Roman" w:cs="Times New Roman"/>
          <w:sz w:val="24"/>
          <w:szCs w:val="24"/>
        </w:rPr>
      </w:pPr>
    </w:p>
    <w:p w14:paraId="050ECB8E" w14:textId="77777777" w:rsidR="00D47EE3" w:rsidRPr="00967A5D" w:rsidRDefault="00D47EE3" w:rsidP="00D47EE3">
      <w:pPr>
        <w:pStyle w:val="ListParagraph"/>
        <w:spacing w:after="0" w:line="240" w:lineRule="auto"/>
        <w:ind w:left="0"/>
        <w:jc w:val="center"/>
        <w:rPr>
          <w:rFonts w:ascii="Times New Roman" w:hAnsi="Times New Roman" w:cs="Times New Roman"/>
          <w:b/>
          <w:sz w:val="24"/>
          <w:szCs w:val="24"/>
        </w:rPr>
      </w:pPr>
      <w:r w:rsidRPr="00967A5D">
        <w:rPr>
          <w:rFonts w:ascii="Times New Roman" w:hAnsi="Times New Roman" w:cs="Times New Roman"/>
          <w:b/>
          <w:sz w:val="24"/>
          <w:szCs w:val="24"/>
        </w:rPr>
        <w:t xml:space="preserve">Neni </w:t>
      </w:r>
      <w:r w:rsidR="00F64652">
        <w:rPr>
          <w:rFonts w:ascii="Times New Roman" w:hAnsi="Times New Roman" w:cs="Times New Roman"/>
          <w:b/>
          <w:sz w:val="24"/>
          <w:szCs w:val="24"/>
        </w:rPr>
        <w:t>30</w:t>
      </w:r>
    </w:p>
    <w:p w14:paraId="23A3BCC3" w14:textId="77777777" w:rsidR="00D47EE3" w:rsidRPr="00967A5D" w:rsidRDefault="00D47EE3" w:rsidP="00D47EE3">
      <w:pPr>
        <w:pStyle w:val="ListParagraph"/>
        <w:spacing w:after="0" w:line="240" w:lineRule="auto"/>
        <w:ind w:left="0"/>
        <w:jc w:val="center"/>
        <w:rPr>
          <w:rFonts w:ascii="Times New Roman" w:hAnsi="Times New Roman" w:cs="Times New Roman"/>
          <w:b/>
          <w:sz w:val="24"/>
          <w:szCs w:val="24"/>
        </w:rPr>
      </w:pPr>
      <w:r w:rsidRPr="00967A5D">
        <w:rPr>
          <w:rFonts w:ascii="Times New Roman" w:hAnsi="Times New Roman" w:cs="Times New Roman"/>
          <w:b/>
          <w:sz w:val="24"/>
          <w:szCs w:val="24"/>
        </w:rPr>
        <w:t xml:space="preserve">Harmonizimi i </w:t>
      </w:r>
      <w:r w:rsidR="00967A5D">
        <w:rPr>
          <w:rFonts w:ascii="Times New Roman" w:hAnsi="Times New Roman" w:cs="Times New Roman"/>
          <w:b/>
          <w:sz w:val="24"/>
          <w:szCs w:val="24"/>
        </w:rPr>
        <w:t>Standard</w:t>
      </w:r>
      <w:r w:rsidR="00967A5D" w:rsidRPr="00967A5D">
        <w:rPr>
          <w:rFonts w:ascii="Times New Roman" w:hAnsi="Times New Roman" w:cs="Times New Roman"/>
          <w:b/>
          <w:sz w:val="24"/>
          <w:szCs w:val="24"/>
        </w:rPr>
        <w:t>eve Teknike</w:t>
      </w:r>
    </w:p>
    <w:p w14:paraId="5B8D44D4" w14:textId="77777777" w:rsidR="00D47EE3" w:rsidRDefault="00D47EE3" w:rsidP="00D47EE3">
      <w:pPr>
        <w:pStyle w:val="ListParagraph"/>
        <w:spacing w:after="0" w:line="240" w:lineRule="auto"/>
        <w:ind w:left="0"/>
        <w:rPr>
          <w:rFonts w:ascii="Times New Roman" w:hAnsi="Times New Roman" w:cs="Times New Roman"/>
          <w:sz w:val="24"/>
          <w:szCs w:val="24"/>
        </w:rPr>
      </w:pPr>
    </w:p>
    <w:p w14:paraId="55965780" w14:textId="77777777" w:rsidR="00D47EE3" w:rsidRDefault="00D47EE3" w:rsidP="00D47EE3">
      <w:pPr>
        <w:pStyle w:val="ListParagraph"/>
        <w:numPr>
          <w:ilvl w:val="0"/>
          <w:numId w:val="56"/>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Ofrimi i sh</w:t>
      </w:r>
      <w:r w:rsidR="009D3242">
        <w:rPr>
          <w:rFonts w:ascii="Times New Roman" w:hAnsi="Times New Roman" w:cs="Times New Roman"/>
          <w:sz w:val="24"/>
          <w:szCs w:val="24"/>
        </w:rPr>
        <w:t>ë</w:t>
      </w:r>
      <w:r>
        <w:rPr>
          <w:rFonts w:ascii="Times New Roman" w:hAnsi="Times New Roman" w:cs="Times New Roman"/>
          <w:sz w:val="24"/>
          <w:szCs w:val="24"/>
        </w:rPr>
        <w:t>rbimeve postare b</w:t>
      </w:r>
      <w:r w:rsidR="009D3242">
        <w:rPr>
          <w:rFonts w:ascii="Times New Roman" w:hAnsi="Times New Roman" w:cs="Times New Roman"/>
          <w:sz w:val="24"/>
          <w:szCs w:val="24"/>
        </w:rPr>
        <w:t>ë</w:t>
      </w:r>
      <w:r>
        <w:rPr>
          <w:rFonts w:ascii="Times New Roman" w:hAnsi="Times New Roman" w:cs="Times New Roman"/>
          <w:sz w:val="24"/>
          <w:szCs w:val="24"/>
        </w:rPr>
        <w:t>het n</w:t>
      </w:r>
      <w:r w:rsidR="009D3242">
        <w:rPr>
          <w:rFonts w:ascii="Times New Roman" w:hAnsi="Times New Roman" w:cs="Times New Roman"/>
          <w:sz w:val="24"/>
          <w:szCs w:val="24"/>
        </w:rPr>
        <w:t>ë</w:t>
      </w:r>
      <w:r>
        <w:rPr>
          <w:rFonts w:ascii="Times New Roman" w:hAnsi="Times New Roman" w:cs="Times New Roman"/>
          <w:sz w:val="24"/>
          <w:szCs w:val="24"/>
        </w:rPr>
        <w:t xml:space="preserve"> p</w:t>
      </w:r>
      <w:r w:rsidR="009D3242">
        <w:rPr>
          <w:rFonts w:ascii="Times New Roman" w:hAnsi="Times New Roman" w:cs="Times New Roman"/>
          <w:sz w:val="24"/>
          <w:szCs w:val="24"/>
        </w:rPr>
        <w:t>ërputhje me standard</w:t>
      </w:r>
      <w:r>
        <w:rPr>
          <w:rFonts w:ascii="Times New Roman" w:hAnsi="Times New Roman" w:cs="Times New Roman"/>
          <w:sz w:val="24"/>
          <w:szCs w:val="24"/>
        </w:rPr>
        <w:t>et e har</w:t>
      </w:r>
      <w:r w:rsidR="009D3242">
        <w:rPr>
          <w:rFonts w:ascii="Times New Roman" w:hAnsi="Times New Roman" w:cs="Times New Roman"/>
          <w:sz w:val="24"/>
          <w:szCs w:val="24"/>
        </w:rPr>
        <w:t>monizuara europiane dhe standard</w:t>
      </w:r>
      <w:r>
        <w:rPr>
          <w:rFonts w:ascii="Times New Roman" w:hAnsi="Times New Roman" w:cs="Times New Roman"/>
          <w:sz w:val="24"/>
          <w:szCs w:val="24"/>
        </w:rPr>
        <w:t>et nd</w:t>
      </w:r>
      <w:r w:rsidR="009D3242">
        <w:rPr>
          <w:rFonts w:ascii="Times New Roman" w:hAnsi="Times New Roman" w:cs="Times New Roman"/>
          <w:sz w:val="24"/>
          <w:szCs w:val="24"/>
        </w:rPr>
        <w:t>ë</w:t>
      </w:r>
      <w:r>
        <w:rPr>
          <w:rFonts w:ascii="Times New Roman" w:hAnsi="Times New Roman" w:cs="Times New Roman"/>
          <w:sz w:val="24"/>
          <w:szCs w:val="24"/>
        </w:rPr>
        <w:t>rkomb</w:t>
      </w:r>
      <w:r w:rsidR="009D3242">
        <w:rPr>
          <w:rFonts w:ascii="Times New Roman" w:hAnsi="Times New Roman" w:cs="Times New Roman"/>
          <w:sz w:val="24"/>
          <w:szCs w:val="24"/>
        </w:rPr>
        <w:t>ë</w:t>
      </w:r>
      <w:r>
        <w:rPr>
          <w:rFonts w:ascii="Times New Roman" w:hAnsi="Times New Roman" w:cs="Times New Roman"/>
          <w:sz w:val="24"/>
          <w:szCs w:val="24"/>
        </w:rPr>
        <w:t>tare p</w:t>
      </w:r>
      <w:r w:rsidR="009D3242">
        <w:rPr>
          <w:rFonts w:ascii="Times New Roman" w:hAnsi="Times New Roman" w:cs="Times New Roman"/>
          <w:sz w:val="24"/>
          <w:szCs w:val="24"/>
        </w:rPr>
        <w:t>ë</w:t>
      </w:r>
      <w:r>
        <w:rPr>
          <w:rFonts w:ascii="Times New Roman" w:hAnsi="Times New Roman" w:cs="Times New Roman"/>
          <w:sz w:val="24"/>
          <w:szCs w:val="24"/>
        </w:rPr>
        <w:t>r sh</w:t>
      </w:r>
      <w:r w:rsidR="009D3242">
        <w:rPr>
          <w:rFonts w:ascii="Times New Roman" w:hAnsi="Times New Roman" w:cs="Times New Roman"/>
          <w:sz w:val="24"/>
          <w:szCs w:val="24"/>
        </w:rPr>
        <w:t>ë</w:t>
      </w:r>
      <w:r>
        <w:rPr>
          <w:rFonts w:ascii="Times New Roman" w:hAnsi="Times New Roman" w:cs="Times New Roman"/>
          <w:sz w:val="24"/>
          <w:szCs w:val="24"/>
        </w:rPr>
        <w:t>rbimet postare t</w:t>
      </w:r>
      <w:r w:rsidR="009D3242">
        <w:rPr>
          <w:rFonts w:ascii="Times New Roman" w:hAnsi="Times New Roman" w:cs="Times New Roman"/>
          <w:sz w:val="24"/>
          <w:szCs w:val="24"/>
        </w:rPr>
        <w:t>ë</w:t>
      </w:r>
      <w:r>
        <w:rPr>
          <w:rFonts w:ascii="Times New Roman" w:hAnsi="Times New Roman" w:cs="Times New Roman"/>
          <w:sz w:val="24"/>
          <w:szCs w:val="24"/>
        </w:rPr>
        <w:t xml:space="preserve"> p</w:t>
      </w:r>
      <w:r w:rsidR="009D3242">
        <w:rPr>
          <w:rFonts w:ascii="Times New Roman" w:hAnsi="Times New Roman" w:cs="Times New Roman"/>
          <w:sz w:val="24"/>
          <w:szCs w:val="24"/>
        </w:rPr>
        <w:t>ë</w:t>
      </w:r>
      <w:r>
        <w:rPr>
          <w:rFonts w:ascii="Times New Roman" w:hAnsi="Times New Roman" w:cs="Times New Roman"/>
          <w:sz w:val="24"/>
          <w:szCs w:val="24"/>
        </w:rPr>
        <w:t>rcaktuara nga UPU.</w:t>
      </w:r>
    </w:p>
    <w:p w14:paraId="03A7A537" w14:textId="77777777" w:rsidR="00D47EE3" w:rsidRPr="00D47EE3" w:rsidRDefault="00D47EE3" w:rsidP="00D47EE3">
      <w:pPr>
        <w:pStyle w:val="ListParagraph"/>
        <w:numPr>
          <w:ilvl w:val="0"/>
          <w:numId w:val="56"/>
        </w:numPr>
        <w:spacing w:after="0" w:line="240" w:lineRule="auto"/>
        <w:ind w:left="360"/>
        <w:jc w:val="both"/>
        <w:rPr>
          <w:rFonts w:ascii="Times New Roman" w:hAnsi="Times New Roman" w:cs="Times New Roman"/>
          <w:sz w:val="24"/>
          <w:szCs w:val="24"/>
        </w:rPr>
      </w:pPr>
      <w:r w:rsidRPr="00D47EE3">
        <w:rPr>
          <w:rFonts w:ascii="Times New Roman" w:hAnsi="Times New Roman" w:cs="Times New Roman"/>
          <w:sz w:val="24"/>
          <w:szCs w:val="24"/>
        </w:rPr>
        <w:t>Në rrjetin postar mund të vendosen vetëm pajisje, që kanë karakteristika teknike, sipas standardeve të harmonizuara e të miratuara nga organizmat ndërkombëtarë, ku Republika e Shqipërisë aderon.</w:t>
      </w:r>
    </w:p>
    <w:p w14:paraId="5179EF0B" w14:textId="77777777" w:rsidR="00D47EE3" w:rsidRDefault="009D3242" w:rsidP="00D47EE3">
      <w:pPr>
        <w:pStyle w:val="ListParagraph"/>
        <w:numPr>
          <w:ilvl w:val="0"/>
          <w:numId w:val="56"/>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Standard</w:t>
      </w:r>
      <w:r w:rsidR="00D47EE3">
        <w:rPr>
          <w:rFonts w:ascii="Times New Roman" w:hAnsi="Times New Roman" w:cs="Times New Roman"/>
          <w:sz w:val="24"/>
          <w:szCs w:val="24"/>
        </w:rPr>
        <w:t>et e aplikueshme p</w:t>
      </w:r>
      <w:r>
        <w:rPr>
          <w:rFonts w:ascii="Times New Roman" w:hAnsi="Times New Roman" w:cs="Times New Roman"/>
          <w:sz w:val="24"/>
          <w:szCs w:val="24"/>
        </w:rPr>
        <w:t>ë</w:t>
      </w:r>
      <w:r w:rsidR="00D47EE3">
        <w:rPr>
          <w:rFonts w:ascii="Times New Roman" w:hAnsi="Times New Roman" w:cs="Times New Roman"/>
          <w:sz w:val="24"/>
          <w:szCs w:val="24"/>
        </w:rPr>
        <w:t>r sh</w:t>
      </w:r>
      <w:r>
        <w:rPr>
          <w:rFonts w:ascii="Times New Roman" w:hAnsi="Times New Roman" w:cs="Times New Roman"/>
          <w:sz w:val="24"/>
          <w:szCs w:val="24"/>
        </w:rPr>
        <w:t>ë</w:t>
      </w:r>
      <w:r w:rsidR="00D47EE3">
        <w:rPr>
          <w:rFonts w:ascii="Times New Roman" w:hAnsi="Times New Roman" w:cs="Times New Roman"/>
          <w:sz w:val="24"/>
          <w:szCs w:val="24"/>
        </w:rPr>
        <w:t>rbimet postare publikohen n</w:t>
      </w:r>
      <w:r>
        <w:rPr>
          <w:rFonts w:ascii="Times New Roman" w:hAnsi="Times New Roman" w:cs="Times New Roman"/>
          <w:sz w:val="24"/>
          <w:szCs w:val="24"/>
        </w:rPr>
        <w:t>ë</w:t>
      </w:r>
      <w:r w:rsidR="00D47EE3">
        <w:rPr>
          <w:rFonts w:ascii="Times New Roman" w:hAnsi="Times New Roman" w:cs="Times New Roman"/>
          <w:sz w:val="24"/>
          <w:szCs w:val="24"/>
        </w:rPr>
        <w:t xml:space="preserve"> faqen zyrtare t</w:t>
      </w:r>
      <w:r>
        <w:rPr>
          <w:rFonts w:ascii="Times New Roman" w:hAnsi="Times New Roman" w:cs="Times New Roman"/>
          <w:sz w:val="24"/>
          <w:szCs w:val="24"/>
        </w:rPr>
        <w:t>ë</w:t>
      </w:r>
      <w:r w:rsidR="00D47EE3">
        <w:rPr>
          <w:rFonts w:ascii="Times New Roman" w:hAnsi="Times New Roman" w:cs="Times New Roman"/>
          <w:sz w:val="24"/>
          <w:szCs w:val="24"/>
        </w:rPr>
        <w:t xml:space="preserve"> AKEP.</w:t>
      </w:r>
    </w:p>
    <w:p w14:paraId="4DD45E73" w14:textId="77777777" w:rsidR="00D47EE3" w:rsidRPr="00D47EE3" w:rsidRDefault="00D47EE3" w:rsidP="00D47EE3">
      <w:pPr>
        <w:pStyle w:val="ListParagraph"/>
        <w:jc w:val="both"/>
        <w:rPr>
          <w:rFonts w:ascii="Times New Roman" w:hAnsi="Times New Roman" w:cs="Times New Roman"/>
          <w:sz w:val="24"/>
          <w:szCs w:val="24"/>
        </w:rPr>
      </w:pPr>
    </w:p>
    <w:p w14:paraId="6738395E" w14:textId="77777777" w:rsidR="00F477FD" w:rsidRPr="00F477FD" w:rsidRDefault="00F477FD" w:rsidP="00F477FD">
      <w:pPr>
        <w:pStyle w:val="ListParagraph"/>
        <w:spacing w:after="0" w:line="240" w:lineRule="auto"/>
        <w:ind w:left="270" w:hanging="270"/>
        <w:rPr>
          <w:rFonts w:ascii="Times New Roman" w:hAnsi="Times New Roman" w:cs="Times New Roman"/>
          <w:sz w:val="24"/>
          <w:szCs w:val="24"/>
          <w:highlight w:val="yellow"/>
        </w:rPr>
      </w:pPr>
    </w:p>
    <w:p w14:paraId="72FDB1F3" w14:textId="77777777" w:rsidR="00E34198" w:rsidRDefault="00E34198" w:rsidP="00A2274C">
      <w:pPr>
        <w:pStyle w:val="ListParagraph"/>
        <w:spacing w:after="0" w:line="240" w:lineRule="auto"/>
        <w:ind w:left="270" w:hanging="270"/>
        <w:jc w:val="center"/>
        <w:rPr>
          <w:rFonts w:ascii="Times New Roman" w:hAnsi="Times New Roman" w:cs="Times New Roman"/>
          <w:b/>
          <w:sz w:val="24"/>
          <w:szCs w:val="24"/>
        </w:rPr>
      </w:pPr>
      <w:r w:rsidRPr="00F77BA9">
        <w:rPr>
          <w:rFonts w:ascii="Times New Roman" w:hAnsi="Times New Roman" w:cs="Times New Roman"/>
          <w:b/>
          <w:sz w:val="24"/>
          <w:szCs w:val="24"/>
        </w:rPr>
        <w:t xml:space="preserve">Neni </w:t>
      </w:r>
      <w:r w:rsidR="00F64652">
        <w:rPr>
          <w:rFonts w:ascii="Times New Roman" w:hAnsi="Times New Roman" w:cs="Times New Roman"/>
          <w:b/>
          <w:sz w:val="24"/>
          <w:szCs w:val="24"/>
        </w:rPr>
        <w:t>31</w:t>
      </w:r>
    </w:p>
    <w:p w14:paraId="09A09936" w14:textId="77777777" w:rsidR="0026605C" w:rsidRDefault="0026605C" w:rsidP="00A2274C">
      <w:pPr>
        <w:pStyle w:val="ListParagraph"/>
        <w:spacing w:after="0" w:line="240" w:lineRule="auto"/>
        <w:ind w:left="270" w:hanging="270"/>
        <w:jc w:val="center"/>
        <w:rPr>
          <w:rFonts w:ascii="Times New Roman" w:hAnsi="Times New Roman" w:cs="Times New Roman"/>
          <w:b/>
          <w:sz w:val="24"/>
          <w:szCs w:val="24"/>
        </w:rPr>
      </w:pPr>
      <w:r>
        <w:rPr>
          <w:rFonts w:ascii="Times New Roman" w:hAnsi="Times New Roman" w:cs="Times New Roman"/>
          <w:b/>
          <w:sz w:val="24"/>
          <w:szCs w:val="24"/>
        </w:rPr>
        <w:t>Aksesi n</w:t>
      </w:r>
      <w:r w:rsidR="00F64652">
        <w:rPr>
          <w:rFonts w:ascii="Times New Roman" w:hAnsi="Times New Roman" w:cs="Times New Roman"/>
          <w:b/>
          <w:sz w:val="24"/>
          <w:szCs w:val="24"/>
        </w:rPr>
        <w:t>ë</w:t>
      </w:r>
      <w:r>
        <w:rPr>
          <w:rFonts w:ascii="Times New Roman" w:hAnsi="Times New Roman" w:cs="Times New Roman"/>
          <w:b/>
          <w:sz w:val="24"/>
          <w:szCs w:val="24"/>
        </w:rPr>
        <w:t xml:space="preserve"> rrjetin postar</w:t>
      </w:r>
    </w:p>
    <w:p w14:paraId="71226FAD" w14:textId="77777777" w:rsidR="00E34198" w:rsidRDefault="00E34198" w:rsidP="00E34198">
      <w:pPr>
        <w:pStyle w:val="ListParagraph"/>
        <w:spacing w:after="0" w:line="240" w:lineRule="auto"/>
        <w:ind w:left="270" w:hanging="270"/>
        <w:rPr>
          <w:rFonts w:ascii="Times New Roman" w:hAnsi="Times New Roman" w:cs="Times New Roman"/>
          <w:b/>
          <w:sz w:val="24"/>
          <w:szCs w:val="24"/>
        </w:rPr>
      </w:pPr>
    </w:p>
    <w:p w14:paraId="51232F7D" w14:textId="77777777" w:rsidR="006F03FC" w:rsidRPr="00260165" w:rsidRDefault="006F03FC" w:rsidP="00260165">
      <w:pPr>
        <w:pStyle w:val="ListParagraph"/>
        <w:numPr>
          <w:ilvl w:val="6"/>
          <w:numId w:val="30"/>
        </w:numPr>
        <w:spacing w:after="0" w:line="240" w:lineRule="auto"/>
        <w:ind w:left="360"/>
        <w:jc w:val="both"/>
        <w:rPr>
          <w:rFonts w:ascii="Times New Roman" w:hAnsi="Times New Roman" w:cs="Times New Roman"/>
          <w:sz w:val="24"/>
          <w:szCs w:val="24"/>
        </w:rPr>
      </w:pPr>
      <w:r w:rsidRPr="00260165">
        <w:rPr>
          <w:rFonts w:ascii="Times New Roman" w:hAnsi="Times New Roman" w:cs="Times New Roman"/>
          <w:sz w:val="24"/>
          <w:szCs w:val="24"/>
        </w:rPr>
        <w:t>AKEP</w:t>
      </w:r>
      <w:r w:rsidR="00E34198" w:rsidRPr="00260165">
        <w:rPr>
          <w:rFonts w:ascii="Times New Roman" w:hAnsi="Times New Roman" w:cs="Times New Roman"/>
          <w:sz w:val="24"/>
          <w:szCs w:val="24"/>
        </w:rPr>
        <w:t xml:space="preserve"> nd</w:t>
      </w:r>
      <w:r w:rsidR="00260165">
        <w:rPr>
          <w:rFonts w:ascii="Times New Roman" w:hAnsi="Times New Roman" w:cs="Times New Roman"/>
          <w:sz w:val="24"/>
          <w:szCs w:val="24"/>
        </w:rPr>
        <w:t>ë</w:t>
      </w:r>
      <w:r w:rsidR="00E34198" w:rsidRPr="00260165">
        <w:rPr>
          <w:rFonts w:ascii="Times New Roman" w:hAnsi="Times New Roman" w:cs="Times New Roman"/>
          <w:sz w:val="24"/>
          <w:szCs w:val="24"/>
        </w:rPr>
        <w:t>rmerr masat e nevojshme rregulluese p</w:t>
      </w:r>
      <w:r w:rsidR="00260165">
        <w:rPr>
          <w:rFonts w:ascii="Times New Roman" w:hAnsi="Times New Roman" w:cs="Times New Roman"/>
          <w:sz w:val="24"/>
          <w:szCs w:val="24"/>
        </w:rPr>
        <w:t>ë</w:t>
      </w:r>
      <w:r w:rsidR="00E34198" w:rsidRPr="00260165">
        <w:rPr>
          <w:rFonts w:ascii="Times New Roman" w:hAnsi="Times New Roman" w:cs="Times New Roman"/>
          <w:sz w:val="24"/>
          <w:szCs w:val="24"/>
        </w:rPr>
        <w:t>r t</w:t>
      </w:r>
      <w:r w:rsidR="00260165">
        <w:rPr>
          <w:rFonts w:ascii="Times New Roman" w:hAnsi="Times New Roman" w:cs="Times New Roman"/>
          <w:sz w:val="24"/>
          <w:szCs w:val="24"/>
        </w:rPr>
        <w:t>ë</w:t>
      </w:r>
      <w:r w:rsidR="00E34198" w:rsidRPr="00260165">
        <w:rPr>
          <w:rFonts w:ascii="Times New Roman" w:hAnsi="Times New Roman" w:cs="Times New Roman"/>
          <w:sz w:val="24"/>
          <w:szCs w:val="24"/>
        </w:rPr>
        <w:t xml:space="preserve"> garantuar q</w:t>
      </w:r>
      <w:r w:rsidR="00260165">
        <w:rPr>
          <w:rFonts w:ascii="Times New Roman" w:hAnsi="Times New Roman" w:cs="Times New Roman"/>
          <w:sz w:val="24"/>
          <w:szCs w:val="24"/>
        </w:rPr>
        <w:t>ë</w:t>
      </w:r>
      <w:r w:rsidR="00E34198" w:rsidRPr="00260165">
        <w:rPr>
          <w:rFonts w:ascii="Times New Roman" w:hAnsi="Times New Roman" w:cs="Times New Roman"/>
          <w:sz w:val="24"/>
          <w:szCs w:val="24"/>
        </w:rPr>
        <w:t xml:space="preserve"> p</w:t>
      </w:r>
      <w:r w:rsidR="00260165">
        <w:rPr>
          <w:rFonts w:ascii="Times New Roman" w:hAnsi="Times New Roman" w:cs="Times New Roman"/>
          <w:sz w:val="24"/>
          <w:szCs w:val="24"/>
        </w:rPr>
        <w:t>ë</w:t>
      </w:r>
      <w:r w:rsidR="00E34198" w:rsidRPr="00260165">
        <w:rPr>
          <w:rFonts w:ascii="Times New Roman" w:hAnsi="Times New Roman" w:cs="Times New Roman"/>
          <w:sz w:val="24"/>
          <w:szCs w:val="24"/>
        </w:rPr>
        <w:t>rdoruesit dhe ofruesit e sh</w:t>
      </w:r>
      <w:r w:rsidR="00260165">
        <w:rPr>
          <w:rFonts w:ascii="Times New Roman" w:hAnsi="Times New Roman" w:cs="Times New Roman"/>
          <w:sz w:val="24"/>
          <w:szCs w:val="24"/>
        </w:rPr>
        <w:t>ë</w:t>
      </w:r>
      <w:r w:rsidR="00E34198" w:rsidRPr="00260165">
        <w:rPr>
          <w:rFonts w:ascii="Times New Roman" w:hAnsi="Times New Roman" w:cs="Times New Roman"/>
          <w:sz w:val="24"/>
          <w:szCs w:val="24"/>
        </w:rPr>
        <w:t>rbimeve postare kan</w:t>
      </w:r>
      <w:r w:rsidR="00260165">
        <w:rPr>
          <w:rFonts w:ascii="Times New Roman" w:hAnsi="Times New Roman" w:cs="Times New Roman"/>
          <w:sz w:val="24"/>
          <w:szCs w:val="24"/>
        </w:rPr>
        <w:t>ë</w:t>
      </w:r>
      <w:r w:rsidR="00E34198" w:rsidRPr="00260165">
        <w:rPr>
          <w:rFonts w:ascii="Times New Roman" w:hAnsi="Times New Roman" w:cs="Times New Roman"/>
          <w:sz w:val="24"/>
          <w:szCs w:val="24"/>
        </w:rPr>
        <w:t xml:space="preserve"> akses n</w:t>
      </w:r>
      <w:r w:rsidR="00260165">
        <w:rPr>
          <w:rFonts w:ascii="Times New Roman" w:hAnsi="Times New Roman" w:cs="Times New Roman"/>
          <w:sz w:val="24"/>
          <w:szCs w:val="24"/>
        </w:rPr>
        <w:t>ë</w:t>
      </w:r>
      <w:r w:rsidR="00E34198" w:rsidRPr="00260165">
        <w:rPr>
          <w:rFonts w:ascii="Times New Roman" w:hAnsi="Times New Roman" w:cs="Times New Roman"/>
          <w:sz w:val="24"/>
          <w:szCs w:val="24"/>
        </w:rPr>
        <w:t xml:space="preserve"> rrjetin postar n</w:t>
      </w:r>
      <w:r w:rsidR="00260165">
        <w:rPr>
          <w:rFonts w:ascii="Times New Roman" w:hAnsi="Times New Roman" w:cs="Times New Roman"/>
          <w:sz w:val="24"/>
          <w:szCs w:val="24"/>
        </w:rPr>
        <w:t>ë</w:t>
      </w:r>
      <w:r w:rsidR="00E34198" w:rsidRPr="00260165">
        <w:rPr>
          <w:rFonts w:ascii="Times New Roman" w:hAnsi="Times New Roman" w:cs="Times New Roman"/>
          <w:sz w:val="24"/>
          <w:szCs w:val="24"/>
        </w:rPr>
        <w:t xml:space="preserve"> kushte transparente dhe jo diskriminuese.</w:t>
      </w:r>
    </w:p>
    <w:p w14:paraId="4DE1C120" w14:textId="77777777" w:rsidR="006F03FC" w:rsidRPr="00260165" w:rsidRDefault="00E34198" w:rsidP="00260165">
      <w:pPr>
        <w:pStyle w:val="ListParagraph"/>
        <w:numPr>
          <w:ilvl w:val="6"/>
          <w:numId w:val="30"/>
        </w:numPr>
        <w:spacing w:after="0" w:line="240" w:lineRule="auto"/>
        <w:ind w:left="360"/>
        <w:jc w:val="both"/>
        <w:rPr>
          <w:rFonts w:ascii="Times New Roman" w:hAnsi="Times New Roman" w:cs="Times New Roman"/>
          <w:sz w:val="24"/>
          <w:szCs w:val="24"/>
        </w:rPr>
      </w:pPr>
      <w:r w:rsidRPr="00260165">
        <w:rPr>
          <w:rFonts w:ascii="Times New Roman" w:hAnsi="Times New Roman" w:cs="Times New Roman"/>
          <w:sz w:val="24"/>
          <w:szCs w:val="24"/>
        </w:rPr>
        <w:t xml:space="preserve">Kur </w:t>
      </w:r>
      <w:r w:rsidR="00260165">
        <w:rPr>
          <w:rFonts w:ascii="Times New Roman" w:hAnsi="Times New Roman" w:cs="Times New Roman"/>
          <w:sz w:val="24"/>
          <w:szCs w:val="24"/>
        </w:rPr>
        <w:t>ë</w:t>
      </w:r>
      <w:r w:rsidRPr="00260165">
        <w:rPr>
          <w:rFonts w:ascii="Times New Roman" w:hAnsi="Times New Roman" w:cs="Times New Roman"/>
          <w:sz w:val="24"/>
          <w:szCs w:val="24"/>
        </w:rPr>
        <w:t>sht</w:t>
      </w:r>
      <w:r w:rsidR="00260165">
        <w:rPr>
          <w:rFonts w:ascii="Times New Roman" w:hAnsi="Times New Roman" w:cs="Times New Roman"/>
          <w:sz w:val="24"/>
          <w:szCs w:val="24"/>
        </w:rPr>
        <w:t>ë</w:t>
      </w:r>
      <w:r w:rsidRPr="00260165">
        <w:rPr>
          <w:rFonts w:ascii="Times New Roman" w:hAnsi="Times New Roman" w:cs="Times New Roman"/>
          <w:sz w:val="24"/>
          <w:szCs w:val="24"/>
        </w:rPr>
        <w:t xml:space="preserve"> e nevojshme p</w:t>
      </w:r>
      <w:r w:rsidR="00260165">
        <w:rPr>
          <w:rFonts w:ascii="Times New Roman" w:hAnsi="Times New Roman" w:cs="Times New Roman"/>
          <w:sz w:val="24"/>
          <w:szCs w:val="24"/>
        </w:rPr>
        <w:t>ë</w:t>
      </w:r>
      <w:r w:rsidRPr="00260165">
        <w:rPr>
          <w:rFonts w:ascii="Times New Roman" w:hAnsi="Times New Roman" w:cs="Times New Roman"/>
          <w:sz w:val="24"/>
          <w:szCs w:val="24"/>
        </w:rPr>
        <w:t>r mbrojtjen e interesit t</w:t>
      </w:r>
      <w:r w:rsidR="00260165">
        <w:rPr>
          <w:rFonts w:ascii="Times New Roman" w:hAnsi="Times New Roman" w:cs="Times New Roman"/>
          <w:sz w:val="24"/>
          <w:szCs w:val="24"/>
        </w:rPr>
        <w:t>ë</w:t>
      </w:r>
      <w:r w:rsidRPr="00260165">
        <w:rPr>
          <w:rFonts w:ascii="Times New Roman" w:hAnsi="Times New Roman" w:cs="Times New Roman"/>
          <w:sz w:val="24"/>
          <w:szCs w:val="24"/>
        </w:rPr>
        <w:t xml:space="preserve"> p</w:t>
      </w:r>
      <w:r w:rsidR="00260165">
        <w:rPr>
          <w:rFonts w:ascii="Times New Roman" w:hAnsi="Times New Roman" w:cs="Times New Roman"/>
          <w:sz w:val="24"/>
          <w:szCs w:val="24"/>
        </w:rPr>
        <w:t>ërdoruesit dhe/</w:t>
      </w:r>
      <w:r w:rsidRPr="00260165">
        <w:rPr>
          <w:rFonts w:ascii="Times New Roman" w:hAnsi="Times New Roman" w:cs="Times New Roman"/>
          <w:sz w:val="24"/>
          <w:szCs w:val="24"/>
        </w:rPr>
        <w:t>ose p</w:t>
      </w:r>
      <w:r w:rsidR="00260165">
        <w:rPr>
          <w:rFonts w:ascii="Times New Roman" w:hAnsi="Times New Roman" w:cs="Times New Roman"/>
          <w:sz w:val="24"/>
          <w:szCs w:val="24"/>
        </w:rPr>
        <w:t>ë</w:t>
      </w:r>
      <w:r w:rsidRPr="00260165">
        <w:rPr>
          <w:rFonts w:ascii="Times New Roman" w:hAnsi="Times New Roman" w:cs="Times New Roman"/>
          <w:sz w:val="24"/>
          <w:szCs w:val="24"/>
        </w:rPr>
        <w:t>r t</w:t>
      </w:r>
      <w:r w:rsidR="00260165">
        <w:rPr>
          <w:rFonts w:ascii="Times New Roman" w:hAnsi="Times New Roman" w:cs="Times New Roman"/>
          <w:sz w:val="24"/>
          <w:szCs w:val="24"/>
        </w:rPr>
        <w:t>ë</w:t>
      </w:r>
      <w:r w:rsidRPr="00260165">
        <w:rPr>
          <w:rFonts w:ascii="Times New Roman" w:hAnsi="Times New Roman" w:cs="Times New Roman"/>
          <w:sz w:val="24"/>
          <w:szCs w:val="24"/>
        </w:rPr>
        <w:t xml:space="preserve"> nxitur konkur</w:t>
      </w:r>
      <w:r w:rsidR="00260165">
        <w:rPr>
          <w:rFonts w:ascii="Times New Roman" w:hAnsi="Times New Roman" w:cs="Times New Roman"/>
          <w:sz w:val="24"/>
          <w:szCs w:val="24"/>
        </w:rPr>
        <w:t>r</w:t>
      </w:r>
      <w:r w:rsidRPr="00260165">
        <w:rPr>
          <w:rFonts w:ascii="Times New Roman" w:hAnsi="Times New Roman" w:cs="Times New Roman"/>
          <w:sz w:val="24"/>
          <w:szCs w:val="24"/>
        </w:rPr>
        <w:t>enc</w:t>
      </w:r>
      <w:r w:rsidR="00260165">
        <w:rPr>
          <w:rFonts w:ascii="Times New Roman" w:hAnsi="Times New Roman" w:cs="Times New Roman"/>
          <w:sz w:val="24"/>
          <w:szCs w:val="24"/>
        </w:rPr>
        <w:t>ë</w:t>
      </w:r>
      <w:r w:rsidRPr="00260165">
        <w:rPr>
          <w:rFonts w:ascii="Times New Roman" w:hAnsi="Times New Roman" w:cs="Times New Roman"/>
          <w:sz w:val="24"/>
          <w:szCs w:val="24"/>
        </w:rPr>
        <w:t>n efektive, bazuar n</w:t>
      </w:r>
      <w:r w:rsidR="00260165">
        <w:rPr>
          <w:rFonts w:ascii="Times New Roman" w:hAnsi="Times New Roman" w:cs="Times New Roman"/>
          <w:sz w:val="24"/>
          <w:szCs w:val="24"/>
        </w:rPr>
        <w:t>ë</w:t>
      </w:r>
      <w:r w:rsidRPr="00260165">
        <w:rPr>
          <w:rFonts w:ascii="Times New Roman" w:hAnsi="Times New Roman" w:cs="Times New Roman"/>
          <w:sz w:val="24"/>
          <w:szCs w:val="24"/>
        </w:rPr>
        <w:t xml:space="preserve"> rrethanat specifike t</w:t>
      </w:r>
      <w:r w:rsidR="00260165">
        <w:rPr>
          <w:rFonts w:ascii="Times New Roman" w:hAnsi="Times New Roman" w:cs="Times New Roman"/>
          <w:sz w:val="24"/>
          <w:szCs w:val="24"/>
        </w:rPr>
        <w:t>ë</w:t>
      </w:r>
      <w:r w:rsidRPr="00260165">
        <w:rPr>
          <w:rFonts w:ascii="Times New Roman" w:hAnsi="Times New Roman" w:cs="Times New Roman"/>
          <w:sz w:val="24"/>
          <w:szCs w:val="24"/>
        </w:rPr>
        <w:t xml:space="preserve"> vendit dhe n</w:t>
      </w:r>
      <w:r w:rsidR="00260165">
        <w:rPr>
          <w:rFonts w:ascii="Times New Roman" w:hAnsi="Times New Roman" w:cs="Times New Roman"/>
          <w:sz w:val="24"/>
          <w:szCs w:val="24"/>
        </w:rPr>
        <w:t>ë</w:t>
      </w:r>
      <w:r w:rsidRPr="00260165">
        <w:rPr>
          <w:rFonts w:ascii="Times New Roman" w:hAnsi="Times New Roman" w:cs="Times New Roman"/>
          <w:sz w:val="24"/>
          <w:szCs w:val="24"/>
        </w:rPr>
        <w:t xml:space="preserve"> p</w:t>
      </w:r>
      <w:r w:rsidR="00260165">
        <w:rPr>
          <w:rFonts w:ascii="Times New Roman" w:hAnsi="Times New Roman" w:cs="Times New Roman"/>
          <w:sz w:val="24"/>
          <w:szCs w:val="24"/>
        </w:rPr>
        <w:t>ë</w:t>
      </w:r>
      <w:r w:rsidRPr="00260165">
        <w:rPr>
          <w:rFonts w:ascii="Times New Roman" w:hAnsi="Times New Roman" w:cs="Times New Roman"/>
          <w:sz w:val="24"/>
          <w:szCs w:val="24"/>
        </w:rPr>
        <w:t>rputhje me legjislacionin ne fuqi, AKEP merr masat p</w:t>
      </w:r>
      <w:r w:rsidR="00260165">
        <w:rPr>
          <w:rFonts w:ascii="Times New Roman" w:hAnsi="Times New Roman" w:cs="Times New Roman"/>
          <w:sz w:val="24"/>
          <w:szCs w:val="24"/>
        </w:rPr>
        <w:t>ë</w:t>
      </w:r>
      <w:r w:rsidRPr="00260165">
        <w:rPr>
          <w:rFonts w:ascii="Times New Roman" w:hAnsi="Times New Roman" w:cs="Times New Roman"/>
          <w:sz w:val="24"/>
          <w:szCs w:val="24"/>
        </w:rPr>
        <w:t>r t</w:t>
      </w:r>
      <w:r w:rsidR="00260165">
        <w:rPr>
          <w:rFonts w:ascii="Times New Roman" w:hAnsi="Times New Roman" w:cs="Times New Roman"/>
          <w:sz w:val="24"/>
          <w:szCs w:val="24"/>
        </w:rPr>
        <w:t>ë</w:t>
      </w:r>
      <w:r w:rsidRPr="00260165">
        <w:rPr>
          <w:rFonts w:ascii="Times New Roman" w:hAnsi="Times New Roman" w:cs="Times New Roman"/>
          <w:sz w:val="24"/>
          <w:szCs w:val="24"/>
        </w:rPr>
        <w:t xml:space="preserve"> siguruar q</w:t>
      </w:r>
      <w:r w:rsidR="00260165">
        <w:rPr>
          <w:rFonts w:ascii="Times New Roman" w:hAnsi="Times New Roman" w:cs="Times New Roman"/>
          <w:sz w:val="24"/>
          <w:szCs w:val="24"/>
        </w:rPr>
        <w:t>ë</w:t>
      </w:r>
      <w:r w:rsidRPr="00260165">
        <w:rPr>
          <w:rFonts w:ascii="Times New Roman" w:hAnsi="Times New Roman" w:cs="Times New Roman"/>
          <w:sz w:val="24"/>
          <w:szCs w:val="24"/>
        </w:rPr>
        <w:t xml:space="preserve"> </w:t>
      </w:r>
      <w:r w:rsidR="006F03FC" w:rsidRPr="00260165">
        <w:rPr>
          <w:rFonts w:ascii="Times New Roman" w:hAnsi="Times New Roman" w:cs="Times New Roman"/>
          <w:sz w:val="24"/>
          <w:szCs w:val="24"/>
        </w:rPr>
        <w:t>kushtet e aksesit jan</w:t>
      </w:r>
      <w:r w:rsidR="00260165">
        <w:rPr>
          <w:rFonts w:ascii="Times New Roman" w:hAnsi="Times New Roman" w:cs="Times New Roman"/>
          <w:sz w:val="24"/>
          <w:szCs w:val="24"/>
        </w:rPr>
        <w:t>ë</w:t>
      </w:r>
      <w:r w:rsidR="006F03FC" w:rsidRPr="00260165">
        <w:rPr>
          <w:rFonts w:ascii="Times New Roman" w:hAnsi="Times New Roman" w:cs="Times New Roman"/>
          <w:sz w:val="24"/>
          <w:szCs w:val="24"/>
        </w:rPr>
        <w:t xml:space="preserve"> transparente dhe jodisktriminuese p</w:t>
      </w:r>
      <w:r w:rsidR="00260165">
        <w:rPr>
          <w:rFonts w:ascii="Times New Roman" w:hAnsi="Times New Roman" w:cs="Times New Roman"/>
          <w:sz w:val="24"/>
          <w:szCs w:val="24"/>
        </w:rPr>
        <w:t>ë</w:t>
      </w:r>
      <w:r w:rsidR="006F03FC" w:rsidRPr="00260165">
        <w:rPr>
          <w:rFonts w:ascii="Times New Roman" w:hAnsi="Times New Roman" w:cs="Times New Roman"/>
          <w:sz w:val="24"/>
          <w:szCs w:val="24"/>
        </w:rPr>
        <w:t>r element</w:t>
      </w:r>
      <w:r w:rsidR="00260165">
        <w:rPr>
          <w:rFonts w:ascii="Times New Roman" w:hAnsi="Times New Roman" w:cs="Times New Roman"/>
          <w:sz w:val="24"/>
          <w:szCs w:val="24"/>
        </w:rPr>
        <w:t>ë</w:t>
      </w:r>
      <w:r w:rsidR="006F03FC" w:rsidRPr="00260165">
        <w:rPr>
          <w:rFonts w:ascii="Times New Roman" w:hAnsi="Times New Roman" w:cs="Times New Roman"/>
          <w:sz w:val="24"/>
          <w:szCs w:val="24"/>
        </w:rPr>
        <w:t xml:space="preserve"> t</w:t>
      </w:r>
      <w:r w:rsidR="00260165">
        <w:rPr>
          <w:rFonts w:ascii="Times New Roman" w:hAnsi="Times New Roman" w:cs="Times New Roman"/>
          <w:sz w:val="24"/>
          <w:szCs w:val="24"/>
        </w:rPr>
        <w:t>ë</w:t>
      </w:r>
      <w:r w:rsidR="006F03FC" w:rsidRPr="00260165">
        <w:rPr>
          <w:rFonts w:ascii="Times New Roman" w:hAnsi="Times New Roman" w:cs="Times New Roman"/>
          <w:sz w:val="24"/>
          <w:szCs w:val="24"/>
        </w:rPr>
        <w:t xml:space="preserve"> infrastruktur</w:t>
      </w:r>
      <w:r w:rsidR="00260165">
        <w:rPr>
          <w:rFonts w:ascii="Times New Roman" w:hAnsi="Times New Roman" w:cs="Times New Roman"/>
          <w:sz w:val="24"/>
          <w:szCs w:val="24"/>
        </w:rPr>
        <w:t>ë</w:t>
      </w:r>
      <w:r w:rsidR="006F03FC" w:rsidRPr="00260165">
        <w:rPr>
          <w:rFonts w:ascii="Times New Roman" w:hAnsi="Times New Roman" w:cs="Times New Roman"/>
          <w:sz w:val="24"/>
          <w:szCs w:val="24"/>
        </w:rPr>
        <w:t>s postare ose n</w:t>
      </w:r>
      <w:r w:rsidR="00260165">
        <w:rPr>
          <w:rFonts w:ascii="Times New Roman" w:hAnsi="Times New Roman" w:cs="Times New Roman"/>
          <w:sz w:val="24"/>
          <w:szCs w:val="24"/>
        </w:rPr>
        <w:t>ë</w:t>
      </w:r>
      <w:r w:rsidR="006F03FC" w:rsidRPr="00260165">
        <w:rPr>
          <w:rFonts w:ascii="Times New Roman" w:hAnsi="Times New Roman" w:cs="Times New Roman"/>
          <w:sz w:val="24"/>
          <w:szCs w:val="24"/>
        </w:rPr>
        <w:t xml:space="preserve"> sh</w:t>
      </w:r>
      <w:r w:rsidR="00260165">
        <w:rPr>
          <w:rFonts w:ascii="Times New Roman" w:hAnsi="Times New Roman" w:cs="Times New Roman"/>
          <w:sz w:val="24"/>
          <w:szCs w:val="24"/>
        </w:rPr>
        <w:t>ë</w:t>
      </w:r>
      <w:r w:rsidR="006F03FC" w:rsidRPr="00260165">
        <w:rPr>
          <w:rFonts w:ascii="Times New Roman" w:hAnsi="Times New Roman" w:cs="Times New Roman"/>
          <w:sz w:val="24"/>
          <w:szCs w:val="24"/>
        </w:rPr>
        <w:t>rbimet  e ofruara nga sh</w:t>
      </w:r>
      <w:r w:rsidR="00260165">
        <w:rPr>
          <w:rFonts w:ascii="Times New Roman" w:hAnsi="Times New Roman" w:cs="Times New Roman"/>
          <w:sz w:val="24"/>
          <w:szCs w:val="24"/>
        </w:rPr>
        <w:t>ë</w:t>
      </w:r>
      <w:r w:rsidR="006F03FC" w:rsidRPr="00260165">
        <w:rPr>
          <w:rFonts w:ascii="Times New Roman" w:hAnsi="Times New Roman" w:cs="Times New Roman"/>
          <w:sz w:val="24"/>
          <w:szCs w:val="24"/>
        </w:rPr>
        <w:t>rbimi universal t</w:t>
      </w:r>
      <w:r w:rsidR="00260165">
        <w:rPr>
          <w:rFonts w:ascii="Times New Roman" w:hAnsi="Times New Roman" w:cs="Times New Roman"/>
          <w:sz w:val="24"/>
          <w:szCs w:val="24"/>
        </w:rPr>
        <w:t>ë</w:t>
      </w:r>
      <w:r w:rsidR="006F03FC" w:rsidRPr="00260165">
        <w:rPr>
          <w:rFonts w:ascii="Times New Roman" w:hAnsi="Times New Roman" w:cs="Times New Roman"/>
          <w:sz w:val="24"/>
          <w:szCs w:val="24"/>
        </w:rPr>
        <w:t xml:space="preserve"> tilla si sistemi i kodit postar, sistemin e adresave</w:t>
      </w:r>
      <w:r w:rsidR="00F477FD" w:rsidRPr="00260165">
        <w:rPr>
          <w:rFonts w:ascii="Times New Roman" w:hAnsi="Times New Roman" w:cs="Times New Roman"/>
          <w:sz w:val="24"/>
          <w:szCs w:val="24"/>
        </w:rPr>
        <w:t>,</w:t>
      </w:r>
      <w:r w:rsidR="006F03FC" w:rsidRPr="00260165">
        <w:rPr>
          <w:rFonts w:ascii="Times New Roman" w:hAnsi="Times New Roman" w:cs="Times New Roman"/>
          <w:sz w:val="24"/>
          <w:szCs w:val="24"/>
        </w:rPr>
        <w:t xml:space="preserve"> kutit</w:t>
      </w:r>
      <w:r w:rsidR="00260165">
        <w:rPr>
          <w:rFonts w:ascii="Times New Roman" w:hAnsi="Times New Roman" w:cs="Times New Roman"/>
          <w:sz w:val="24"/>
          <w:szCs w:val="24"/>
        </w:rPr>
        <w:t>ë</w:t>
      </w:r>
      <w:r w:rsidR="006F03FC" w:rsidRPr="00260165">
        <w:rPr>
          <w:rFonts w:ascii="Times New Roman" w:hAnsi="Times New Roman" w:cs="Times New Roman"/>
          <w:sz w:val="24"/>
          <w:szCs w:val="24"/>
        </w:rPr>
        <w:t xml:space="preserve"> postare, kutit</w:t>
      </w:r>
      <w:r w:rsidR="00260165">
        <w:rPr>
          <w:rFonts w:ascii="Times New Roman" w:hAnsi="Times New Roman" w:cs="Times New Roman"/>
          <w:sz w:val="24"/>
          <w:szCs w:val="24"/>
        </w:rPr>
        <w:t>ë</w:t>
      </w:r>
      <w:r w:rsidR="006F03FC" w:rsidRPr="00260165">
        <w:rPr>
          <w:rFonts w:ascii="Times New Roman" w:hAnsi="Times New Roman" w:cs="Times New Roman"/>
          <w:sz w:val="24"/>
          <w:szCs w:val="24"/>
        </w:rPr>
        <w:t xml:space="preserve"> e shp</w:t>
      </w:r>
      <w:r w:rsidR="00260165">
        <w:rPr>
          <w:rFonts w:ascii="Times New Roman" w:hAnsi="Times New Roman" w:cs="Times New Roman"/>
          <w:sz w:val="24"/>
          <w:szCs w:val="24"/>
        </w:rPr>
        <w:t>ë</w:t>
      </w:r>
      <w:r w:rsidR="006F03FC" w:rsidRPr="00260165">
        <w:rPr>
          <w:rFonts w:ascii="Times New Roman" w:hAnsi="Times New Roman" w:cs="Times New Roman"/>
          <w:sz w:val="24"/>
          <w:szCs w:val="24"/>
        </w:rPr>
        <w:t>rndarjes</w:t>
      </w:r>
      <w:r w:rsidR="00260165">
        <w:rPr>
          <w:rFonts w:ascii="Times New Roman" w:hAnsi="Times New Roman" w:cs="Times New Roman"/>
          <w:sz w:val="24"/>
          <w:szCs w:val="24"/>
        </w:rPr>
        <w:t>,</w:t>
      </w:r>
      <w:r w:rsidR="006F03FC" w:rsidRPr="00260165">
        <w:rPr>
          <w:rFonts w:ascii="Times New Roman" w:hAnsi="Times New Roman" w:cs="Times New Roman"/>
          <w:sz w:val="24"/>
          <w:szCs w:val="24"/>
        </w:rPr>
        <w:t xml:space="preserve"> informacionin mbi ndryshimin e adresave, sh</w:t>
      </w:r>
      <w:r w:rsidR="00260165">
        <w:rPr>
          <w:rFonts w:ascii="Times New Roman" w:hAnsi="Times New Roman" w:cs="Times New Roman"/>
          <w:sz w:val="24"/>
          <w:szCs w:val="24"/>
        </w:rPr>
        <w:t>ë</w:t>
      </w:r>
      <w:r w:rsidR="006F03FC" w:rsidRPr="00260165">
        <w:rPr>
          <w:rFonts w:ascii="Times New Roman" w:hAnsi="Times New Roman" w:cs="Times New Roman"/>
          <w:sz w:val="24"/>
          <w:szCs w:val="24"/>
        </w:rPr>
        <w:t>rbimin e  ridrejtimit dhe kthimit te d</w:t>
      </w:r>
      <w:r w:rsidR="00260165">
        <w:rPr>
          <w:rFonts w:ascii="Times New Roman" w:hAnsi="Times New Roman" w:cs="Times New Roman"/>
          <w:sz w:val="24"/>
          <w:szCs w:val="24"/>
        </w:rPr>
        <w:t>ë</w:t>
      </w:r>
      <w:r w:rsidR="006F03FC" w:rsidRPr="00260165">
        <w:rPr>
          <w:rFonts w:ascii="Times New Roman" w:hAnsi="Times New Roman" w:cs="Times New Roman"/>
          <w:sz w:val="24"/>
          <w:szCs w:val="24"/>
        </w:rPr>
        <w:t xml:space="preserve">rguesi. </w:t>
      </w:r>
    </w:p>
    <w:p w14:paraId="68BAC5FC" w14:textId="77777777" w:rsidR="006F03FC" w:rsidRPr="00260165" w:rsidRDefault="006F03FC" w:rsidP="00260165">
      <w:pPr>
        <w:pStyle w:val="ListParagraph"/>
        <w:numPr>
          <w:ilvl w:val="6"/>
          <w:numId w:val="30"/>
        </w:numPr>
        <w:spacing w:after="0" w:line="240" w:lineRule="auto"/>
        <w:ind w:left="360"/>
        <w:jc w:val="both"/>
        <w:rPr>
          <w:rFonts w:ascii="Times New Roman" w:hAnsi="Times New Roman" w:cs="Times New Roman"/>
          <w:sz w:val="24"/>
          <w:szCs w:val="24"/>
        </w:rPr>
      </w:pPr>
      <w:r w:rsidRPr="00260165">
        <w:rPr>
          <w:rFonts w:ascii="Times New Roman" w:hAnsi="Times New Roman" w:cs="Times New Roman"/>
          <w:sz w:val="24"/>
          <w:szCs w:val="24"/>
        </w:rPr>
        <w:t>Vendimi i AKEP sipas k</w:t>
      </w:r>
      <w:r w:rsidR="00260165">
        <w:rPr>
          <w:rFonts w:ascii="Times New Roman" w:hAnsi="Times New Roman" w:cs="Times New Roman"/>
          <w:sz w:val="24"/>
          <w:szCs w:val="24"/>
        </w:rPr>
        <w:t>ë</w:t>
      </w:r>
      <w:r w:rsidRPr="00260165">
        <w:rPr>
          <w:rFonts w:ascii="Times New Roman" w:hAnsi="Times New Roman" w:cs="Times New Roman"/>
          <w:sz w:val="24"/>
          <w:szCs w:val="24"/>
        </w:rPr>
        <w:t>tij neni duhet t</w:t>
      </w:r>
      <w:r w:rsidR="00260165">
        <w:rPr>
          <w:rFonts w:ascii="Times New Roman" w:hAnsi="Times New Roman" w:cs="Times New Roman"/>
          <w:sz w:val="24"/>
          <w:szCs w:val="24"/>
        </w:rPr>
        <w:t>ë</w:t>
      </w:r>
      <w:r w:rsidRPr="00260165">
        <w:rPr>
          <w:rFonts w:ascii="Times New Roman" w:hAnsi="Times New Roman" w:cs="Times New Roman"/>
          <w:sz w:val="24"/>
          <w:szCs w:val="24"/>
        </w:rPr>
        <w:t xml:space="preserve"> jet</w:t>
      </w:r>
      <w:r w:rsidR="00260165">
        <w:rPr>
          <w:rFonts w:ascii="Times New Roman" w:hAnsi="Times New Roman" w:cs="Times New Roman"/>
          <w:sz w:val="24"/>
          <w:szCs w:val="24"/>
        </w:rPr>
        <w:t>ë</w:t>
      </w:r>
      <w:r w:rsidRPr="00260165">
        <w:rPr>
          <w:rFonts w:ascii="Times New Roman" w:hAnsi="Times New Roman" w:cs="Times New Roman"/>
          <w:sz w:val="24"/>
          <w:szCs w:val="24"/>
        </w:rPr>
        <w:t xml:space="preserve"> transparent, jo diskrimues dhe mbi baza t</w:t>
      </w:r>
      <w:r w:rsidR="00260165">
        <w:rPr>
          <w:rFonts w:ascii="Times New Roman" w:hAnsi="Times New Roman" w:cs="Times New Roman"/>
          <w:sz w:val="24"/>
          <w:szCs w:val="24"/>
        </w:rPr>
        <w:t>ë</w:t>
      </w:r>
      <w:r w:rsidRPr="00260165">
        <w:rPr>
          <w:rFonts w:ascii="Times New Roman" w:hAnsi="Times New Roman" w:cs="Times New Roman"/>
          <w:sz w:val="24"/>
          <w:szCs w:val="24"/>
        </w:rPr>
        <w:t xml:space="preserve"> proporcionalitetit.</w:t>
      </w:r>
    </w:p>
    <w:p w14:paraId="604A3AD3" w14:textId="77777777" w:rsidR="006F03FC" w:rsidRPr="006F03FC" w:rsidRDefault="006F03FC" w:rsidP="006F03FC">
      <w:pPr>
        <w:pStyle w:val="ListParagraph"/>
        <w:spacing w:after="0" w:line="240" w:lineRule="auto"/>
        <w:ind w:left="0"/>
        <w:jc w:val="both"/>
        <w:rPr>
          <w:rFonts w:ascii="Times New Roman" w:hAnsi="Times New Roman" w:cs="Times New Roman"/>
          <w:sz w:val="24"/>
          <w:szCs w:val="24"/>
        </w:rPr>
      </w:pPr>
    </w:p>
    <w:p w14:paraId="1ABF882C" w14:textId="77777777" w:rsidR="00E34198" w:rsidRDefault="00E34198" w:rsidP="00A2274C">
      <w:pPr>
        <w:pStyle w:val="ListParagraph"/>
        <w:spacing w:after="0" w:line="240" w:lineRule="auto"/>
        <w:ind w:left="270" w:hanging="270"/>
        <w:jc w:val="center"/>
        <w:rPr>
          <w:rFonts w:ascii="Times New Roman" w:hAnsi="Times New Roman" w:cs="Times New Roman"/>
          <w:b/>
          <w:sz w:val="24"/>
          <w:szCs w:val="24"/>
        </w:rPr>
      </w:pPr>
    </w:p>
    <w:p w14:paraId="40D7B974" w14:textId="77777777" w:rsidR="00AC2748" w:rsidRPr="00A2274C" w:rsidRDefault="00260165" w:rsidP="00A2274C">
      <w:pPr>
        <w:pStyle w:val="ListParagraph"/>
        <w:spacing w:after="0" w:line="240" w:lineRule="auto"/>
        <w:ind w:left="270" w:hanging="270"/>
        <w:jc w:val="center"/>
        <w:rPr>
          <w:rFonts w:ascii="Times New Roman" w:hAnsi="Times New Roman" w:cs="Times New Roman"/>
          <w:b/>
          <w:sz w:val="24"/>
          <w:szCs w:val="24"/>
        </w:rPr>
      </w:pPr>
      <w:r>
        <w:rPr>
          <w:rFonts w:ascii="Times New Roman" w:hAnsi="Times New Roman" w:cs="Times New Roman"/>
          <w:b/>
          <w:sz w:val="24"/>
          <w:szCs w:val="24"/>
        </w:rPr>
        <w:t>Neni 3</w:t>
      </w:r>
      <w:r w:rsidR="00F64652">
        <w:rPr>
          <w:rFonts w:ascii="Times New Roman" w:hAnsi="Times New Roman" w:cs="Times New Roman"/>
          <w:b/>
          <w:sz w:val="24"/>
          <w:szCs w:val="24"/>
        </w:rPr>
        <w:t>2</w:t>
      </w:r>
    </w:p>
    <w:p w14:paraId="2EF27D32" w14:textId="77777777" w:rsidR="00AC2748"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M</w:t>
      </w:r>
      <w:r w:rsidR="00260165">
        <w:rPr>
          <w:rFonts w:ascii="Times New Roman" w:hAnsi="Times New Roman" w:cs="Times New Roman"/>
          <w:b/>
          <w:sz w:val="24"/>
          <w:szCs w:val="24"/>
        </w:rPr>
        <w:t>ë</w:t>
      </w:r>
      <w:r w:rsidRPr="00A2274C">
        <w:rPr>
          <w:rFonts w:ascii="Times New Roman" w:hAnsi="Times New Roman" w:cs="Times New Roman"/>
          <w:b/>
          <w:sz w:val="24"/>
          <w:szCs w:val="24"/>
        </w:rPr>
        <w:t>nyrat e Pages</w:t>
      </w:r>
      <w:r w:rsidR="00260165">
        <w:rPr>
          <w:rFonts w:ascii="Times New Roman" w:hAnsi="Times New Roman" w:cs="Times New Roman"/>
          <w:b/>
          <w:sz w:val="24"/>
          <w:szCs w:val="24"/>
        </w:rPr>
        <w:t>ë</w:t>
      </w:r>
      <w:r w:rsidRPr="00A2274C">
        <w:rPr>
          <w:rFonts w:ascii="Times New Roman" w:hAnsi="Times New Roman" w:cs="Times New Roman"/>
          <w:b/>
          <w:sz w:val="24"/>
          <w:szCs w:val="24"/>
        </w:rPr>
        <w:t xml:space="preserve">s për </w:t>
      </w:r>
      <w:r w:rsidR="00260165" w:rsidRPr="00A2274C">
        <w:rPr>
          <w:rFonts w:ascii="Times New Roman" w:hAnsi="Times New Roman" w:cs="Times New Roman"/>
          <w:b/>
          <w:sz w:val="24"/>
          <w:szCs w:val="24"/>
        </w:rPr>
        <w:t>Shërbimet Postare</w:t>
      </w:r>
    </w:p>
    <w:p w14:paraId="27B9A9C7" w14:textId="77777777" w:rsidR="00A2274C" w:rsidRPr="00A2274C" w:rsidRDefault="00A2274C" w:rsidP="00A2274C">
      <w:pPr>
        <w:spacing w:after="0" w:line="240" w:lineRule="auto"/>
        <w:jc w:val="center"/>
        <w:rPr>
          <w:rFonts w:ascii="Times New Roman" w:hAnsi="Times New Roman" w:cs="Times New Roman"/>
          <w:b/>
          <w:sz w:val="24"/>
          <w:szCs w:val="24"/>
        </w:rPr>
      </w:pPr>
    </w:p>
    <w:p w14:paraId="18B2FD21" w14:textId="77777777" w:rsidR="00AC2748" w:rsidRPr="00A2274C" w:rsidRDefault="00AC2748" w:rsidP="00A2274C">
      <w:p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1. Shërbimet postare paguhen:</w:t>
      </w:r>
    </w:p>
    <w:p w14:paraId="25A5998E" w14:textId="77777777" w:rsidR="00AC2748" w:rsidRPr="00A2274C" w:rsidRDefault="00AC2748" w:rsidP="00EB17A1">
      <w:pPr>
        <w:pStyle w:val="ListParagraph"/>
        <w:numPr>
          <w:ilvl w:val="1"/>
          <w:numId w:val="34"/>
        </w:numPr>
        <w:spacing w:after="0" w:line="240" w:lineRule="auto"/>
        <w:ind w:left="63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Me  lekë në dorë direkt në sportelin e ofruesit të shërbimit ose </w:t>
      </w:r>
    </w:p>
    <w:p w14:paraId="5D00A9C3" w14:textId="77777777" w:rsidR="00AC2748" w:rsidRPr="00A2274C" w:rsidRDefault="00AC2748" w:rsidP="00EB17A1">
      <w:pPr>
        <w:pStyle w:val="ListParagraph"/>
        <w:numPr>
          <w:ilvl w:val="1"/>
          <w:numId w:val="34"/>
        </w:numPr>
        <w:spacing w:after="0" w:line="240" w:lineRule="auto"/>
        <w:ind w:left="630" w:hanging="270"/>
        <w:jc w:val="both"/>
        <w:rPr>
          <w:rFonts w:ascii="Times New Roman" w:hAnsi="Times New Roman" w:cs="Times New Roman"/>
          <w:sz w:val="24"/>
          <w:szCs w:val="24"/>
        </w:rPr>
      </w:pPr>
      <w:r w:rsidRPr="00A2274C">
        <w:rPr>
          <w:rFonts w:ascii="Times New Roman" w:hAnsi="Times New Roman" w:cs="Times New Roman"/>
          <w:sz w:val="24"/>
          <w:szCs w:val="24"/>
        </w:rPr>
        <w:t>N</w:t>
      </w:r>
      <w:r w:rsidR="00260165">
        <w:rPr>
          <w:rFonts w:ascii="Times New Roman" w:hAnsi="Times New Roman" w:cs="Times New Roman"/>
          <w:sz w:val="24"/>
          <w:szCs w:val="24"/>
        </w:rPr>
        <w:t>ë</w:t>
      </w:r>
      <w:r w:rsidRPr="00A2274C">
        <w:rPr>
          <w:rFonts w:ascii="Times New Roman" w:hAnsi="Times New Roman" w:cs="Times New Roman"/>
          <w:sz w:val="24"/>
          <w:szCs w:val="24"/>
        </w:rPr>
        <w:t xml:space="preserve"> llogarinë bankare të ofruesit të shërbimit, mbështetur në një kontratë shërbimi ndërmjet ofruesit dhe përdoruesit të shërbimit, sipas tarifave të shërbimeve të miratuara, të cilat duhet të vihen në dispozicion të përdoruesit të shërbimeve postare në </w:t>
      </w:r>
      <w:r w:rsidRPr="00A2274C">
        <w:rPr>
          <w:rFonts w:ascii="Times New Roman" w:hAnsi="Times New Roman" w:cs="Times New Roman"/>
          <w:sz w:val="24"/>
          <w:szCs w:val="24"/>
        </w:rPr>
        <w:lastRenderedPageBreak/>
        <w:t>një vend të dukshëm dhe lehtësisht të aksesueshëm në ambientet ushtrimit të aktivitetit të ofruesit të shërbimit postar;</w:t>
      </w:r>
    </w:p>
    <w:p w14:paraId="7D7D7B1F" w14:textId="77777777" w:rsidR="00AC2748" w:rsidRPr="00A2274C" w:rsidRDefault="00AC2748" w:rsidP="00EB17A1">
      <w:pPr>
        <w:pStyle w:val="ListParagraph"/>
        <w:numPr>
          <w:ilvl w:val="0"/>
          <w:numId w:val="20"/>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Pagesat e shërbimit postar për çdo objekt postar duhen etiketuar në objektin postar me:</w:t>
      </w:r>
    </w:p>
    <w:p w14:paraId="51E959EF" w14:textId="77777777" w:rsidR="00AC2748" w:rsidRPr="00A2274C" w:rsidRDefault="00AC2748" w:rsidP="00EB17A1">
      <w:pPr>
        <w:pStyle w:val="ListParagraph"/>
        <w:numPr>
          <w:ilvl w:val="1"/>
          <w:numId w:val="35"/>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pulla postare të vëna në qarkullim nga operatori publik postar;</w:t>
      </w:r>
    </w:p>
    <w:p w14:paraId="002C0177" w14:textId="77777777" w:rsidR="00AC2748" w:rsidRPr="00B63D0A" w:rsidRDefault="00AC2748" w:rsidP="00EB17A1">
      <w:pPr>
        <w:pStyle w:val="ListParagraph"/>
        <w:numPr>
          <w:ilvl w:val="1"/>
          <w:numId w:val="35"/>
        </w:numPr>
        <w:spacing w:after="0" w:line="240" w:lineRule="auto"/>
        <w:ind w:left="720"/>
        <w:jc w:val="both"/>
        <w:rPr>
          <w:rFonts w:ascii="Times New Roman" w:hAnsi="Times New Roman" w:cs="Times New Roman"/>
          <w:sz w:val="24"/>
          <w:szCs w:val="24"/>
        </w:rPr>
      </w:pPr>
      <w:r w:rsidRPr="00B63D0A">
        <w:rPr>
          <w:rFonts w:ascii="Times New Roman" w:hAnsi="Times New Roman" w:cs="Times New Roman"/>
          <w:sz w:val="24"/>
          <w:szCs w:val="24"/>
        </w:rPr>
        <w:t xml:space="preserve">makina frankimi </w:t>
      </w:r>
    </w:p>
    <w:p w14:paraId="3340EB54" w14:textId="77777777" w:rsidR="00AC2748" w:rsidRPr="00A2274C" w:rsidRDefault="00AC2748" w:rsidP="00EB17A1">
      <w:pPr>
        <w:pStyle w:val="ListParagraph"/>
        <w:numPr>
          <w:ilvl w:val="1"/>
          <w:numId w:val="35"/>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 xml:space="preserve">makina printimi  të shenjave të pagesave </w:t>
      </w:r>
    </w:p>
    <w:p w14:paraId="5C90B8BA" w14:textId="77777777" w:rsidR="00AC2748" w:rsidRPr="00A2274C" w:rsidRDefault="00AC2748" w:rsidP="00EB17A1">
      <w:pPr>
        <w:pStyle w:val="ListParagraph"/>
        <w:numPr>
          <w:ilvl w:val="1"/>
          <w:numId w:val="35"/>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s</w:t>
      </w:r>
      <w:r w:rsidR="00B63D0A">
        <w:rPr>
          <w:rFonts w:ascii="Times New Roman" w:hAnsi="Times New Roman" w:cs="Times New Roman"/>
          <w:sz w:val="24"/>
          <w:szCs w:val="24"/>
        </w:rPr>
        <w:t>henja të tjera</w:t>
      </w:r>
      <w:r w:rsidRPr="00A2274C">
        <w:rPr>
          <w:rFonts w:ascii="Times New Roman" w:hAnsi="Times New Roman" w:cs="Times New Roman"/>
          <w:sz w:val="24"/>
          <w:szCs w:val="24"/>
        </w:rPr>
        <w:t>,  që tregojnë se shërbimi postar është paguar.</w:t>
      </w:r>
    </w:p>
    <w:p w14:paraId="370B9D2D" w14:textId="77777777" w:rsidR="00AC2748" w:rsidRPr="00A2274C" w:rsidRDefault="00AC2748" w:rsidP="00A2274C">
      <w:pPr>
        <w:spacing w:after="0" w:line="240" w:lineRule="auto"/>
        <w:jc w:val="center"/>
        <w:rPr>
          <w:rFonts w:ascii="Times New Roman" w:hAnsi="Times New Roman" w:cs="Times New Roman"/>
          <w:b/>
          <w:sz w:val="24"/>
          <w:szCs w:val="24"/>
        </w:rPr>
      </w:pPr>
    </w:p>
    <w:p w14:paraId="53998683" w14:textId="77777777" w:rsidR="00F64652" w:rsidRDefault="00F64652" w:rsidP="00A2274C">
      <w:pPr>
        <w:spacing w:after="0" w:line="240" w:lineRule="auto"/>
        <w:jc w:val="center"/>
        <w:rPr>
          <w:rFonts w:ascii="Times New Roman" w:hAnsi="Times New Roman" w:cs="Times New Roman"/>
          <w:b/>
          <w:sz w:val="24"/>
          <w:szCs w:val="24"/>
        </w:rPr>
      </w:pPr>
    </w:p>
    <w:p w14:paraId="43CA2E26" w14:textId="77777777" w:rsidR="00AC2748" w:rsidRPr="00A2274C" w:rsidRDefault="00F64652" w:rsidP="00A22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33</w:t>
      </w:r>
    </w:p>
    <w:p w14:paraId="3E594A7C" w14:textId="77777777" w:rsidR="00AC2748"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 xml:space="preserve">E </w:t>
      </w:r>
      <w:r w:rsidR="00260165" w:rsidRPr="00A2274C">
        <w:rPr>
          <w:rFonts w:ascii="Times New Roman" w:hAnsi="Times New Roman" w:cs="Times New Roman"/>
          <w:b/>
          <w:sz w:val="24"/>
          <w:szCs w:val="24"/>
        </w:rPr>
        <w:t xml:space="preserve">Drejta </w:t>
      </w:r>
      <w:r w:rsidRPr="00A2274C">
        <w:rPr>
          <w:rFonts w:ascii="Times New Roman" w:hAnsi="Times New Roman" w:cs="Times New Roman"/>
          <w:b/>
          <w:sz w:val="24"/>
          <w:szCs w:val="24"/>
        </w:rPr>
        <w:t xml:space="preserve">e </w:t>
      </w:r>
      <w:r w:rsidR="00260165" w:rsidRPr="00A2274C">
        <w:rPr>
          <w:rFonts w:ascii="Times New Roman" w:hAnsi="Times New Roman" w:cs="Times New Roman"/>
          <w:b/>
          <w:sz w:val="24"/>
          <w:szCs w:val="24"/>
        </w:rPr>
        <w:t>Ankimit</w:t>
      </w:r>
    </w:p>
    <w:p w14:paraId="028B595B" w14:textId="77777777" w:rsidR="009B47C0" w:rsidRPr="00A2274C" w:rsidRDefault="009B47C0" w:rsidP="00A2274C">
      <w:pPr>
        <w:spacing w:after="0" w:line="240" w:lineRule="auto"/>
        <w:jc w:val="center"/>
        <w:rPr>
          <w:rFonts w:ascii="Times New Roman" w:hAnsi="Times New Roman" w:cs="Times New Roman"/>
          <w:b/>
          <w:sz w:val="24"/>
          <w:szCs w:val="24"/>
        </w:rPr>
      </w:pPr>
    </w:p>
    <w:p w14:paraId="36EFB786"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1. </w:t>
      </w:r>
      <w:r w:rsidR="00C41DB1" w:rsidRPr="00A2274C">
        <w:rPr>
          <w:rFonts w:ascii="Times New Roman" w:hAnsi="Times New Roman" w:cs="Times New Roman"/>
          <w:sz w:val="24"/>
          <w:szCs w:val="24"/>
        </w:rPr>
        <w:tab/>
      </w:r>
      <w:r w:rsidRPr="00A2274C">
        <w:rPr>
          <w:rFonts w:ascii="Times New Roman" w:hAnsi="Times New Roman" w:cs="Times New Roman"/>
          <w:sz w:val="24"/>
          <w:szCs w:val="24"/>
        </w:rPr>
        <w:t>Çdokush ka të drejtë të përdorë shërbimet postare në përputhje me termat dhe kushtet e përgjithshme të publikuara.</w:t>
      </w:r>
    </w:p>
    <w:p w14:paraId="256063C1" w14:textId="77777777" w:rsidR="00C41DB1"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2. </w:t>
      </w:r>
      <w:r w:rsidR="00C41DB1" w:rsidRPr="00A2274C">
        <w:rPr>
          <w:rFonts w:ascii="Times New Roman" w:hAnsi="Times New Roman" w:cs="Times New Roman"/>
          <w:sz w:val="24"/>
          <w:szCs w:val="24"/>
        </w:rPr>
        <w:tab/>
      </w:r>
      <w:r w:rsidRPr="00A2274C">
        <w:rPr>
          <w:rFonts w:ascii="Times New Roman" w:hAnsi="Times New Roman" w:cs="Times New Roman"/>
          <w:sz w:val="24"/>
          <w:szCs w:val="24"/>
        </w:rPr>
        <w:t>Çdo përdorues i shërbimeve postare ka të drejtë të ankohet apo të kërkojë sqarime tek ofruesi i shërbimit p</w:t>
      </w:r>
      <w:r w:rsidR="006C5F0F">
        <w:rPr>
          <w:rFonts w:ascii="Times New Roman" w:hAnsi="Times New Roman" w:cs="Times New Roman"/>
          <w:sz w:val="24"/>
          <w:szCs w:val="24"/>
        </w:rPr>
        <w:t>ostar në rast se vëren shkelje në</w:t>
      </w:r>
      <w:r w:rsidRPr="00A2274C">
        <w:rPr>
          <w:rFonts w:ascii="Times New Roman" w:hAnsi="Times New Roman" w:cs="Times New Roman"/>
          <w:sz w:val="24"/>
          <w:szCs w:val="24"/>
        </w:rPr>
        <w:t xml:space="preserve"> përmbushjen e termave dhe kushteve të përgjithshme të ofrimit të shërbimit postar, të tarifave të ofruara nga ofruesi i shërbimit postar si dhe të cilësisë së shërbimit të ofruar.</w:t>
      </w:r>
    </w:p>
    <w:p w14:paraId="7DDFA5F2"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3. </w:t>
      </w:r>
      <w:r w:rsidR="00C41DB1" w:rsidRPr="00A2274C">
        <w:rPr>
          <w:rFonts w:ascii="Times New Roman" w:hAnsi="Times New Roman" w:cs="Times New Roman"/>
          <w:sz w:val="24"/>
          <w:szCs w:val="24"/>
        </w:rPr>
        <w:tab/>
      </w:r>
      <w:r w:rsidRPr="00A2274C">
        <w:rPr>
          <w:rFonts w:ascii="Times New Roman" w:hAnsi="Times New Roman" w:cs="Times New Roman"/>
          <w:sz w:val="24"/>
          <w:szCs w:val="24"/>
        </w:rPr>
        <w:t>Përdoruesi i shërbimit postar mund të paraqesë ankimin me shkrim brenda 15 ditëve:</w:t>
      </w:r>
    </w:p>
    <w:p w14:paraId="07EE3605" w14:textId="77777777" w:rsidR="00AC2748" w:rsidRPr="00A2274C" w:rsidRDefault="00AC2748" w:rsidP="00A2274C">
      <w:pPr>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a)</w:t>
      </w:r>
      <w:r w:rsidR="00C41DB1" w:rsidRPr="00A2274C">
        <w:rPr>
          <w:rFonts w:ascii="Times New Roman" w:hAnsi="Times New Roman" w:cs="Times New Roman"/>
          <w:sz w:val="24"/>
          <w:szCs w:val="24"/>
        </w:rPr>
        <w:tab/>
      </w:r>
      <w:r w:rsidRPr="00A2274C">
        <w:rPr>
          <w:rFonts w:ascii="Times New Roman" w:hAnsi="Times New Roman" w:cs="Times New Roman"/>
          <w:sz w:val="24"/>
          <w:szCs w:val="24"/>
        </w:rPr>
        <w:t>nga ofrimi i shërbimit, nëse ankesa i referohet cilësisë së shërbimit të ofruar;</w:t>
      </w:r>
    </w:p>
    <w:p w14:paraId="589B1018" w14:textId="77777777" w:rsidR="00AC2748" w:rsidRPr="00A2274C" w:rsidRDefault="00AC2748" w:rsidP="00A2274C">
      <w:pPr>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b) </w:t>
      </w:r>
      <w:r w:rsidR="00C41DB1" w:rsidRPr="00A2274C">
        <w:rPr>
          <w:rFonts w:ascii="Times New Roman" w:hAnsi="Times New Roman" w:cs="Times New Roman"/>
          <w:sz w:val="24"/>
          <w:szCs w:val="24"/>
        </w:rPr>
        <w:tab/>
      </w:r>
      <w:r w:rsidRPr="00A2274C">
        <w:rPr>
          <w:rFonts w:ascii="Times New Roman" w:hAnsi="Times New Roman" w:cs="Times New Roman"/>
          <w:sz w:val="24"/>
          <w:szCs w:val="24"/>
        </w:rPr>
        <w:t>nga marrja e faturës për shërbimin e ofruar, nëse ankesa i referohet shumës së faturuar për shërbimin e ofruar.</w:t>
      </w:r>
    </w:p>
    <w:p w14:paraId="4FC53DFD"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4. </w:t>
      </w:r>
      <w:r w:rsidR="00C41DB1" w:rsidRPr="00A2274C">
        <w:rPr>
          <w:rFonts w:ascii="Times New Roman" w:hAnsi="Times New Roman" w:cs="Times New Roman"/>
          <w:sz w:val="24"/>
          <w:szCs w:val="24"/>
        </w:rPr>
        <w:tab/>
      </w:r>
      <w:r w:rsidRPr="00A2274C">
        <w:rPr>
          <w:rFonts w:ascii="Times New Roman" w:hAnsi="Times New Roman" w:cs="Times New Roman"/>
          <w:sz w:val="24"/>
          <w:szCs w:val="24"/>
        </w:rPr>
        <w:t xml:space="preserve">Pas marrjes së ankesës, ofruesi i shërbimit postar duhet të verifikojë ankesën e bazuar në pikën 3 të këtij neni dhe pas verifikimit, të kthejë një përgjigje jo më vonë se 15 ditë pas marrjes së ankesës nga përdoruesi i shërbimit postar. </w:t>
      </w:r>
    </w:p>
    <w:p w14:paraId="5CE7E182"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5. </w:t>
      </w:r>
      <w:r w:rsidR="00C41DB1" w:rsidRPr="00A2274C">
        <w:rPr>
          <w:rFonts w:ascii="Times New Roman" w:hAnsi="Times New Roman" w:cs="Times New Roman"/>
          <w:sz w:val="24"/>
          <w:szCs w:val="24"/>
        </w:rPr>
        <w:tab/>
      </w:r>
      <w:r w:rsidRPr="00A2274C">
        <w:rPr>
          <w:rFonts w:ascii="Times New Roman" w:hAnsi="Times New Roman" w:cs="Times New Roman"/>
          <w:sz w:val="24"/>
          <w:szCs w:val="24"/>
        </w:rPr>
        <w:t xml:space="preserve">Nëse përdoruesi nuk është dakord me përgjigjen me shkrim të ofruesit të shërbimit postar, atëherë përdoruesi do të fillojë procedurën e zgjidhjes së mosmarrëveshjeve sipas Nenit </w:t>
      </w:r>
      <w:r w:rsidR="00D12609">
        <w:rPr>
          <w:rFonts w:ascii="Times New Roman" w:hAnsi="Times New Roman" w:cs="Times New Roman"/>
          <w:sz w:val="24"/>
          <w:szCs w:val="24"/>
        </w:rPr>
        <w:t xml:space="preserve">52 </w:t>
      </w:r>
      <w:r w:rsidRPr="00A2274C">
        <w:rPr>
          <w:rFonts w:ascii="Times New Roman" w:hAnsi="Times New Roman" w:cs="Times New Roman"/>
          <w:sz w:val="24"/>
          <w:szCs w:val="24"/>
        </w:rPr>
        <w:t xml:space="preserve">të këtij ligji. </w:t>
      </w:r>
    </w:p>
    <w:p w14:paraId="46C326D2"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p>
    <w:p w14:paraId="47B52406" w14:textId="77777777" w:rsidR="00AC2748" w:rsidRPr="00A2274C" w:rsidRDefault="00F64652" w:rsidP="00A22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34</w:t>
      </w:r>
    </w:p>
    <w:p w14:paraId="0B33DCF0" w14:textId="77777777" w:rsidR="00AC2748"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Këshillimi Publik</w:t>
      </w:r>
    </w:p>
    <w:p w14:paraId="5FAFA619" w14:textId="77777777" w:rsidR="00A2274C" w:rsidRPr="00A2274C" w:rsidRDefault="00A2274C" w:rsidP="00A2274C">
      <w:pPr>
        <w:spacing w:after="0" w:line="240" w:lineRule="auto"/>
        <w:jc w:val="center"/>
        <w:rPr>
          <w:rFonts w:ascii="Times New Roman" w:hAnsi="Times New Roman" w:cs="Times New Roman"/>
          <w:b/>
          <w:sz w:val="24"/>
          <w:szCs w:val="24"/>
        </w:rPr>
      </w:pPr>
    </w:p>
    <w:p w14:paraId="7083EEC9" w14:textId="77777777" w:rsidR="00AC2748" w:rsidRPr="00A2274C" w:rsidRDefault="00AC2748" w:rsidP="00EB17A1">
      <w:pPr>
        <w:pStyle w:val="ListParagraph"/>
        <w:numPr>
          <w:ilvl w:val="3"/>
          <w:numId w:val="30"/>
        </w:numPr>
        <w:autoSpaceDE w:val="0"/>
        <w:autoSpaceDN w:val="0"/>
        <w:adjustRightInd w:val="0"/>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AKEP, në hartimin dhe miratimin e rregulloreve </w:t>
      </w:r>
      <w:r w:rsidR="00C41DB1" w:rsidRPr="00A2274C">
        <w:rPr>
          <w:rFonts w:ascii="Times New Roman" w:hAnsi="Times New Roman" w:cs="Times New Roman"/>
          <w:sz w:val="24"/>
          <w:szCs w:val="24"/>
        </w:rPr>
        <w:t xml:space="preserve">dhe vendimeve </w:t>
      </w:r>
      <w:r w:rsidRPr="00A2274C">
        <w:rPr>
          <w:rFonts w:ascii="Times New Roman" w:hAnsi="Times New Roman" w:cs="Times New Roman"/>
          <w:sz w:val="24"/>
          <w:szCs w:val="24"/>
        </w:rPr>
        <w:t>të nxjerra në zbatim të këtij ligji, të cilat kanë ndikim të ndjeshëm në tregun e shërbimeve postare, duhet të marrë dhe të vlerësojë mendimin e palëve të interesuara nëpërmjet këshillimit publik.</w:t>
      </w:r>
    </w:p>
    <w:p w14:paraId="106C8FD5" w14:textId="77777777" w:rsidR="00AC2748" w:rsidRPr="00A2274C" w:rsidRDefault="00AC2748" w:rsidP="00A2274C">
      <w:pPr>
        <w:autoSpaceDE w:val="0"/>
        <w:autoSpaceDN w:val="0"/>
        <w:adjustRightInd w:val="0"/>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2. </w:t>
      </w:r>
      <w:r w:rsidR="00C41DB1" w:rsidRPr="00A2274C">
        <w:rPr>
          <w:rFonts w:ascii="Times New Roman" w:hAnsi="Times New Roman" w:cs="Times New Roman"/>
          <w:sz w:val="24"/>
          <w:szCs w:val="24"/>
        </w:rPr>
        <w:tab/>
      </w:r>
      <w:r w:rsidRPr="00A2274C">
        <w:rPr>
          <w:rFonts w:ascii="Times New Roman" w:hAnsi="Times New Roman" w:cs="Times New Roman"/>
          <w:sz w:val="24"/>
          <w:szCs w:val="24"/>
        </w:rPr>
        <w:t xml:space="preserve">Në procesin e këshillimit publik, AKEP duhet të publikojë rregulloret e propozuara si dhe të kërkojë paraqitjen me shkrim të mendimit të palëve të interesuara, brenda një afati kohor të publikuar, i cili nuk duhet të jetë më pak se 30 (tridhjetë) ditë. </w:t>
      </w:r>
    </w:p>
    <w:p w14:paraId="2FD686C4" w14:textId="77777777" w:rsidR="00C41DB1" w:rsidRPr="00A2274C" w:rsidRDefault="00AC2748" w:rsidP="00A2274C">
      <w:pPr>
        <w:autoSpaceDE w:val="0"/>
        <w:autoSpaceDN w:val="0"/>
        <w:adjustRightInd w:val="0"/>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3. </w:t>
      </w:r>
      <w:r w:rsidR="00C41DB1" w:rsidRPr="00A2274C">
        <w:rPr>
          <w:rFonts w:ascii="Times New Roman" w:hAnsi="Times New Roman" w:cs="Times New Roman"/>
          <w:sz w:val="24"/>
          <w:szCs w:val="24"/>
        </w:rPr>
        <w:tab/>
      </w:r>
      <w:r w:rsidRPr="00A2274C">
        <w:rPr>
          <w:rFonts w:ascii="Times New Roman" w:hAnsi="Times New Roman" w:cs="Times New Roman"/>
          <w:sz w:val="24"/>
          <w:szCs w:val="24"/>
        </w:rPr>
        <w:t>Në rast se AKEP e gjykon të nevojshme, kryen edhe seancë dëgjimore, ku ftohen palët e interesuara për të parashtruar mendimin për dokumentat rregullatore të propozuara.</w:t>
      </w:r>
    </w:p>
    <w:p w14:paraId="53FCE35F" w14:textId="77777777" w:rsidR="00AC2748" w:rsidRPr="00A2274C" w:rsidRDefault="00C41DB1" w:rsidP="00A2274C">
      <w:pPr>
        <w:autoSpaceDE w:val="0"/>
        <w:autoSpaceDN w:val="0"/>
        <w:adjustRightInd w:val="0"/>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4. </w:t>
      </w:r>
      <w:r w:rsidRPr="00A2274C">
        <w:rPr>
          <w:rFonts w:ascii="Times New Roman" w:hAnsi="Times New Roman" w:cs="Times New Roman"/>
          <w:sz w:val="24"/>
          <w:szCs w:val="24"/>
        </w:rPr>
        <w:tab/>
      </w:r>
      <w:r w:rsidR="00AC2748" w:rsidRPr="00A2274C">
        <w:rPr>
          <w:rFonts w:ascii="Times New Roman" w:hAnsi="Times New Roman" w:cs="Times New Roman"/>
          <w:sz w:val="24"/>
          <w:szCs w:val="24"/>
        </w:rPr>
        <w:t>Pas përfundimit të afatit të përmendur në pikën 2 të këtij neni dhe para miratimit të dokumentave rregullatore të publikuara për këshillim publik, AKEP duhet të publikojë në faqen e tij zyrtare mendimet dhe komentet e palëve të interesuara, duke respektuar konfidencialitetin e informacionit.</w:t>
      </w:r>
    </w:p>
    <w:p w14:paraId="27AB8902" w14:textId="77777777" w:rsidR="00AC2748" w:rsidRPr="00A2274C" w:rsidRDefault="00AC2748" w:rsidP="00A2274C">
      <w:pPr>
        <w:pStyle w:val="ListParagraph"/>
        <w:spacing w:after="0" w:line="240" w:lineRule="auto"/>
        <w:ind w:left="270" w:hanging="270"/>
        <w:jc w:val="center"/>
        <w:rPr>
          <w:rFonts w:ascii="Times New Roman" w:hAnsi="Times New Roman" w:cs="Times New Roman"/>
          <w:sz w:val="24"/>
          <w:szCs w:val="24"/>
        </w:rPr>
      </w:pPr>
    </w:p>
    <w:p w14:paraId="7AB3CEDD" w14:textId="77777777" w:rsidR="00AC2748" w:rsidRPr="00A2274C" w:rsidRDefault="00AC2748" w:rsidP="00A2274C">
      <w:pPr>
        <w:pStyle w:val="ListParagraph"/>
        <w:spacing w:after="0" w:line="240" w:lineRule="auto"/>
        <w:ind w:left="270" w:hanging="270"/>
        <w:jc w:val="center"/>
        <w:rPr>
          <w:rFonts w:ascii="Times New Roman" w:hAnsi="Times New Roman" w:cs="Times New Roman"/>
          <w:sz w:val="24"/>
          <w:szCs w:val="24"/>
        </w:rPr>
      </w:pPr>
    </w:p>
    <w:p w14:paraId="5F13FCE1" w14:textId="77777777" w:rsidR="00AC2748" w:rsidRPr="00A2274C" w:rsidRDefault="00AC2748" w:rsidP="00A2274C">
      <w:pPr>
        <w:pStyle w:val="ListParagraph"/>
        <w:tabs>
          <w:tab w:val="center" w:pos="6673"/>
        </w:tabs>
        <w:spacing w:after="0" w:line="240" w:lineRule="auto"/>
        <w:ind w:left="270" w:hanging="270"/>
        <w:jc w:val="center"/>
        <w:rPr>
          <w:rFonts w:ascii="Times New Roman" w:hAnsi="Times New Roman" w:cs="Times New Roman"/>
          <w:b/>
          <w:sz w:val="24"/>
          <w:szCs w:val="24"/>
        </w:rPr>
      </w:pPr>
      <w:r w:rsidRPr="00A2274C">
        <w:rPr>
          <w:rFonts w:ascii="Times New Roman" w:hAnsi="Times New Roman" w:cs="Times New Roman"/>
          <w:b/>
          <w:sz w:val="24"/>
          <w:szCs w:val="24"/>
        </w:rPr>
        <w:t>KREU VII</w:t>
      </w:r>
    </w:p>
    <w:p w14:paraId="1CD922AD" w14:textId="77777777" w:rsidR="00AC2748" w:rsidRPr="00A2274C" w:rsidRDefault="00B63D0A" w:rsidP="00A2274C">
      <w:pPr>
        <w:pStyle w:val="ListParagraph"/>
        <w:spacing w:after="0" w:line="240" w:lineRule="auto"/>
        <w:ind w:left="270" w:hanging="270"/>
        <w:jc w:val="center"/>
        <w:rPr>
          <w:rFonts w:ascii="Times New Roman" w:hAnsi="Times New Roman" w:cs="Times New Roman"/>
          <w:b/>
          <w:sz w:val="24"/>
          <w:szCs w:val="24"/>
        </w:rPr>
      </w:pPr>
      <w:r>
        <w:rPr>
          <w:rFonts w:ascii="Times New Roman" w:hAnsi="Times New Roman" w:cs="Times New Roman"/>
          <w:b/>
          <w:sz w:val="24"/>
          <w:szCs w:val="24"/>
        </w:rPr>
        <w:t xml:space="preserve">PRANIMI DHE </w:t>
      </w:r>
      <w:r w:rsidR="00AC2748" w:rsidRPr="00A2274C">
        <w:rPr>
          <w:rFonts w:ascii="Times New Roman" w:hAnsi="Times New Roman" w:cs="Times New Roman"/>
          <w:b/>
          <w:sz w:val="24"/>
          <w:szCs w:val="24"/>
        </w:rPr>
        <w:t>SHPËRNDARJA E OBJEKTEVE POSTARE</w:t>
      </w:r>
    </w:p>
    <w:p w14:paraId="5113FFA5" w14:textId="77777777" w:rsidR="00804557" w:rsidRPr="00260165" w:rsidRDefault="00804557" w:rsidP="00260165">
      <w:pPr>
        <w:spacing w:after="0" w:line="240" w:lineRule="auto"/>
        <w:rPr>
          <w:rFonts w:ascii="Times New Roman" w:hAnsi="Times New Roman" w:cs="Times New Roman"/>
          <w:b/>
          <w:sz w:val="24"/>
          <w:szCs w:val="24"/>
          <w:highlight w:val="green"/>
        </w:rPr>
      </w:pPr>
    </w:p>
    <w:p w14:paraId="07432AA5" w14:textId="77777777" w:rsidR="00804557" w:rsidRPr="00260165" w:rsidRDefault="00F64652" w:rsidP="007D7604">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Neni 35</w:t>
      </w:r>
    </w:p>
    <w:p w14:paraId="36C7BD48" w14:textId="77777777" w:rsidR="00804557" w:rsidRPr="007D7604" w:rsidRDefault="00804557" w:rsidP="007D7604">
      <w:pPr>
        <w:pStyle w:val="ListParagraph"/>
        <w:spacing w:after="0" w:line="240" w:lineRule="auto"/>
        <w:ind w:left="0"/>
        <w:jc w:val="center"/>
        <w:rPr>
          <w:rFonts w:ascii="Times New Roman" w:hAnsi="Times New Roman" w:cs="Times New Roman"/>
          <w:sz w:val="24"/>
          <w:szCs w:val="24"/>
        </w:rPr>
      </w:pPr>
    </w:p>
    <w:p w14:paraId="27B5359F" w14:textId="77777777" w:rsidR="00804557" w:rsidRPr="007D7604" w:rsidRDefault="007D7604" w:rsidP="007D7604">
      <w:pPr>
        <w:pStyle w:val="ListParagraph"/>
        <w:spacing w:after="0" w:line="240" w:lineRule="auto"/>
        <w:ind w:left="0"/>
        <w:jc w:val="center"/>
        <w:rPr>
          <w:rFonts w:ascii="Times New Roman" w:hAnsi="Times New Roman" w:cs="Times New Roman"/>
          <w:b/>
          <w:sz w:val="24"/>
          <w:szCs w:val="24"/>
        </w:rPr>
      </w:pPr>
      <w:r w:rsidRPr="007D7604">
        <w:rPr>
          <w:rFonts w:ascii="Times New Roman" w:hAnsi="Times New Roman" w:cs="Times New Roman"/>
          <w:b/>
          <w:sz w:val="24"/>
          <w:szCs w:val="24"/>
        </w:rPr>
        <w:t xml:space="preserve">Pranimi i </w:t>
      </w:r>
      <w:r w:rsidR="00260165" w:rsidRPr="007D7604">
        <w:rPr>
          <w:rFonts w:ascii="Times New Roman" w:hAnsi="Times New Roman" w:cs="Times New Roman"/>
          <w:b/>
          <w:sz w:val="24"/>
          <w:szCs w:val="24"/>
        </w:rPr>
        <w:t>Objekteve Postare</w:t>
      </w:r>
    </w:p>
    <w:p w14:paraId="6DD6CCA8" w14:textId="77777777" w:rsidR="00804557" w:rsidRPr="007D7604" w:rsidRDefault="00804557" w:rsidP="00804557">
      <w:pPr>
        <w:pStyle w:val="ListParagraph"/>
        <w:spacing w:after="0" w:line="240" w:lineRule="auto"/>
        <w:ind w:left="2430"/>
        <w:jc w:val="both"/>
        <w:rPr>
          <w:rFonts w:ascii="Times New Roman" w:hAnsi="Times New Roman" w:cs="Times New Roman"/>
          <w:sz w:val="24"/>
          <w:szCs w:val="24"/>
        </w:rPr>
      </w:pPr>
    </w:p>
    <w:p w14:paraId="64763633" w14:textId="77777777" w:rsidR="00804557" w:rsidRPr="007D7604" w:rsidRDefault="00804557" w:rsidP="00260165">
      <w:pPr>
        <w:spacing w:after="0" w:line="240" w:lineRule="auto"/>
        <w:ind w:left="187" w:hanging="187"/>
        <w:jc w:val="both"/>
        <w:rPr>
          <w:rFonts w:ascii="Times New Roman" w:hAnsi="Times New Roman" w:cs="Times New Roman"/>
          <w:sz w:val="24"/>
          <w:szCs w:val="24"/>
        </w:rPr>
      </w:pPr>
      <w:r w:rsidRPr="007D7604">
        <w:rPr>
          <w:rFonts w:ascii="Times New Roman" w:hAnsi="Times New Roman" w:cs="Times New Roman"/>
          <w:sz w:val="24"/>
          <w:szCs w:val="24"/>
        </w:rPr>
        <w:t>1. Pranimi i një objekti ose marrja përsipër e një shërbimi nënkupton lidhjen e një kontrate ndërmjet  ofruesit t</w:t>
      </w:r>
      <w:r w:rsidR="00AA6C0C">
        <w:rPr>
          <w:rFonts w:ascii="Times New Roman" w:hAnsi="Times New Roman" w:cs="Times New Roman"/>
          <w:sz w:val="24"/>
          <w:szCs w:val="24"/>
        </w:rPr>
        <w:t>ë</w:t>
      </w:r>
      <w:r w:rsidRPr="007D7604">
        <w:rPr>
          <w:rFonts w:ascii="Times New Roman" w:hAnsi="Times New Roman" w:cs="Times New Roman"/>
          <w:sz w:val="24"/>
          <w:szCs w:val="24"/>
        </w:rPr>
        <w:t xml:space="preserve"> sh</w:t>
      </w:r>
      <w:r w:rsidR="00AA6C0C">
        <w:rPr>
          <w:rFonts w:ascii="Times New Roman" w:hAnsi="Times New Roman" w:cs="Times New Roman"/>
          <w:sz w:val="24"/>
          <w:szCs w:val="24"/>
        </w:rPr>
        <w:t>ë</w:t>
      </w:r>
      <w:r w:rsidRPr="007D7604">
        <w:rPr>
          <w:rFonts w:ascii="Times New Roman" w:hAnsi="Times New Roman" w:cs="Times New Roman"/>
          <w:sz w:val="24"/>
          <w:szCs w:val="24"/>
        </w:rPr>
        <w:t>rbimit  publik të sh</w:t>
      </w:r>
      <w:r w:rsidR="00AA6C0C">
        <w:rPr>
          <w:rFonts w:ascii="Times New Roman" w:hAnsi="Times New Roman" w:cs="Times New Roman"/>
          <w:sz w:val="24"/>
          <w:szCs w:val="24"/>
        </w:rPr>
        <w:t>ë</w:t>
      </w:r>
      <w:r w:rsidRPr="007D7604">
        <w:rPr>
          <w:rFonts w:ascii="Times New Roman" w:hAnsi="Times New Roman" w:cs="Times New Roman"/>
          <w:sz w:val="24"/>
          <w:szCs w:val="24"/>
        </w:rPr>
        <w:t>rbimit universal dhe përdoruesit.</w:t>
      </w:r>
    </w:p>
    <w:p w14:paraId="260A3565" w14:textId="77777777" w:rsidR="00804557" w:rsidRPr="007D7604" w:rsidRDefault="00260165" w:rsidP="00260165">
      <w:pPr>
        <w:spacing w:after="0" w:line="240" w:lineRule="auto"/>
        <w:ind w:left="187" w:hanging="187"/>
        <w:jc w:val="both"/>
        <w:rPr>
          <w:rFonts w:ascii="Times New Roman" w:hAnsi="Times New Roman" w:cs="Times New Roman"/>
          <w:sz w:val="24"/>
          <w:szCs w:val="24"/>
        </w:rPr>
      </w:pPr>
      <w:r>
        <w:rPr>
          <w:rFonts w:ascii="Times New Roman" w:hAnsi="Times New Roman" w:cs="Times New Roman"/>
          <w:sz w:val="24"/>
          <w:szCs w:val="24"/>
        </w:rPr>
        <w:t xml:space="preserve">2. </w:t>
      </w:r>
      <w:r w:rsidR="00804557" w:rsidRPr="007D7604">
        <w:rPr>
          <w:rFonts w:ascii="Times New Roman" w:hAnsi="Times New Roman" w:cs="Times New Roman"/>
          <w:sz w:val="24"/>
          <w:szCs w:val="24"/>
        </w:rPr>
        <w:t xml:space="preserve">Vendosja e një objekti në një kuti postare të instaluar nga ofruesi i shërbimit </w:t>
      </w:r>
      <w:r w:rsidR="007D7604">
        <w:rPr>
          <w:rFonts w:ascii="Times New Roman" w:hAnsi="Times New Roman" w:cs="Times New Roman"/>
          <w:sz w:val="24"/>
          <w:szCs w:val="24"/>
        </w:rPr>
        <w:t>u</w:t>
      </w:r>
      <w:r w:rsidR="00804557" w:rsidRPr="007D7604">
        <w:rPr>
          <w:rFonts w:ascii="Times New Roman" w:hAnsi="Times New Roman" w:cs="Times New Roman"/>
          <w:sz w:val="24"/>
          <w:szCs w:val="24"/>
        </w:rPr>
        <w:t>niversal, është e barasvlershme me pranimin e këtij objekti.</w:t>
      </w:r>
    </w:p>
    <w:p w14:paraId="70AF289F" w14:textId="77777777" w:rsidR="00804557" w:rsidRPr="007D7604" w:rsidRDefault="00804557" w:rsidP="00260165">
      <w:pPr>
        <w:spacing w:after="0" w:line="240" w:lineRule="auto"/>
        <w:ind w:left="187" w:hanging="187"/>
        <w:jc w:val="both"/>
        <w:rPr>
          <w:rFonts w:ascii="Times New Roman" w:hAnsi="Times New Roman" w:cs="Times New Roman"/>
          <w:sz w:val="24"/>
          <w:szCs w:val="24"/>
        </w:rPr>
      </w:pPr>
      <w:r w:rsidRPr="007D7604">
        <w:rPr>
          <w:rFonts w:ascii="Times New Roman" w:hAnsi="Times New Roman" w:cs="Times New Roman"/>
          <w:sz w:val="24"/>
          <w:szCs w:val="24"/>
        </w:rPr>
        <w:t>3. Pranimi një objekti të regjistruar (objekte të postës së letrave, të pranuara në përputhje me shërbimet speciale të regjistrimit, të regjistrimit dhe deklarimit të vlerës, koliposta, letra dhe koliposta të postuara me vlerë të deklaruar, dhe urdhërpagesë) quhet i realizuar kur objekti merret në dorëzim nga ofruesi i sh</w:t>
      </w:r>
      <w:r w:rsidR="00AA6C0C">
        <w:rPr>
          <w:rFonts w:ascii="Times New Roman" w:hAnsi="Times New Roman" w:cs="Times New Roman"/>
          <w:sz w:val="24"/>
          <w:szCs w:val="24"/>
        </w:rPr>
        <w:t>ë</w:t>
      </w:r>
      <w:r w:rsidRPr="007D7604">
        <w:rPr>
          <w:rFonts w:ascii="Times New Roman" w:hAnsi="Times New Roman" w:cs="Times New Roman"/>
          <w:sz w:val="24"/>
          <w:szCs w:val="24"/>
        </w:rPr>
        <w:t>rbimeve universale, i cili, në të njëjtën kohë, i jep p</w:t>
      </w:r>
      <w:r w:rsidR="00AA6C0C">
        <w:rPr>
          <w:rFonts w:ascii="Times New Roman" w:hAnsi="Times New Roman" w:cs="Times New Roman"/>
          <w:sz w:val="24"/>
          <w:szCs w:val="24"/>
        </w:rPr>
        <w:t>ë</w:t>
      </w:r>
      <w:r w:rsidRPr="007D7604">
        <w:rPr>
          <w:rFonts w:ascii="Times New Roman" w:hAnsi="Times New Roman" w:cs="Times New Roman"/>
          <w:sz w:val="24"/>
          <w:szCs w:val="24"/>
        </w:rPr>
        <w:t>rdoruesit t</w:t>
      </w:r>
      <w:r w:rsidR="00AA6C0C">
        <w:rPr>
          <w:rFonts w:ascii="Times New Roman" w:hAnsi="Times New Roman" w:cs="Times New Roman"/>
          <w:sz w:val="24"/>
          <w:szCs w:val="24"/>
        </w:rPr>
        <w:t>ë</w:t>
      </w:r>
      <w:r w:rsidRPr="007D7604">
        <w:rPr>
          <w:rFonts w:ascii="Times New Roman" w:hAnsi="Times New Roman" w:cs="Times New Roman"/>
          <w:sz w:val="24"/>
          <w:szCs w:val="24"/>
        </w:rPr>
        <w:t xml:space="preserve"> sh</w:t>
      </w:r>
      <w:r w:rsidR="00AA6C0C">
        <w:rPr>
          <w:rFonts w:ascii="Times New Roman" w:hAnsi="Times New Roman" w:cs="Times New Roman"/>
          <w:sz w:val="24"/>
          <w:szCs w:val="24"/>
        </w:rPr>
        <w:t>ë</w:t>
      </w:r>
      <w:r w:rsidRPr="007D7604">
        <w:rPr>
          <w:rFonts w:ascii="Times New Roman" w:hAnsi="Times New Roman" w:cs="Times New Roman"/>
          <w:sz w:val="24"/>
          <w:szCs w:val="24"/>
        </w:rPr>
        <w:t>rbimit një dokument pranimi t</w:t>
      </w:r>
      <w:r w:rsidR="00AA6C0C">
        <w:rPr>
          <w:rFonts w:ascii="Times New Roman" w:hAnsi="Times New Roman" w:cs="Times New Roman"/>
          <w:sz w:val="24"/>
          <w:szCs w:val="24"/>
        </w:rPr>
        <w:t>ë</w:t>
      </w:r>
      <w:r w:rsidRPr="007D7604">
        <w:rPr>
          <w:rFonts w:ascii="Times New Roman" w:hAnsi="Times New Roman" w:cs="Times New Roman"/>
          <w:sz w:val="24"/>
          <w:szCs w:val="24"/>
        </w:rPr>
        <w:t xml:space="preserve"> objektit postar.</w:t>
      </w:r>
    </w:p>
    <w:p w14:paraId="0AB6602A" w14:textId="77777777" w:rsidR="00804557" w:rsidRPr="007D7604" w:rsidRDefault="00804557" w:rsidP="00260165">
      <w:pPr>
        <w:spacing w:after="0" w:line="240" w:lineRule="auto"/>
        <w:ind w:left="187" w:hanging="187"/>
        <w:jc w:val="both"/>
        <w:rPr>
          <w:rFonts w:ascii="Times New Roman" w:hAnsi="Times New Roman" w:cs="Times New Roman"/>
          <w:sz w:val="24"/>
          <w:szCs w:val="24"/>
        </w:rPr>
      </w:pPr>
      <w:r w:rsidRPr="007D7604">
        <w:rPr>
          <w:rFonts w:ascii="Times New Roman" w:hAnsi="Times New Roman" w:cs="Times New Roman"/>
          <w:sz w:val="24"/>
          <w:szCs w:val="24"/>
        </w:rPr>
        <w:t>4. Një objekt postar letër dhe një kolipostë mund të pranohen nga ofruesi i sh</w:t>
      </w:r>
      <w:r w:rsidR="00AA6C0C">
        <w:rPr>
          <w:rFonts w:ascii="Times New Roman" w:hAnsi="Times New Roman" w:cs="Times New Roman"/>
          <w:sz w:val="24"/>
          <w:szCs w:val="24"/>
        </w:rPr>
        <w:t>ë</w:t>
      </w:r>
      <w:r w:rsidRPr="007D7604">
        <w:rPr>
          <w:rFonts w:ascii="Times New Roman" w:hAnsi="Times New Roman" w:cs="Times New Roman"/>
          <w:sz w:val="24"/>
          <w:szCs w:val="24"/>
        </w:rPr>
        <w:t>rbimit universal me një  vlerë te deklaruar, e cila është e kufizuar në trafikun e brendshëm dhe të jashtëm.</w:t>
      </w:r>
      <w:r w:rsidR="007D7604">
        <w:rPr>
          <w:rFonts w:ascii="Times New Roman" w:hAnsi="Times New Roman" w:cs="Times New Roman"/>
          <w:sz w:val="24"/>
          <w:szCs w:val="24"/>
        </w:rPr>
        <w:t xml:space="preserve"> </w:t>
      </w:r>
      <w:r w:rsidRPr="007D7604">
        <w:rPr>
          <w:rFonts w:ascii="Times New Roman" w:hAnsi="Times New Roman" w:cs="Times New Roman"/>
          <w:sz w:val="24"/>
          <w:szCs w:val="24"/>
        </w:rPr>
        <w:t>N</w:t>
      </w:r>
      <w:r w:rsidR="00AA6C0C">
        <w:rPr>
          <w:rFonts w:ascii="Times New Roman" w:hAnsi="Times New Roman" w:cs="Times New Roman"/>
          <w:sz w:val="24"/>
          <w:szCs w:val="24"/>
        </w:rPr>
        <w:t>ë</w:t>
      </w:r>
      <w:r w:rsidRPr="007D7604">
        <w:rPr>
          <w:rFonts w:ascii="Times New Roman" w:hAnsi="Times New Roman" w:cs="Times New Roman"/>
          <w:sz w:val="24"/>
          <w:szCs w:val="24"/>
        </w:rPr>
        <w:t xml:space="preserve"> trafikun nd</w:t>
      </w:r>
      <w:r w:rsidR="00AA6C0C">
        <w:rPr>
          <w:rFonts w:ascii="Times New Roman" w:hAnsi="Times New Roman" w:cs="Times New Roman"/>
          <w:sz w:val="24"/>
          <w:szCs w:val="24"/>
        </w:rPr>
        <w:t>ë</w:t>
      </w:r>
      <w:r w:rsidRPr="007D7604">
        <w:rPr>
          <w:rFonts w:ascii="Times New Roman" w:hAnsi="Times New Roman" w:cs="Times New Roman"/>
          <w:sz w:val="24"/>
          <w:szCs w:val="24"/>
        </w:rPr>
        <w:t>rkomb</w:t>
      </w:r>
      <w:r w:rsidR="00AA6C0C">
        <w:rPr>
          <w:rFonts w:ascii="Times New Roman" w:hAnsi="Times New Roman" w:cs="Times New Roman"/>
          <w:sz w:val="24"/>
          <w:szCs w:val="24"/>
        </w:rPr>
        <w:t>ë</w:t>
      </w:r>
      <w:r w:rsidRPr="007D7604">
        <w:rPr>
          <w:rFonts w:ascii="Times New Roman" w:hAnsi="Times New Roman" w:cs="Times New Roman"/>
          <w:sz w:val="24"/>
          <w:szCs w:val="24"/>
        </w:rPr>
        <w:t>tar vlera e deklaruar nuk mund të kalojë kufirin e përcaktuar nga vendi i mbërritjes dhe të bërë të njohur publikisht në rregulloret përkatëse.</w:t>
      </w:r>
    </w:p>
    <w:p w14:paraId="1193DD3D" w14:textId="77777777" w:rsidR="00804557" w:rsidRPr="007D7604" w:rsidRDefault="00260165" w:rsidP="00260165">
      <w:pPr>
        <w:pStyle w:val="NoSpacing"/>
        <w:ind w:left="187" w:hanging="187"/>
        <w:jc w:val="both"/>
        <w:rPr>
          <w:rFonts w:eastAsiaTheme="minorHAnsi"/>
          <w:lang w:val="sq-AL"/>
        </w:rPr>
      </w:pPr>
      <w:r w:rsidRPr="00B63D0A">
        <w:rPr>
          <w:rFonts w:eastAsiaTheme="minorHAnsi"/>
          <w:lang w:val="sq-AL"/>
        </w:rPr>
        <w:t>5.</w:t>
      </w:r>
      <w:r w:rsidR="00804557" w:rsidRPr="00B63D0A">
        <w:rPr>
          <w:rFonts w:eastAsiaTheme="minorHAnsi"/>
          <w:lang w:val="sq-AL"/>
        </w:rPr>
        <w:t>Pranimi i</w:t>
      </w:r>
      <w:r w:rsidR="00B63D0A" w:rsidRPr="00B63D0A">
        <w:rPr>
          <w:rFonts w:eastAsiaTheme="minorHAnsi"/>
          <w:lang w:val="sq-AL"/>
        </w:rPr>
        <w:t xml:space="preserve"> urdher pagesave</w:t>
      </w:r>
      <w:r w:rsidR="00804557" w:rsidRPr="00B63D0A">
        <w:rPr>
          <w:rFonts w:eastAsiaTheme="minorHAnsi"/>
          <w:lang w:val="sq-AL"/>
        </w:rPr>
        <w:t xml:space="preserve"> për t'u dërguar me postë quhet i realizuar me marrjen në dorëzim të </w:t>
      </w:r>
      <w:r w:rsidR="00B63D0A" w:rsidRPr="00B63D0A">
        <w:rPr>
          <w:rFonts w:eastAsiaTheme="minorHAnsi"/>
          <w:lang w:val="sq-AL"/>
        </w:rPr>
        <w:t>urdher pagesave</w:t>
      </w:r>
      <w:r w:rsidR="00804557" w:rsidRPr="00B63D0A">
        <w:rPr>
          <w:rFonts w:eastAsiaTheme="minorHAnsi"/>
          <w:lang w:val="sq-AL"/>
        </w:rPr>
        <w:t xml:space="preserve"> nga ofruesi i shërbimit dhe dhënien prej tij të pjesës së njoftimit të transferimit, i cili vërteton marrjen në dorëzim. Pjesa tjetër e njoftimit të transferimit, që i mbetet ofruesit te sherbimit universal do të trajtohet si një objekt i regjistruar.</w:t>
      </w:r>
    </w:p>
    <w:p w14:paraId="709B268D" w14:textId="77777777" w:rsidR="00804557" w:rsidRPr="001551A2" w:rsidRDefault="00804557" w:rsidP="00804557">
      <w:pPr>
        <w:pStyle w:val="ListParagraph"/>
        <w:spacing w:after="0" w:line="240" w:lineRule="auto"/>
        <w:ind w:left="0"/>
        <w:jc w:val="both"/>
        <w:rPr>
          <w:rFonts w:ascii="Arial" w:hAnsi="Arial" w:cs="Arial"/>
          <w:b/>
          <w:sz w:val="24"/>
          <w:szCs w:val="24"/>
        </w:rPr>
      </w:pPr>
    </w:p>
    <w:p w14:paraId="0B22F4AC" w14:textId="77777777" w:rsidR="00804557" w:rsidRPr="00A2274C" w:rsidRDefault="00804557" w:rsidP="00A2274C">
      <w:pPr>
        <w:pStyle w:val="ListParagraph"/>
        <w:spacing w:after="0" w:line="240" w:lineRule="auto"/>
        <w:ind w:left="270" w:hanging="270"/>
        <w:jc w:val="center"/>
        <w:rPr>
          <w:rFonts w:ascii="Times New Roman" w:hAnsi="Times New Roman" w:cs="Times New Roman"/>
          <w:b/>
          <w:sz w:val="24"/>
          <w:szCs w:val="24"/>
        </w:rPr>
      </w:pPr>
    </w:p>
    <w:p w14:paraId="5711314A" w14:textId="77777777" w:rsidR="00AC2748" w:rsidRPr="00A2274C" w:rsidRDefault="00F64652" w:rsidP="00A2274C">
      <w:pPr>
        <w:pStyle w:val="ListParagraph"/>
        <w:spacing w:after="0" w:line="240" w:lineRule="auto"/>
        <w:ind w:left="270" w:hanging="270"/>
        <w:jc w:val="center"/>
        <w:rPr>
          <w:rFonts w:ascii="Times New Roman" w:hAnsi="Times New Roman" w:cs="Times New Roman"/>
          <w:b/>
          <w:sz w:val="24"/>
          <w:szCs w:val="24"/>
        </w:rPr>
      </w:pPr>
      <w:r>
        <w:rPr>
          <w:rFonts w:ascii="Times New Roman" w:hAnsi="Times New Roman" w:cs="Times New Roman"/>
          <w:b/>
          <w:sz w:val="24"/>
          <w:szCs w:val="24"/>
        </w:rPr>
        <w:t>Neni 36</w:t>
      </w:r>
    </w:p>
    <w:p w14:paraId="499CD6AC" w14:textId="77777777" w:rsidR="00AC2748" w:rsidRPr="00A2274C" w:rsidRDefault="00AC2748" w:rsidP="00A2274C">
      <w:pPr>
        <w:pStyle w:val="ListParagraph"/>
        <w:spacing w:after="0" w:line="240" w:lineRule="auto"/>
        <w:ind w:left="270" w:hanging="270"/>
        <w:jc w:val="center"/>
        <w:rPr>
          <w:rFonts w:ascii="Times New Roman" w:hAnsi="Times New Roman" w:cs="Times New Roman"/>
          <w:b/>
          <w:sz w:val="24"/>
          <w:szCs w:val="24"/>
        </w:rPr>
      </w:pPr>
      <w:r w:rsidRPr="00A2274C">
        <w:rPr>
          <w:rFonts w:ascii="Times New Roman" w:hAnsi="Times New Roman" w:cs="Times New Roman"/>
          <w:b/>
          <w:sz w:val="24"/>
          <w:szCs w:val="24"/>
        </w:rPr>
        <w:t xml:space="preserve">Shpërndarja dhe Dorëzimi </w:t>
      </w:r>
      <w:r w:rsidR="0062160A">
        <w:rPr>
          <w:rFonts w:ascii="Times New Roman" w:hAnsi="Times New Roman" w:cs="Times New Roman"/>
          <w:b/>
          <w:sz w:val="24"/>
          <w:szCs w:val="24"/>
        </w:rPr>
        <w:t xml:space="preserve">i </w:t>
      </w:r>
      <w:r w:rsidRPr="00A2274C">
        <w:rPr>
          <w:rFonts w:ascii="Times New Roman" w:hAnsi="Times New Roman" w:cs="Times New Roman"/>
          <w:b/>
          <w:sz w:val="24"/>
          <w:szCs w:val="24"/>
        </w:rPr>
        <w:t>Objekteve Postare</w:t>
      </w:r>
    </w:p>
    <w:p w14:paraId="20E468D1" w14:textId="77777777" w:rsidR="00AC2748" w:rsidRPr="00A2274C" w:rsidRDefault="00AC2748" w:rsidP="00A2274C">
      <w:pPr>
        <w:pStyle w:val="ListParagraph"/>
        <w:spacing w:after="0" w:line="240" w:lineRule="auto"/>
        <w:ind w:left="270" w:hanging="270"/>
        <w:jc w:val="center"/>
        <w:rPr>
          <w:rFonts w:ascii="Times New Roman" w:hAnsi="Times New Roman" w:cs="Times New Roman"/>
          <w:b/>
          <w:sz w:val="24"/>
          <w:szCs w:val="24"/>
        </w:rPr>
      </w:pPr>
    </w:p>
    <w:p w14:paraId="7595D5B7" w14:textId="77777777" w:rsidR="00AC2748" w:rsidRPr="00A2274C" w:rsidRDefault="00AC2748" w:rsidP="00A2274C">
      <w:pPr>
        <w:pStyle w:val="ListParagraph"/>
        <w:spacing w:after="0" w:line="240" w:lineRule="auto"/>
        <w:ind w:left="360" w:hanging="360"/>
        <w:jc w:val="both"/>
        <w:rPr>
          <w:rFonts w:ascii="Times New Roman" w:hAnsi="Times New Roman" w:cs="Times New Roman"/>
          <w:b/>
          <w:sz w:val="24"/>
          <w:szCs w:val="24"/>
        </w:rPr>
      </w:pPr>
      <w:r w:rsidRPr="00A2274C">
        <w:rPr>
          <w:rFonts w:ascii="Times New Roman" w:hAnsi="Times New Roman" w:cs="Times New Roman"/>
          <w:sz w:val="24"/>
          <w:szCs w:val="24"/>
        </w:rPr>
        <w:t>1</w:t>
      </w:r>
      <w:r w:rsidRPr="00A2274C">
        <w:rPr>
          <w:rFonts w:ascii="Times New Roman" w:hAnsi="Times New Roman" w:cs="Times New Roman"/>
          <w:b/>
          <w:sz w:val="24"/>
          <w:szCs w:val="24"/>
        </w:rPr>
        <w:t xml:space="preserve">. </w:t>
      </w:r>
      <w:r w:rsidR="003C208E" w:rsidRPr="00A2274C">
        <w:rPr>
          <w:rFonts w:ascii="Times New Roman" w:hAnsi="Times New Roman" w:cs="Times New Roman"/>
          <w:b/>
          <w:sz w:val="24"/>
          <w:szCs w:val="24"/>
        </w:rPr>
        <w:tab/>
      </w:r>
      <w:r w:rsidRPr="00A2274C">
        <w:rPr>
          <w:rFonts w:ascii="Times New Roman" w:hAnsi="Times New Roman" w:cs="Times New Roman"/>
          <w:sz w:val="24"/>
          <w:szCs w:val="24"/>
        </w:rPr>
        <w:t>Objektet postare dorëzohen në adresë të marrësit, si më poshtë:</w:t>
      </w:r>
      <w:r w:rsidRPr="00A2274C">
        <w:rPr>
          <w:rFonts w:ascii="Times New Roman" w:hAnsi="Times New Roman" w:cs="Times New Roman"/>
          <w:b/>
          <w:sz w:val="24"/>
          <w:szCs w:val="24"/>
        </w:rPr>
        <w:t xml:space="preserve"> </w:t>
      </w:r>
    </w:p>
    <w:p w14:paraId="1034CBBD" w14:textId="77777777" w:rsidR="00AC2748" w:rsidRPr="00A2274C" w:rsidRDefault="00AC2748" w:rsidP="00EB17A1">
      <w:pPr>
        <w:pStyle w:val="ListParagraph"/>
        <w:numPr>
          <w:ilvl w:val="0"/>
          <w:numId w:val="54"/>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 xml:space="preserve">në banesën e tij, </w:t>
      </w:r>
    </w:p>
    <w:p w14:paraId="5478C7AF" w14:textId="77777777" w:rsidR="00AC2748" w:rsidRPr="00A2274C" w:rsidRDefault="00AC2748" w:rsidP="00EB17A1">
      <w:pPr>
        <w:pStyle w:val="ListParagraph"/>
        <w:numPr>
          <w:ilvl w:val="0"/>
          <w:numId w:val="54"/>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 xml:space="preserve">në ambientet e punës ose të biznesit, </w:t>
      </w:r>
    </w:p>
    <w:p w14:paraId="38915CFE" w14:textId="77777777" w:rsidR="00AC2748" w:rsidRPr="00A2274C" w:rsidRDefault="00AC2748" w:rsidP="00EB17A1">
      <w:pPr>
        <w:pStyle w:val="ListParagraph"/>
        <w:numPr>
          <w:ilvl w:val="0"/>
          <w:numId w:val="54"/>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 xml:space="preserve">në kutinë e letrave të vendosur në ambientet përkatëse.  </w:t>
      </w:r>
    </w:p>
    <w:p w14:paraId="3BA93CA3" w14:textId="77777777" w:rsidR="00AC2748" w:rsidRPr="00A2274C" w:rsidRDefault="00AC2748" w:rsidP="00A2274C">
      <w:pPr>
        <w:pStyle w:val="ListParagraph"/>
        <w:tabs>
          <w:tab w:val="left" w:pos="360"/>
        </w:tabs>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2.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 xml:space="preserve">Objektet e regjistruara dhe të siguruara dorëzohen në adresë të marrësit. Nëse kjo nuk është e mundur, një objekt postar i regjistruar dhe i siguruar i dorëzohet edhe një anëtari </w:t>
      </w:r>
      <w:r w:rsidR="00AA6C0C">
        <w:rPr>
          <w:rFonts w:ascii="Times New Roman" w:hAnsi="Times New Roman" w:cs="Times New Roman"/>
          <w:sz w:val="24"/>
          <w:szCs w:val="24"/>
        </w:rPr>
        <w:t>me moshë madhore</w:t>
      </w:r>
      <w:r w:rsidRPr="00A2274C">
        <w:rPr>
          <w:rFonts w:ascii="Times New Roman" w:hAnsi="Times New Roman" w:cs="Times New Roman"/>
          <w:sz w:val="24"/>
          <w:szCs w:val="24"/>
        </w:rPr>
        <w:t xml:space="preserve"> </w:t>
      </w:r>
      <w:r w:rsidR="00AA6C0C">
        <w:rPr>
          <w:rFonts w:ascii="Times New Roman" w:hAnsi="Times New Roman" w:cs="Times New Roman"/>
          <w:sz w:val="24"/>
          <w:szCs w:val="24"/>
        </w:rPr>
        <w:t>të</w:t>
      </w:r>
      <w:r w:rsidRPr="00A2274C">
        <w:rPr>
          <w:rFonts w:ascii="Times New Roman" w:hAnsi="Times New Roman" w:cs="Times New Roman"/>
          <w:sz w:val="24"/>
          <w:szCs w:val="24"/>
        </w:rPr>
        <w:t xml:space="preserve"> familjes në banesën e tij ose te një person i autorizuar nga marrësi.</w:t>
      </w:r>
    </w:p>
    <w:p w14:paraId="6688142D" w14:textId="77777777" w:rsidR="00AC2748" w:rsidRPr="00A2274C" w:rsidRDefault="00AC2748" w:rsidP="00A2274C">
      <w:pPr>
        <w:pStyle w:val="ListParagraph"/>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3.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Nëse dorëzimi i objekteve postare nuk është i mundur sipas pikës 2 të këtij neni për shkak të mungesës së tyre,  shpëndarësi do të lëshojë një njoftim në adresën e parashikuar në pikën 1 të këtij neni, duke specifikuar vendin e marrjes dhe afatin kohor në të cilin këto objekte postare mund të tërhiqen.</w:t>
      </w:r>
    </w:p>
    <w:p w14:paraId="0D7AEFD2" w14:textId="1C66966E" w:rsidR="00AC2748" w:rsidRPr="00A2274C" w:rsidRDefault="00AC2748" w:rsidP="00A2274C">
      <w:pPr>
        <w:pStyle w:val="ListParagraph"/>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4.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 xml:space="preserve">Nëse marrësi i objekteve postare nuk arrin të marrë objektin postar brenda afatit kohor të specifikuar në njoftimin referuar pikës 3 të këtij neni, objekti postar do të kthehet te dërguesi </w:t>
      </w:r>
      <w:r w:rsidR="00804557" w:rsidRPr="00B63D0A">
        <w:rPr>
          <w:rFonts w:ascii="Times New Roman" w:hAnsi="Times New Roman" w:cs="Times New Roman"/>
          <w:sz w:val="24"/>
          <w:szCs w:val="24"/>
        </w:rPr>
        <w:t xml:space="preserve">jashtë vendit </w:t>
      </w:r>
      <w:r w:rsidR="00804557">
        <w:rPr>
          <w:rFonts w:ascii="Times New Roman" w:hAnsi="Times New Roman" w:cs="Times New Roman"/>
          <w:sz w:val="24"/>
          <w:szCs w:val="24"/>
        </w:rPr>
        <w:t xml:space="preserve">sipas dispozitave </w:t>
      </w:r>
      <w:r w:rsidRPr="00A2274C">
        <w:rPr>
          <w:rFonts w:ascii="Times New Roman" w:hAnsi="Times New Roman" w:cs="Times New Roman"/>
          <w:sz w:val="24"/>
          <w:szCs w:val="24"/>
        </w:rPr>
        <w:t xml:space="preserve">të Konventës </w:t>
      </w:r>
      <w:r w:rsidR="003C208E" w:rsidRPr="00A2274C">
        <w:rPr>
          <w:rFonts w:ascii="Times New Roman" w:hAnsi="Times New Roman" w:cs="Times New Roman"/>
          <w:sz w:val="24"/>
          <w:szCs w:val="24"/>
        </w:rPr>
        <w:t>t</w:t>
      </w:r>
      <w:r w:rsidR="00732225" w:rsidRPr="00A2274C">
        <w:rPr>
          <w:rFonts w:ascii="Times New Roman" w:hAnsi="Times New Roman" w:cs="Times New Roman"/>
          <w:sz w:val="24"/>
          <w:szCs w:val="24"/>
        </w:rPr>
        <w:t>ë</w:t>
      </w:r>
      <w:r w:rsidR="003C208E" w:rsidRPr="00A2274C">
        <w:rPr>
          <w:rFonts w:ascii="Times New Roman" w:hAnsi="Times New Roman" w:cs="Times New Roman"/>
          <w:sz w:val="24"/>
          <w:szCs w:val="24"/>
        </w:rPr>
        <w:t xml:space="preserve"> </w:t>
      </w:r>
      <w:r w:rsidRPr="00A2274C">
        <w:rPr>
          <w:rFonts w:ascii="Times New Roman" w:hAnsi="Times New Roman" w:cs="Times New Roman"/>
          <w:sz w:val="24"/>
          <w:szCs w:val="24"/>
        </w:rPr>
        <w:t xml:space="preserve">UPU dhe Rregullores </w:t>
      </w:r>
      <w:r w:rsidR="00732225">
        <w:rPr>
          <w:rFonts w:ascii="Times New Roman" w:hAnsi="Times New Roman" w:cs="Times New Roman"/>
          <w:sz w:val="24"/>
          <w:szCs w:val="24"/>
        </w:rPr>
        <w:t>n</w:t>
      </w:r>
      <w:r w:rsidRPr="00A2274C">
        <w:rPr>
          <w:rFonts w:ascii="Times New Roman" w:hAnsi="Times New Roman" w:cs="Times New Roman"/>
          <w:sz w:val="24"/>
          <w:szCs w:val="24"/>
        </w:rPr>
        <w:t xml:space="preserve">ë </w:t>
      </w:r>
      <w:r w:rsidR="00804557">
        <w:rPr>
          <w:rFonts w:ascii="Times New Roman" w:hAnsi="Times New Roman" w:cs="Times New Roman"/>
          <w:sz w:val="24"/>
          <w:szCs w:val="24"/>
        </w:rPr>
        <w:t xml:space="preserve"> </w:t>
      </w:r>
      <w:r w:rsidR="00583517">
        <w:rPr>
          <w:rFonts w:ascii="Times New Roman" w:hAnsi="Times New Roman" w:cs="Times New Roman"/>
          <w:sz w:val="24"/>
          <w:szCs w:val="24"/>
        </w:rPr>
        <w:t xml:space="preserve"> zbatim</w:t>
      </w:r>
      <w:r w:rsidR="00732225">
        <w:rPr>
          <w:rFonts w:ascii="Times New Roman" w:hAnsi="Times New Roman" w:cs="Times New Roman"/>
          <w:sz w:val="24"/>
          <w:szCs w:val="24"/>
        </w:rPr>
        <w:t xml:space="preserve"> te saj</w:t>
      </w:r>
      <w:r w:rsidR="00FD24F3">
        <w:rPr>
          <w:rFonts w:ascii="Times New Roman" w:hAnsi="Times New Roman" w:cs="Times New Roman"/>
          <w:sz w:val="24"/>
          <w:szCs w:val="24"/>
        </w:rPr>
        <w:t xml:space="preserve">. </w:t>
      </w:r>
    </w:p>
    <w:p w14:paraId="404F0D3A" w14:textId="77777777" w:rsidR="00AC2748" w:rsidRPr="00B63D0A" w:rsidRDefault="00AC2748" w:rsidP="00A2274C">
      <w:pPr>
        <w:pStyle w:val="ListParagraph"/>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5.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Nëse marrësi ose personat e referuar në pikën 2 të këtij neni refuzojnë të pranojnë një objekt postar të regjistruar dhe siguruar, shpërndarësi do të shënojë mbi objektin postar datën dhe arsyen e refuzimit dhe kthejë mbrapsht dërguesi</w:t>
      </w:r>
      <w:r w:rsidR="00804557">
        <w:rPr>
          <w:rFonts w:ascii="Times New Roman" w:hAnsi="Times New Roman" w:cs="Times New Roman"/>
          <w:sz w:val="24"/>
          <w:szCs w:val="24"/>
        </w:rPr>
        <w:t>t</w:t>
      </w:r>
      <w:r w:rsidRPr="00A2274C">
        <w:rPr>
          <w:rFonts w:ascii="Times New Roman" w:hAnsi="Times New Roman" w:cs="Times New Roman"/>
          <w:sz w:val="24"/>
          <w:szCs w:val="24"/>
        </w:rPr>
        <w:t xml:space="preserve"> objektin postar, siç është parashikuar në </w:t>
      </w:r>
      <w:r w:rsidRPr="00B63D0A">
        <w:rPr>
          <w:rFonts w:ascii="Times New Roman" w:hAnsi="Times New Roman" w:cs="Times New Roman"/>
          <w:sz w:val="24"/>
          <w:szCs w:val="24"/>
        </w:rPr>
        <w:t>Rregulloren Bazë të Shërbimit Postar.</w:t>
      </w:r>
    </w:p>
    <w:p w14:paraId="33BB3DEB" w14:textId="77777777" w:rsidR="00AC2748" w:rsidRPr="00A2274C" w:rsidRDefault="00AC2748" w:rsidP="00A2274C">
      <w:pPr>
        <w:pStyle w:val="ListParagraph"/>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6.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Në rast se një objekt postar nuk mund të dorëzohet</w:t>
      </w:r>
      <w:r w:rsidR="003C208E" w:rsidRPr="00A2274C">
        <w:rPr>
          <w:rFonts w:ascii="Times New Roman" w:hAnsi="Times New Roman" w:cs="Times New Roman"/>
          <w:sz w:val="24"/>
          <w:szCs w:val="24"/>
        </w:rPr>
        <w:t xml:space="preserve"> </w:t>
      </w:r>
      <w:r w:rsidRPr="00A2274C">
        <w:rPr>
          <w:rFonts w:ascii="Times New Roman" w:hAnsi="Times New Roman" w:cs="Times New Roman"/>
          <w:sz w:val="24"/>
          <w:szCs w:val="24"/>
        </w:rPr>
        <w:t xml:space="preserve">te marrësi dhe në rast se dërguesi nuk mund të identifikohet, ofruesi i shërbimit postar do të lëshojë një shënim zyrtar mbi objektin postar. </w:t>
      </w:r>
      <w:r w:rsidR="003C208E" w:rsidRPr="00A2274C">
        <w:rPr>
          <w:rFonts w:ascii="Times New Roman" w:hAnsi="Times New Roman" w:cs="Times New Roman"/>
          <w:sz w:val="24"/>
          <w:szCs w:val="24"/>
        </w:rPr>
        <w:t>K</w:t>
      </w:r>
      <w:r w:rsidRPr="00A2274C">
        <w:rPr>
          <w:rFonts w:ascii="Times New Roman" w:hAnsi="Times New Roman" w:cs="Times New Roman"/>
          <w:sz w:val="24"/>
          <w:szCs w:val="24"/>
        </w:rPr>
        <w:t>y objekt ruhet për një periudhë një vjeçare</w:t>
      </w:r>
      <w:r w:rsidR="003C208E" w:rsidRPr="00A2274C">
        <w:rPr>
          <w:rFonts w:ascii="Times New Roman" w:hAnsi="Times New Roman" w:cs="Times New Roman"/>
          <w:sz w:val="24"/>
          <w:szCs w:val="24"/>
        </w:rPr>
        <w:t xml:space="preserve"> </w:t>
      </w:r>
      <w:r w:rsidRPr="00A2274C">
        <w:rPr>
          <w:rFonts w:ascii="Times New Roman" w:hAnsi="Times New Roman" w:cs="Times New Roman"/>
          <w:sz w:val="24"/>
          <w:szCs w:val="24"/>
        </w:rPr>
        <w:t>nga data në të cilën shënimi zyrtar ishte lënë. Pas skadimit të periudhës së specifikuar, objekti postar do të</w:t>
      </w:r>
      <w:r w:rsidR="003C208E" w:rsidRPr="00A2274C">
        <w:rPr>
          <w:rFonts w:ascii="Times New Roman" w:hAnsi="Times New Roman" w:cs="Times New Roman"/>
          <w:sz w:val="24"/>
          <w:szCs w:val="24"/>
        </w:rPr>
        <w:t xml:space="preserve"> </w:t>
      </w:r>
      <w:r w:rsidR="00B320C1">
        <w:rPr>
          <w:rFonts w:ascii="Times New Roman" w:hAnsi="Times New Roman" w:cs="Times New Roman"/>
          <w:sz w:val="24"/>
          <w:szCs w:val="24"/>
        </w:rPr>
        <w:t>trajtohet siç është paras</w:t>
      </w:r>
      <w:r w:rsidRPr="00A2274C">
        <w:rPr>
          <w:rFonts w:ascii="Times New Roman" w:hAnsi="Times New Roman" w:cs="Times New Roman"/>
          <w:sz w:val="24"/>
          <w:szCs w:val="24"/>
        </w:rPr>
        <w:t xml:space="preserve">hikuar në Rregulloren </w:t>
      </w:r>
      <w:r w:rsidR="00B320C1">
        <w:rPr>
          <w:rFonts w:ascii="Times New Roman" w:hAnsi="Times New Roman" w:cs="Times New Roman"/>
          <w:sz w:val="24"/>
          <w:szCs w:val="24"/>
        </w:rPr>
        <w:t>e</w:t>
      </w:r>
      <w:r w:rsidRPr="00A2274C">
        <w:rPr>
          <w:rFonts w:ascii="Times New Roman" w:hAnsi="Times New Roman" w:cs="Times New Roman"/>
          <w:sz w:val="24"/>
          <w:szCs w:val="24"/>
        </w:rPr>
        <w:t xml:space="preserve"> Shërbimit </w:t>
      </w:r>
      <w:r w:rsidR="00B320C1">
        <w:rPr>
          <w:rFonts w:ascii="Times New Roman" w:hAnsi="Times New Roman" w:cs="Times New Roman"/>
          <w:sz w:val="24"/>
          <w:szCs w:val="24"/>
        </w:rPr>
        <w:t xml:space="preserve"> Baze </w:t>
      </w:r>
      <w:r w:rsidRPr="00A2274C">
        <w:rPr>
          <w:rFonts w:ascii="Times New Roman" w:hAnsi="Times New Roman" w:cs="Times New Roman"/>
          <w:sz w:val="24"/>
          <w:szCs w:val="24"/>
        </w:rPr>
        <w:t>Postar.</w:t>
      </w:r>
    </w:p>
    <w:p w14:paraId="31431DAA" w14:textId="77777777" w:rsidR="00AC2748" w:rsidRPr="00A2274C" w:rsidRDefault="00AC2748" w:rsidP="00A2274C">
      <w:pPr>
        <w:pStyle w:val="ListParagraph"/>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lastRenderedPageBreak/>
        <w:t xml:space="preserve">7.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Nëse marrësi është analfabet ose ai/ajo nuk mund të firmosë dëftesën e dorëzimit, shpërndarësi do të shënojë emrin e marrësit duke përfshirë një shënim ku të specifikohet arsyeja e mosfirmosjes nga ana e marrësit e dëftesës së dorëzimit.</w:t>
      </w:r>
    </w:p>
    <w:p w14:paraId="76D5CC8F" w14:textId="77777777" w:rsidR="00AC2748" w:rsidRPr="00A2274C" w:rsidRDefault="00AC2748" w:rsidP="00A2274C">
      <w:pPr>
        <w:pStyle w:val="ListParagraph"/>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8.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 xml:space="preserve">Kur një akt i veçantë rregullon shpërndarjen  dhe dorëzimin e objekteve postare në një mënyrë të ndryshme nga ato të përcaktuara në këtë ligj, ofruesi i shërbimit postar do të shpërndajë  dhe dorëzojë këto objekte postare në mënyrën dhe kushtet e përcaktuara në aktin e veçantë. </w:t>
      </w:r>
    </w:p>
    <w:p w14:paraId="031586EF" w14:textId="77777777" w:rsidR="00D47EE3" w:rsidRPr="00A2274C" w:rsidRDefault="00D47EE3" w:rsidP="00A2274C">
      <w:pPr>
        <w:pStyle w:val="ListParagraph"/>
        <w:spacing w:after="0" w:line="240" w:lineRule="auto"/>
        <w:ind w:left="270" w:hanging="270"/>
        <w:jc w:val="both"/>
        <w:rPr>
          <w:rFonts w:ascii="Times New Roman" w:hAnsi="Times New Roman" w:cs="Times New Roman"/>
          <w:sz w:val="24"/>
          <w:szCs w:val="24"/>
        </w:rPr>
      </w:pPr>
    </w:p>
    <w:p w14:paraId="6BE63166" w14:textId="77777777" w:rsidR="00AC2748" w:rsidRPr="00A2274C" w:rsidRDefault="00AC2748" w:rsidP="00A2274C">
      <w:pPr>
        <w:pStyle w:val="ListParagraph"/>
        <w:spacing w:after="0" w:line="240" w:lineRule="auto"/>
        <w:ind w:left="270" w:hanging="270"/>
        <w:jc w:val="both"/>
        <w:rPr>
          <w:rFonts w:ascii="Times New Roman" w:hAnsi="Times New Roman" w:cs="Times New Roman"/>
          <w:b/>
          <w:sz w:val="24"/>
          <w:szCs w:val="24"/>
        </w:rPr>
      </w:pPr>
      <w:r w:rsidRPr="00A2274C">
        <w:rPr>
          <w:rFonts w:ascii="Times New Roman" w:hAnsi="Times New Roman" w:cs="Times New Roman"/>
          <w:sz w:val="24"/>
          <w:szCs w:val="24"/>
        </w:rPr>
        <w:tab/>
      </w:r>
      <w:r w:rsidRPr="00A2274C">
        <w:rPr>
          <w:rFonts w:ascii="Times New Roman" w:hAnsi="Times New Roman" w:cs="Times New Roman"/>
          <w:sz w:val="24"/>
          <w:szCs w:val="24"/>
        </w:rPr>
        <w:tab/>
      </w:r>
      <w:r w:rsidRPr="00A2274C">
        <w:rPr>
          <w:rFonts w:ascii="Times New Roman" w:hAnsi="Times New Roman" w:cs="Times New Roman"/>
          <w:sz w:val="24"/>
          <w:szCs w:val="24"/>
        </w:rPr>
        <w:tab/>
      </w:r>
      <w:r w:rsidRPr="00A2274C">
        <w:rPr>
          <w:rFonts w:ascii="Times New Roman" w:hAnsi="Times New Roman" w:cs="Times New Roman"/>
          <w:sz w:val="24"/>
          <w:szCs w:val="24"/>
        </w:rPr>
        <w:tab/>
      </w:r>
      <w:r w:rsidRPr="00A2274C">
        <w:rPr>
          <w:rFonts w:ascii="Times New Roman" w:hAnsi="Times New Roman" w:cs="Times New Roman"/>
          <w:sz w:val="24"/>
          <w:szCs w:val="24"/>
        </w:rPr>
        <w:tab/>
      </w:r>
      <w:r w:rsidRPr="00A2274C">
        <w:rPr>
          <w:rFonts w:ascii="Times New Roman" w:hAnsi="Times New Roman" w:cs="Times New Roman"/>
          <w:sz w:val="24"/>
          <w:szCs w:val="24"/>
        </w:rPr>
        <w:tab/>
      </w:r>
      <w:r w:rsidRPr="00A2274C">
        <w:rPr>
          <w:rFonts w:ascii="Times New Roman" w:hAnsi="Times New Roman" w:cs="Times New Roman"/>
          <w:sz w:val="24"/>
          <w:szCs w:val="24"/>
        </w:rPr>
        <w:tab/>
      </w:r>
      <w:r w:rsidR="00F64652">
        <w:rPr>
          <w:rFonts w:ascii="Times New Roman" w:hAnsi="Times New Roman" w:cs="Times New Roman"/>
          <w:b/>
          <w:sz w:val="24"/>
          <w:szCs w:val="24"/>
        </w:rPr>
        <w:t>Neni 37</w:t>
      </w:r>
    </w:p>
    <w:p w14:paraId="79020732" w14:textId="77777777" w:rsidR="00AC2748" w:rsidRPr="00A2274C" w:rsidRDefault="00AC2748" w:rsidP="00A2274C">
      <w:pPr>
        <w:pStyle w:val="ListParagraph"/>
        <w:spacing w:after="0" w:line="240" w:lineRule="auto"/>
        <w:ind w:left="270" w:hanging="270"/>
        <w:jc w:val="both"/>
        <w:rPr>
          <w:rFonts w:ascii="Times New Roman" w:hAnsi="Times New Roman" w:cs="Times New Roman"/>
          <w:b/>
          <w:sz w:val="24"/>
          <w:szCs w:val="24"/>
        </w:rPr>
      </w:pPr>
      <w:r w:rsidRPr="00A2274C">
        <w:rPr>
          <w:rFonts w:ascii="Times New Roman" w:hAnsi="Times New Roman" w:cs="Times New Roman"/>
          <w:b/>
          <w:sz w:val="24"/>
          <w:szCs w:val="24"/>
        </w:rPr>
        <w:tab/>
      </w:r>
      <w:r w:rsidRPr="00A2274C">
        <w:rPr>
          <w:rFonts w:ascii="Times New Roman" w:hAnsi="Times New Roman" w:cs="Times New Roman"/>
          <w:b/>
          <w:sz w:val="24"/>
          <w:szCs w:val="24"/>
        </w:rPr>
        <w:tab/>
      </w:r>
      <w:r w:rsidRPr="00A2274C">
        <w:rPr>
          <w:rFonts w:ascii="Times New Roman" w:hAnsi="Times New Roman" w:cs="Times New Roman"/>
          <w:b/>
          <w:sz w:val="24"/>
          <w:szCs w:val="24"/>
        </w:rPr>
        <w:tab/>
      </w:r>
      <w:r w:rsidRPr="00A2274C">
        <w:rPr>
          <w:rFonts w:ascii="Times New Roman" w:hAnsi="Times New Roman" w:cs="Times New Roman"/>
          <w:b/>
          <w:sz w:val="24"/>
          <w:szCs w:val="24"/>
        </w:rPr>
        <w:tab/>
      </w:r>
      <w:r w:rsidRPr="00A2274C">
        <w:rPr>
          <w:rFonts w:ascii="Times New Roman" w:hAnsi="Times New Roman" w:cs="Times New Roman"/>
          <w:b/>
          <w:sz w:val="24"/>
          <w:szCs w:val="24"/>
        </w:rPr>
        <w:tab/>
      </w:r>
      <w:r w:rsidRPr="00A2274C">
        <w:rPr>
          <w:rFonts w:ascii="Times New Roman" w:hAnsi="Times New Roman" w:cs="Times New Roman"/>
          <w:b/>
          <w:sz w:val="24"/>
          <w:szCs w:val="24"/>
        </w:rPr>
        <w:tab/>
        <w:t xml:space="preserve">     Kutitë Postare </w:t>
      </w:r>
    </w:p>
    <w:p w14:paraId="5DDB04B8" w14:textId="77777777" w:rsidR="00AC2748" w:rsidRPr="00A2274C" w:rsidRDefault="00AC2748" w:rsidP="00A2274C">
      <w:pPr>
        <w:pStyle w:val="ListParagraph"/>
        <w:spacing w:after="0" w:line="240" w:lineRule="auto"/>
        <w:ind w:left="270" w:hanging="270"/>
        <w:jc w:val="both"/>
        <w:rPr>
          <w:rFonts w:ascii="Times New Roman" w:hAnsi="Times New Roman" w:cs="Times New Roman"/>
          <w:b/>
          <w:sz w:val="24"/>
          <w:szCs w:val="24"/>
        </w:rPr>
      </w:pPr>
    </w:p>
    <w:p w14:paraId="3650F4EA"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1.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Pronari</w:t>
      </w:r>
      <w:r w:rsidR="00B320C1">
        <w:rPr>
          <w:rFonts w:ascii="Times New Roman" w:hAnsi="Times New Roman" w:cs="Times New Roman"/>
          <w:sz w:val="24"/>
          <w:szCs w:val="24"/>
        </w:rPr>
        <w:t>/administratori</w:t>
      </w:r>
      <w:r w:rsidRPr="00A2274C">
        <w:rPr>
          <w:rFonts w:ascii="Times New Roman" w:hAnsi="Times New Roman" w:cs="Times New Roman"/>
          <w:sz w:val="24"/>
          <w:szCs w:val="24"/>
        </w:rPr>
        <w:t xml:space="preserve"> i një njësie banesash apo ambientesh biznesi, ofro</w:t>
      </w:r>
      <w:r w:rsidR="00E53924">
        <w:rPr>
          <w:rFonts w:ascii="Times New Roman" w:hAnsi="Times New Roman" w:cs="Times New Roman"/>
          <w:sz w:val="24"/>
          <w:szCs w:val="24"/>
        </w:rPr>
        <w:t>n</w:t>
      </w:r>
      <w:r w:rsidRPr="00A2274C">
        <w:rPr>
          <w:rFonts w:ascii="Times New Roman" w:hAnsi="Times New Roman" w:cs="Times New Roman"/>
          <w:sz w:val="24"/>
          <w:szCs w:val="24"/>
        </w:rPr>
        <w:t xml:space="preserve"> instalimin, etiketimin dhe mirëmbajtjen e kutisë postare në hyrje të ndërtesës. Përdoruesi i shërbimeve postare në një njësi banesash apo ambientesh të biznesit siguro</w:t>
      </w:r>
      <w:r w:rsidR="00E53924">
        <w:rPr>
          <w:rFonts w:ascii="Times New Roman" w:hAnsi="Times New Roman" w:cs="Times New Roman"/>
          <w:sz w:val="24"/>
          <w:szCs w:val="24"/>
        </w:rPr>
        <w:t>n</w:t>
      </w:r>
      <w:r w:rsidRPr="00A2274C">
        <w:rPr>
          <w:rFonts w:ascii="Times New Roman" w:hAnsi="Times New Roman" w:cs="Times New Roman"/>
          <w:sz w:val="24"/>
          <w:szCs w:val="24"/>
        </w:rPr>
        <w:t xml:space="preserve"> që kutia postare rregullisht të boshatiset.</w:t>
      </w:r>
    </w:p>
    <w:p w14:paraId="5AD08854"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2.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Kutitë postare në ndërtesa shumëkatëshe do të shënohen me emrin e familjes ose kompanisë sipas apartamenteve individuale dhe ambienteve të ushtrimit të veprimtarisë së biznesit. Ato do të instalohen në katin e parë dhe do të kenë akses të lirë. Nëse hyrja e ndërtesës është e mbyllur, pronari ose kujdestari i saj do të sigurojë akses të lirë në kutinë postare për shpërndarësin. Për mënyrën e aksesit do të bihet dakord ndërmjet pronarit të ndërtesës ose kujdestarit nga njëra anë dhe ofruesit të shërbimit nga ana tjetër.</w:t>
      </w:r>
    </w:p>
    <w:p w14:paraId="0D0AD7C2"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3.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Nëse personat e përmendur në pikën 1 të këtij neni, nuk arrijnë të përmbushin detyrimet e tyre, ofruesi i shërbimit postar do t’i njoftojë ata me shkrim dhe t’i ftojë ata për të korrigjuar shkeljen brenda një afati të caktuar kohor.</w:t>
      </w:r>
    </w:p>
    <w:p w14:paraId="7403EDC3"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4.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Nëse personat e përmendur në pikën 1 të këtij neni nuk arrijnë të korrigjojnë këto shkelje brenda afatit të caktuar, ofruesit të shërbimit universal postar nuk do t’i kërkohet shpërndarja e objekteve postare, megjithatë ai do të njoftojë AKEP paraprakisht.</w:t>
      </w:r>
    </w:p>
    <w:p w14:paraId="55C54C32" w14:textId="77777777" w:rsidR="00D47EE3" w:rsidRDefault="00AC2748" w:rsidP="00D47EE3">
      <w:pPr>
        <w:pStyle w:val="ListParagraph"/>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5.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Kutitë postare duhet të dizenjohen dhe instalohen në mënyrë të tillë që të mundësojnë shpërndarje të sigurtë dhe privatësi të objekteve postare.</w:t>
      </w:r>
    </w:p>
    <w:p w14:paraId="0D090BD5" w14:textId="77777777" w:rsidR="00D47EE3" w:rsidRPr="00D47EE3" w:rsidRDefault="00D47EE3" w:rsidP="00D47EE3">
      <w:pPr>
        <w:pStyle w:val="ListParagraph"/>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r>
      <w:r w:rsidRPr="00D47EE3">
        <w:rPr>
          <w:rFonts w:ascii="Times New Roman" w:hAnsi="Times New Roman" w:cs="Times New Roman"/>
          <w:sz w:val="24"/>
          <w:szCs w:val="24"/>
        </w:rPr>
        <w:t xml:space="preserve">Në rastet e ndërtimit të godinave te reja për qëllime biznesi ose të godinave të banimit, sipërmarrësit ndërtues detyrohen të ndërtojnë infrastrukturën për rrjetin </w:t>
      </w:r>
      <w:r w:rsidR="00E53924">
        <w:rPr>
          <w:rFonts w:ascii="Times New Roman" w:hAnsi="Times New Roman" w:cs="Times New Roman"/>
          <w:sz w:val="24"/>
          <w:szCs w:val="24"/>
        </w:rPr>
        <w:t>postar duke instaluar kutit</w:t>
      </w:r>
      <w:r w:rsidR="00895763">
        <w:rPr>
          <w:rFonts w:ascii="Times New Roman" w:hAnsi="Times New Roman" w:cs="Times New Roman"/>
          <w:sz w:val="24"/>
          <w:szCs w:val="24"/>
        </w:rPr>
        <w:t>ë</w:t>
      </w:r>
      <w:r w:rsidR="00E53924">
        <w:rPr>
          <w:rFonts w:ascii="Times New Roman" w:hAnsi="Times New Roman" w:cs="Times New Roman"/>
          <w:sz w:val="24"/>
          <w:szCs w:val="24"/>
        </w:rPr>
        <w:t xml:space="preserve"> postare</w:t>
      </w:r>
      <w:r w:rsidRPr="00D47EE3">
        <w:rPr>
          <w:rFonts w:ascii="Times New Roman" w:hAnsi="Times New Roman" w:cs="Times New Roman"/>
          <w:sz w:val="24"/>
          <w:szCs w:val="24"/>
        </w:rPr>
        <w:t>.</w:t>
      </w:r>
    </w:p>
    <w:p w14:paraId="2F17B2E9" w14:textId="77777777" w:rsidR="009B47C0" w:rsidRPr="00A2274C" w:rsidRDefault="009B47C0" w:rsidP="00A2274C">
      <w:pPr>
        <w:pStyle w:val="ListParagraph"/>
        <w:spacing w:after="0" w:line="240" w:lineRule="auto"/>
        <w:ind w:left="360" w:hanging="360"/>
        <w:jc w:val="both"/>
        <w:rPr>
          <w:rFonts w:ascii="Times New Roman" w:hAnsi="Times New Roman" w:cs="Times New Roman"/>
          <w:sz w:val="24"/>
          <w:szCs w:val="24"/>
        </w:rPr>
      </w:pPr>
    </w:p>
    <w:p w14:paraId="3B3767E4" w14:textId="77777777" w:rsidR="00AC2748" w:rsidRPr="00A2274C" w:rsidRDefault="00AC2748" w:rsidP="00A2274C">
      <w:pPr>
        <w:pStyle w:val="ListParagraph"/>
        <w:spacing w:after="0" w:line="240" w:lineRule="auto"/>
        <w:ind w:left="0"/>
        <w:jc w:val="both"/>
        <w:rPr>
          <w:rFonts w:ascii="Times New Roman" w:hAnsi="Times New Roman" w:cs="Times New Roman"/>
          <w:sz w:val="24"/>
          <w:szCs w:val="24"/>
        </w:rPr>
      </w:pPr>
    </w:p>
    <w:p w14:paraId="57996819" w14:textId="77777777" w:rsidR="00AC2748" w:rsidRPr="00A2274C" w:rsidRDefault="00F64652" w:rsidP="009B47C0">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Neni 38</w:t>
      </w:r>
    </w:p>
    <w:p w14:paraId="333B71DB" w14:textId="77777777" w:rsidR="00AC2748" w:rsidRPr="00A2274C" w:rsidRDefault="00E53924" w:rsidP="009B47C0">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Shp</w:t>
      </w:r>
      <w:r w:rsidR="00895763">
        <w:rPr>
          <w:rFonts w:ascii="Times New Roman" w:hAnsi="Times New Roman" w:cs="Times New Roman"/>
          <w:b/>
          <w:sz w:val="24"/>
          <w:szCs w:val="24"/>
        </w:rPr>
        <w:t>ë</w:t>
      </w:r>
      <w:r>
        <w:rPr>
          <w:rFonts w:ascii="Times New Roman" w:hAnsi="Times New Roman" w:cs="Times New Roman"/>
          <w:b/>
          <w:sz w:val="24"/>
          <w:szCs w:val="24"/>
        </w:rPr>
        <w:t xml:space="preserve">rndarja e </w:t>
      </w:r>
      <w:r w:rsidR="00895763">
        <w:rPr>
          <w:rFonts w:ascii="Times New Roman" w:hAnsi="Times New Roman" w:cs="Times New Roman"/>
          <w:b/>
          <w:sz w:val="24"/>
          <w:szCs w:val="24"/>
        </w:rPr>
        <w:t xml:space="preserve">Objekteve Postare </w:t>
      </w:r>
      <w:r>
        <w:rPr>
          <w:rFonts w:ascii="Times New Roman" w:hAnsi="Times New Roman" w:cs="Times New Roman"/>
          <w:b/>
          <w:sz w:val="24"/>
          <w:szCs w:val="24"/>
        </w:rPr>
        <w:t>t</w:t>
      </w:r>
      <w:r w:rsidR="00895763">
        <w:rPr>
          <w:rFonts w:ascii="Times New Roman" w:hAnsi="Times New Roman" w:cs="Times New Roman"/>
          <w:b/>
          <w:sz w:val="24"/>
          <w:szCs w:val="24"/>
        </w:rPr>
        <w:t>ë</w:t>
      </w:r>
      <w:r>
        <w:rPr>
          <w:rFonts w:ascii="Times New Roman" w:hAnsi="Times New Roman" w:cs="Times New Roman"/>
          <w:b/>
          <w:sz w:val="24"/>
          <w:szCs w:val="24"/>
        </w:rPr>
        <w:t xml:space="preserve"> </w:t>
      </w:r>
      <w:r w:rsidR="009C3A03">
        <w:rPr>
          <w:rFonts w:ascii="Times New Roman" w:hAnsi="Times New Roman" w:cs="Times New Roman"/>
          <w:b/>
          <w:sz w:val="24"/>
          <w:szCs w:val="24"/>
        </w:rPr>
        <w:t>p</w:t>
      </w:r>
      <w:r w:rsidR="00895763">
        <w:rPr>
          <w:rFonts w:ascii="Times New Roman" w:hAnsi="Times New Roman" w:cs="Times New Roman"/>
          <w:b/>
          <w:sz w:val="24"/>
          <w:szCs w:val="24"/>
        </w:rPr>
        <w:t>a</w:t>
      </w:r>
      <w:r w:rsidR="009C3A03">
        <w:rPr>
          <w:rFonts w:ascii="Times New Roman" w:hAnsi="Times New Roman" w:cs="Times New Roman"/>
          <w:b/>
          <w:sz w:val="24"/>
          <w:szCs w:val="24"/>
        </w:rPr>
        <w:t xml:space="preserve"> </w:t>
      </w:r>
      <w:r w:rsidR="00CF79A2">
        <w:rPr>
          <w:rFonts w:ascii="Times New Roman" w:hAnsi="Times New Roman" w:cs="Times New Roman"/>
          <w:b/>
          <w:sz w:val="24"/>
          <w:szCs w:val="24"/>
        </w:rPr>
        <w:t>Adresuara</w:t>
      </w:r>
    </w:p>
    <w:p w14:paraId="0A8BB22F" w14:textId="77777777" w:rsidR="00AC2748" w:rsidRPr="00A2274C" w:rsidRDefault="00AC2748" w:rsidP="00A2274C">
      <w:pPr>
        <w:pStyle w:val="ListParagraph"/>
        <w:spacing w:after="0" w:line="240" w:lineRule="auto"/>
        <w:ind w:left="0"/>
        <w:jc w:val="both"/>
        <w:rPr>
          <w:rFonts w:ascii="Times New Roman" w:hAnsi="Times New Roman" w:cs="Times New Roman"/>
          <w:b/>
          <w:sz w:val="24"/>
          <w:szCs w:val="24"/>
        </w:rPr>
      </w:pPr>
    </w:p>
    <w:p w14:paraId="2C3F5D76" w14:textId="2873EFE9" w:rsidR="00E53924" w:rsidRPr="00B63D0A" w:rsidRDefault="00AC2748" w:rsidP="00E53924">
      <w:pPr>
        <w:pStyle w:val="ListParagraph"/>
        <w:numPr>
          <w:ilvl w:val="2"/>
          <w:numId w:val="34"/>
        </w:numPr>
        <w:spacing w:after="0" w:line="240" w:lineRule="auto"/>
        <w:ind w:left="360"/>
        <w:jc w:val="both"/>
        <w:rPr>
          <w:rFonts w:ascii="Times New Roman" w:hAnsi="Times New Roman" w:cs="Times New Roman"/>
          <w:sz w:val="24"/>
          <w:szCs w:val="24"/>
        </w:rPr>
      </w:pPr>
      <w:r w:rsidRPr="00E53924">
        <w:rPr>
          <w:rFonts w:ascii="Times New Roman" w:hAnsi="Times New Roman" w:cs="Times New Roman"/>
          <w:sz w:val="24"/>
          <w:szCs w:val="24"/>
        </w:rPr>
        <w:t xml:space="preserve">Përdoruesit e shërbimeve postare </w:t>
      </w:r>
      <w:r w:rsidR="00E53924" w:rsidRPr="00E53924">
        <w:rPr>
          <w:rFonts w:ascii="Times New Roman" w:hAnsi="Times New Roman" w:cs="Times New Roman"/>
          <w:sz w:val="24"/>
          <w:szCs w:val="24"/>
        </w:rPr>
        <w:t>kan</w:t>
      </w:r>
      <w:r w:rsidR="00895763">
        <w:rPr>
          <w:rFonts w:ascii="Times New Roman" w:hAnsi="Times New Roman" w:cs="Times New Roman"/>
          <w:sz w:val="24"/>
          <w:szCs w:val="24"/>
        </w:rPr>
        <w:t>ë</w:t>
      </w:r>
      <w:r w:rsidR="00E53924" w:rsidRPr="00E53924">
        <w:rPr>
          <w:rFonts w:ascii="Times New Roman" w:hAnsi="Times New Roman" w:cs="Times New Roman"/>
          <w:sz w:val="24"/>
          <w:szCs w:val="24"/>
        </w:rPr>
        <w:t xml:space="preserve"> t</w:t>
      </w:r>
      <w:r w:rsidR="00895763">
        <w:rPr>
          <w:rFonts w:ascii="Times New Roman" w:hAnsi="Times New Roman" w:cs="Times New Roman"/>
          <w:sz w:val="24"/>
          <w:szCs w:val="24"/>
        </w:rPr>
        <w:t>ë</w:t>
      </w:r>
      <w:r w:rsidR="00E53924" w:rsidRPr="00E53924">
        <w:rPr>
          <w:rFonts w:ascii="Times New Roman" w:hAnsi="Times New Roman" w:cs="Times New Roman"/>
          <w:sz w:val="24"/>
          <w:szCs w:val="24"/>
        </w:rPr>
        <w:t xml:space="preserve"> drejt</w:t>
      </w:r>
      <w:r w:rsidR="00895763">
        <w:rPr>
          <w:rFonts w:ascii="Times New Roman" w:hAnsi="Times New Roman" w:cs="Times New Roman"/>
          <w:sz w:val="24"/>
          <w:szCs w:val="24"/>
        </w:rPr>
        <w:t>ë</w:t>
      </w:r>
      <w:r w:rsidR="00E53924" w:rsidRPr="00E53924">
        <w:rPr>
          <w:rFonts w:ascii="Times New Roman" w:hAnsi="Times New Roman" w:cs="Times New Roman"/>
          <w:sz w:val="24"/>
          <w:szCs w:val="24"/>
        </w:rPr>
        <w:t xml:space="preserve"> t</w:t>
      </w:r>
      <w:r w:rsidR="00895763">
        <w:rPr>
          <w:rFonts w:ascii="Times New Roman" w:hAnsi="Times New Roman" w:cs="Times New Roman"/>
          <w:sz w:val="24"/>
          <w:szCs w:val="24"/>
        </w:rPr>
        <w:t>ë</w:t>
      </w:r>
      <w:r w:rsidR="00E53924" w:rsidRPr="00E53924">
        <w:rPr>
          <w:rFonts w:ascii="Times New Roman" w:hAnsi="Times New Roman" w:cs="Times New Roman"/>
          <w:sz w:val="24"/>
          <w:szCs w:val="24"/>
        </w:rPr>
        <w:t xml:space="preserve"> k</w:t>
      </w:r>
      <w:r w:rsidR="00895763">
        <w:rPr>
          <w:rFonts w:ascii="Times New Roman" w:hAnsi="Times New Roman" w:cs="Times New Roman"/>
          <w:sz w:val="24"/>
          <w:szCs w:val="24"/>
        </w:rPr>
        <w:t>ë</w:t>
      </w:r>
      <w:r w:rsidR="00E53924" w:rsidRPr="00E53924">
        <w:rPr>
          <w:rFonts w:ascii="Times New Roman" w:hAnsi="Times New Roman" w:cs="Times New Roman"/>
          <w:sz w:val="24"/>
          <w:szCs w:val="24"/>
        </w:rPr>
        <w:t>rkojn</w:t>
      </w:r>
      <w:r w:rsidR="00895763">
        <w:rPr>
          <w:rFonts w:ascii="Times New Roman" w:hAnsi="Times New Roman" w:cs="Times New Roman"/>
          <w:sz w:val="24"/>
          <w:szCs w:val="24"/>
        </w:rPr>
        <w:t>ë</w:t>
      </w:r>
      <w:r w:rsidR="00E53924" w:rsidRPr="00E53924">
        <w:rPr>
          <w:rFonts w:ascii="Times New Roman" w:hAnsi="Times New Roman" w:cs="Times New Roman"/>
          <w:sz w:val="24"/>
          <w:szCs w:val="24"/>
        </w:rPr>
        <w:t xml:space="preserve"> mos-</w:t>
      </w:r>
      <w:r w:rsidR="0009111D">
        <w:rPr>
          <w:rFonts w:ascii="Times New Roman" w:hAnsi="Times New Roman" w:cs="Times New Roman"/>
          <w:sz w:val="24"/>
          <w:szCs w:val="24"/>
        </w:rPr>
        <w:t>pranimin</w:t>
      </w:r>
      <w:r w:rsidRPr="00E53924">
        <w:rPr>
          <w:rFonts w:ascii="Times New Roman" w:hAnsi="Times New Roman" w:cs="Times New Roman"/>
          <w:sz w:val="24"/>
          <w:szCs w:val="24"/>
        </w:rPr>
        <w:t xml:space="preserve"> e reklamave të paadresuara, të marketingut dhe mesazheve të tjera publicitare përmes kutive te letrave duke ngjitur </w:t>
      </w:r>
      <w:r w:rsidRPr="00B63D0A">
        <w:rPr>
          <w:rFonts w:ascii="Times New Roman" w:hAnsi="Times New Roman" w:cs="Times New Roman"/>
          <w:sz w:val="24"/>
          <w:szCs w:val="24"/>
        </w:rPr>
        <w:t xml:space="preserve">mbi to një etiketë </w:t>
      </w:r>
      <w:r w:rsidR="00B63D0A">
        <w:rPr>
          <w:rFonts w:ascii="Times New Roman" w:hAnsi="Times New Roman" w:cs="Times New Roman"/>
          <w:sz w:val="24"/>
          <w:szCs w:val="24"/>
        </w:rPr>
        <w:t>me permbajtje</w:t>
      </w:r>
      <w:r w:rsidR="00B63D0A" w:rsidRPr="00B63D0A">
        <w:rPr>
          <w:rFonts w:ascii="Times New Roman" w:hAnsi="Times New Roman" w:cs="Times New Roman"/>
          <w:sz w:val="24"/>
          <w:szCs w:val="24"/>
        </w:rPr>
        <w:t xml:space="preserve"> </w:t>
      </w:r>
      <w:r w:rsidRPr="00B63D0A">
        <w:rPr>
          <w:rFonts w:ascii="Times New Roman" w:hAnsi="Times New Roman" w:cs="Times New Roman"/>
          <w:sz w:val="24"/>
          <w:szCs w:val="24"/>
        </w:rPr>
        <w:t xml:space="preserve">të </w:t>
      </w:r>
      <w:r w:rsidR="00B63D0A" w:rsidRPr="00B63D0A">
        <w:rPr>
          <w:rFonts w:ascii="Times New Roman" w:hAnsi="Times New Roman" w:cs="Times New Roman"/>
          <w:sz w:val="24"/>
          <w:szCs w:val="24"/>
        </w:rPr>
        <w:t>mirat</w:t>
      </w:r>
      <w:r w:rsidRPr="00B63D0A">
        <w:rPr>
          <w:rFonts w:ascii="Times New Roman" w:hAnsi="Times New Roman" w:cs="Times New Roman"/>
          <w:sz w:val="24"/>
          <w:szCs w:val="24"/>
        </w:rPr>
        <w:t xml:space="preserve">uar nga AKEP. </w:t>
      </w:r>
    </w:p>
    <w:p w14:paraId="15F14E0A" w14:textId="77777777" w:rsidR="00AC2748" w:rsidRPr="00E53924" w:rsidRDefault="00895763" w:rsidP="00E53924">
      <w:pPr>
        <w:pStyle w:val="ListParagraph"/>
        <w:numPr>
          <w:ilvl w:val="2"/>
          <w:numId w:val="3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Çdo </w:t>
      </w:r>
      <w:r w:rsidR="00E53924">
        <w:rPr>
          <w:rFonts w:ascii="Times New Roman" w:hAnsi="Times New Roman" w:cs="Times New Roman"/>
          <w:sz w:val="24"/>
          <w:szCs w:val="24"/>
        </w:rPr>
        <w:t>per</w:t>
      </w:r>
      <w:r>
        <w:rPr>
          <w:rFonts w:ascii="Times New Roman" w:hAnsi="Times New Roman" w:cs="Times New Roman"/>
          <w:sz w:val="24"/>
          <w:szCs w:val="24"/>
        </w:rPr>
        <w:t>son fizik</w:t>
      </w:r>
      <w:r w:rsidR="00E53924" w:rsidRPr="00E53924">
        <w:rPr>
          <w:rFonts w:ascii="Times New Roman" w:hAnsi="Times New Roman" w:cs="Times New Roman"/>
          <w:sz w:val="24"/>
          <w:szCs w:val="24"/>
        </w:rPr>
        <w:t xml:space="preserve"> </w:t>
      </w:r>
      <w:r w:rsidR="00E53924">
        <w:rPr>
          <w:rFonts w:ascii="Times New Roman" w:hAnsi="Times New Roman" w:cs="Times New Roman"/>
          <w:sz w:val="24"/>
          <w:szCs w:val="24"/>
        </w:rPr>
        <w:t>ose</w:t>
      </w:r>
      <w:r>
        <w:rPr>
          <w:rFonts w:ascii="Times New Roman" w:hAnsi="Times New Roman" w:cs="Times New Roman"/>
          <w:sz w:val="24"/>
          <w:szCs w:val="24"/>
        </w:rPr>
        <w:t xml:space="preserve"> juridik</w:t>
      </w:r>
      <w:r w:rsidR="00E53924" w:rsidRPr="00E53924">
        <w:rPr>
          <w:rFonts w:ascii="Times New Roman" w:hAnsi="Times New Roman" w:cs="Times New Roman"/>
          <w:sz w:val="24"/>
          <w:szCs w:val="24"/>
        </w:rPr>
        <w:t>, përfshirë edhe ata që nuk ofrojnë shërbime postare në përputhje me këtë ligj</w:t>
      </w:r>
      <w:r w:rsidR="00E53924">
        <w:rPr>
          <w:rFonts w:ascii="Times New Roman" w:hAnsi="Times New Roman" w:cs="Times New Roman"/>
          <w:sz w:val="24"/>
          <w:szCs w:val="24"/>
        </w:rPr>
        <w:t>, jan</w:t>
      </w:r>
      <w:r>
        <w:rPr>
          <w:rFonts w:ascii="Times New Roman" w:hAnsi="Times New Roman" w:cs="Times New Roman"/>
          <w:sz w:val="24"/>
          <w:szCs w:val="24"/>
        </w:rPr>
        <w:t>ë</w:t>
      </w:r>
      <w:r w:rsidR="00E53924">
        <w:rPr>
          <w:rFonts w:ascii="Times New Roman" w:hAnsi="Times New Roman" w:cs="Times New Roman"/>
          <w:sz w:val="24"/>
          <w:szCs w:val="24"/>
        </w:rPr>
        <w:t xml:space="preserve"> t</w:t>
      </w:r>
      <w:r>
        <w:rPr>
          <w:rFonts w:ascii="Times New Roman" w:hAnsi="Times New Roman" w:cs="Times New Roman"/>
          <w:sz w:val="24"/>
          <w:szCs w:val="24"/>
        </w:rPr>
        <w:t>ë</w:t>
      </w:r>
      <w:r w:rsidR="00E53924">
        <w:rPr>
          <w:rFonts w:ascii="Times New Roman" w:hAnsi="Times New Roman" w:cs="Times New Roman"/>
          <w:sz w:val="24"/>
          <w:szCs w:val="24"/>
        </w:rPr>
        <w:t xml:space="preserve"> detyruar t</w:t>
      </w:r>
      <w:r>
        <w:rPr>
          <w:rFonts w:ascii="Times New Roman" w:hAnsi="Times New Roman" w:cs="Times New Roman"/>
          <w:sz w:val="24"/>
          <w:szCs w:val="24"/>
        </w:rPr>
        <w:t>ë</w:t>
      </w:r>
      <w:r w:rsidR="00E53924">
        <w:rPr>
          <w:rFonts w:ascii="Times New Roman" w:hAnsi="Times New Roman" w:cs="Times New Roman"/>
          <w:sz w:val="24"/>
          <w:szCs w:val="24"/>
        </w:rPr>
        <w:t xml:space="preserve"> respektojn</w:t>
      </w:r>
      <w:r>
        <w:rPr>
          <w:rFonts w:ascii="Times New Roman" w:hAnsi="Times New Roman" w:cs="Times New Roman"/>
          <w:sz w:val="24"/>
          <w:szCs w:val="24"/>
        </w:rPr>
        <w:t>ë</w:t>
      </w:r>
      <w:r w:rsidR="00E53924">
        <w:rPr>
          <w:rFonts w:ascii="Times New Roman" w:hAnsi="Times New Roman" w:cs="Times New Roman"/>
          <w:sz w:val="24"/>
          <w:szCs w:val="24"/>
        </w:rPr>
        <w:t xml:space="preserve"> k</w:t>
      </w:r>
      <w:r>
        <w:rPr>
          <w:rFonts w:ascii="Times New Roman" w:hAnsi="Times New Roman" w:cs="Times New Roman"/>
          <w:sz w:val="24"/>
          <w:szCs w:val="24"/>
        </w:rPr>
        <w:t>ë</w:t>
      </w:r>
      <w:r w:rsidR="00E53924">
        <w:rPr>
          <w:rFonts w:ascii="Times New Roman" w:hAnsi="Times New Roman" w:cs="Times New Roman"/>
          <w:sz w:val="24"/>
          <w:szCs w:val="24"/>
        </w:rPr>
        <w:t>rkes</w:t>
      </w:r>
      <w:r>
        <w:rPr>
          <w:rFonts w:ascii="Times New Roman" w:hAnsi="Times New Roman" w:cs="Times New Roman"/>
          <w:sz w:val="24"/>
          <w:szCs w:val="24"/>
        </w:rPr>
        <w:t>ë</w:t>
      </w:r>
      <w:r w:rsidR="00E53924">
        <w:rPr>
          <w:rFonts w:ascii="Times New Roman" w:hAnsi="Times New Roman" w:cs="Times New Roman"/>
          <w:sz w:val="24"/>
          <w:szCs w:val="24"/>
        </w:rPr>
        <w:t>n p</w:t>
      </w:r>
      <w:r>
        <w:rPr>
          <w:rFonts w:ascii="Times New Roman" w:hAnsi="Times New Roman" w:cs="Times New Roman"/>
          <w:sz w:val="24"/>
          <w:szCs w:val="24"/>
        </w:rPr>
        <w:t>ë</w:t>
      </w:r>
      <w:r w:rsidR="00E53924">
        <w:rPr>
          <w:rFonts w:ascii="Times New Roman" w:hAnsi="Times New Roman" w:cs="Times New Roman"/>
          <w:sz w:val="24"/>
          <w:szCs w:val="24"/>
        </w:rPr>
        <w:t>r mos</w:t>
      </w:r>
      <w:r w:rsidR="00AC2748" w:rsidRPr="00E53924">
        <w:rPr>
          <w:rFonts w:ascii="Times New Roman" w:hAnsi="Times New Roman" w:cs="Times New Roman"/>
          <w:sz w:val="24"/>
          <w:szCs w:val="24"/>
        </w:rPr>
        <w:t xml:space="preserve"> shpërndarje</w:t>
      </w:r>
      <w:r w:rsidR="00E53924">
        <w:rPr>
          <w:rFonts w:ascii="Times New Roman" w:hAnsi="Times New Roman" w:cs="Times New Roman"/>
          <w:sz w:val="24"/>
          <w:szCs w:val="24"/>
        </w:rPr>
        <w:t xml:space="preserve"> t</w:t>
      </w:r>
      <w:r>
        <w:rPr>
          <w:rFonts w:ascii="Times New Roman" w:hAnsi="Times New Roman" w:cs="Times New Roman"/>
          <w:sz w:val="24"/>
          <w:szCs w:val="24"/>
        </w:rPr>
        <w:t>ë</w:t>
      </w:r>
      <w:r w:rsidR="00E53924">
        <w:rPr>
          <w:rFonts w:ascii="Times New Roman" w:hAnsi="Times New Roman" w:cs="Times New Roman"/>
          <w:sz w:val="24"/>
          <w:szCs w:val="24"/>
        </w:rPr>
        <w:t xml:space="preserve"> objekteve postare t</w:t>
      </w:r>
      <w:r>
        <w:rPr>
          <w:rFonts w:ascii="Times New Roman" w:hAnsi="Times New Roman" w:cs="Times New Roman"/>
          <w:sz w:val="24"/>
          <w:szCs w:val="24"/>
        </w:rPr>
        <w:t>ë</w:t>
      </w:r>
      <w:r w:rsidR="00E53924">
        <w:rPr>
          <w:rFonts w:ascii="Times New Roman" w:hAnsi="Times New Roman" w:cs="Times New Roman"/>
          <w:sz w:val="24"/>
          <w:szCs w:val="24"/>
        </w:rPr>
        <w:t xml:space="preserve"> paadresuara sipas pik</w:t>
      </w:r>
      <w:r>
        <w:rPr>
          <w:rFonts w:ascii="Times New Roman" w:hAnsi="Times New Roman" w:cs="Times New Roman"/>
          <w:sz w:val="24"/>
          <w:szCs w:val="24"/>
        </w:rPr>
        <w:t>ë</w:t>
      </w:r>
      <w:r w:rsidR="00E53924">
        <w:rPr>
          <w:rFonts w:ascii="Times New Roman" w:hAnsi="Times New Roman" w:cs="Times New Roman"/>
          <w:sz w:val="24"/>
          <w:szCs w:val="24"/>
        </w:rPr>
        <w:t>s 1</w:t>
      </w:r>
      <w:r>
        <w:rPr>
          <w:rFonts w:ascii="Times New Roman" w:hAnsi="Times New Roman" w:cs="Times New Roman"/>
          <w:sz w:val="24"/>
          <w:szCs w:val="24"/>
        </w:rPr>
        <w:t xml:space="preserve"> të këtij neni</w:t>
      </w:r>
      <w:r w:rsidR="00E53924">
        <w:rPr>
          <w:rFonts w:ascii="Times New Roman" w:hAnsi="Times New Roman" w:cs="Times New Roman"/>
          <w:sz w:val="24"/>
          <w:szCs w:val="24"/>
        </w:rPr>
        <w:t>.</w:t>
      </w:r>
    </w:p>
    <w:p w14:paraId="654B84C3"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2.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Ndalimi i përmendur më</w:t>
      </w:r>
      <w:r w:rsidR="00E53924">
        <w:rPr>
          <w:rFonts w:ascii="Times New Roman" w:hAnsi="Times New Roman" w:cs="Times New Roman"/>
          <w:sz w:val="24"/>
          <w:szCs w:val="24"/>
        </w:rPr>
        <w:t xml:space="preserve"> </w:t>
      </w:r>
      <w:r w:rsidRPr="00A2274C">
        <w:rPr>
          <w:rFonts w:ascii="Times New Roman" w:hAnsi="Times New Roman" w:cs="Times New Roman"/>
          <w:sz w:val="24"/>
          <w:szCs w:val="24"/>
        </w:rPr>
        <w:t>sipër zbatohet edhe kur reklamat e pa adresuara, të marketingut dhe mesazheve të tjera publicitare, janë të</w:t>
      </w:r>
      <w:r w:rsidR="009B47C0">
        <w:rPr>
          <w:rFonts w:ascii="Times New Roman" w:hAnsi="Times New Roman" w:cs="Times New Roman"/>
          <w:sz w:val="24"/>
          <w:szCs w:val="24"/>
        </w:rPr>
        <w:t xml:space="preserve"> </w:t>
      </w:r>
      <w:r w:rsidRPr="00A2274C">
        <w:rPr>
          <w:rFonts w:ascii="Times New Roman" w:hAnsi="Times New Roman" w:cs="Times New Roman"/>
          <w:sz w:val="24"/>
          <w:szCs w:val="24"/>
        </w:rPr>
        <w:t>vendosura në</w:t>
      </w:r>
      <w:r w:rsidR="009B47C0">
        <w:rPr>
          <w:rFonts w:ascii="Times New Roman" w:hAnsi="Times New Roman" w:cs="Times New Roman"/>
          <w:sz w:val="24"/>
          <w:szCs w:val="24"/>
        </w:rPr>
        <w:t xml:space="preserve"> </w:t>
      </w:r>
      <w:r w:rsidRPr="00A2274C">
        <w:rPr>
          <w:rFonts w:ascii="Times New Roman" w:hAnsi="Times New Roman" w:cs="Times New Roman"/>
          <w:sz w:val="24"/>
          <w:szCs w:val="24"/>
        </w:rPr>
        <w:t xml:space="preserve">çdo lloj tjetër objekti të paadresuar, shpërndarja e të cilit nuk është e ndaluar nga etiketa. </w:t>
      </w:r>
    </w:p>
    <w:p w14:paraId="1D311059"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3.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Gazetat, revistat, gazetat zyrtare të komunitetit lokal dhe bashkisë, ftesat nga institucionet, mesazhet propagandistike politike të lëshuara gjatë një fushate zgjedhore, objekte të pa</w:t>
      </w:r>
      <w:r w:rsidR="001A5040">
        <w:rPr>
          <w:rFonts w:ascii="Times New Roman" w:hAnsi="Times New Roman" w:cs="Times New Roman"/>
          <w:sz w:val="24"/>
          <w:szCs w:val="24"/>
        </w:rPr>
        <w:t xml:space="preserve"> </w:t>
      </w:r>
      <w:r w:rsidRPr="00A2274C">
        <w:rPr>
          <w:rFonts w:ascii="Times New Roman" w:hAnsi="Times New Roman" w:cs="Times New Roman"/>
          <w:sz w:val="24"/>
          <w:szCs w:val="24"/>
        </w:rPr>
        <w:t xml:space="preserve">adresuara me përmbajtje informative, edukative ose humanitare dhe çdo </w:t>
      </w:r>
      <w:r w:rsidRPr="00A2274C">
        <w:rPr>
          <w:rFonts w:ascii="Times New Roman" w:hAnsi="Times New Roman" w:cs="Times New Roman"/>
          <w:sz w:val="24"/>
          <w:szCs w:val="24"/>
        </w:rPr>
        <w:lastRenderedPageBreak/>
        <w:t>formë tjetër të reduktuar të përmbajtjes, nuk konsiderohen si objektet e përmendura në paragrafin e parë të këtij neni.</w:t>
      </w:r>
    </w:p>
    <w:p w14:paraId="7E4CE232" w14:textId="77777777" w:rsidR="00AC2748"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4.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AKEP specifiko</w:t>
      </w:r>
      <w:r w:rsidR="00B63D0A">
        <w:rPr>
          <w:rFonts w:ascii="Times New Roman" w:hAnsi="Times New Roman" w:cs="Times New Roman"/>
          <w:sz w:val="24"/>
          <w:szCs w:val="24"/>
        </w:rPr>
        <w:t>n</w:t>
      </w:r>
      <w:r w:rsidRPr="00A2274C">
        <w:rPr>
          <w:rFonts w:ascii="Times New Roman" w:hAnsi="Times New Roman" w:cs="Times New Roman"/>
          <w:sz w:val="24"/>
          <w:szCs w:val="24"/>
        </w:rPr>
        <w:t xml:space="preserve"> me një </w:t>
      </w:r>
      <w:r w:rsidR="003C208E" w:rsidRPr="00A2274C">
        <w:rPr>
          <w:rFonts w:ascii="Times New Roman" w:hAnsi="Times New Roman" w:cs="Times New Roman"/>
          <w:sz w:val="24"/>
          <w:szCs w:val="24"/>
        </w:rPr>
        <w:t>dokument rregullator</w:t>
      </w:r>
      <w:r w:rsidR="00B63D0A">
        <w:rPr>
          <w:rFonts w:ascii="Times New Roman" w:hAnsi="Times New Roman" w:cs="Times New Roman"/>
          <w:sz w:val="24"/>
          <w:szCs w:val="24"/>
        </w:rPr>
        <w:t xml:space="preserve"> permbatjen e</w:t>
      </w:r>
      <w:r w:rsidRPr="00A2274C">
        <w:rPr>
          <w:rFonts w:ascii="Times New Roman" w:hAnsi="Times New Roman" w:cs="Times New Roman"/>
          <w:sz w:val="24"/>
          <w:szCs w:val="24"/>
        </w:rPr>
        <w:t xml:space="preserve"> etiketës së përmendur në</w:t>
      </w:r>
      <w:r w:rsidR="009B47C0">
        <w:rPr>
          <w:rFonts w:ascii="Times New Roman" w:hAnsi="Times New Roman" w:cs="Times New Roman"/>
          <w:sz w:val="24"/>
          <w:szCs w:val="24"/>
        </w:rPr>
        <w:t xml:space="preserve"> </w:t>
      </w:r>
      <w:r w:rsidRPr="00A2274C">
        <w:rPr>
          <w:rFonts w:ascii="Times New Roman" w:hAnsi="Times New Roman" w:cs="Times New Roman"/>
          <w:sz w:val="24"/>
          <w:szCs w:val="24"/>
        </w:rPr>
        <w:t>pikën 1 të këtij neni</w:t>
      </w:r>
      <w:r w:rsidR="00B63D0A">
        <w:rPr>
          <w:rFonts w:ascii="Times New Roman" w:hAnsi="Times New Roman" w:cs="Times New Roman"/>
          <w:sz w:val="24"/>
          <w:szCs w:val="24"/>
        </w:rPr>
        <w:t xml:space="preserve"> dhe rregullat per vendosjen e tyre</w:t>
      </w:r>
      <w:r w:rsidRPr="00A2274C">
        <w:rPr>
          <w:rFonts w:ascii="Times New Roman" w:hAnsi="Times New Roman" w:cs="Times New Roman"/>
          <w:sz w:val="24"/>
          <w:szCs w:val="24"/>
        </w:rPr>
        <w:t>.</w:t>
      </w:r>
    </w:p>
    <w:p w14:paraId="668E9D62" w14:textId="77777777" w:rsidR="00AC2748" w:rsidRPr="00A2274C" w:rsidRDefault="00AC2748" w:rsidP="00A2274C">
      <w:pPr>
        <w:spacing w:after="0" w:line="240" w:lineRule="auto"/>
        <w:jc w:val="both"/>
        <w:rPr>
          <w:rFonts w:ascii="Times New Roman" w:hAnsi="Times New Roman" w:cs="Times New Roman"/>
          <w:sz w:val="24"/>
          <w:szCs w:val="24"/>
        </w:rPr>
      </w:pPr>
    </w:p>
    <w:p w14:paraId="0838B74F" w14:textId="77777777" w:rsidR="00AC2748" w:rsidRPr="00A2274C"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KREU I</w:t>
      </w:r>
      <w:r w:rsidR="00F64652">
        <w:rPr>
          <w:rFonts w:ascii="Times New Roman" w:hAnsi="Times New Roman" w:cs="Times New Roman"/>
          <w:b/>
          <w:sz w:val="24"/>
          <w:szCs w:val="24"/>
        </w:rPr>
        <w:t>X</w:t>
      </w:r>
    </w:p>
    <w:p w14:paraId="02DD0B19" w14:textId="77777777" w:rsidR="00AC2748" w:rsidRPr="00A2274C"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PULLAT POSTARE</w:t>
      </w:r>
    </w:p>
    <w:p w14:paraId="74FF76CD" w14:textId="77777777" w:rsidR="00AC2748" w:rsidRPr="00A2274C" w:rsidRDefault="00AC2748" w:rsidP="00A2274C">
      <w:pPr>
        <w:spacing w:after="0" w:line="240" w:lineRule="auto"/>
        <w:jc w:val="center"/>
        <w:rPr>
          <w:rFonts w:ascii="Times New Roman" w:hAnsi="Times New Roman" w:cs="Times New Roman"/>
          <w:b/>
          <w:sz w:val="24"/>
          <w:szCs w:val="24"/>
        </w:rPr>
      </w:pPr>
    </w:p>
    <w:p w14:paraId="077D8393" w14:textId="77777777" w:rsidR="00AC2748" w:rsidRPr="00A2274C"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 xml:space="preserve">Neni </w:t>
      </w:r>
      <w:r w:rsidR="00F64652">
        <w:rPr>
          <w:rFonts w:ascii="Times New Roman" w:hAnsi="Times New Roman" w:cs="Times New Roman"/>
          <w:b/>
          <w:sz w:val="24"/>
          <w:szCs w:val="24"/>
        </w:rPr>
        <w:t>39</w:t>
      </w:r>
    </w:p>
    <w:p w14:paraId="752D5493" w14:textId="77777777" w:rsidR="00AC2748" w:rsidRPr="00A2274C"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Prodhimi dhe Emetimi i  Pullave Postare</w:t>
      </w:r>
    </w:p>
    <w:p w14:paraId="671271C1" w14:textId="77777777" w:rsidR="00AC2748" w:rsidRPr="00A2274C" w:rsidRDefault="00AC2748" w:rsidP="00A2274C">
      <w:pPr>
        <w:spacing w:after="0" w:line="240" w:lineRule="auto"/>
        <w:jc w:val="both"/>
        <w:rPr>
          <w:rFonts w:ascii="Times New Roman" w:hAnsi="Times New Roman" w:cs="Times New Roman"/>
          <w:b/>
          <w:sz w:val="24"/>
          <w:szCs w:val="24"/>
        </w:rPr>
      </w:pPr>
    </w:p>
    <w:p w14:paraId="49A2D7BF" w14:textId="77777777" w:rsidR="00AC2748" w:rsidRPr="00A2274C" w:rsidRDefault="00AC2748" w:rsidP="00EB17A1">
      <w:pPr>
        <w:pStyle w:val="ListParagraph"/>
        <w:numPr>
          <w:ilvl w:val="0"/>
          <w:numId w:val="36"/>
        </w:numPr>
        <w:spacing w:after="0" w:line="240" w:lineRule="auto"/>
        <w:ind w:left="270" w:hanging="270"/>
        <w:jc w:val="both"/>
        <w:rPr>
          <w:rFonts w:ascii="Times New Roman" w:hAnsi="Times New Roman" w:cs="Times New Roman"/>
          <w:b/>
          <w:sz w:val="24"/>
          <w:szCs w:val="24"/>
        </w:rPr>
      </w:pPr>
      <w:r w:rsidRPr="00A2274C">
        <w:rPr>
          <w:rFonts w:ascii="Times New Roman" w:hAnsi="Times New Roman" w:cs="Times New Roman"/>
          <w:sz w:val="24"/>
          <w:szCs w:val="24"/>
        </w:rPr>
        <w:t>Operatori Postar Publik, ka të drejtën ekskluzive që të prodho</w:t>
      </w:r>
      <w:r w:rsidR="00344FFF">
        <w:rPr>
          <w:rFonts w:ascii="Times New Roman" w:hAnsi="Times New Roman" w:cs="Times New Roman"/>
          <w:sz w:val="24"/>
          <w:szCs w:val="24"/>
        </w:rPr>
        <w:t>jë dhe emetojë pullat postare. Operatori Publik Postar ka k</w:t>
      </w:r>
      <w:r w:rsidRPr="00A2274C">
        <w:rPr>
          <w:rFonts w:ascii="Times New Roman" w:hAnsi="Times New Roman" w:cs="Times New Roman"/>
          <w:sz w:val="24"/>
          <w:szCs w:val="24"/>
        </w:rPr>
        <w:t>ëtë qëllim duhet:</w:t>
      </w:r>
    </w:p>
    <w:p w14:paraId="073BA40A" w14:textId="77777777" w:rsidR="00AC2748" w:rsidRPr="00A2274C" w:rsidRDefault="00AC2748" w:rsidP="00EB17A1">
      <w:pPr>
        <w:pStyle w:val="ListParagraph"/>
        <w:numPr>
          <w:ilvl w:val="0"/>
          <w:numId w:val="37"/>
        </w:numPr>
        <w:spacing w:after="0" w:line="240" w:lineRule="auto"/>
        <w:ind w:left="720"/>
        <w:jc w:val="both"/>
        <w:rPr>
          <w:rFonts w:ascii="Times New Roman" w:hAnsi="Times New Roman" w:cs="Times New Roman"/>
          <w:b/>
          <w:sz w:val="24"/>
          <w:szCs w:val="24"/>
        </w:rPr>
      </w:pPr>
      <w:r w:rsidRPr="00A2274C">
        <w:rPr>
          <w:rFonts w:ascii="Times New Roman" w:hAnsi="Times New Roman" w:cs="Times New Roman"/>
          <w:sz w:val="24"/>
          <w:szCs w:val="24"/>
        </w:rPr>
        <w:t xml:space="preserve">Të </w:t>
      </w:r>
      <w:r w:rsidR="00B320C1">
        <w:rPr>
          <w:rFonts w:ascii="Times New Roman" w:hAnsi="Times New Roman" w:cs="Times New Roman"/>
          <w:sz w:val="24"/>
          <w:szCs w:val="24"/>
        </w:rPr>
        <w:t>emetoj</w:t>
      </w:r>
      <w:r w:rsidRPr="00A2274C">
        <w:rPr>
          <w:rFonts w:ascii="Times New Roman" w:hAnsi="Times New Roman" w:cs="Times New Roman"/>
          <w:sz w:val="24"/>
          <w:szCs w:val="24"/>
        </w:rPr>
        <w:t>ë pullat postare</w:t>
      </w:r>
      <w:r w:rsidR="00013CC6">
        <w:rPr>
          <w:rFonts w:ascii="Times New Roman" w:hAnsi="Times New Roman" w:cs="Times New Roman"/>
          <w:sz w:val="24"/>
          <w:szCs w:val="24"/>
        </w:rPr>
        <w:t>;</w:t>
      </w:r>
    </w:p>
    <w:p w14:paraId="1610CB75" w14:textId="77777777" w:rsidR="00AC2748" w:rsidRPr="00A2274C" w:rsidRDefault="00AC2748" w:rsidP="00EB17A1">
      <w:pPr>
        <w:pStyle w:val="ListParagraph"/>
        <w:numPr>
          <w:ilvl w:val="0"/>
          <w:numId w:val="37"/>
        </w:numPr>
        <w:spacing w:after="0" w:line="240" w:lineRule="auto"/>
        <w:ind w:left="720"/>
        <w:jc w:val="both"/>
        <w:rPr>
          <w:rFonts w:ascii="Times New Roman" w:hAnsi="Times New Roman" w:cs="Times New Roman"/>
          <w:b/>
          <w:sz w:val="24"/>
          <w:szCs w:val="24"/>
        </w:rPr>
      </w:pPr>
      <w:r w:rsidRPr="00A2274C">
        <w:rPr>
          <w:rFonts w:ascii="Times New Roman" w:hAnsi="Times New Roman" w:cs="Times New Roman"/>
          <w:sz w:val="24"/>
          <w:szCs w:val="24"/>
        </w:rPr>
        <w:t>Të njoftojë Bashkimin Postar të Përbotshëm dhe shtetet anëtare për pullat postare</w:t>
      </w:r>
      <w:r w:rsidR="00013CC6">
        <w:rPr>
          <w:rFonts w:ascii="Times New Roman" w:hAnsi="Times New Roman" w:cs="Times New Roman"/>
          <w:sz w:val="24"/>
          <w:szCs w:val="24"/>
        </w:rPr>
        <w:t>;</w:t>
      </w:r>
    </w:p>
    <w:p w14:paraId="1D5A0758" w14:textId="77777777" w:rsidR="00AC2748" w:rsidRPr="00A2274C" w:rsidRDefault="00AC2748" w:rsidP="00EB17A1">
      <w:pPr>
        <w:pStyle w:val="ListParagraph"/>
        <w:numPr>
          <w:ilvl w:val="0"/>
          <w:numId w:val="37"/>
        </w:numPr>
        <w:spacing w:after="0" w:line="240" w:lineRule="auto"/>
        <w:ind w:left="720"/>
        <w:jc w:val="both"/>
        <w:rPr>
          <w:rFonts w:ascii="Times New Roman" w:hAnsi="Times New Roman" w:cs="Times New Roman"/>
          <w:b/>
          <w:sz w:val="24"/>
          <w:szCs w:val="24"/>
        </w:rPr>
      </w:pPr>
      <w:r w:rsidRPr="00A2274C">
        <w:rPr>
          <w:rFonts w:ascii="Times New Roman" w:hAnsi="Times New Roman" w:cs="Times New Roman"/>
          <w:sz w:val="24"/>
          <w:szCs w:val="24"/>
        </w:rPr>
        <w:t>Të shesë dhe këmbejë kupona ndërkombëtarë të këmbyeshëm</w:t>
      </w:r>
      <w:r w:rsidR="00013CC6">
        <w:rPr>
          <w:rFonts w:ascii="Times New Roman" w:hAnsi="Times New Roman" w:cs="Times New Roman"/>
          <w:sz w:val="24"/>
          <w:szCs w:val="24"/>
        </w:rPr>
        <w:t>;</w:t>
      </w:r>
    </w:p>
    <w:p w14:paraId="21D88B85" w14:textId="77777777" w:rsidR="00AC2748" w:rsidRPr="00A2274C" w:rsidRDefault="00AC2748" w:rsidP="00EB17A1">
      <w:pPr>
        <w:pStyle w:val="ListParagraph"/>
        <w:numPr>
          <w:ilvl w:val="0"/>
          <w:numId w:val="37"/>
        </w:numPr>
        <w:spacing w:after="0" w:line="240" w:lineRule="auto"/>
        <w:ind w:left="720"/>
        <w:jc w:val="both"/>
        <w:rPr>
          <w:rFonts w:ascii="Times New Roman" w:hAnsi="Times New Roman" w:cs="Times New Roman"/>
          <w:b/>
          <w:sz w:val="24"/>
          <w:szCs w:val="24"/>
        </w:rPr>
      </w:pPr>
      <w:r w:rsidRPr="00A2274C">
        <w:rPr>
          <w:rFonts w:ascii="Times New Roman" w:hAnsi="Times New Roman" w:cs="Times New Roman"/>
          <w:sz w:val="24"/>
          <w:szCs w:val="24"/>
        </w:rPr>
        <w:t>Të eksportojë pulla postare</w:t>
      </w:r>
      <w:r w:rsidR="00013CC6">
        <w:rPr>
          <w:rFonts w:ascii="Times New Roman" w:hAnsi="Times New Roman" w:cs="Times New Roman"/>
          <w:sz w:val="24"/>
          <w:szCs w:val="24"/>
        </w:rPr>
        <w:t>.</w:t>
      </w:r>
    </w:p>
    <w:p w14:paraId="0B6D2AE9" w14:textId="77777777" w:rsidR="00AC2748" w:rsidRPr="00A2274C" w:rsidRDefault="00AC2748" w:rsidP="00EB17A1">
      <w:pPr>
        <w:pStyle w:val="ListParagraph"/>
        <w:numPr>
          <w:ilvl w:val="0"/>
          <w:numId w:val="36"/>
        </w:numPr>
        <w:spacing w:after="0" w:line="240" w:lineRule="auto"/>
        <w:ind w:left="270" w:hanging="270"/>
        <w:jc w:val="both"/>
        <w:rPr>
          <w:rFonts w:ascii="Times New Roman" w:hAnsi="Times New Roman" w:cs="Times New Roman"/>
          <w:b/>
          <w:sz w:val="24"/>
          <w:szCs w:val="24"/>
        </w:rPr>
      </w:pPr>
      <w:r w:rsidRPr="00A2274C">
        <w:rPr>
          <w:rFonts w:ascii="Times New Roman" w:hAnsi="Times New Roman" w:cs="Times New Roman"/>
          <w:sz w:val="24"/>
          <w:szCs w:val="24"/>
        </w:rPr>
        <w:t>Ministri mirato</w:t>
      </w:r>
      <w:r w:rsidR="003C208E" w:rsidRPr="00A2274C">
        <w:rPr>
          <w:rFonts w:ascii="Times New Roman" w:hAnsi="Times New Roman" w:cs="Times New Roman"/>
          <w:sz w:val="24"/>
          <w:szCs w:val="24"/>
        </w:rPr>
        <w:t>n</w:t>
      </w:r>
      <w:r w:rsidRPr="00A2274C">
        <w:rPr>
          <w:rFonts w:ascii="Times New Roman" w:hAnsi="Times New Roman" w:cs="Times New Roman"/>
          <w:sz w:val="24"/>
          <w:szCs w:val="24"/>
        </w:rPr>
        <w:t xml:space="preserve"> programin vjetor të emetimeve të pullave postare të paraqitura nga Posta Shqiptare.</w:t>
      </w:r>
    </w:p>
    <w:p w14:paraId="7613EBF5" w14:textId="77777777" w:rsidR="00B320C1" w:rsidRPr="00B63D0A" w:rsidRDefault="00B320C1" w:rsidP="00013CC6">
      <w:pPr>
        <w:pStyle w:val="ListParagraph"/>
        <w:numPr>
          <w:ilvl w:val="0"/>
          <w:numId w:val="36"/>
        </w:numPr>
        <w:tabs>
          <w:tab w:val="left" w:pos="270"/>
        </w:tabs>
        <w:spacing w:after="0" w:line="240" w:lineRule="auto"/>
        <w:ind w:left="270" w:hanging="270"/>
        <w:jc w:val="both"/>
        <w:rPr>
          <w:rFonts w:ascii="Times New Roman" w:hAnsi="Times New Roman" w:cs="Times New Roman"/>
          <w:b/>
          <w:sz w:val="24"/>
          <w:szCs w:val="24"/>
        </w:rPr>
      </w:pPr>
      <w:r w:rsidRPr="00B63D0A">
        <w:rPr>
          <w:rFonts w:ascii="Times New Roman" w:hAnsi="Times New Roman" w:cs="Times New Roman"/>
          <w:sz w:val="24"/>
          <w:szCs w:val="24"/>
        </w:rPr>
        <w:t>Procedurat e emetimit, prodhimit, p</w:t>
      </w:r>
      <w:r w:rsidR="00013CC6" w:rsidRPr="00B63D0A">
        <w:rPr>
          <w:rFonts w:ascii="Times New Roman" w:hAnsi="Times New Roman" w:cs="Times New Roman"/>
          <w:sz w:val="24"/>
          <w:szCs w:val="24"/>
        </w:rPr>
        <w:t xml:space="preserve">ërdorimit dhe </w:t>
      </w:r>
      <w:r w:rsidRPr="00B63D0A">
        <w:rPr>
          <w:rFonts w:ascii="Times New Roman" w:hAnsi="Times New Roman" w:cs="Times New Roman"/>
          <w:sz w:val="24"/>
          <w:szCs w:val="24"/>
        </w:rPr>
        <w:t xml:space="preserve">tregtimit </w:t>
      </w:r>
      <w:r w:rsidR="00344FFF" w:rsidRPr="00B63D0A">
        <w:rPr>
          <w:rFonts w:ascii="Times New Roman" w:hAnsi="Times New Roman" w:cs="Times New Roman"/>
          <w:sz w:val="24"/>
          <w:szCs w:val="24"/>
        </w:rPr>
        <w:t xml:space="preserve">të pullave postare shqiptare </w:t>
      </w:r>
      <w:r w:rsidRPr="00B63D0A">
        <w:rPr>
          <w:rFonts w:ascii="Times New Roman" w:hAnsi="Times New Roman" w:cs="Times New Roman"/>
          <w:sz w:val="24"/>
          <w:szCs w:val="24"/>
        </w:rPr>
        <w:t>p</w:t>
      </w:r>
      <w:r w:rsidR="00013CC6" w:rsidRPr="00B63D0A">
        <w:rPr>
          <w:rFonts w:ascii="Times New Roman" w:hAnsi="Times New Roman" w:cs="Times New Roman"/>
          <w:sz w:val="24"/>
          <w:szCs w:val="24"/>
        </w:rPr>
        <w:t>ë</w:t>
      </w:r>
      <w:r w:rsidRPr="00B63D0A">
        <w:rPr>
          <w:rFonts w:ascii="Times New Roman" w:hAnsi="Times New Roman" w:cs="Times New Roman"/>
          <w:sz w:val="24"/>
          <w:szCs w:val="24"/>
        </w:rPr>
        <w:t>rcaktohen me vendim t</w:t>
      </w:r>
      <w:r w:rsidR="00013CC6" w:rsidRPr="00B63D0A">
        <w:rPr>
          <w:rFonts w:ascii="Times New Roman" w:hAnsi="Times New Roman" w:cs="Times New Roman"/>
          <w:sz w:val="24"/>
          <w:szCs w:val="24"/>
        </w:rPr>
        <w:t xml:space="preserve">ë </w:t>
      </w:r>
      <w:r w:rsidRPr="00B63D0A">
        <w:rPr>
          <w:rFonts w:ascii="Times New Roman" w:hAnsi="Times New Roman" w:cs="Times New Roman"/>
          <w:sz w:val="24"/>
          <w:szCs w:val="24"/>
        </w:rPr>
        <w:t>K</w:t>
      </w:r>
      <w:r w:rsidR="00013CC6" w:rsidRPr="00B63D0A">
        <w:rPr>
          <w:rFonts w:ascii="Times New Roman" w:hAnsi="Times New Roman" w:cs="Times New Roman"/>
          <w:sz w:val="24"/>
          <w:szCs w:val="24"/>
        </w:rPr>
        <w:t>ë</w:t>
      </w:r>
      <w:r w:rsidRPr="00B63D0A">
        <w:rPr>
          <w:rFonts w:ascii="Times New Roman" w:hAnsi="Times New Roman" w:cs="Times New Roman"/>
          <w:sz w:val="24"/>
          <w:szCs w:val="24"/>
        </w:rPr>
        <w:t xml:space="preserve">shillit </w:t>
      </w:r>
      <w:r w:rsidR="00013CC6" w:rsidRPr="00B63D0A">
        <w:rPr>
          <w:rFonts w:ascii="Times New Roman" w:hAnsi="Times New Roman" w:cs="Times New Roman"/>
          <w:sz w:val="24"/>
          <w:szCs w:val="24"/>
        </w:rPr>
        <w:t xml:space="preserve">të </w:t>
      </w:r>
      <w:r w:rsidRPr="00B63D0A">
        <w:rPr>
          <w:rFonts w:ascii="Times New Roman" w:hAnsi="Times New Roman" w:cs="Times New Roman"/>
          <w:sz w:val="24"/>
          <w:szCs w:val="24"/>
        </w:rPr>
        <w:t>Ministrave</w:t>
      </w:r>
      <w:r w:rsidR="00013CC6" w:rsidRPr="00B63D0A">
        <w:rPr>
          <w:rFonts w:ascii="Times New Roman" w:hAnsi="Times New Roman" w:cs="Times New Roman"/>
          <w:sz w:val="24"/>
          <w:szCs w:val="24"/>
        </w:rPr>
        <w:t>.</w:t>
      </w:r>
      <w:r w:rsidRPr="00B63D0A">
        <w:rPr>
          <w:rFonts w:ascii="Times New Roman" w:hAnsi="Times New Roman" w:cs="Times New Roman"/>
          <w:sz w:val="24"/>
          <w:szCs w:val="24"/>
        </w:rPr>
        <w:t xml:space="preserve"> </w:t>
      </w:r>
    </w:p>
    <w:p w14:paraId="7550027F" w14:textId="77777777" w:rsidR="00AC2748" w:rsidRPr="00A2274C" w:rsidRDefault="00AC2748" w:rsidP="00A2274C">
      <w:pPr>
        <w:pStyle w:val="ListParagraph"/>
        <w:spacing w:after="0" w:line="240" w:lineRule="auto"/>
        <w:ind w:left="270"/>
        <w:jc w:val="both"/>
        <w:rPr>
          <w:rFonts w:ascii="Times New Roman" w:hAnsi="Times New Roman" w:cs="Times New Roman"/>
          <w:sz w:val="24"/>
          <w:szCs w:val="24"/>
        </w:rPr>
      </w:pPr>
    </w:p>
    <w:p w14:paraId="197CC2F1" w14:textId="77777777" w:rsidR="00AC2748" w:rsidRPr="00A2274C" w:rsidRDefault="00AC2748" w:rsidP="00A2274C">
      <w:pPr>
        <w:pStyle w:val="ListParagraph"/>
        <w:spacing w:after="0" w:line="240" w:lineRule="auto"/>
        <w:ind w:left="270"/>
        <w:jc w:val="both"/>
        <w:rPr>
          <w:rFonts w:ascii="Times New Roman" w:hAnsi="Times New Roman" w:cs="Times New Roman"/>
          <w:sz w:val="24"/>
          <w:szCs w:val="24"/>
        </w:rPr>
      </w:pPr>
    </w:p>
    <w:p w14:paraId="624F5451" w14:textId="77777777" w:rsidR="00AC2748" w:rsidRPr="00344FFF" w:rsidRDefault="00AC2748" w:rsidP="00344FFF">
      <w:pPr>
        <w:spacing w:after="0" w:line="240" w:lineRule="auto"/>
        <w:jc w:val="center"/>
        <w:rPr>
          <w:rFonts w:ascii="Times New Roman" w:hAnsi="Times New Roman" w:cs="Times New Roman"/>
          <w:b/>
          <w:sz w:val="24"/>
          <w:szCs w:val="24"/>
        </w:rPr>
      </w:pPr>
      <w:r w:rsidRPr="00344FFF">
        <w:rPr>
          <w:rFonts w:ascii="Times New Roman" w:hAnsi="Times New Roman" w:cs="Times New Roman"/>
          <w:b/>
          <w:sz w:val="24"/>
          <w:szCs w:val="24"/>
        </w:rPr>
        <w:t xml:space="preserve">Neni </w:t>
      </w:r>
      <w:r w:rsidR="00F64652">
        <w:rPr>
          <w:rFonts w:ascii="Times New Roman" w:hAnsi="Times New Roman" w:cs="Times New Roman"/>
          <w:b/>
          <w:sz w:val="24"/>
          <w:szCs w:val="24"/>
        </w:rPr>
        <w:t>40</w:t>
      </w:r>
    </w:p>
    <w:p w14:paraId="18628D2E" w14:textId="77777777" w:rsidR="00AC2748" w:rsidRPr="00A2274C"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Pullat Postare të Pavlefshme</w:t>
      </w:r>
    </w:p>
    <w:p w14:paraId="17CEEAD1" w14:textId="77777777" w:rsidR="00AC2748" w:rsidRPr="00A2274C" w:rsidRDefault="00AC2748" w:rsidP="00A2274C">
      <w:pPr>
        <w:spacing w:after="0" w:line="240" w:lineRule="auto"/>
        <w:jc w:val="both"/>
        <w:rPr>
          <w:rFonts w:ascii="Times New Roman" w:hAnsi="Times New Roman" w:cs="Times New Roman"/>
          <w:b/>
          <w:sz w:val="24"/>
          <w:szCs w:val="24"/>
        </w:rPr>
      </w:pPr>
    </w:p>
    <w:p w14:paraId="781303E0" w14:textId="77777777" w:rsidR="00AC2748" w:rsidRPr="00A2274C" w:rsidRDefault="00AC2748" w:rsidP="00EB17A1">
      <w:pPr>
        <w:pStyle w:val="ListParagraph"/>
        <w:numPr>
          <w:ilvl w:val="0"/>
          <w:numId w:val="38"/>
        </w:numPr>
        <w:spacing w:after="0" w:line="240" w:lineRule="auto"/>
        <w:ind w:left="270" w:hanging="270"/>
        <w:jc w:val="both"/>
        <w:rPr>
          <w:rFonts w:ascii="Times New Roman" w:hAnsi="Times New Roman" w:cs="Times New Roman"/>
          <w:b/>
          <w:sz w:val="24"/>
          <w:szCs w:val="24"/>
        </w:rPr>
      </w:pPr>
      <w:r w:rsidRPr="00A2274C">
        <w:rPr>
          <w:rFonts w:ascii="Times New Roman" w:hAnsi="Times New Roman" w:cs="Times New Roman"/>
          <w:sz w:val="24"/>
          <w:szCs w:val="24"/>
        </w:rPr>
        <w:t>Pulla postare të pavlefshme do të konsiderohen ato pulla postare:</w:t>
      </w:r>
    </w:p>
    <w:p w14:paraId="0C88B22C" w14:textId="77777777" w:rsidR="00AC2748" w:rsidRPr="001A5040" w:rsidRDefault="00B320C1" w:rsidP="001A5040">
      <w:pPr>
        <w:pStyle w:val="ListParagraph"/>
        <w:numPr>
          <w:ilvl w:val="0"/>
          <w:numId w:val="39"/>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w:t>
      </w:r>
      <w:r w:rsidR="00AC2748" w:rsidRPr="00A2274C">
        <w:rPr>
          <w:rFonts w:ascii="Times New Roman" w:hAnsi="Times New Roman" w:cs="Times New Roman"/>
          <w:sz w:val="24"/>
          <w:szCs w:val="24"/>
        </w:rPr>
        <w:t xml:space="preserve">ë </w:t>
      </w:r>
      <w:r>
        <w:rPr>
          <w:rFonts w:ascii="Times New Roman" w:hAnsi="Times New Roman" w:cs="Times New Roman"/>
          <w:sz w:val="24"/>
          <w:szCs w:val="24"/>
        </w:rPr>
        <w:t>prodhuar</w:t>
      </w:r>
      <w:r w:rsidR="00AC2748" w:rsidRPr="00A2274C">
        <w:rPr>
          <w:rFonts w:ascii="Times New Roman" w:hAnsi="Times New Roman" w:cs="Times New Roman"/>
          <w:sz w:val="24"/>
          <w:szCs w:val="24"/>
        </w:rPr>
        <w:t>a</w:t>
      </w:r>
      <w:r>
        <w:rPr>
          <w:rFonts w:ascii="Times New Roman" w:hAnsi="Times New Roman" w:cs="Times New Roman"/>
          <w:sz w:val="24"/>
          <w:szCs w:val="24"/>
        </w:rPr>
        <w:t xml:space="preserve"> e emetuara</w:t>
      </w:r>
      <w:r w:rsidR="00AC2748" w:rsidRPr="00A2274C">
        <w:rPr>
          <w:rFonts w:ascii="Times New Roman" w:hAnsi="Times New Roman" w:cs="Times New Roman"/>
          <w:sz w:val="24"/>
          <w:szCs w:val="24"/>
        </w:rPr>
        <w:t xml:space="preserve"> në kundërs</w:t>
      </w:r>
      <w:r w:rsidR="00AC2748" w:rsidRPr="001A5040">
        <w:rPr>
          <w:rFonts w:ascii="Times New Roman" w:hAnsi="Times New Roman" w:cs="Times New Roman"/>
          <w:sz w:val="24"/>
          <w:szCs w:val="24"/>
        </w:rPr>
        <w:t>htim me këtë ligj;</w:t>
      </w:r>
    </w:p>
    <w:p w14:paraId="7327F6F5" w14:textId="77777777" w:rsidR="00AC2748" w:rsidRPr="00A2274C" w:rsidRDefault="00B320C1" w:rsidP="00EB17A1">
      <w:pPr>
        <w:pStyle w:val="ListParagraph"/>
        <w:numPr>
          <w:ilvl w:val="0"/>
          <w:numId w:val="39"/>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q</w:t>
      </w:r>
      <w:r w:rsidR="00AC2748" w:rsidRPr="00A2274C">
        <w:rPr>
          <w:rFonts w:ascii="Times New Roman" w:hAnsi="Times New Roman" w:cs="Times New Roman"/>
          <w:sz w:val="24"/>
          <w:szCs w:val="24"/>
        </w:rPr>
        <w:t>ë janë të dëmtuara, vlera nominale e treguar si në numra, në gërma dhe shënimi që tregon autoritetin lëshues nuk është më e dukshme;</w:t>
      </w:r>
    </w:p>
    <w:p w14:paraId="5F39FEF3" w14:textId="77777777" w:rsidR="00AC2748" w:rsidRPr="00A2274C" w:rsidRDefault="00B320C1" w:rsidP="00EB17A1">
      <w:pPr>
        <w:pStyle w:val="ListParagraph"/>
        <w:numPr>
          <w:ilvl w:val="0"/>
          <w:numId w:val="39"/>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w:t>
      </w:r>
      <w:r w:rsidR="00AC2748" w:rsidRPr="00A2274C">
        <w:rPr>
          <w:rFonts w:ascii="Times New Roman" w:hAnsi="Times New Roman" w:cs="Times New Roman"/>
          <w:sz w:val="24"/>
          <w:szCs w:val="24"/>
        </w:rPr>
        <w:t>ë përdorur</w:t>
      </w:r>
      <w:r>
        <w:rPr>
          <w:rFonts w:ascii="Times New Roman" w:hAnsi="Times New Roman" w:cs="Times New Roman"/>
          <w:sz w:val="24"/>
          <w:szCs w:val="24"/>
        </w:rPr>
        <w:t>a</w:t>
      </w:r>
      <w:r w:rsidR="00AC2748" w:rsidRPr="00A2274C">
        <w:rPr>
          <w:rFonts w:ascii="Times New Roman" w:hAnsi="Times New Roman" w:cs="Times New Roman"/>
          <w:sz w:val="24"/>
          <w:szCs w:val="24"/>
        </w:rPr>
        <w:t xml:space="preserve"> për pagesën  e shërbimeve postare;</w:t>
      </w:r>
    </w:p>
    <w:p w14:paraId="4EF6AA7C" w14:textId="77777777" w:rsidR="00AC2748" w:rsidRPr="00F64652" w:rsidRDefault="00B320C1" w:rsidP="00EB17A1">
      <w:pPr>
        <w:pStyle w:val="ListParagraph"/>
        <w:numPr>
          <w:ilvl w:val="0"/>
          <w:numId w:val="39"/>
        </w:numPr>
        <w:spacing w:after="0" w:line="240" w:lineRule="auto"/>
        <w:jc w:val="both"/>
        <w:rPr>
          <w:rFonts w:ascii="Times New Roman" w:hAnsi="Times New Roman" w:cs="Times New Roman"/>
          <w:b/>
          <w:sz w:val="24"/>
          <w:szCs w:val="24"/>
        </w:rPr>
      </w:pPr>
      <w:r w:rsidRPr="00F64652">
        <w:rPr>
          <w:rFonts w:ascii="Times New Roman" w:hAnsi="Times New Roman" w:cs="Times New Roman"/>
          <w:sz w:val="24"/>
          <w:szCs w:val="24"/>
        </w:rPr>
        <w:t>q</w:t>
      </w:r>
      <w:r w:rsidR="00AC2748" w:rsidRPr="00F64652">
        <w:rPr>
          <w:rFonts w:ascii="Times New Roman" w:hAnsi="Times New Roman" w:cs="Times New Roman"/>
          <w:sz w:val="24"/>
          <w:szCs w:val="24"/>
        </w:rPr>
        <w:t xml:space="preserve">ë nuk janë </w:t>
      </w:r>
      <w:r w:rsidRPr="00F64652">
        <w:rPr>
          <w:rFonts w:ascii="Times New Roman" w:hAnsi="Times New Roman" w:cs="Times New Roman"/>
          <w:sz w:val="24"/>
          <w:szCs w:val="24"/>
        </w:rPr>
        <w:t>emet</w:t>
      </w:r>
      <w:r w:rsidR="00AC2748" w:rsidRPr="00F64652">
        <w:rPr>
          <w:rFonts w:ascii="Times New Roman" w:hAnsi="Times New Roman" w:cs="Times New Roman"/>
          <w:sz w:val="24"/>
          <w:szCs w:val="24"/>
        </w:rPr>
        <w:t xml:space="preserve">uar nga Posta Shqiptare, siç është parashikuar në pikën 1 të Nenit </w:t>
      </w:r>
      <w:r w:rsidR="00AF63F2">
        <w:rPr>
          <w:rFonts w:ascii="Times New Roman" w:hAnsi="Times New Roman" w:cs="Times New Roman"/>
          <w:sz w:val="24"/>
          <w:szCs w:val="24"/>
        </w:rPr>
        <w:t>40</w:t>
      </w:r>
      <w:r w:rsidR="00AC2748" w:rsidRPr="00F64652">
        <w:rPr>
          <w:rFonts w:ascii="Times New Roman" w:hAnsi="Times New Roman" w:cs="Times New Roman"/>
          <w:sz w:val="24"/>
          <w:szCs w:val="24"/>
        </w:rPr>
        <w:t>;</w:t>
      </w:r>
    </w:p>
    <w:p w14:paraId="67F73AB3" w14:textId="77777777" w:rsidR="00AC2748" w:rsidRPr="00A2274C" w:rsidRDefault="00B320C1" w:rsidP="00EB17A1">
      <w:pPr>
        <w:pStyle w:val="ListParagraph"/>
        <w:numPr>
          <w:ilvl w:val="0"/>
          <w:numId w:val="39"/>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v</w:t>
      </w:r>
      <w:r w:rsidR="00AC2748" w:rsidRPr="00A2274C">
        <w:rPr>
          <w:rFonts w:ascii="Times New Roman" w:hAnsi="Times New Roman" w:cs="Times New Roman"/>
          <w:sz w:val="24"/>
          <w:szCs w:val="24"/>
        </w:rPr>
        <w:t>lefshmëria e të cilave ka skaduar.</w:t>
      </w:r>
    </w:p>
    <w:p w14:paraId="1293D533" w14:textId="77777777" w:rsidR="00AC2748" w:rsidRPr="00A2274C" w:rsidRDefault="00AC2748" w:rsidP="00EB17A1">
      <w:pPr>
        <w:pStyle w:val="ListParagraph"/>
        <w:numPr>
          <w:ilvl w:val="0"/>
          <w:numId w:val="38"/>
        </w:numPr>
        <w:spacing w:after="0" w:line="240" w:lineRule="auto"/>
        <w:ind w:left="270" w:hanging="270"/>
        <w:jc w:val="both"/>
        <w:rPr>
          <w:rFonts w:ascii="Times New Roman" w:hAnsi="Times New Roman" w:cs="Times New Roman"/>
          <w:b/>
          <w:sz w:val="24"/>
          <w:szCs w:val="24"/>
        </w:rPr>
      </w:pPr>
      <w:r w:rsidRPr="00A2274C">
        <w:rPr>
          <w:rFonts w:ascii="Times New Roman" w:hAnsi="Times New Roman" w:cs="Times New Roman"/>
          <w:sz w:val="24"/>
          <w:szCs w:val="24"/>
        </w:rPr>
        <w:t>Nëse një pullë postare e pavlefshme është vendosur në një objekt postar, do të konsiderohet se shërbimi postar nuk është paguar.</w:t>
      </w:r>
    </w:p>
    <w:p w14:paraId="4C66B5C8" w14:textId="77777777" w:rsidR="00AC2748" w:rsidRPr="00A2274C" w:rsidRDefault="00AC2748" w:rsidP="00A2274C">
      <w:pPr>
        <w:spacing w:after="0" w:line="240" w:lineRule="auto"/>
        <w:jc w:val="both"/>
        <w:rPr>
          <w:rFonts w:ascii="Times New Roman" w:hAnsi="Times New Roman" w:cs="Times New Roman"/>
          <w:b/>
          <w:sz w:val="24"/>
          <w:szCs w:val="24"/>
        </w:rPr>
      </w:pPr>
    </w:p>
    <w:p w14:paraId="1B589299" w14:textId="77777777" w:rsidR="00AC2748" w:rsidRPr="00A2274C" w:rsidRDefault="00AC2748" w:rsidP="00A2274C">
      <w:pPr>
        <w:spacing w:after="0" w:line="240" w:lineRule="auto"/>
        <w:jc w:val="center"/>
        <w:rPr>
          <w:rFonts w:ascii="Times New Roman" w:hAnsi="Times New Roman" w:cs="Times New Roman"/>
          <w:b/>
          <w:sz w:val="24"/>
          <w:szCs w:val="24"/>
        </w:rPr>
      </w:pPr>
    </w:p>
    <w:p w14:paraId="2FFCC25D" w14:textId="77777777" w:rsidR="00AC2748" w:rsidRPr="00A2274C" w:rsidRDefault="00F64652" w:rsidP="00A22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KREU </w:t>
      </w:r>
      <w:r w:rsidR="00AC2748" w:rsidRPr="00A2274C">
        <w:rPr>
          <w:rFonts w:ascii="Times New Roman" w:hAnsi="Times New Roman" w:cs="Times New Roman"/>
          <w:b/>
          <w:sz w:val="24"/>
          <w:szCs w:val="24"/>
        </w:rPr>
        <w:t>X</w:t>
      </w:r>
    </w:p>
    <w:p w14:paraId="0EB927E7" w14:textId="77777777" w:rsidR="00AC2748" w:rsidRPr="00A2274C"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PËRMBAJTJA E OBJEKTEVE POSTARE DHE PËRGJEGJËSIA NGA DËMTIMET</w:t>
      </w:r>
    </w:p>
    <w:p w14:paraId="703C92A5" w14:textId="77777777" w:rsidR="00AC2748" w:rsidRPr="00A2274C" w:rsidRDefault="00AC2748" w:rsidP="00A2274C">
      <w:pPr>
        <w:spacing w:after="0" w:line="240" w:lineRule="auto"/>
        <w:jc w:val="center"/>
        <w:rPr>
          <w:rFonts w:ascii="Times New Roman" w:hAnsi="Times New Roman" w:cs="Times New Roman"/>
          <w:b/>
          <w:sz w:val="24"/>
          <w:szCs w:val="24"/>
        </w:rPr>
      </w:pPr>
    </w:p>
    <w:p w14:paraId="5ED2B9F4" w14:textId="77777777" w:rsidR="00AC2748" w:rsidRPr="00A2274C"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 xml:space="preserve">Neni </w:t>
      </w:r>
      <w:r w:rsidR="00260165">
        <w:rPr>
          <w:rFonts w:ascii="Times New Roman" w:hAnsi="Times New Roman" w:cs="Times New Roman"/>
          <w:b/>
          <w:sz w:val="24"/>
          <w:szCs w:val="24"/>
        </w:rPr>
        <w:t>4</w:t>
      </w:r>
      <w:r w:rsidR="00F64652">
        <w:rPr>
          <w:rFonts w:ascii="Times New Roman" w:hAnsi="Times New Roman" w:cs="Times New Roman"/>
          <w:b/>
          <w:sz w:val="24"/>
          <w:szCs w:val="24"/>
        </w:rPr>
        <w:t>1</w:t>
      </w:r>
    </w:p>
    <w:p w14:paraId="5534A2C7" w14:textId="77777777" w:rsidR="00AC2748" w:rsidRPr="00A2274C" w:rsidRDefault="00B63D0A" w:rsidP="00A22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Mallra t</w:t>
      </w:r>
      <w:r w:rsidR="00AC2748" w:rsidRPr="00A2274C">
        <w:rPr>
          <w:rFonts w:ascii="Times New Roman" w:hAnsi="Times New Roman" w:cs="Times New Roman"/>
          <w:b/>
          <w:sz w:val="24"/>
          <w:szCs w:val="24"/>
        </w:rPr>
        <w:t xml:space="preserve">ë Ndaluara </w:t>
      </w:r>
      <w:r>
        <w:rPr>
          <w:rFonts w:ascii="Times New Roman" w:hAnsi="Times New Roman" w:cs="Times New Roman"/>
          <w:b/>
          <w:sz w:val="24"/>
          <w:szCs w:val="24"/>
        </w:rPr>
        <w:t>n</w:t>
      </w:r>
      <w:r w:rsidR="00AC2748" w:rsidRPr="00A2274C">
        <w:rPr>
          <w:rFonts w:ascii="Times New Roman" w:hAnsi="Times New Roman" w:cs="Times New Roman"/>
          <w:b/>
          <w:sz w:val="24"/>
          <w:szCs w:val="24"/>
        </w:rPr>
        <w:t xml:space="preserve">ë </w:t>
      </w:r>
      <w:r w:rsidR="006D7D05">
        <w:rPr>
          <w:rFonts w:ascii="Times New Roman" w:hAnsi="Times New Roman" w:cs="Times New Roman"/>
          <w:b/>
          <w:sz w:val="24"/>
          <w:szCs w:val="24"/>
        </w:rPr>
        <w:t>Shërbimin P</w:t>
      </w:r>
      <w:r w:rsidR="006D7D05" w:rsidRPr="00A2274C">
        <w:rPr>
          <w:rFonts w:ascii="Times New Roman" w:hAnsi="Times New Roman" w:cs="Times New Roman"/>
          <w:b/>
          <w:sz w:val="24"/>
          <w:szCs w:val="24"/>
        </w:rPr>
        <w:t>ostar</w:t>
      </w:r>
    </w:p>
    <w:p w14:paraId="5F557DAA" w14:textId="77777777" w:rsidR="00AC2748" w:rsidRPr="00A2274C" w:rsidRDefault="00AC2748" w:rsidP="00A2274C">
      <w:pPr>
        <w:spacing w:after="0" w:line="240" w:lineRule="auto"/>
        <w:jc w:val="both"/>
        <w:rPr>
          <w:rFonts w:ascii="Times New Roman" w:hAnsi="Times New Roman" w:cs="Times New Roman"/>
          <w:b/>
          <w:sz w:val="24"/>
          <w:szCs w:val="24"/>
        </w:rPr>
      </w:pPr>
    </w:p>
    <w:p w14:paraId="6DC2C6A2" w14:textId="77777777" w:rsidR="00AC2748" w:rsidRPr="00A2274C" w:rsidRDefault="00B63D0A" w:rsidP="00A227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C2748" w:rsidRPr="00A2274C">
        <w:rPr>
          <w:rFonts w:ascii="Times New Roman" w:hAnsi="Times New Roman" w:cs="Times New Roman"/>
          <w:sz w:val="24"/>
          <w:szCs w:val="24"/>
        </w:rPr>
        <w:t>Objektet postare nuk mund të përmbajnë sa më poshtë:</w:t>
      </w:r>
    </w:p>
    <w:p w14:paraId="644B39EC" w14:textId="77777777" w:rsidR="00AC2748" w:rsidRPr="00A2274C" w:rsidRDefault="00AC2748" w:rsidP="00A2274C">
      <w:pPr>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a)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Substanca narkotike dhe psikotrope, përveç rasteve kur dërguesi dhe marrësi është person ligjërisht i autorizuar për të tregtuar ose përdorur substanca të tilla;</w:t>
      </w:r>
    </w:p>
    <w:p w14:paraId="34FA035A" w14:textId="77777777" w:rsidR="00AC2748" w:rsidRPr="00A2274C" w:rsidRDefault="00AC2748" w:rsidP="00A2274C">
      <w:pPr>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b)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Substanca radioaktive, apo substanca të tjera të rrezikshme;</w:t>
      </w:r>
    </w:p>
    <w:p w14:paraId="765F6DC2" w14:textId="77777777" w:rsidR="00AC2748" w:rsidRPr="00A2274C" w:rsidRDefault="00AC2748" w:rsidP="00A2274C">
      <w:pPr>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c)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Kafshë të gjalla;</w:t>
      </w:r>
    </w:p>
    <w:p w14:paraId="4602920E" w14:textId="77777777" w:rsidR="00AC2748" w:rsidRPr="00A2274C" w:rsidRDefault="00AC2748" w:rsidP="00A2274C">
      <w:pPr>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d)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Artikuj, importimi dhe qarkullimi i të cilave është i ndaluar në vendin e destinacionit;</w:t>
      </w:r>
    </w:p>
    <w:p w14:paraId="6BA9F02F" w14:textId="77777777" w:rsidR="00AC2748" w:rsidRPr="00A2274C" w:rsidRDefault="00AC2748" w:rsidP="00A2274C">
      <w:pPr>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lastRenderedPageBreak/>
        <w:t xml:space="preserve">e)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Artikuj të cilët janë të rrezikshëm për personelin e punësuar nga ofruesi i shërbimit postar;</w:t>
      </w:r>
    </w:p>
    <w:p w14:paraId="717037C1" w14:textId="77777777" w:rsidR="00AC2748" w:rsidRPr="00B63D0A" w:rsidRDefault="00AC2748" w:rsidP="00A2274C">
      <w:pPr>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f)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Substanca ose objekte të tjera,</w:t>
      </w:r>
      <w:r w:rsidR="002B7FE7">
        <w:rPr>
          <w:rFonts w:ascii="Times New Roman" w:hAnsi="Times New Roman" w:cs="Times New Roman"/>
          <w:sz w:val="24"/>
          <w:szCs w:val="24"/>
        </w:rPr>
        <w:t xml:space="preserve"> </w:t>
      </w:r>
      <w:r w:rsidRPr="00A2274C">
        <w:rPr>
          <w:rFonts w:ascii="Times New Roman" w:hAnsi="Times New Roman" w:cs="Times New Roman"/>
          <w:sz w:val="24"/>
          <w:szCs w:val="24"/>
        </w:rPr>
        <w:t>transporti i të cilave është i ndaluar në bazë t</w:t>
      </w:r>
      <w:r w:rsidR="002B7FE7">
        <w:rPr>
          <w:rFonts w:ascii="Times New Roman" w:hAnsi="Times New Roman" w:cs="Times New Roman"/>
          <w:sz w:val="24"/>
          <w:szCs w:val="24"/>
        </w:rPr>
        <w:t>ë</w:t>
      </w:r>
      <w:r w:rsidRPr="00A2274C">
        <w:rPr>
          <w:rFonts w:ascii="Times New Roman" w:hAnsi="Times New Roman" w:cs="Times New Roman"/>
          <w:sz w:val="24"/>
          <w:szCs w:val="24"/>
        </w:rPr>
        <w:t xml:space="preserve"> k</w:t>
      </w:r>
      <w:r w:rsidR="002B7FE7">
        <w:rPr>
          <w:rFonts w:ascii="Times New Roman" w:hAnsi="Times New Roman" w:cs="Times New Roman"/>
          <w:sz w:val="24"/>
          <w:szCs w:val="24"/>
        </w:rPr>
        <w:t>ë</w:t>
      </w:r>
      <w:r w:rsidRPr="00A2274C">
        <w:rPr>
          <w:rFonts w:ascii="Times New Roman" w:hAnsi="Times New Roman" w:cs="Times New Roman"/>
          <w:sz w:val="24"/>
          <w:szCs w:val="24"/>
        </w:rPr>
        <w:t xml:space="preserve">tij </w:t>
      </w:r>
      <w:r w:rsidRPr="00B63D0A">
        <w:rPr>
          <w:rFonts w:ascii="Times New Roman" w:hAnsi="Times New Roman" w:cs="Times New Roman"/>
          <w:sz w:val="24"/>
          <w:szCs w:val="24"/>
        </w:rPr>
        <w:t>ligji.</w:t>
      </w:r>
    </w:p>
    <w:p w14:paraId="7917CA8A" w14:textId="77777777" w:rsidR="00B63D0A" w:rsidRPr="00B63D0A" w:rsidRDefault="00B63D0A" w:rsidP="00A2274C">
      <w:pPr>
        <w:spacing w:after="0" w:line="240" w:lineRule="auto"/>
        <w:ind w:left="360" w:hanging="360"/>
        <w:jc w:val="both"/>
        <w:rPr>
          <w:rFonts w:ascii="Times New Roman" w:hAnsi="Times New Roman" w:cs="Times New Roman"/>
          <w:sz w:val="24"/>
          <w:szCs w:val="24"/>
        </w:rPr>
      </w:pPr>
      <w:r w:rsidRPr="00B63D0A">
        <w:rPr>
          <w:rFonts w:ascii="Times New Roman" w:hAnsi="Times New Roman" w:cs="Times New Roman"/>
          <w:sz w:val="24"/>
          <w:szCs w:val="24"/>
        </w:rPr>
        <w:t>2.  P</w:t>
      </w:r>
      <w:r w:rsidR="006D7D05">
        <w:rPr>
          <w:rFonts w:ascii="Times New Roman" w:hAnsi="Times New Roman" w:cs="Times New Roman"/>
          <w:sz w:val="24"/>
          <w:szCs w:val="24"/>
        </w:rPr>
        <w:t>ë</w:t>
      </w:r>
      <w:r w:rsidRPr="00B63D0A">
        <w:rPr>
          <w:rFonts w:ascii="Times New Roman" w:hAnsi="Times New Roman" w:cs="Times New Roman"/>
          <w:sz w:val="24"/>
          <w:szCs w:val="24"/>
        </w:rPr>
        <w:t>rjashtim nga sa parashikohet n</w:t>
      </w:r>
      <w:r w:rsidR="006D7D05">
        <w:rPr>
          <w:rFonts w:ascii="Times New Roman" w:hAnsi="Times New Roman" w:cs="Times New Roman"/>
          <w:sz w:val="24"/>
          <w:szCs w:val="24"/>
        </w:rPr>
        <w:t>ë</w:t>
      </w:r>
      <w:r w:rsidRPr="00B63D0A">
        <w:rPr>
          <w:rFonts w:ascii="Times New Roman" w:hAnsi="Times New Roman" w:cs="Times New Roman"/>
          <w:sz w:val="24"/>
          <w:szCs w:val="24"/>
        </w:rPr>
        <w:t xml:space="preserve"> pik</w:t>
      </w:r>
      <w:r w:rsidR="006D7D05">
        <w:rPr>
          <w:rFonts w:ascii="Times New Roman" w:hAnsi="Times New Roman" w:cs="Times New Roman"/>
          <w:sz w:val="24"/>
          <w:szCs w:val="24"/>
        </w:rPr>
        <w:t>ë</w:t>
      </w:r>
      <w:r w:rsidRPr="00B63D0A">
        <w:rPr>
          <w:rFonts w:ascii="Times New Roman" w:hAnsi="Times New Roman" w:cs="Times New Roman"/>
          <w:sz w:val="24"/>
          <w:szCs w:val="24"/>
        </w:rPr>
        <w:t>n 1 t</w:t>
      </w:r>
      <w:r w:rsidR="006D7D05">
        <w:rPr>
          <w:rFonts w:ascii="Times New Roman" w:hAnsi="Times New Roman" w:cs="Times New Roman"/>
          <w:sz w:val="24"/>
          <w:szCs w:val="24"/>
        </w:rPr>
        <w:t>ë</w:t>
      </w:r>
      <w:r w:rsidRPr="00B63D0A">
        <w:rPr>
          <w:rFonts w:ascii="Times New Roman" w:hAnsi="Times New Roman" w:cs="Times New Roman"/>
          <w:sz w:val="24"/>
          <w:szCs w:val="24"/>
        </w:rPr>
        <w:t xml:space="preserve"> k</w:t>
      </w:r>
      <w:r w:rsidR="006D7D05">
        <w:rPr>
          <w:rFonts w:ascii="Times New Roman" w:hAnsi="Times New Roman" w:cs="Times New Roman"/>
          <w:sz w:val="24"/>
          <w:szCs w:val="24"/>
        </w:rPr>
        <w:t>ë</w:t>
      </w:r>
      <w:r w:rsidRPr="00B63D0A">
        <w:rPr>
          <w:rFonts w:ascii="Times New Roman" w:hAnsi="Times New Roman" w:cs="Times New Roman"/>
          <w:sz w:val="24"/>
          <w:szCs w:val="24"/>
        </w:rPr>
        <w:t>tij neni mund t</w:t>
      </w:r>
      <w:r w:rsidR="006D7D05">
        <w:rPr>
          <w:rFonts w:ascii="Times New Roman" w:hAnsi="Times New Roman" w:cs="Times New Roman"/>
          <w:sz w:val="24"/>
          <w:szCs w:val="24"/>
        </w:rPr>
        <w:t>ë</w:t>
      </w:r>
      <w:r w:rsidRPr="00B63D0A">
        <w:rPr>
          <w:rFonts w:ascii="Times New Roman" w:hAnsi="Times New Roman" w:cs="Times New Roman"/>
          <w:sz w:val="24"/>
          <w:szCs w:val="24"/>
        </w:rPr>
        <w:t xml:space="preserve"> b</w:t>
      </w:r>
      <w:r w:rsidR="006D7D05">
        <w:rPr>
          <w:rFonts w:ascii="Times New Roman" w:hAnsi="Times New Roman" w:cs="Times New Roman"/>
          <w:sz w:val="24"/>
          <w:szCs w:val="24"/>
        </w:rPr>
        <w:t>ë</w:t>
      </w:r>
      <w:r w:rsidRPr="00B63D0A">
        <w:rPr>
          <w:rFonts w:ascii="Times New Roman" w:hAnsi="Times New Roman" w:cs="Times New Roman"/>
          <w:sz w:val="24"/>
          <w:szCs w:val="24"/>
        </w:rPr>
        <w:t>het vet</w:t>
      </w:r>
      <w:r w:rsidR="006D7D05">
        <w:rPr>
          <w:rFonts w:ascii="Times New Roman" w:hAnsi="Times New Roman" w:cs="Times New Roman"/>
          <w:sz w:val="24"/>
          <w:szCs w:val="24"/>
        </w:rPr>
        <w:t>ë</w:t>
      </w:r>
      <w:r w:rsidRPr="00B63D0A">
        <w:rPr>
          <w:rFonts w:ascii="Times New Roman" w:hAnsi="Times New Roman" w:cs="Times New Roman"/>
          <w:sz w:val="24"/>
          <w:szCs w:val="24"/>
        </w:rPr>
        <w:t>m n</w:t>
      </w:r>
      <w:r w:rsidR="006D7D05">
        <w:rPr>
          <w:rFonts w:ascii="Times New Roman" w:hAnsi="Times New Roman" w:cs="Times New Roman"/>
          <w:sz w:val="24"/>
          <w:szCs w:val="24"/>
        </w:rPr>
        <w:t>ë</w:t>
      </w:r>
      <w:r w:rsidRPr="00B63D0A">
        <w:rPr>
          <w:rFonts w:ascii="Times New Roman" w:hAnsi="Times New Roman" w:cs="Times New Roman"/>
          <w:sz w:val="24"/>
          <w:szCs w:val="24"/>
        </w:rPr>
        <w:t xml:space="preserve"> rastet e parashikuara n</w:t>
      </w:r>
      <w:r w:rsidR="006D7D05">
        <w:rPr>
          <w:rFonts w:ascii="Times New Roman" w:hAnsi="Times New Roman" w:cs="Times New Roman"/>
          <w:sz w:val="24"/>
          <w:szCs w:val="24"/>
        </w:rPr>
        <w:t>ë</w:t>
      </w:r>
      <w:r w:rsidRPr="00B63D0A">
        <w:rPr>
          <w:rFonts w:ascii="Times New Roman" w:hAnsi="Times New Roman" w:cs="Times New Roman"/>
          <w:sz w:val="24"/>
          <w:szCs w:val="24"/>
        </w:rPr>
        <w:t xml:space="preserve"> legjislacionin n</w:t>
      </w:r>
      <w:r w:rsidR="006D7D05">
        <w:rPr>
          <w:rFonts w:ascii="Times New Roman" w:hAnsi="Times New Roman" w:cs="Times New Roman"/>
          <w:sz w:val="24"/>
          <w:szCs w:val="24"/>
        </w:rPr>
        <w:t>ë</w:t>
      </w:r>
      <w:r w:rsidRPr="00B63D0A">
        <w:rPr>
          <w:rFonts w:ascii="Times New Roman" w:hAnsi="Times New Roman" w:cs="Times New Roman"/>
          <w:sz w:val="24"/>
          <w:szCs w:val="24"/>
        </w:rPr>
        <w:t xml:space="preserve"> fuqi</w:t>
      </w:r>
      <w:r w:rsidR="00E06F5C" w:rsidRPr="00B63D0A">
        <w:rPr>
          <w:rFonts w:ascii="Times New Roman" w:hAnsi="Times New Roman" w:cs="Times New Roman"/>
          <w:sz w:val="24"/>
          <w:szCs w:val="24"/>
        </w:rPr>
        <w:t>.</w:t>
      </w:r>
    </w:p>
    <w:p w14:paraId="20C211D6" w14:textId="77777777" w:rsidR="00E06F5C" w:rsidRPr="00A2274C" w:rsidRDefault="00B63D0A" w:rsidP="00A2274C">
      <w:pPr>
        <w:spacing w:after="0" w:line="240" w:lineRule="auto"/>
        <w:ind w:left="360" w:hanging="360"/>
        <w:jc w:val="both"/>
        <w:rPr>
          <w:rFonts w:ascii="Times New Roman" w:hAnsi="Times New Roman" w:cs="Times New Roman"/>
          <w:sz w:val="24"/>
          <w:szCs w:val="24"/>
        </w:rPr>
      </w:pPr>
      <w:r w:rsidRPr="00B63D0A">
        <w:rPr>
          <w:rFonts w:ascii="Times New Roman" w:hAnsi="Times New Roman" w:cs="Times New Roman"/>
          <w:sz w:val="24"/>
          <w:szCs w:val="24"/>
        </w:rPr>
        <w:t xml:space="preserve">3. </w:t>
      </w:r>
      <w:r w:rsidR="00E06F5C" w:rsidRPr="00B63D0A">
        <w:rPr>
          <w:rFonts w:ascii="Times New Roman" w:hAnsi="Times New Roman" w:cs="Times New Roman"/>
          <w:sz w:val="24"/>
          <w:szCs w:val="24"/>
        </w:rPr>
        <w:t>N</w:t>
      </w:r>
      <w:r w:rsidR="002B7FE7" w:rsidRPr="00B63D0A">
        <w:rPr>
          <w:rFonts w:ascii="Times New Roman" w:hAnsi="Times New Roman" w:cs="Times New Roman"/>
          <w:sz w:val="24"/>
          <w:szCs w:val="24"/>
        </w:rPr>
        <w:t>ë</w:t>
      </w:r>
      <w:r w:rsidR="00E06F5C" w:rsidRPr="00B63D0A">
        <w:rPr>
          <w:rFonts w:ascii="Times New Roman" w:hAnsi="Times New Roman" w:cs="Times New Roman"/>
          <w:sz w:val="24"/>
          <w:szCs w:val="24"/>
        </w:rPr>
        <w:t xml:space="preserve"> sh</w:t>
      </w:r>
      <w:r w:rsidR="002B7FE7" w:rsidRPr="00B63D0A">
        <w:rPr>
          <w:rFonts w:ascii="Times New Roman" w:hAnsi="Times New Roman" w:cs="Times New Roman"/>
          <w:sz w:val="24"/>
          <w:szCs w:val="24"/>
        </w:rPr>
        <w:t>ë</w:t>
      </w:r>
      <w:r w:rsidR="00E06F5C" w:rsidRPr="00B63D0A">
        <w:rPr>
          <w:rFonts w:ascii="Times New Roman" w:hAnsi="Times New Roman" w:cs="Times New Roman"/>
          <w:sz w:val="24"/>
          <w:szCs w:val="24"/>
        </w:rPr>
        <w:t>rbimet postare nd</w:t>
      </w:r>
      <w:r w:rsidR="002B7FE7" w:rsidRPr="00B63D0A">
        <w:rPr>
          <w:rFonts w:ascii="Times New Roman" w:hAnsi="Times New Roman" w:cs="Times New Roman"/>
          <w:sz w:val="24"/>
          <w:szCs w:val="24"/>
        </w:rPr>
        <w:t>ë</w:t>
      </w:r>
      <w:r w:rsidR="00E06F5C" w:rsidRPr="00B63D0A">
        <w:rPr>
          <w:rFonts w:ascii="Times New Roman" w:hAnsi="Times New Roman" w:cs="Times New Roman"/>
          <w:sz w:val="24"/>
          <w:szCs w:val="24"/>
        </w:rPr>
        <w:t>rkomb</w:t>
      </w:r>
      <w:r w:rsidR="002B7FE7" w:rsidRPr="00B63D0A">
        <w:rPr>
          <w:rFonts w:ascii="Times New Roman" w:hAnsi="Times New Roman" w:cs="Times New Roman"/>
          <w:sz w:val="24"/>
          <w:szCs w:val="24"/>
        </w:rPr>
        <w:t>ë</w:t>
      </w:r>
      <w:r w:rsidR="00E06F5C" w:rsidRPr="00B63D0A">
        <w:rPr>
          <w:rFonts w:ascii="Times New Roman" w:hAnsi="Times New Roman" w:cs="Times New Roman"/>
          <w:sz w:val="24"/>
          <w:szCs w:val="24"/>
        </w:rPr>
        <w:t>tare mallrat e ndaluara jan</w:t>
      </w:r>
      <w:r w:rsidR="002B7FE7" w:rsidRPr="00B63D0A">
        <w:rPr>
          <w:rFonts w:ascii="Times New Roman" w:hAnsi="Times New Roman" w:cs="Times New Roman"/>
          <w:sz w:val="24"/>
          <w:szCs w:val="24"/>
        </w:rPr>
        <w:t>ë</w:t>
      </w:r>
      <w:r w:rsidR="00E06F5C" w:rsidRPr="00B63D0A">
        <w:rPr>
          <w:rFonts w:ascii="Times New Roman" w:hAnsi="Times New Roman" w:cs="Times New Roman"/>
          <w:sz w:val="24"/>
          <w:szCs w:val="24"/>
        </w:rPr>
        <w:t xml:space="preserve"> ato t</w:t>
      </w:r>
      <w:r w:rsidR="002B7FE7" w:rsidRPr="00B63D0A">
        <w:rPr>
          <w:rFonts w:ascii="Times New Roman" w:hAnsi="Times New Roman" w:cs="Times New Roman"/>
          <w:sz w:val="24"/>
          <w:szCs w:val="24"/>
        </w:rPr>
        <w:t>ë</w:t>
      </w:r>
      <w:r w:rsidR="00E06F5C" w:rsidRPr="00B63D0A">
        <w:rPr>
          <w:rFonts w:ascii="Times New Roman" w:hAnsi="Times New Roman" w:cs="Times New Roman"/>
          <w:sz w:val="24"/>
          <w:szCs w:val="24"/>
        </w:rPr>
        <w:t xml:space="preserve"> p</w:t>
      </w:r>
      <w:r w:rsidR="002B7FE7" w:rsidRPr="00B63D0A">
        <w:rPr>
          <w:rFonts w:ascii="Times New Roman" w:hAnsi="Times New Roman" w:cs="Times New Roman"/>
          <w:sz w:val="24"/>
          <w:szCs w:val="24"/>
        </w:rPr>
        <w:t>ë</w:t>
      </w:r>
      <w:r w:rsidR="00E06F5C" w:rsidRPr="00B63D0A">
        <w:rPr>
          <w:rFonts w:ascii="Times New Roman" w:hAnsi="Times New Roman" w:cs="Times New Roman"/>
          <w:sz w:val="24"/>
          <w:szCs w:val="24"/>
        </w:rPr>
        <w:t>rcaktuara n</w:t>
      </w:r>
      <w:r w:rsidR="002B7FE7" w:rsidRPr="00B63D0A">
        <w:rPr>
          <w:rFonts w:ascii="Times New Roman" w:hAnsi="Times New Roman" w:cs="Times New Roman"/>
          <w:sz w:val="24"/>
          <w:szCs w:val="24"/>
        </w:rPr>
        <w:t>ë</w:t>
      </w:r>
      <w:r w:rsidR="00E06F5C" w:rsidRPr="00B63D0A">
        <w:rPr>
          <w:rFonts w:ascii="Times New Roman" w:hAnsi="Times New Roman" w:cs="Times New Roman"/>
          <w:sz w:val="24"/>
          <w:szCs w:val="24"/>
        </w:rPr>
        <w:t xml:space="preserve"> Konvent</w:t>
      </w:r>
      <w:r w:rsidR="002B7FE7" w:rsidRPr="00B63D0A">
        <w:rPr>
          <w:rFonts w:ascii="Times New Roman" w:hAnsi="Times New Roman" w:cs="Times New Roman"/>
          <w:sz w:val="24"/>
          <w:szCs w:val="24"/>
        </w:rPr>
        <w:t>ë</w:t>
      </w:r>
      <w:r w:rsidR="00E06F5C" w:rsidRPr="00B63D0A">
        <w:rPr>
          <w:rFonts w:ascii="Times New Roman" w:hAnsi="Times New Roman" w:cs="Times New Roman"/>
          <w:sz w:val="24"/>
          <w:szCs w:val="24"/>
        </w:rPr>
        <w:t>n Postare Nd</w:t>
      </w:r>
      <w:r w:rsidR="002B7FE7" w:rsidRPr="00B63D0A">
        <w:rPr>
          <w:rFonts w:ascii="Times New Roman" w:hAnsi="Times New Roman" w:cs="Times New Roman"/>
          <w:sz w:val="24"/>
          <w:szCs w:val="24"/>
        </w:rPr>
        <w:t>ë</w:t>
      </w:r>
      <w:r w:rsidR="00E06F5C" w:rsidRPr="00B63D0A">
        <w:rPr>
          <w:rFonts w:ascii="Times New Roman" w:hAnsi="Times New Roman" w:cs="Times New Roman"/>
          <w:sz w:val="24"/>
          <w:szCs w:val="24"/>
        </w:rPr>
        <w:t>rkomb</w:t>
      </w:r>
      <w:r w:rsidR="002B7FE7" w:rsidRPr="00B63D0A">
        <w:rPr>
          <w:rFonts w:ascii="Times New Roman" w:hAnsi="Times New Roman" w:cs="Times New Roman"/>
          <w:sz w:val="24"/>
          <w:szCs w:val="24"/>
        </w:rPr>
        <w:t>ë</w:t>
      </w:r>
      <w:r w:rsidR="00E06F5C" w:rsidRPr="00B63D0A">
        <w:rPr>
          <w:rFonts w:ascii="Times New Roman" w:hAnsi="Times New Roman" w:cs="Times New Roman"/>
          <w:sz w:val="24"/>
          <w:szCs w:val="24"/>
        </w:rPr>
        <w:t>tare dhe</w:t>
      </w:r>
      <w:r w:rsidR="002B7FE7" w:rsidRPr="00B63D0A">
        <w:rPr>
          <w:rFonts w:ascii="Times New Roman" w:hAnsi="Times New Roman" w:cs="Times New Roman"/>
          <w:sz w:val="24"/>
          <w:szCs w:val="24"/>
        </w:rPr>
        <w:t xml:space="preserve"> rregulloret e zbatimit si dhe </w:t>
      </w:r>
      <w:r w:rsidR="00E06F5C" w:rsidRPr="00B63D0A">
        <w:rPr>
          <w:rFonts w:ascii="Times New Roman" w:hAnsi="Times New Roman" w:cs="Times New Roman"/>
          <w:sz w:val="24"/>
          <w:szCs w:val="24"/>
        </w:rPr>
        <w:t>mallra t</w:t>
      </w:r>
      <w:r w:rsidR="002B7FE7" w:rsidRPr="00B63D0A">
        <w:rPr>
          <w:rFonts w:ascii="Times New Roman" w:hAnsi="Times New Roman" w:cs="Times New Roman"/>
          <w:sz w:val="24"/>
          <w:szCs w:val="24"/>
        </w:rPr>
        <w:t>ë veç</w:t>
      </w:r>
      <w:r w:rsidR="00E06F5C" w:rsidRPr="00B63D0A">
        <w:rPr>
          <w:rFonts w:ascii="Times New Roman" w:hAnsi="Times New Roman" w:cs="Times New Roman"/>
          <w:sz w:val="24"/>
          <w:szCs w:val="24"/>
        </w:rPr>
        <w:t>anta t</w:t>
      </w:r>
      <w:r w:rsidR="002B7FE7" w:rsidRPr="00B63D0A">
        <w:rPr>
          <w:rFonts w:ascii="Times New Roman" w:hAnsi="Times New Roman" w:cs="Times New Roman"/>
          <w:sz w:val="24"/>
          <w:szCs w:val="24"/>
        </w:rPr>
        <w:t>ë</w:t>
      </w:r>
      <w:r w:rsidR="00E06F5C" w:rsidRPr="00B63D0A">
        <w:rPr>
          <w:rFonts w:ascii="Times New Roman" w:hAnsi="Times New Roman" w:cs="Times New Roman"/>
          <w:sz w:val="24"/>
          <w:szCs w:val="24"/>
        </w:rPr>
        <w:t xml:space="preserve"> p</w:t>
      </w:r>
      <w:r w:rsidR="002B7FE7" w:rsidRPr="00B63D0A">
        <w:rPr>
          <w:rFonts w:ascii="Times New Roman" w:hAnsi="Times New Roman" w:cs="Times New Roman"/>
          <w:sz w:val="24"/>
          <w:szCs w:val="24"/>
        </w:rPr>
        <w:t>ë</w:t>
      </w:r>
      <w:r w:rsidR="00E06F5C" w:rsidRPr="00B63D0A">
        <w:rPr>
          <w:rFonts w:ascii="Times New Roman" w:hAnsi="Times New Roman" w:cs="Times New Roman"/>
          <w:sz w:val="24"/>
          <w:szCs w:val="24"/>
        </w:rPr>
        <w:t>rcaktuara e deklaruara nga secili vend  an</w:t>
      </w:r>
      <w:r w:rsidR="002B7FE7" w:rsidRPr="00B63D0A">
        <w:rPr>
          <w:rFonts w:ascii="Times New Roman" w:hAnsi="Times New Roman" w:cs="Times New Roman"/>
          <w:sz w:val="24"/>
          <w:szCs w:val="24"/>
        </w:rPr>
        <w:t>ë</w:t>
      </w:r>
      <w:r w:rsidR="00E06F5C" w:rsidRPr="00B63D0A">
        <w:rPr>
          <w:rFonts w:ascii="Times New Roman" w:hAnsi="Times New Roman" w:cs="Times New Roman"/>
          <w:sz w:val="24"/>
          <w:szCs w:val="24"/>
        </w:rPr>
        <w:t>tar i Bashkimit Postar Nd</w:t>
      </w:r>
      <w:r w:rsidR="002B7FE7" w:rsidRPr="00B63D0A">
        <w:rPr>
          <w:rFonts w:ascii="Times New Roman" w:hAnsi="Times New Roman" w:cs="Times New Roman"/>
          <w:sz w:val="24"/>
          <w:szCs w:val="24"/>
        </w:rPr>
        <w:t>ë</w:t>
      </w:r>
      <w:r w:rsidR="00E06F5C" w:rsidRPr="00B63D0A">
        <w:rPr>
          <w:rFonts w:ascii="Times New Roman" w:hAnsi="Times New Roman" w:cs="Times New Roman"/>
          <w:sz w:val="24"/>
          <w:szCs w:val="24"/>
        </w:rPr>
        <w:t>rkomb</w:t>
      </w:r>
      <w:r w:rsidR="002B7FE7" w:rsidRPr="00B63D0A">
        <w:rPr>
          <w:rFonts w:ascii="Times New Roman" w:hAnsi="Times New Roman" w:cs="Times New Roman"/>
          <w:sz w:val="24"/>
          <w:szCs w:val="24"/>
        </w:rPr>
        <w:t>ë</w:t>
      </w:r>
      <w:r w:rsidR="00E06F5C" w:rsidRPr="00B63D0A">
        <w:rPr>
          <w:rFonts w:ascii="Times New Roman" w:hAnsi="Times New Roman" w:cs="Times New Roman"/>
          <w:sz w:val="24"/>
          <w:szCs w:val="24"/>
        </w:rPr>
        <w:t>tar.</w:t>
      </w:r>
    </w:p>
    <w:p w14:paraId="50330267" w14:textId="77777777" w:rsidR="006C5F0F" w:rsidRDefault="00AC2748" w:rsidP="00A2274C">
      <w:p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ab/>
      </w:r>
    </w:p>
    <w:p w14:paraId="4FF00415" w14:textId="77777777" w:rsidR="00AC2748" w:rsidRPr="00A2274C" w:rsidRDefault="00AC2748" w:rsidP="006C5F0F">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 xml:space="preserve">Neni </w:t>
      </w:r>
      <w:r w:rsidR="00F64652">
        <w:rPr>
          <w:rFonts w:ascii="Times New Roman" w:hAnsi="Times New Roman" w:cs="Times New Roman"/>
          <w:b/>
          <w:sz w:val="24"/>
          <w:szCs w:val="24"/>
        </w:rPr>
        <w:t>42</w:t>
      </w:r>
    </w:p>
    <w:p w14:paraId="45D96B3A" w14:textId="77777777" w:rsidR="00AC2748" w:rsidRPr="00A2274C"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Ambalazhimi i Objekteve Postare</w:t>
      </w:r>
    </w:p>
    <w:p w14:paraId="40F3627E" w14:textId="77777777" w:rsidR="00AC2748" w:rsidRPr="00A2274C" w:rsidRDefault="00AC2748" w:rsidP="00A2274C">
      <w:pPr>
        <w:spacing w:after="0" w:line="240" w:lineRule="auto"/>
        <w:jc w:val="both"/>
        <w:rPr>
          <w:rFonts w:ascii="Times New Roman" w:hAnsi="Times New Roman" w:cs="Times New Roman"/>
          <w:b/>
          <w:sz w:val="24"/>
          <w:szCs w:val="24"/>
        </w:rPr>
      </w:pPr>
    </w:p>
    <w:p w14:paraId="54164E1E" w14:textId="77777777" w:rsidR="00E06F5C" w:rsidRPr="00E06F5C" w:rsidRDefault="00AC2748" w:rsidP="00EB17A1">
      <w:pPr>
        <w:pStyle w:val="ListParagraph"/>
        <w:numPr>
          <w:ilvl w:val="0"/>
          <w:numId w:val="40"/>
        </w:numPr>
        <w:spacing w:after="0" w:line="240" w:lineRule="auto"/>
        <w:ind w:left="270" w:hanging="270"/>
        <w:jc w:val="both"/>
        <w:rPr>
          <w:rFonts w:ascii="Times New Roman" w:hAnsi="Times New Roman" w:cs="Times New Roman"/>
          <w:b/>
          <w:sz w:val="24"/>
          <w:szCs w:val="24"/>
        </w:rPr>
      </w:pPr>
      <w:r w:rsidRPr="00A2274C">
        <w:rPr>
          <w:rFonts w:ascii="Times New Roman" w:hAnsi="Times New Roman" w:cs="Times New Roman"/>
          <w:sz w:val="24"/>
          <w:szCs w:val="24"/>
        </w:rPr>
        <w:t>Dërguesi duhet të sigurojë ambalazhimin e objekteve postare, ku në</w:t>
      </w:r>
      <w:r w:rsidR="00344FFF">
        <w:rPr>
          <w:rFonts w:ascii="Times New Roman" w:hAnsi="Times New Roman" w:cs="Times New Roman"/>
          <w:sz w:val="24"/>
          <w:szCs w:val="24"/>
        </w:rPr>
        <w:t xml:space="preserve"> kushtet e përdorimit</w:t>
      </w:r>
      <w:r w:rsidRPr="00A2274C">
        <w:rPr>
          <w:rFonts w:ascii="Times New Roman" w:hAnsi="Times New Roman" w:cs="Times New Roman"/>
          <w:sz w:val="24"/>
          <w:szCs w:val="24"/>
        </w:rPr>
        <w:t xml:space="preserve"> normal, nuk shkakt</w:t>
      </w:r>
      <w:r w:rsidR="00E06F5C">
        <w:rPr>
          <w:rFonts w:ascii="Times New Roman" w:hAnsi="Times New Roman" w:cs="Times New Roman"/>
          <w:sz w:val="24"/>
          <w:szCs w:val="24"/>
        </w:rPr>
        <w:t>ohet</w:t>
      </w:r>
      <w:r w:rsidRPr="00A2274C">
        <w:rPr>
          <w:rFonts w:ascii="Times New Roman" w:hAnsi="Times New Roman" w:cs="Times New Roman"/>
          <w:sz w:val="24"/>
          <w:szCs w:val="24"/>
        </w:rPr>
        <w:t xml:space="preserve"> asnjë dëmtim i </w:t>
      </w:r>
      <w:r w:rsidR="00E06F5C">
        <w:rPr>
          <w:rFonts w:ascii="Times New Roman" w:hAnsi="Times New Roman" w:cs="Times New Roman"/>
          <w:sz w:val="24"/>
          <w:szCs w:val="24"/>
        </w:rPr>
        <w:t>p</w:t>
      </w:r>
      <w:r w:rsidR="002B7FE7">
        <w:rPr>
          <w:rFonts w:ascii="Times New Roman" w:hAnsi="Times New Roman" w:cs="Times New Roman"/>
          <w:sz w:val="24"/>
          <w:szCs w:val="24"/>
        </w:rPr>
        <w:t>ë</w:t>
      </w:r>
      <w:r w:rsidR="00E06F5C">
        <w:rPr>
          <w:rFonts w:ascii="Times New Roman" w:hAnsi="Times New Roman" w:cs="Times New Roman"/>
          <w:sz w:val="24"/>
          <w:szCs w:val="24"/>
        </w:rPr>
        <w:t>rmbajtjes s</w:t>
      </w:r>
      <w:r w:rsidR="002B7FE7">
        <w:rPr>
          <w:rFonts w:ascii="Times New Roman" w:hAnsi="Times New Roman" w:cs="Times New Roman"/>
          <w:sz w:val="24"/>
          <w:szCs w:val="24"/>
        </w:rPr>
        <w:t>ë</w:t>
      </w:r>
      <w:r w:rsidR="00E06F5C">
        <w:rPr>
          <w:rFonts w:ascii="Times New Roman" w:hAnsi="Times New Roman" w:cs="Times New Roman"/>
          <w:sz w:val="24"/>
          <w:szCs w:val="24"/>
        </w:rPr>
        <w:t xml:space="preserve"> </w:t>
      </w:r>
      <w:r w:rsidRPr="00A2274C">
        <w:rPr>
          <w:rFonts w:ascii="Times New Roman" w:hAnsi="Times New Roman" w:cs="Times New Roman"/>
          <w:sz w:val="24"/>
          <w:szCs w:val="24"/>
        </w:rPr>
        <w:t xml:space="preserve">objektit postar, </w:t>
      </w:r>
      <w:r w:rsidR="00E06F5C">
        <w:rPr>
          <w:rFonts w:ascii="Times New Roman" w:hAnsi="Times New Roman" w:cs="Times New Roman"/>
          <w:sz w:val="24"/>
          <w:szCs w:val="24"/>
        </w:rPr>
        <w:t>objekteve postare n</w:t>
      </w:r>
      <w:r w:rsidR="002B7FE7">
        <w:rPr>
          <w:rFonts w:ascii="Times New Roman" w:hAnsi="Times New Roman" w:cs="Times New Roman"/>
          <w:sz w:val="24"/>
          <w:szCs w:val="24"/>
        </w:rPr>
        <w:t>ë</w:t>
      </w:r>
      <w:r w:rsidR="00E06F5C">
        <w:rPr>
          <w:rFonts w:ascii="Times New Roman" w:hAnsi="Times New Roman" w:cs="Times New Roman"/>
          <w:sz w:val="24"/>
          <w:szCs w:val="24"/>
        </w:rPr>
        <w:t xml:space="preserve"> p</w:t>
      </w:r>
      <w:r w:rsidR="002B7FE7">
        <w:rPr>
          <w:rFonts w:ascii="Times New Roman" w:hAnsi="Times New Roman" w:cs="Times New Roman"/>
          <w:sz w:val="24"/>
          <w:szCs w:val="24"/>
        </w:rPr>
        <w:t>ë</w:t>
      </w:r>
      <w:r w:rsidR="00E06F5C">
        <w:rPr>
          <w:rFonts w:ascii="Times New Roman" w:hAnsi="Times New Roman" w:cs="Times New Roman"/>
          <w:sz w:val="24"/>
          <w:szCs w:val="24"/>
        </w:rPr>
        <w:t>rb</w:t>
      </w:r>
      <w:r w:rsidR="002B7FE7">
        <w:rPr>
          <w:rFonts w:ascii="Times New Roman" w:hAnsi="Times New Roman" w:cs="Times New Roman"/>
          <w:sz w:val="24"/>
          <w:szCs w:val="24"/>
        </w:rPr>
        <w:t>ë</w:t>
      </w:r>
      <w:r w:rsidR="00E06F5C">
        <w:rPr>
          <w:rFonts w:ascii="Times New Roman" w:hAnsi="Times New Roman" w:cs="Times New Roman"/>
          <w:sz w:val="24"/>
          <w:szCs w:val="24"/>
        </w:rPr>
        <w:t>rje t</w:t>
      </w:r>
      <w:r w:rsidR="002B7FE7">
        <w:rPr>
          <w:rFonts w:ascii="Times New Roman" w:hAnsi="Times New Roman" w:cs="Times New Roman"/>
          <w:sz w:val="24"/>
          <w:szCs w:val="24"/>
        </w:rPr>
        <w:t>ë</w:t>
      </w:r>
      <w:r w:rsidR="00E06F5C">
        <w:rPr>
          <w:rFonts w:ascii="Times New Roman" w:hAnsi="Times New Roman" w:cs="Times New Roman"/>
          <w:sz w:val="24"/>
          <w:szCs w:val="24"/>
        </w:rPr>
        <w:t xml:space="preserve"> d</w:t>
      </w:r>
      <w:r w:rsidR="002B7FE7">
        <w:rPr>
          <w:rFonts w:ascii="Times New Roman" w:hAnsi="Times New Roman" w:cs="Times New Roman"/>
          <w:sz w:val="24"/>
          <w:szCs w:val="24"/>
        </w:rPr>
        <w:t>ë</w:t>
      </w:r>
      <w:r w:rsidR="00E06F5C">
        <w:rPr>
          <w:rFonts w:ascii="Times New Roman" w:hAnsi="Times New Roman" w:cs="Times New Roman"/>
          <w:sz w:val="24"/>
          <w:szCs w:val="24"/>
        </w:rPr>
        <w:t xml:space="preserve">rgesave postare, </w:t>
      </w:r>
      <w:r w:rsidRPr="00A2274C">
        <w:rPr>
          <w:rFonts w:ascii="Times New Roman" w:hAnsi="Times New Roman" w:cs="Times New Roman"/>
          <w:sz w:val="24"/>
          <w:szCs w:val="24"/>
        </w:rPr>
        <w:t>sendeve ose pajisjeve të ofruesit të shërbimit postar</w:t>
      </w:r>
      <w:r w:rsidR="00E06F5C">
        <w:rPr>
          <w:rFonts w:ascii="Times New Roman" w:hAnsi="Times New Roman" w:cs="Times New Roman"/>
          <w:sz w:val="24"/>
          <w:szCs w:val="24"/>
        </w:rPr>
        <w:t>, asnj</w:t>
      </w:r>
      <w:r w:rsidR="002B7FE7">
        <w:rPr>
          <w:rFonts w:ascii="Times New Roman" w:hAnsi="Times New Roman" w:cs="Times New Roman"/>
          <w:sz w:val="24"/>
          <w:szCs w:val="24"/>
        </w:rPr>
        <w:t>ë</w:t>
      </w:r>
      <w:r w:rsidR="00E06F5C">
        <w:rPr>
          <w:rFonts w:ascii="Times New Roman" w:hAnsi="Times New Roman" w:cs="Times New Roman"/>
          <w:sz w:val="24"/>
          <w:szCs w:val="24"/>
        </w:rPr>
        <w:t xml:space="preserve"> d</w:t>
      </w:r>
      <w:r w:rsidR="002B7FE7">
        <w:rPr>
          <w:rFonts w:ascii="Times New Roman" w:hAnsi="Times New Roman" w:cs="Times New Roman"/>
          <w:sz w:val="24"/>
          <w:szCs w:val="24"/>
        </w:rPr>
        <w:t>ë</w:t>
      </w:r>
      <w:r w:rsidR="00E06F5C">
        <w:rPr>
          <w:rFonts w:ascii="Times New Roman" w:hAnsi="Times New Roman" w:cs="Times New Roman"/>
          <w:sz w:val="24"/>
          <w:szCs w:val="24"/>
        </w:rPr>
        <w:t>mtim t</w:t>
      </w:r>
      <w:r w:rsidR="002B7FE7">
        <w:rPr>
          <w:rFonts w:ascii="Times New Roman" w:hAnsi="Times New Roman" w:cs="Times New Roman"/>
          <w:sz w:val="24"/>
          <w:szCs w:val="24"/>
        </w:rPr>
        <w:t>ë</w:t>
      </w:r>
      <w:r w:rsidR="00E06F5C">
        <w:rPr>
          <w:rFonts w:ascii="Times New Roman" w:hAnsi="Times New Roman" w:cs="Times New Roman"/>
          <w:sz w:val="24"/>
          <w:szCs w:val="24"/>
        </w:rPr>
        <w:t xml:space="preserve"> sh</w:t>
      </w:r>
      <w:r w:rsidR="002B7FE7">
        <w:rPr>
          <w:rFonts w:ascii="Times New Roman" w:hAnsi="Times New Roman" w:cs="Times New Roman"/>
          <w:sz w:val="24"/>
          <w:szCs w:val="24"/>
        </w:rPr>
        <w:t>ë</w:t>
      </w:r>
      <w:r w:rsidR="00E06F5C">
        <w:rPr>
          <w:rFonts w:ascii="Times New Roman" w:hAnsi="Times New Roman" w:cs="Times New Roman"/>
          <w:sz w:val="24"/>
          <w:szCs w:val="24"/>
        </w:rPr>
        <w:t>ndetit t</w:t>
      </w:r>
      <w:r w:rsidR="002B7FE7">
        <w:rPr>
          <w:rFonts w:ascii="Times New Roman" w:hAnsi="Times New Roman" w:cs="Times New Roman"/>
          <w:sz w:val="24"/>
          <w:szCs w:val="24"/>
        </w:rPr>
        <w:t xml:space="preserve">ë </w:t>
      </w:r>
      <w:r w:rsidR="00E06F5C">
        <w:rPr>
          <w:rFonts w:ascii="Times New Roman" w:hAnsi="Times New Roman" w:cs="Times New Roman"/>
          <w:sz w:val="24"/>
          <w:szCs w:val="24"/>
        </w:rPr>
        <w:t>punonj</w:t>
      </w:r>
      <w:r w:rsidR="002B7FE7">
        <w:rPr>
          <w:rFonts w:ascii="Times New Roman" w:hAnsi="Times New Roman" w:cs="Times New Roman"/>
          <w:sz w:val="24"/>
          <w:szCs w:val="24"/>
        </w:rPr>
        <w:t>ë</w:t>
      </w:r>
      <w:r w:rsidR="00E06F5C">
        <w:rPr>
          <w:rFonts w:ascii="Times New Roman" w:hAnsi="Times New Roman" w:cs="Times New Roman"/>
          <w:sz w:val="24"/>
          <w:szCs w:val="24"/>
        </w:rPr>
        <w:t>sve t</w:t>
      </w:r>
      <w:r w:rsidR="002B7FE7">
        <w:rPr>
          <w:rFonts w:ascii="Times New Roman" w:hAnsi="Times New Roman" w:cs="Times New Roman"/>
          <w:sz w:val="24"/>
          <w:szCs w:val="24"/>
        </w:rPr>
        <w:t>ë</w:t>
      </w:r>
      <w:r w:rsidR="00E06F5C">
        <w:rPr>
          <w:rFonts w:ascii="Times New Roman" w:hAnsi="Times New Roman" w:cs="Times New Roman"/>
          <w:sz w:val="24"/>
          <w:szCs w:val="24"/>
        </w:rPr>
        <w:t xml:space="preserve"> sh</w:t>
      </w:r>
      <w:r w:rsidR="002B7FE7">
        <w:rPr>
          <w:rFonts w:ascii="Times New Roman" w:hAnsi="Times New Roman" w:cs="Times New Roman"/>
          <w:sz w:val="24"/>
          <w:szCs w:val="24"/>
        </w:rPr>
        <w:t>ë</w:t>
      </w:r>
      <w:r w:rsidR="00E06F5C">
        <w:rPr>
          <w:rFonts w:ascii="Times New Roman" w:hAnsi="Times New Roman" w:cs="Times New Roman"/>
          <w:sz w:val="24"/>
          <w:szCs w:val="24"/>
        </w:rPr>
        <w:t>rbimit postar</w:t>
      </w:r>
      <w:r w:rsidRPr="00A2274C">
        <w:rPr>
          <w:rFonts w:ascii="Times New Roman" w:hAnsi="Times New Roman" w:cs="Times New Roman"/>
          <w:sz w:val="24"/>
          <w:szCs w:val="24"/>
        </w:rPr>
        <w:t>.</w:t>
      </w:r>
    </w:p>
    <w:p w14:paraId="76BFC6A3" w14:textId="77777777" w:rsidR="00E06F5C" w:rsidRPr="00B63D0A" w:rsidRDefault="00E06F5C" w:rsidP="00EB17A1">
      <w:pPr>
        <w:pStyle w:val="ListParagraph"/>
        <w:numPr>
          <w:ilvl w:val="0"/>
          <w:numId w:val="40"/>
        </w:numPr>
        <w:spacing w:after="0" w:line="240" w:lineRule="auto"/>
        <w:ind w:left="270" w:hanging="270"/>
        <w:jc w:val="both"/>
        <w:rPr>
          <w:rFonts w:ascii="Times New Roman" w:hAnsi="Times New Roman" w:cs="Times New Roman"/>
          <w:b/>
          <w:sz w:val="24"/>
          <w:szCs w:val="24"/>
        </w:rPr>
      </w:pPr>
      <w:r w:rsidRPr="00B63D0A">
        <w:rPr>
          <w:rFonts w:ascii="Times New Roman" w:hAnsi="Times New Roman" w:cs="Times New Roman"/>
          <w:sz w:val="24"/>
          <w:szCs w:val="24"/>
        </w:rPr>
        <w:t>K</w:t>
      </w:r>
      <w:r w:rsidR="002B7FE7" w:rsidRPr="00B63D0A">
        <w:rPr>
          <w:rFonts w:ascii="Times New Roman" w:hAnsi="Times New Roman" w:cs="Times New Roman"/>
          <w:sz w:val="24"/>
          <w:szCs w:val="24"/>
        </w:rPr>
        <w:t>ë</w:t>
      </w:r>
      <w:r w:rsidRPr="00B63D0A">
        <w:rPr>
          <w:rFonts w:ascii="Times New Roman" w:hAnsi="Times New Roman" w:cs="Times New Roman"/>
          <w:sz w:val="24"/>
          <w:szCs w:val="24"/>
        </w:rPr>
        <w:t>rkesat p</w:t>
      </w:r>
      <w:r w:rsidR="002B7FE7" w:rsidRPr="00B63D0A">
        <w:rPr>
          <w:rFonts w:ascii="Times New Roman" w:hAnsi="Times New Roman" w:cs="Times New Roman"/>
          <w:sz w:val="24"/>
          <w:szCs w:val="24"/>
        </w:rPr>
        <w:t>ë</w:t>
      </w:r>
      <w:r w:rsidRPr="00B63D0A">
        <w:rPr>
          <w:rFonts w:ascii="Times New Roman" w:hAnsi="Times New Roman" w:cs="Times New Roman"/>
          <w:sz w:val="24"/>
          <w:szCs w:val="24"/>
        </w:rPr>
        <w:t>r ambalazhimin e objekteve postare, p</w:t>
      </w:r>
      <w:r w:rsidR="002B7FE7" w:rsidRPr="00B63D0A">
        <w:rPr>
          <w:rFonts w:ascii="Times New Roman" w:hAnsi="Times New Roman" w:cs="Times New Roman"/>
          <w:sz w:val="24"/>
          <w:szCs w:val="24"/>
        </w:rPr>
        <w:t>ë</w:t>
      </w:r>
      <w:r w:rsidRPr="00B63D0A">
        <w:rPr>
          <w:rFonts w:ascii="Times New Roman" w:hAnsi="Times New Roman" w:cs="Times New Roman"/>
          <w:sz w:val="24"/>
          <w:szCs w:val="24"/>
        </w:rPr>
        <w:t>rb</w:t>
      </w:r>
      <w:r w:rsidR="002B7FE7" w:rsidRPr="00B63D0A">
        <w:rPr>
          <w:rFonts w:ascii="Times New Roman" w:hAnsi="Times New Roman" w:cs="Times New Roman"/>
          <w:sz w:val="24"/>
          <w:szCs w:val="24"/>
        </w:rPr>
        <w:t>ë</w:t>
      </w:r>
      <w:r w:rsidRPr="00B63D0A">
        <w:rPr>
          <w:rFonts w:ascii="Times New Roman" w:hAnsi="Times New Roman" w:cs="Times New Roman"/>
          <w:sz w:val="24"/>
          <w:szCs w:val="24"/>
        </w:rPr>
        <w:t>rja e t</w:t>
      </w:r>
      <w:r w:rsidR="002B7FE7" w:rsidRPr="00B63D0A">
        <w:rPr>
          <w:rFonts w:ascii="Times New Roman" w:hAnsi="Times New Roman" w:cs="Times New Roman"/>
          <w:sz w:val="24"/>
          <w:szCs w:val="24"/>
        </w:rPr>
        <w:t>ë</w:t>
      </w:r>
      <w:r w:rsidRPr="00B63D0A">
        <w:rPr>
          <w:rFonts w:ascii="Times New Roman" w:hAnsi="Times New Roman" w:cs="Times New Roman"/>
          <w:sz w:val="24"/>
          <w:szCs w:val="24"/>
        </w:rPr>
        <w:t xml:space="preserve"> cilave rrezikon p</w:t>
      </w:r>
      <w:r w:rsidR="002B7FE7" w:rsidRPr="00B63D0A">
        <w:rPr>
          <w:rFonts w:ascii="Times New Roman" w:hAnsi="Times New Roman" w:cs="Times New Roman"/>
          <w:sz w:val="24"/>
          <w:szCs w:val="24"/>
        </w:rPr>
        <w:t>ë</w:t>
      </w:r>
      <w:r w:rsidRPr="00B63D0A">
        <w:rPr>
          <w:rFonts w:ascii="Times New Roman" w:hAnsi="Times New Roman" w:cs="Times New Roman"/>
          <w:sz w:val="24"/>
          <w:szCs w:val="24"/>
        </w:rPr>
        <w:t>rmbajtjen e d</w:t>
      </w:r>
      <w:r w:rsidR="002B7FE7" w:rsidRPr="00B63D0A">
        <w:rPr>
          <w:rFonts w:ascii="Times New Roman" w:hAnsi="Times New Roman" w:cs="Times New Roman"/>
          <w:sz w:val="24"/>
          <w:szCs w:val="24"/>
        </w:rPr>
        <w:t>ë</w:t>
      </w:r>
      <w:r w:rsidRPr="00B63D0A">
        <w:rPr>
          <w:rFonts w:ascii="Times New Roman" w:hAnsi="Times New Roman" w:cs="Times New Roman"/>
          <w:sz w:val="24"/>
          <w:szCs w:val="24"/>
        </w:rPr>
        <w:t>rgesave postare p</w:t>
      </w:r>
      <w:r w:rsidR="002B7FE7" w:rsidRPr="00B63D0A">
        <w:rPr>
          <w:rFonts w:ascii="Times New Roman" w:hAnsi="Times New Roman" w:cs="Times New Roman"/>
          <w:sz w:val="24"/>
          <w:szCs w:val="24"/>
        </w:rPr>
        <w:t>ë</w:t>
      </w:r>
      <w:r w:rsidRPr="00B63D0A">
        <w:rPr>
          <w:rFonts w:ascii="Times New Roman" w:hAnsi="Times New Roman" w:cs="Times New Roman"/>
          <w:sz w:val="24"/>
          <w:szCs w:val="24"/>
        </w:rPr>
        <w:t>rcaktohet n</w:t>
      </w:r>
      <w:r w:rsidR="002B7FE7" w:rsidRPr="00B63D0A">
        <w:rPr>
          <w:rFonts w:ascii="Times New Roman" w:hAnsi="Times New Roman" w:cs="Times New Roman"/>
          <w:sz w:val="24"/>
          <w:szCs w:val="24"/>
        </w:rPr>
        <w:t>ë</w:t>
      </w:r>
      <w:r w:rsidRPr="00B63D0A">
        <w:rPr>
          <w:rFonts w:ascii="Times New Roman" w:hAnsi="Times New Roman" w:cs="Times New Roman"/>
          <w:sz w:val="24"/>
          <w:szCs w:val="24"/>
        </w:rPr>
        <w:t xml:space="preserve"> rregulloren e sh</w:t>
      </w:r>
      <w:r w:rsidR="002B7FE7" w:rsidRPr="00B63D0A">
        <w:rPr>
          <w:rFonts w:ascii="Times New Roman" w:hAnsi="Times New Roman" w:cs="Times New Roman"/>
          <w:sz w:val="24"/>
          <w:szCs w:val="24"/>
        </w:rPr>
        <w:t>ë</w:t>
      </w:r>
      <w:r w:rsidRPr="00B63D0A">
        <w:rPr>
          <w:rFonts w:ascii="Times New Roman" w:hAnsi="Times New Roman" w:cs="Times New Roman"/>
          <w:sz w:val="24"/>
          <w:szCs w:val="24"/>
        </w:rPr>
        <w:t>rbimit baz</w:t>
      </w:r>
      <w:r w:rsidR="002B7FE7" w:rsidRPr="00B63D0A">
        <w:rPr>
          <w:rFonts w:ascii="Times New Roman" w:hAnsi="Times New Roman" w:cs="Times New Roman"/>
          <w:sz w:val="24"/>
          <w:szCs w:val="24"/>
        </w:rPr>
        <w:t>ë</w:t>
      </w:r>
      <w:r w:rsidRPr="00B63D0A">
        <w:rPr>
          <w:rFonts w:ascii="Times New Roman" w:hAnsi="Times New Roman" w:cs="Times New Roman"/>
          <w:sz w:val="24"/>
          <w:szCs w:val="24"/>
        </w:rPr>
        <w:t xml:space="preserve"> postar.</w:t>
      </w:r>
    </w:p>
    <w:p w14:paraId="36345114" w14:textId="02C774DF" w:rsidR="00AC2748" w:rsidRPr="00A2274C" w:rsidRDefault="00AC2748" w:rsidP="00EB17A1">
      <w:pPr>
        <w:pStyle w:val="ListParagraph"/>
        <w:numPr>
          <w:ilvl w:val="0"/>
          <w:numId w:val="40"/>
        </w:numPr>
        <w:spacing w:after="0" w:line="240" w:lineRule="auto"/>
        <w:ind w:left="270" w:hanging="270"/>
        <w:jc w:val="both"/>
        <w:rPr>
          <w:rFonts w:ascii="Times New Roman" w:hAnsi="Times New Roman" w:cs="Times New Roman"/>
          <w:b/>
          <w:sz w:val="24"/>
          <w:szCs w:val="24"/>
        </w:rPr>
      </w:pPr>
      <w:r w:rsidRPr="00A2274C">
        <w:rPr>
          <w:rFonts w:ascii="Times New Roman" w:hAnsi="Times New Roman" w:cs="Times New Roman"/>
          <w:sz w:val="24"/>
          <w:szCs w:val="24"/>
        </w:rPr>
        <w:t xml:space="preserve">Nëse ndodh një dëmtim për shkak se objekti postar nuk është ambalazhuar, siç është specifikuar në pikën 1 </w:t>
      </w:r>
      <w:r w:rsidR="00F27F9F">
        <w:rPr>
          <w:rFonts w:ascii="Times New Roman" w:hAnsi="Times New Roman" w:cs="Times New Roman"/>
          <w:sz w:val="24"/>
          <w:szCs w:val="24"/>
        </w:rPr>
        <w:t>të këtij neni</w:t>
      </w:r>
      <w:r w:rsidRPr="00A2274C">
        <w:rPr>
          <w:rFonts w:ascii="Times New Roman" w:hAnsi="Times New Roman" w:cs="Times New Roman"/>
          <w:sz w:val="24"/>
          <w:szCs w:val="24"/>
        </w:rPr>
        <w:t xml:space="preserve">, dërguesi </w:t>
      </w:r>
      <w:r w:rsidR="00B11C7A">
        <w:rPr>
          <w:rFonts w:ascii="Times New Roman" w:hAnsi="Times New Roman" w:cs="Times New Roman"/>
          <w:sz w:val="24"/>
          <w:szCs w:val="24"/>
        </w:rPr>
        <w:t xml:space="preserve">eshte </w:t>
      </w:r>
      <w:r w:rsidRPr="00A2274C">
        <w:rPr>
          <w:rFonts w:ascii="Times New Roman" w:hAnsi="Times New Roman" w:cs="Times New Roman"/>
          <w:sz w:val="24"/>
          <w:szCs w:val="24"/>
        </w:rPr>
        <w:t>përgjegjës për dëmshpërblimin.</w:t>
      </w:r>
    </w:p>
    <w:p w14:paraId="10173B78" w14:textId="77777777" w:rsidR="00AC2748" w:rsidRPr="00A2274C" w:rsidRDefault="00AC2748" w:rsidP="00A2274C">
      <w:pPr>
        <w:pStyle w:val="ListParagraph"/>
        <w:spacing w:after="0" w:line="240" w:lineRule="auto"/>
        <w:ind w:left="270"/>
        <w:jc w:val="both"/>
        <w:rPr>
          <w:rFonts w:ascii="Times New Roman" w:hAnsi="Times New Roman" w:cs="Times New Roman"/>
          <w:sz w:val="24"/>
          <w:szCs w:val="24"/>
        </w:rPr>
      </w:pPr>
    </w:p>
    <w:p w14:paraId="66511DD8" w14:textId="77777777" w:rsidR="00AC2748" w:rsidRPr="00F64652" w:rsidRDefault="00AC2748" w:rsidP="00F64652">
      <w:pPr>
        <w:spacing w:after="0" w:line="240" w:lineRule="auto"/>
        <w:jc w:val="center"/>
        <w:rPr>
          <w:rFonts w:ascii="Times New Roman" w:hAnsi="Times New Roman" w:cs="Times New Roman"/>
          <w:b/>
          <w:sz w:val="24"/>
          <w:szCs w:val="24"/>
        </w:rPr>
      </w:pPr>
      <w:r w:rsidRPr="00F64652">
        <w:rPr>
          <w:rFonts w:ascii="Times New Roman" w:hAnsi="Times New Roman" w:cs="Times New Roman"/>
          <w:b/>
          <w:sz w:val="24"/>
          <w:szCs w:val="24"/>
        </w:rPr>
        <w:t xml:space="preserve">Neni </w:t>
      </w:r>
      <w:r w:rsidR="00F64652" w:rsidRPr="00F64652">
        <w:rPr>
          <w:rFonts w:ascii="Times New Roman" w:hAnsi="Times New Roman" w:cs="Times New Roman"/>
          <w:b/>
          <w:sz w:val="24"/>
          <w:szCs w:val="24"/>
        </w:rPr>
        <w:t>43</w:t>
      </w:r>
    </w:p>
    <w:p w14:paraId="50F2CA99" w14:textId="77777777" w:rsidR="00AC2748" w:rsidRPr="00A2274C" w:rsidRDefault="00AC2748" w:rsidP="00F64652">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Përgjegjësia për Dëmet e Shkaktuara</w:t>
      </w:r>
    </w:p>
    <w:p w14:paraId="0D533557" w14:textId="77777777" w:rsidR="00AC2748" w:rsidRPr="00A2274C" w:rsidRDefault="00AC2748" w:rsidP="00A2274C">
      <w:pPr>
        <w:spacing w:after="0" w:line="240" w:lineRule="auto"/>
        <w:jc w:val="both"/>
        <w:rPr>
          <w:rFonts w:ascii="Times New Roman" w:hAnsi="Times New Roman" w:cs="Times New Roman"/>
          <w:b/>
          <w:sz w:val="24"/>
          <w:szCs w:val="24"/>
        </w:rPr>
      </w:pPr>
    </w:p>
    <w:p w14:paraId="4C31F158" w14:textId="77777777" w:rsidR="00AC2748" w:rsidRPr="00A2274C" w:rsidRDefault="00AC2748" w:rsidP="00EB17A1">
      <w:pPr>
        <w:pStyle w:val="ListParagraph"/>
        <w:numPr>
          <w:ilvl w:val="0"/>
          <w:numId w:val="41"/>
        </w:numPr>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Ofruesit e shërbimit postar konsiderohen përgjegjës për dëmet e shkaktuara gjatë transportimit të objekteve postare të regjistruara dhe siguruara dhe të kolipostave për shkak të:</w:t>
      </w:r>
    </w:p>
    <w:p w14:paraId="3304934A" w14:textId="77777777" w:rsidR="00AC2748" w:rsidRPr="00A2274C" w:rsidRDefault="00AC2748" w:rsidP="00EB17A1">
      <w:pPr>
        <w:pStyle w:val="ListParagraph"/>
        <w:numPr>
          <w:ilvl w:val="0"/>
          <w:numId w:val="42"/>
        </w:num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Humbjes, dëmtimit, apo vjedhjes;</w:t>
      </w:r>
    </w:p>
    <w:p w14:paraId="51933AF3" w14:textId="77777777" w:rsidR="00AC2748" w:rsidRPr="00A2274C" w:rsidRDefault="00AC2748" w:rsidP="00EB17A1">
      <w:pPr>
        <w:pStyle w:val="ListParagraph"/>
        <w:numPr>
          <w:ilvl w:val="0"/>
          <w:numId w:val="42"/>
        </w:num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Tejkalimit të afatit kohor për transportin</w:t>
      </w:r>
      <w:r w:rsidR="00E06F5C">
        <w:rPr>
          <w:rFonts w:ascii="Times New Roman" w:hAnsi="Times New Roman" w:cs="Times New Roman"/>
          <w:sz w:val="24"/>
          <w:szCs w:val="24"/>
        </w:rPr>
        <w:t xml:space="preserve"> dhe dorezimin</w:t>
      </w:r>
      <w:r w:rsidRPr="00A2274C">
        <w:rPr>
          <w:rFonts w:ascii="Times New Roman" w:hAnsi="Times New Roman" w:cs="Times New Roman"/>
          <w:sz w:val="24"/>
          <w:szCs w:val="24"/>
        </w:rPr>
        <w:t>;</w:t>
      </w:r>
    </w:p>
    <w:p w14:paraId="1849578B" w14:textId="77777777" w:rsidR="00AC2748" w:rsidRPr="00A2274C" w:rsidRDefault="00AC2748" w:rsidP="00EB17A1">
      <w:pPr>
        <w:pStyle w:val="ListParagraph"/>
        <w:numPr>
          <w:ilvl w:val="0"/>
          <w:numId w:val="42"/>
        </w:num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Shërbime postare të pa kryera, ose të kryera në mënyrë jo të plotë dhe korrekte.</w:t>
      </w:r>
    </w:p>
    <w:p w14:paraId="50B02C1D" w14:textId="38DB3D78" w:rsidR="00AC2748" w:rsidRPr="00A2274C" w:rsidRDefault="00AC2748" w:rsidP="00EB17A1">
      <w:pPr>
        <w:pStyle w:val="ListParagraph"/>
        <w:numPr>
          <w:ilvl w:val="0"/>
          <w:numId w:val="41"/>
        </w:numPr>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Me përjashtim të rasteve të parashikuara në </w:t>
      </w:r>
      <w:r w:rsidR="005F186A">
        <w:rPr>
          <w:rFonts w:ascii="Times New Roman" w:hAnsi="Times New Roman" w:cs="Times New Roman"/>
          <w:sz w:val="24"/>
          <w:szCs w:val="24"/>
        </w:rPr>
        <w:t>pikën</w:t>
      </w:r>
      <w:r w:rsidRPr="00A2274C">
        <w:rPr>
          <w:rFonts w:ascii="Times New Roman" w:hAnsi="Times New Roman" w:cs="Times New Roman"/>
          <w:sz w:val="24"/>
          <w:szCs w:val="24"/>
        </w:rPr>
        <w:t xml:space="preserve"> 1 </w:t>
      </w:r>
      <w:r w:rsidR="005F186A">
        <w:rPr>
          <w:rFonts w:ascii="Times New Roman" w:hAnsi="Times New Roman" w:cs="Times New Roman"/>
          <w:sz w:val="24"/>
          <w:szCs w:val="24"/>
        </w:rPr>
        <w:t>të këtij neni</w:t>
      </w:r>
      <w:r w:rsidRPr="00A2274C">
        <w:rPr>
          <w:rFonts w:ascii="Times New Roman" w:hAnsi="Times New Roman" w:cs="Times New Roman"/>
          <w:sz w:val="24"/>
          <w:szCs w:val="24"/>
        </w:rPr>
        <w:t xml:space="preserve">, ofruesi i shërbimit postar nuk  </w:t>
      </w:r>
      <w:r w:rsidR="009B5392">
        <w:rPr>
          <w:rFonts w:ascii="Times New Roman" w:hAnsi="Times New Roman" w:cs="Times New Roman"/>
          <w:sz w:val="24"/>
          <w:szCs w:val="24"/>
        </w:rPr>
        <w:t xml:space="preserve">eshte </w:t>
      </w:r>
      <w:r w:rsidRPr="00A2274C">
        <w:rPr>
          <w:rFonts w:ascii="Times New Roman" w:hAnsi="Times New Roman" w:cs="Times New Roman"/>
          <w:sz w:val="24"/>
          <w:szCs w:val="24"/>
        </w:rPr>
        <w:t>përgjegjës për dëmet e shkaktuara nëse provo</w:t>
      </w:r>
      <w:r w:rsidR="00344FFF">
        <w:rPr>
          <w:rFonts w:ascii="Times New Roman" w:hAnsi="Times New Roman" w:cs="Times New Roman"/>
          <w:sz w:val="24"/>
          <w:szCs w:val="24"/>
        </w:rPr>
        <w:t>n</w:t>
      </w:r>
      <w:r w:rsidRPr="00A2274C">
        <w:rPr>
          <w:rFonts w:ascii="Times New Roman" w:hAnsi="Times New Roman" w:cs="Times New Roman"/>
          <w:sz w:val="24"/>
          <w:szCs w:val="24"/>
        </w:rPr>
        <w:t xml:space="preserve"> se:</w:t>
      </w:r>
    </w:p>
    <w:p w14:paraId="11992C5B" w14:textId="77777777" w:rsidR="00AC2748" w:rsidRPr="00A2274C" w:rsidRDefault="00AC2748" w:rsidP="00EB17A1">
      <w:pPr>
        <w:pStyle w:val="ListParagraph"/>
        <w:numPr>
          <w:ilvl w:val="0"/>
          <w:numId w:val="43"/>
        </w:num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Transporti i objekteve postare është kryer në përputhje me kushtet dhe termat e përgjithshme;</w:t>
      </w:r>
    </w:p>
    <w:p w14:paraId="3C474E0A" w14:textId="77777777" w:rsidR="00AC2748" w:rsidRPr="00A2274C" w:rsidRDefault="00344FFF" w:rsidP="00EB17A1">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Dëmtimi ka ndodhur</w:t>
      </w:r>
      <w:r w:rsidR="00AC2748" w:rsidRPr="00A2274C">
        <w:rPr>
          <w:rFonts w:ascii="Times New Roman" w:hAnsi="Times New Roman" w:cs="Times New Roman"/>
          <w:sz w:val="24"/>
          <w:szCs w:val="24"/>
        </w:rPr>
        <w:t xml:space="preserve"> për shkak të forcës madhore;</w:t>
      </w:r>
    </w:p>
    <w:p w14:paraId="1689AB34" w14:textId="77777777" w:rsidR="00AC2748" w:rsidRPr="00A2274C" w:rsidRDefault="00AC2748" w:rsidP="00EB17A1">
      <w:pPr>
        <w:pStyle w:val="ListParagraph"/>
        <w:numPr>
          <w:ilvl w:val="0"/>
          <w:numId w:val="43"/>
        </w:num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 xml:space="preserve">Dëmtimi </w:t>
      </w:r>
      <w:r w:rsidR="00344FFF">
        <w:rPr>
          <w:rFonts w:ascii="Times New Roman" w:hAnsi="Times New Roman" w:cs="Times New Roman"/>
          <w:sz w:val="24"/>
          <w:szCs w:val="24"/>
        </w:rPr>
        <w:t>eshte</w:t>
      </w:r>
      <w:r w:rsidRPr="00A2274C">
        <w:rPr>
          <w:rFonts w:ascii="Times New Roman" w:hAnsi="Times New Roman" w:cs="Times New Roman"/>
          <w:sz w:val="24"/>
          <w:szCs w:val="24"/>
        </w:rPr>
        <w:t xml:space="preserve"> shkaktua</w:t>
      </w:r>
      <w:r w:rsidR="00344FFF">
        <w:rPr>
          <w:rFonts w:ascii="Times New Roman" w:hAnsi="Times New Roman" w:cs="Times New Roman"/>
          <w:sz w:val="24"/>
          <w:szCs w:val="24"/>
        </w:rPr>
        <w:t>r</w:t>
      </w:r>
      <w:r w:rsidRPr="00A2274C">
        <w:rPr>
          <w:rFonts w:ascii="Times New Roman" w:hAnsi="Times New Roman" w:cs="Times New Roman"/>
          <w:sz w:val="24"/>
          <w:szCs w:val="24"/>
        </w:rPr>
        <w:t xml:space="preserve"> për faj ose neglizhencë të dërguesit ose si rezultat i natyrës së përmbajtjes së objektit postar;</w:t>
      </w:r>
    </w:p>
    <w:p w14:paraId="3A79AE00" w14:textId="77777777" w:rsidR="00AC2748" w:rsidRPr="00A2274C" w:rsidRDefault="00344FFF" w:rsidP="00EB17A1">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Dëmtimi eshte</w:t>
      </w:r>
      <w:r w:rsidR="00AC2748" w:rsidRPr="00A2274C">
        <w:rPr>
          <w:rFonts w:ascii="Times New Roman" w:hAnsi="Times New Roman" w:cs="Times New Roman"/>
          <w:sz w:val="24"/>
          <w:szCs w:val="24"/>
        </w:rPr>
        <w:t xml:space="preserve"> shkaktua</w:t>
      </w:r>
      <w:r>
        <w:rPr>
          <w:rFonts w:ascii="Times New Roman" w:hAnsi="Times New Roman" w:cs="Times New Roman"/>
          <w:sz w:val="24"/>
          <w:szCs w:val="24"/>
        </w:rPr>
        <w:t>r</w:t>
      </w:r>
      <w:r w:rsidR="00AC2748" w:rsidRPr="00A2274C">
        <w:rPr>
          <w:rFonts w:ascii="Times New Roman" w:hAnsi="Times New Roman" w:cs="Times New Roman"/>
          <w:sz w:val="24"/>
          <w:szCs w:val="24"/>
        </w:rPr>
        <w:t xml:space="preserve"> sepse objekti postar i është dorëzuar organeve shtetërore kompetente, zotëruesve të autoritetit publik ose ofruesve të shërbimeve publike të përcaktuar në </w:t>
      </w:r>
      <w:r w:rsidR="001601E8">
        <w:rPr>
          <w:rFonts w:ascii="Times New Roman" w:hAnsi="Times New Roman" w:cs="Times New Roman"/>
          <w:sz w:val="24"/>
          <w:szCs w:val="24"/>
        </w:rPr>
        <w:t>këtë</w:t>
      </w:r>
      <w:r w:rsidR="00AC2748" w:rsidRPr="00A2274C">
        <w:rPr>
          <w:rFonts w:ascii="Times New Roman" w:hAnsi="Times New Roman" w:cs="Times New Roman"/>
          <w:sz w:val="24"/>
          <w:szCs w:val="24"/>
        </w:rPr>
        <w:t xml:space="preserve"> ligj.</w:t>
      </w:r>
    </w:p>
    <w:p w14:paraId="6915141C" w14:textId="77777777" w:rsidR="00AC2748" w:rsidRPr="00A2274C" w:rsidRDefault="00AC2748" w:rsidP="00EB17A1">
      <w:pPr>
        <w:pStyle w:val="ListParagraph"/>
        <w:numPr>
          <w:ilvl w:val="0"/>
          <w:numId w:val="43"/>
        </w:num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Përdoruesit e shërbimeve postare me mashtrim janë siguruar me përmbajtjen e objektit postar për një shumë që e tejkalon vlerën aktuale të përmbajtjes;</w:t>
      </w:r>
    </w:p>
    <w:p w14:paraId="68B15567" w14:textId="77777777" w:rsidR="00AC2748" w:rsidRPr="00A2274C" w:rsidRDefault="00AC2748" w:rsidP="00EB17A1">
      <w:pPr>
        <w:pStyle w:val="ListParagraph"/>
        <w:numPr>
          <w:ilvl w:val="0"/>
          <w:numId w:val="43"/>
        </w:num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Përdoruesi i shërbimeve postare nuk ka bërë reklamim brenda afatit të caktuar;</w:t>
      </w:r>
    </w:p>
    <w:p w14:paraId="76264B72" w14:textId="77777777" w:rsidR="00AC2748" w:rsidRPr="00A2274C" w:rsidRDefault="00AC2748" w:rsidP="00EB17A1">
      <w:pPr>
        <w:pStyle w:val="ListParagraph"/>
        <w:numPr>
          <w:ilvl w:val="0"/>
          <w:numId w:val="43"/>
        </w:num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Dëmtimi ka ndodhur për shkak të veprimeve të ligjshme të organeve kompetente</w:t>
      </w:r>
    </w:p>
    <w:p w14:paraId="36295E5C" w14:textId="77777777" w:rsidR="00AC2748" w:rsidRPr="00A2274C" w:rsidRDefault="00AC2748" w:rsidP="00EB17A1">
      <w:pPr>
        <w:pStyle w:val="ListParagraph"/>
        <w:numPr>
          <w:ilvl w:val="0"/>
          <w:numId w:val="41"/>
        </w:numPr>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Pavarësisht pikës b) të</w:t>
      </w:r>
      <w:r w:rsidR="00F64652">
        <w:rPr>
          <w:rFonts w:ascii="Times New Roman" w:hAnsi="Times New Roman" w:cs="Times New Roman"/>
          <w:sz w:val="24"/>
          <w:szCs w:val="24"/>
        </w:rPr>
        <w:t xml:space="preserve"> </w:t>
      </w:r>
      <w:r w:rsidRPr="00A2274C">
        <w:rPr>
          <w:rFonts w:ascii="Times New Roman" w:hAnsi="Times New Roman" w:cs="Times New Roman"/>
          <w:sz w:val="24"/>
          <w:szCs w:val="24"/>
        </w:rPr>
        <w:t>paragrafit 2 të këtij neni, dërguesi ka të drejtën e rimbursimit të detyrimeve të paguara si dhe masës së dëmshpërblimit sipas tarifave në fuqi. (me përjashtim të tarifës së sigurimit).</w:t>
      </w:r>
    </w:p>
    <w:p w14:paraId="6C15B255" w14:textId="77777777" w:rsidR="00AC2748" w:rsidRPr="00A2274C" w:rsidRDefault="00AC2748" w:rsidP="00A2274C">
      <w:pPr>
        <w:pStyle w:val="ListParagraph"/>
        <w:spacing w:after="0" w:line="240" w:lineRule="auto"/>
        <w:ind w:left="270"/>
        <w:jc w:val="both"/>
        <w:rPr>
          <w:rFonts w:ascii="Times New Roman" w:hAnsi="Times New Roman" w:cs="Times New Roman"/>
          <w:sz w:val="24"/>
          <w:szCs w:val="24"/>
        </w:rPr>
      </w:pPr>
    </w:p>
    <w:p w14:paraId="17674897" w14:textId="77777777" w:rsidR="00AC2748" w:rsidRPr="00A2274C" w:rsidRDefault="00AC2748" w:rsidP="00421A69">
      <w:pPr>
        <w:pStyle w:val="ListParagraph"/>
        <w:spacing w:after="0" w:line="240" w:lineRule="auto"/>
        <w:ind w:left="270"/>
        <w:jc w:val="center"/>
        <w:rPr>
          <w:rFonts w:ascii="Times New Roman" w:hAnsi="Times New Roman" w:cs="Times New Roman"/>
          <w:sz w:val="24"/>
          <w:szCs w:val="24"/>
        </w:rPr>
      </w:pPr>
    </w:p>
    <w:p w14:paraId="705876EF" w14:textId="77777777" w:rsidR="00AC2748" w:rsidRPr="006C5F0F" w:rsidRDefault="00421A69" w:rsidP="00421A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Neni 44</w:t>
      </w:r>
    </w:p>
    <w:p w14:paraId="0CD7A3DE" w14:textId="77777777" w:rsidR="00AC2748" w:rsidRPr="006C5F0F" w:rsidRDefault="00AC2748" w:rsidP="00421A69">
      <w:pPr>
        <w:spacing w:after="0" w:line="240" w:lineRule="auto"/>
        <w:jc w:val="center"/>
        <w:rPr>
          <w:rFonts w:ascii="Times New Roman" w:hAnsi="Times New Roman" w:cs="Times New Roman"/>
          <w:b/>
          <w:sz w:val="24"/>
          <w:szCs w:val="24"/>
        </w:rPr>
      </w:pPr>
      <w:r w:rsidRPr="006C5F0F">
        <w:rPr>
          <w:rFonts w:ascii="Times New Roman" w:hAnsi="Times New Roman" w:cs="Times New Roman"/>
          <w:b/>
          <w:sz w:val="24"/>
          <w:szCs w:val="24"/>
        </w:rPr>
        <w:t>Reklamimet</w:t>
      </w:r>
    </w:p>
    <w:p w14:paraId="47B624A2" w14:textId="77777777" w:rsidR="00AC2748" w:rsidRPr="00A2274C" w:rsidRDefault="00AC2748" w:rsidP="00421A69">
      <w:pPr>
        <w:pStyle w:val="ListParagraph"/>
        <w:tabs>
          <w:tab w:val="left" w:pos="360"/>
        </w:tabs>
        <w:spacing w:after="0" w:line="240" w:lineRule="auto"/>
        <w:ind w:left="360" w:hanging="360"/>
        <w:jc w:val="center"/>
        <w:rPr>
          <w:rFonts w:ascii="Times New Roman" w:hAnsi="Times New Roman" w:cs="Times New Roman"/>
          <w:b/>
          <w:sz w:val="24"/>
          <w:szCs w:val="24"/>
        </w:rPr>
      </w:pPr>
    </w:p>
    <w:p w14:paraId="31A84267" w14:textId="40DB323E" w:rsidR="00AC2748" w:rsidRPr="00A2274C" w:rsidRDefault="00AC2748" w:rsidP="00A2274C">
      <w:pPr>
        <w:tabs>
          <w:tab w:val="left" w:pos="360"/>
        </w:tabs>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1.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 xml:space="preserve">Përdoruesit e shërbimeve postare kanë të drejtë të reklamojnë brenda tre muajve nga </w:t>
      </w:r>
      <w:r w:rsidR="00E06F5C">
        <w:rPr>
          <w:rFonts w:ascii="Times New Roman" w:hAnsi="Times New Roman" w:cs="Times New Roman"/>
          <w:sz w:val="24"/>
          <w:szCs w:val="24"/>
        </w:rPr>
        <w:t xml:space="preserve">dita e </w:t>
      </w:r>
      <w:r w:rsidRPr="00A2274C">
        <w:rPr>
          <w:rFonts w:ascii="Times New Roman" w:hAnsi="Times New Roman" w:cs="Times New Roman"/>
          <w:sz w:val="24"/>
          <w:szCs w:val="24"/>
        </w:rPr>
        <w:t>pranimi</w:t>
      </w:r>
      <w:r w:rsidR="00E06F5C">
        <w:rPr>
          <w:rFonts w:ascii="Times New Roman" w:hAnsi="Times New Roman" w:cs="Times New Roman"/>
          <w:sz w:val="24"/>
          <w:szCs w:val="24"/>
        </w:rPr>
        <w:t>t</w:t>
      </w:r>
      <w:r w:rsidRPr="00A2274C">
        <w:rPr>
          <w:rFonts w:ascii="Times New Roman" w:hAnsi="Times New Roman" w:cs="Times New Roman"/>
          <w:sz w:val="24"/>
          <w:szCs w:val="24"/>
        </w:rPr>
        <w:t xml:space="preserve"> </w:t>
      </w:r>
      <w:r w:rsidR="00E06F5C">
        <w:rPr>
          <w:rFonts w:ascii="Times New Roman" w:hAnsi="Times New Roman" w:cs="Times New Roman"/>
          <w:sz w:val="24"/>
          <w:szCs w:val="24"/>
        </w:rPr>
        <w:t>t</w:t>
      </w:r>
      <w:r w:rsidR="008A062A">
        <w:rPr>
          <w:rFonts w:ascii="Times New Roman" w:hAnsi="Times New Roman" w:cs="Times New Roman"/>
          <w:sz w:val="24"/>
          <w:szCs w:val="24"/>
        </w:rPr>
        <w:t>ë</w:t>
      </w:r>
      <w:r w:rsidRPr="00A2274C">
        <w:rPr>
          <w:rFonts w:ascii="Times New Roman" w:hAnsi="Times New Roman" w:cs="Times New Roman"/>
          <w:sz w:val="24"/>
          <w:szCs w:val="24"/>
        </w:rPr>
        <w:t xml:space="preserve"> objektit postar, </w:t>
      </w:r>
      <w:r w:rsidR="00001925">
        <w:rPr>
          <w:rFonts w:ascii="Times New Roman" w:hAnsi="Times New Roman" w:cs="Times New Roman"/>
          <w:sz w:val="24"/>
          <w:szCs w:val="24"/>
        </w:rPr>
        <w:t>te reg</w:t>
      </w:r>
      <w:r w:rsidR="00732225">
        <w:rPr>
          <w:rFonts w:ascii="Times New Roman" w:hAnsi="Times New Roman" w:cs="Times New Roman"/>
          <w:sz w:val="24"/>
          <w:szCs w:val="24"/>
        </w:rPr>
        <w:t>j</w:t>
      </w:r>
      <w:r w:rsidR="00001925">
        <w:rPr>
          <w:rFonts w:ascii="Times New Roman" w:hAnsi="Times New Roman" w:cs="Times New Roman"/>
          <w:sz w:val="24"/>
          <w:szCs w:val="24"/>
        </w:rPr>
        <w:t>istru</w:t>
      </w:r>
      <w:r w:rsidR="00732225">
        <w:rPr>
          <w:rFonts w:ascii="Times New Roman" w:hAnsi="Times New Roman" w:cs="Times New Roman"/>
          <w:sz w:val="24"/>
          <w:szCs w:val="24"/>
        </w:rPr>
        <w:t>a</w:t>
      </w:r>
      <w:r w:rsidR="00001925">
        <w:rPr>
          <w:rFonts w:ascii="Times New Roman" w:hAnsi="Times New Roman" w:cs="Times New Roman"/>
          <w:sz w:val="24"/>
          <w:szCs w:val="24"/>
        </w:rPr>
        <w:t>r.</w:t>
      </w:r>
    </w:p>
    <w:p w14:paraId="1F08444F" w14:textId="34235A3D" w:rsidR="00AC2748" w:rsidRPr="00A2274C" w:rsidRDefault="00AC2748" w:rsidP="00A2274C">
      <w:pPr>
        <w:tabs>
          <w:tab w:val="left" w:pos="360"/>
        </w:tabs>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2.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 xml:space="preserve">Përdoruesit e shërbimeve postare kanë të drejtë të paraqesin reklamim menjëherë pas pranimit të objektit postar </w:t>
      </w:r>
      <w:r w:rsidR="00001925">
        <w:rPr>
          <w:rFonts w:ascii="Times New Roman" w:hAnsi="Times New Roman" w:cs="Times New Roman"/>
          <w:sz w:val="24"/>
          <w:szCs w:val="24"/>
        </w:rPr>
        <w:t xml:space="preserve">te registruar </w:t>
      </w:r>
      <w:r w:rsidRPr="00A2274C">
        <w:rPr>
          <w:rFonts w:ascii="Times New Roman" w:hAnsi="Times New Roman" w:cs="Times New Roman"/>
          <w:sz w:val="24"/>
          <w:szCs w:val="24"/>
        </w:rPr>
        <w:t>ose jo më vonë se 30 ditë nga dita e pranimit vetëm nëse mangësitë nuk janë menjëherë të dukshme.</w:t>
      </w:r>
    </w:p>
    <w:p w14:paraId="1B314AD7" w14:textId="77777777" w:rsidR="00AC2748" w:rsidRPr="00A2274C" w:rsidRDefault="00AC2748" w:rsidP="00A2274C">
      <w:pPr>
        <w:tabs>
          <w:tab w:val="left" w:pos="360"/>
        </w:tabs>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3.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 xml:space="preserve">Nëse përdoruesi i shërbimeve postare nuk paraqet asnjë reklamim brenda afateve të </w:t>
      </w:r>
      <w:r w:rsidR="005F186A">
        <w:rPr>
          <w:rFonts w:ascii="Times New Roman" w:hAnsi="Times New Roman" w:cs="Times New Roman"/>
          <w:sz w:val="24"/>
          <w:szCs w:val="24"/>
        </w:rPr>
        <w:t xml:space="preserve">përcaktuara </w:t>
      </w:r>
      <w:r w:rsidRPr="00A2274C">
        <w:rPr>
          <w:rFonts w:ascii="Times New Roman" w:hAnsi="Times New Roman" w:cs="Times New Roman"/>
          <w:sz w:val="24"/>
          <w:szCs w:val="24"/>
        </w:rPr>
        <w:t xml:space="preserve"> në</w:t>
      </w:r>
      <w:r w:rsidR="005F186A">
        <w:rPr>
          <w:rFonts w:ascii="Times New Roman" w:hAnsi="Times New Roman" w:cs="Times New Roman"/>
          <w:sz w:val="24"/>
          <w:szCs w:val="24"/>
        </w:rPr>
        <w:t xml:space="preserve"> </w:t>
      </w:r>
      <w:r w:rsidRPr="00A2274C">
        <w:rPr>
          <w:rFonts w:ascii="Times New Roman" w:hAnsi="Times New Roman" w:cs="Times New Roman"/>
          <w:sz w:val="24"/>
          <w:szCs w:val="24"/>
        </w:rPr>
        <w:t xml:space="preserve">pikën 1 të këtij neni, ai humbet të drejtën për të kërkuar dëmshpërblim. </w:t>
      </w:r>
    </w:p>
    <w:p w14:paraId="4D10E02A" w14:textId="6561DCA0" w:rsidR="00AC2748" w:rsidRPr="00A2274C" w:rsidRDefault="00AC2748" w:rsidP="00A2274C">
      <w:pPr>
        <w:tabs>
          <w:tab w:val="left" w:pos="360"/>
        </w:tabs>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4.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 xml:space="preserve">Një ofrues i shërbimit postar duhet t’i përgjigjet reklamimeve të tilla brenda 15 ditëve për </w:t>
      </w:r>
      <w:r w:rsidR="00E06F5C">
        <w:rPr>
          <w:rFonts w:ascii="Times New Roman" w:hAnsi="Times New Roman" w:cs="Times New Roman"/>
          <w:sz w:val="24"/>
          <w:szCs w:val="24"/>
        </w:rPr>
        <w:t>dorezimin</w:t>
      </w:r>
      <w:r w:rsidRPr="00A2274C">
        <w:rPr>
          <w:rFonts w:ascii="Times New Roman" w:hAnsi="Times New Roman" w:cs="Times New Roman"/>
          <w:sz w:val="24"/>
          <w:szCs w:val="24"/>
        </w:rPr>
        <w:t xml:space="preserve"> e një objekti të brendshëm postar dhe brenda dy muajve për </w:t>
      </w:r>
      <w:r w:rsidR="00E06F5C">
        <w:rPr>
          <w:rFonts w:ascii="Times New Roman" w:hAnsi="Times New Roman" w:cs="Times New Roman"/>
          <w:sz w:val="24"/>
          <w:szCs w:val="24"/>
        </w:rPr>
        <w:t>dorezimi</w:t>
      </w:r>
      <w:r w:rsidRPr="00A2274C">
        <w:rPr>
          <w:rFonts w:ascii="Times New Roman" w:hAnsi="Times New Roman" w:cs="Times New Roman"/>
          <w:sz w:val="24"/>
          <w:szCs w:val="24"/>
        </w:rPr>
        <w:t xml:space="preserve">n </w:t>
      </w:r>
      <w:r w:rsidR="00E06F5C">
        <w:rPr>
          <w:rFonts w:ascii="Times New Roman" w:hAnsi="Times New Roman" w:cs="Times New Roman"/>
          <w:sz w:val="24"/>
          <w:szCs w:val="24"/>
        </w:rPr>
        <w:t xml:space="preserve">e nje objekti </w:t>
      </w:r>
      <w:r w:rsidR="00001925">
        <w:rPr>
          <w:rFonts w:ascii="Times New Roman" w:hAnsi="Times New Roman" w:cs="Times New Roman"/>
          <w:sz w:val="24"/>
          <w:szCs w:val="24"/>
        </w:rPr>
        <w:t>nd</w:t>
      </w:r>
      <w:r w:rsidR="00732225" w:rsidRPr="00A2274C">
        <w:rPr>
          <w:rFonts w:ascii="Times New Roman" w:hAnsi="Times New Roman" w:cs="Times New Roman"/>
          <w:sz w:val="24"/>
          <w:szCs w:val="24"/>
        </w:rPr>
        <w:t>ë</w:t>
      </w:r>
      <w:r w:rsidR="00001925">
        <w:rPr>
          <w:rFonts w:ascii="Times New Roman" w:hAnsi="Times New Roman" w:cs="Times New Roman"/>
          <w:sz w:val="24"/>
          <w:szCs w:val="24"/>
        </w:rPr>
        <w:t>rkomb</w:t>
      </w:r>
      <w:r w:rsidR="00732225" w:rsidRPr="00A2274C">
        <w:rPr>
          <w:rFonts w:ascii="Times New Roman" w:hAnsi="Times New Roman" w:cs="Times New Roman"/>
          <w:sz w:val="24"/>
          <w:szCs w:val="24"/>
        </w:rPr>
        <w:t>ë</w:t>
      </w:r>
      <w:r w:rsidR="00001925">
        <w:rPr>
          <w:rFonts w:ascii="Times New Roman" w:hAnsi="Times New Roman" w:cs="Times New Roman"/>
          <w:sz w:val="24"/>
          <w:szCs w:val="24"/>
        </w:rPr>
        <w:t>tar/</w:t>
      </w:r>
      <w:r w:rsidRPr="00A2274C">
        <w:rPr>
          <w:rFonts w:ascii="Times New Roman" w:hAnsi="Times New Roman" w:cs="Times New Roman"/>
          <w:sz w:val="24"/>
          <w:szCs w:val="24"/>
        </w:rPr>
        <w:t>ndërkufitar. Për më tepër, përdoruesi i shërbimeve postare mund të paraqesë një kërkesë për zgjidhjen e mosmarrëveshjeve të mundshme në AKEP brenda 15 diteve  nga data e përfundimit të këtij afati.</w:t>
      </w:r>
    </w:p>
    <w:p w14:paraId="1B747EBB" w14:textId="77777777" w:rsidR="006809D4" w:rsidRDefault="00AC2748" w:rsidP="006809D4">
      <w:pPr>
        <w:tabs>
          <w:tab w:val="left" w:pos="360"/>
        </w:tabs>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5.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 xml:space="preserve">Në rastet kur një ofrues i shërbimit postar nuk është caktuar ofruesi i shërbimit universal postar, për qëllime kontrolli të cilësisë, ai do duhet të mbajë të dhënat për numrin e ankesave që do të publikohen së bashku me raportin vjetor për monitorimin e performancës së tyre në përputhje me </w:t>
      </w:r>
      <w:r w:rsidRPr="008A062A">
        <w:rPr>
          <w:rFonts w:ascii="Times New Roman" w:hAnsi="Times New Roman" w:cs="Times New Roman"/>
          <w:sz w:val="24"/>
          <w:szCs w:val="24"/>
        </w:rPr>
        <w:t>nenin 1</w:t>
      </w:r>
      <w:r w:rsidR="005F186A" w:rsidRPr="008A062A">
        <w:rPr>
          <w:rFonts w:ascii="Times New Roman" w:hAnsi="Times New Roman" w:cs="Times New Roman"/>
          <w:sz w:val="24"/>
          <w:szCs w:val="24"/>
        </w:rPr>
        <w:t>2</w:t>
      </w:r>
      <w:r w:rsidRPr="008A062A">
        <w:rPr>
          <w:rFonts w:ascii="Times New Roman" w:hAnsi="Times New Roman" w:cs="Times New Roman"/>
          <w:sz w:val="24"/>
          <w:szCs w:val="24"/>
        </w:rPr>
        <w:t>/4</w:t>
      </w:r>
      <w:r w:rsidRPr="00A2274C">
        <w:rPr>
          <w:rFonts w:ascii="Times New Roman" w:hAnsi="Times New Roman" w:cs="Times New Roman"/>
          <w:sz w:val="24"/>
          <w:szCs w:val="24"/>
        </w:rPr>
        <w:t xml:space="preserve"> të këtij ligji.</w:t>
      </w:r>
    </w:p>
    <w:p w14:paraId="5F2E8CBF" w14:textId="1E2B12E7" w:rsidR="006809D4" w:rsidRPr="006809D4" w:rsidRDefault="006809D4" w:rsidP="006809D4">
      <w:pPr>
        <w:tabs>
          <w:tab w:val="left" w:pos="36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6.  </w:t>
      </w:r>
      <w:r w:rsidRPr="00EB120F">
        <w:rPr>
          <w:rFonts w:ascii="Times New Roman" w:hAnsi="Times New Roman" w:cs="Times New Roman"/>
          <w:sz w:val="24"/>
          <w:szCs w:val="24"/>
        </w:rPr>
        <w:t>Reklamimet p</w:t>
      </w:r>
      <w:r w:rsidR="005F186A" w:rsidRPr="00EB120F">
        <w:rPr>
          <w:rFonts w:ascii="Times New Roman" w:hAnsi="Times New Roman" w:cs="Times New Roman"/>
          <w:sz w:val="24"/>
          <w:szCs w:val="24"/>
        </w:rPr>
        <w:t>ë</w:t>
      </w:r>
      <w:r w:rsidRPr="00EB120F">
        <w:rPr>
          <w:rFonts w:ascii="Times New Roman" w:hAnsi="Times New Roman" w:cs="Times New Roman"/>
          <w:sz w:val="24"/>
          <w:szCs w:val="24"/>
        </w:rPr>
        <w:t>r obj</w:t>
      </w:r>
      <w:r w:rsidR="00344FFF" w:rsidRPr="00EB120F">
        <w:rPr>
          <w:rFonts w:ascii="Times New Roman" w:hAnsi="Times New Roman" w:cs="Times New Roman"/>
          <w:sz w:val="24"/>
          <w:szCs w:val="24"/>
        </w:rPr>
        <w:t>e</w:t>
      </w:r>
      <w:r w:rsidRPr="00EB120F">
        <w:rPr>
          <w:rFonts w:ascii="Times New Roman" w:hAnsi="Times New Roman" w:cs="Times New Roman"/>
          <w:sz w:val="24"/>
          <w:szCs w:val="24"/>
        </w:rPr>
        <w:t>ktet postare q</w:t>
      </w:r>
      <w:r w:rsidR="005F186A" w:rsidRPr="00EB120F">
        <w:rPr>
          <w:rFonts w:ascii="Times New Roman" w:hAnsi="Times New Roman" w:cs="Times New Roman"/>
          <w:sz w:val="24"/>
          <w:szCs w:val="24"/>
        </w:rPr>
        <w:t>ë</w:t>
      </w:r>
      <w:r w:rsidRPr="00EB120F">
        <w:rPr>
          <w:rFonts w:ascii="Times New Roman" w:hAnsi="Times New Roman" w:cs="Times New Roman"/>
          <w:sz w:val="24"/>
          <w:szCs w:val="24"/>
        </w:rPr>
        <w:t xml:space="preserve"> d</w:t>
      </w:r>
      <w:r w:rsidR="005F186A" w:rsidRPr="00EB120F">
        <w:rPr>
          <w:rFonts w:ascii="Times New Roman" w:hAnsi="Times New Roman" w:cs="Times New Roman"/>
          <w:sz w:val="24"/>
          <w:szCs w:val="24"/>
        </w:rPr>
        <w:t>ë</w:t>
      </w:r>
      <w:r w:rsidRPr="00EB120F">
        <w:rPr>
          <w:rFonts w:ascii="Times New Roman" w:hAnsi="Times New Roman" w:cs="Times New Roman"/>
          <w:sz w:val="24"/>
          <w:szCs w:val="24"/>
        </w:rPr>
        <w:t>rgohen jasht</w:t>
      </w:r>
      <w:r w:rsidR="005F186A" w:rsidRPr="00EB120F">
        <w:rPr>
          <w:rFonts w:ascii="Times New Roman" w:hAnsi="Times New Roman" w:cs="Times New Roman"/>
          <w:sz w:val="24"/>
          <w:szCs w:val="24"/>
        </w:rPr>
        <w:t>ë</w:t>
      </w:r>
      <w:r w:rsidRPr="00EB120F">
        <w:rPr>
          <w:rFonts w:ascii="Times New Roman" w:hAnsi="Times New Roman" w:cs="Times New Roman"/>
          <w:sz w:val="24"/>
          <w:szCs w:val="24"/>
        </w:rPr>
        <w:t xml:space="preserve"> shtetit b</w:t>
      </w:r>
      <w:r w:rsidR="005F186A" w:rsidRPr="00EB120F">
        <w:rPr>
          <w:rFonts w:ascii="Times New Roman" w:hAnsi="Times New Roman" w:cs="Times New Roman"/>
          <w:sz w:val="24"/>
          <w:szCs w:val="24"/>
        </w:rPr>
        <w:t>ë</w:t>
      </w:r>
      <w:r w:rsidRPr="00EB120F">
        <w:rPr>
          <w:rFonts w:ascii="Times New Roman" w:hAnsi="Times New Roman" w:cs="Times New Roman"/>
          <w:sz w:val="24"/>
          <w:szCs w:val="24"/>
        </w:rPr>
        <w:t>hen  pa pages</w:t>
      </w:r>
      <w:r w:rsidR="005F186A" w:rsidRPr="00EB120F">
        <w:rPr>
          <w:rFonts w:ascii="Times New Roman" w:hAnsi="Times New Roman" w:cs="Times New Roman"/>
          <w:sz w:val="24"/>
          <w:szCs w:val="24"/>
        </w:rPr>
        <w:t>ë</w:t>
      </w:r>
      <w:r w:rsidRPr="00EB120F">
        <w:rPr>
          <w:rFonts w:ascii="Times New Roman" w:hAnsi="Times New Roman" w:cs="Times New Roman"/>
          <w:sz w:val="24"/>
          <w:szCs w:val="24"/>
        </w:rPr>
        <w:t xml:space="preserve">  mb</w:t>
      </w:r>
      <w:r w:rsidR="005F186A" w:rsidRPr="00EB120F">
        <w:rPr>
          <w:rFonts w:ascii="Times New Roman" w:hAnsi="Times New Roman" w:cs="Times New Roman"/>
          <w:sz w:val="24"/>
          <w:szCs w:val="24"/>
        </w:rPr>
        <w:t>ë</w:t>
      </w:r>
      <w:r w:rsidRPr="00EB120F">
        <w:rPr>
          <w:rFonts w:ascii="Times New Roman" w:hAnsi="Times New Roman" w:cs="Times New Roman"/>
          <w:sz w:val="24"/>
          <w:szCs w:val="24"/>
        </w:rPr>
        <w:t>shtetur n</w:t>
      </w:r>
      <w:r w:rsidR="005F186A" w:rsidRPr="00EB120F">
        <w:rPr>
          <w:rFonts w:ascii="Times New Roman" w:hAnsi="Times New Roman" w:cs="Times New Roman"/>
          <w:sz w:val="24"/>
          <w:szCs w:val="24"/>
        </w:rPr>
        <w:t>ë</w:t>
      </w:r>
      <w:r w:rsidRPr="00EB120F">
        <w:rPr>
          <w:rFonts w:ascii="Times New Roman" w:hAnsi="Times New Roman" w:cs="Times New Roman"/>
          <w:sz w:val="24"/>
          <w:szCs w:val="24"/>
        </w:rPr>
        <w:t xml:space="preserve"> d</w:t>
      </w:r>
      <w:r w:rsidR="005F186A" w:rsidRPr="00EB120F">
        <w:rPr>
          <w:rFonts w:ascii="Times New Roman" w:hAnsi="Times New Roman" w:cs="Times New Roman"/>
          <w:sz w:val="24"/>
          <w:szCs w:val="24"/>
        </w:rPr>
        <w:t>ispozit</w:t>
      </w:r>
      <w:r w:rsidR="00EB120F" w:rsidRPr="00EB120F">
        <w:rPr>
          <w:rFonts w:ascii="Times New Roman" w:hAnsi="Times New Roman" w:cs="Times New Roman"/>
          <w:sz w:val="24"/>
          <w:szCs w:val="24"/>
        </w:rPr>
        <w:t>at</w:t>
      </w:r>
      <w:r w:rsidRPr="00EB120F">
        <w:rPr>
          <w:rFonts w:ascii="Times New Roman" w:hAnsi="Times New Roman" w:cs="Times New Roman"/>
          <w:sz w:val="24"/>
          <w:szCs w:val="24"/>
        </w:rPr>
        <w:t xml:space="preserve"> </w:t>
      </w:r>
      <w:r w:rsidR="00EB120F" w:rsidRPr="00EB120F">
        <w:rPr>
          <w:rFonts w:ascii="Times New Roman" w:hAnsi="Times New Roman" w:cs="Times New Roman"/>
          <w:sz w:val="24"/>
          <w:szCs w:val="24"/>
        </w:rPr>
        <w:t>e</w:t>
      </w:r>
      <w:r w:rsidRPr="00EB120F">
        <w:rPr>
          <w:rFonts w:ascii="Times New Roman" w:hAnsi="Times New Roman" w:cs="Times New Roman"/>
          <w:sz w:val="24"/>
          <w:szCs w:val="24"/>
        </w:rPr>
        <w:t xml:space="preserve"> </w:t>
      </w:r>
      <w:r w:rsidR="005F186A" w:rsidRPr="00EB120F">
        <w:rPr>
          <w:rFonts w:ascii="Times New Roman" w:hAnsi="Times New Roman" w:cs="Times New Roman"/>
          <w:sz w:val="24"/>
          <w:szCs w:val="24"/>
        </w:rPr>
        <w:t xml:space="preserve">Konventës </w:t>
      </w:r>
      <w:r w:rsidR="00001925">
        <w:rPr>
          <w:rFonts w:ascii="Times New Roman" w:hAnsi="Times New Roman" w:cs="Times New Roman"/>
          <w:sz w:val="24"/>
          <w:szCs w:val="24"/>
        </w:rPr>
        <w:t>t</w:t>
      </w:r>
      <w:r w:rsidR="00732225">
        <w:rPr>
          <w:rFonts w:ascii="Times New Roman" w:hAnsi="Times New Roman" w:cs="Times New Roman"/>
          <w:sz w:val="24"/>
          <w:szCs w:val="24"/>
        </w:rPr>
        <w:t>s</w:t>
      </w:r>
      <w:r w:rsidR="00732225" w:rsidRPr="00A2274C">
        <w:rPr>
          <w:rFonts w:ascii="Times New Roman" w:hAnsi="Times New Roman" w:cs="Times New Roman"/>
          <w:sz w:val="24"/>
          <w:szCs w:val="24"/>
        </w:rPr>
        <w:t>ë</w:t>
      </w:r>
      <w:r w:rsidR="00EB120F" w:rsidRPr="00EB120F">
        <w:rPr>
          <w:rFonts w:ascii="Times New Roman" w:hAnsi="Times New Roman" w:cs="Times New Roman"/>
          <w:sz w:val="24"/>
          <w:szCs w:val="24"/>
        </w:rPr>
        <w:t xml:space="preserve"> UPU-se,</w:t>
      </w:r>
      <w:r w:rsidR="00001925">
        <w:rPr>
          <w:rFonts w:ascii="Times New Roman" w:hAnsi="Times New Roman" w:cs="Times New Roman"/>
          <w:sz w:val="24"/>
          <w:szCs w:val="24"/>
        </w:rPr>
        <w:t xml:space="preserve"> dhe rregullores </w:t>
      </w:r>
      <w:r w:rsidR="00732225">
        <w:rPr>
          <w:rFonts w:ascii="Times New Roman" w:hAnsi="Times New Roman" w:cs="Times New Roman"/>
          <w:sz w:val="24"/>
          <w:szCs w:val="24"/>
        </w:rPr>
        <w:t>n</w:t>
      </w:r>
      <w:r w:rsidR="00732225" w:rsidRPr="00A2274C">
        <w:rPr>
          <w:rFonts w:ascii="Times New Roman" w:hAnsi="Times New Roman" w:cs="Times New Roman"/>
          <w:sz w:val="24"/>
          <w:szCs w:val="24"/>
        </w:rPr>
        <w:t>ë</w:t>
      </w:r>
      <w:r w:rsidR="00001925">
        <w:rPr>
          <w:rFonts w:ascii="Times New Roman" w:hAnsi="Times New Roman" w:cs="Times New Roman"/>
          <w:sz w:val="24"/>
          <w:szCs w:val="24"/>
        </w:rPr>
        <w:t xml:space="preserve"> zbatim</w:t>
      </w:r>
      <w:r w:rsidR="00732225">
        <w:rPr>
          <w:rFonts w:ascii="Times New Roman" w:hAnsi="Times New Roman" w:cs="Times New Roman"/>
          <w:sz w:val="24"/>
          <w:szCs w:val="24"/>
        </w:rPr>
        <w:t xml:space="preserve"> t</w:t>
      </w:r>
      <w:r w:rsidR="00732225" w:rsidRPr="00A2274C">
        <w:rPr>
          <w:rFonts w:ascii="Times New Roman" w:hAnsi="Times New Roman" w:cs="Times New Roman"/>
          <w:sz w:val="24"/>
          <w:szCs w:val="24"/>
        </w:rPr>
        <w:t>ë</w:t>
      </w:r>
      <w:r w:rsidR="00732225">
        <w:rPr>
          <w:rFonts w:ascii="Times New Roman" w:hAnsi="Times New Roman" w:cs="Times New Roman"/>
          <w:sz w:val="24"/>
          <w:szCs w:val="24"/>
        </w:rPr>
        <w:t xml:space="preserve"> saj,</w:t>
      </w:r>
      <w:r w:rsidR="00EB120F" w:rsidRPr="00EB120F">
        <w:rPr>
          <w:rFonts w:ascii="Times New Roman" w:hAnsi="Times New Roman" w:cs="Times New Roman"/>
          <w:sz w:val="24"/>
          <w:szCs w:val="24"/>
        </w:rPr>
        <w:t xml:space="preserve"> pervecse</w:t>
      </w:r>
      <w:r w:rsidRPr="00EB120F">
        <w:rPr>
          <w:rFonts w:ascii="Times New Roman" w:hAnsi="Times New Roman" w:cs="Times New Roman"/>
          <w:sz w:val="24"/>
          <w:szCs w:val="24"/>
        </w:rPr>
        <w:t xml:space="preserve"> kur </w:t>
      </w:r>
      <w:r w:rsidR="00EB120F" w:rsidRPr="00EB120F">
        <w:rPr>
          <w:rFonts w:ascii="Times New Roman" w:hAnsi="Times New Roman" w:cs="Times New Roman"/>
          <w:sz w:val="24"/>
          <w:szCs w:val="24"/>
        </w:rPr>
        <w:t xml:space="preserve">ne </w:t>
      </w:r>
      <w:r w:rsidRPr="00EB120F">
        <w:rPr>
          <w:rFonts w:ascii="Times New Roman" w:hAnsi="Times New Roman" w:cs="Times New Roman"/>
          <w:sz w:val="24"/>
          <w:szCs w:val="24"/>
        </w:rPr>
        <w:t>reklamacione</w:t>
      </w:r>
      <w:r w:rsidR="005F186A" w:rsidRPr="00EB120F">
        <w:rPr>
          <w:rFonts w:ascii="Times New Roman" w:hAnsi="Times New Roman" w:cs="Times New Roman"/>
          <w:sz w:val="24"/>
          <w:szCs w:val="24"/>
        </w:rPr>
        <w:t>t</w:t>
      </w:r>
      <w:r w:rsidRPr="00EB120F">
        <w:rPr>
          <w:rFonts w:ascii="Times New Roman" w:hAnsi="Times New Roman" w:cs="Times New Roman"/>
          <w:sz w:val="24"/>
          <w:szCs w:val="24"/>
        </w:rPr>
        <w:t xml:space="preserve"> trajtohe</w:t>
      </w:r>
      <w:r w:rsidR="00EB120F" w:rsidRPr="00EB120F">
        <w:rPr>
          <w:rFonts w:ascii="Times New Roman" w:hAnsi="Times New Roman" w:cs="Times New Roman"/>
          <w:sz w:val="24"/>
          <w:szCs w:val="24"/>
        </w:rPr>
        <w:t>t</w:t>
      </w:r>
      <w:r w:rsidRPr="00EB120F">
        <w:rPr>
          <w:rFonts w:ascii="Times New Roman" w:hAnsi="Times New Roman" w:cs="Times New Roman"/>
          <w:sz w:val="24"/>
          <w:szCs w:val="24"/>
        </w:rPr>
        <w:t xml:space="preserve"> sh</w:t>
      </w:r>
      <w:r w:rsidR="005F186A" w:rsidRPr="00EB120F">
        <w:rPr>
          <w:rFonts w:ascii="Times New Roman" w:hAnsi="Times New Roman" w:cs="Times New Roman"/>
          <w:sz w:val="24"/>
          <w:szCs w:val="24"/>
        </w:rPr>
        <w:t>ë</w:t>
      </w:r>
      <w:r w:rsidRPr="00EB120F">
        <w:rPr>
          <w:rFonts w:ascii="Times New Roman" w:hAnsi="Times New Roman" w:cs="Times New Roman"/>
          <w:sz w:val="24"/>
          <w:szCs w:val="24"/>
        </w:rPr>
        <w:t>rbimi EMS.</w:t>
      </w:r>
    </w:p>
    <w:p w14:paraId="17DA59CD" w14:textId="77777777" w:rsidR="006B2B7E" w:rsidRDefault="006B2B7E" w:rsidP="00A2274C">
      <w:pPr>
        <w:spacing w:after="0" w:line="240" w:lineRule="auto"/>
        <w:jc w:val="both"/>
        <w:rPr>
          <w:rFonts w:ascii="Times New Roman" w:hAnsi="Times New Roman" w:cs="Times New Roman"/>
          <w:sz w:val="24"/>
          <w:szCs w:val="24"/>
        </w:rPr>
      </w:pPr>
    </w:p>
    <w:p w14:paraId="2EB3BBDB" w14:textId="77777777" w:rsidR="00AC2748" w:rsidRPr="00A2274C" w:rsidRDefault="00421A69" w:rsidP="006B2B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45</w:t>
      </w:r>
    </w:p>
    <w:p w14:paraId="403A84BE" w14:textId="77777777" w:rsidR="00AC2748" w:rsidRPr="00A2274C" w:rsidRDefault="00AC2748" w:rsidP="006B2B7E">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Dëmshpërblimi</w:t>
      </w:r>
    </w:p>
    <w:p w14:paraId="2003521B" w14:textId="77777777" w:rsidR="00AC2748" w:rsidRPr="00A2274C" w:rsidRDefault="00AC2748" w:rsidP="00A2274C">
      <w:pPr>
        <w:spacing w:after="0" w:line="240" w:lineRule="auto"/>
        <w:jc w:val="both"/>
        <w:rPr>
          <w:rFonts w:ascii="Times New Roman" w:hAnsi="Times New Roman" w:cs="Times New Roman"/>
          <w:b/>
          <w:sz w:val="24"/>
          <w:szCs w:val="24"/>
        </w:rPr>
      </w:pPr>
    </w:p>
    <w:p w14:paraId="3A718A8F" w14:textId="77777777" w:rsidR="00AC2748" w:rsidRPr="00A2274C" w:rsidRDefault="00AC2748" w:rsidP="00B63D0A">
      <w:pPr>
        <w:pStyle w:val="ListParagraph"/>
        <w:numPr>
          <w:ilvl w:val="2"/>
          <w:numId w:val="38"/>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Një ofrues i shërbimit postar do t’i paguajë një përdoruesi të shërbimit postar një shumë ekuivalente me shumën e dëmit të shkaktuar, megjithatë, kjo nuk duhet të kalojë shumat e përcaktuara në pikën 2 më poshtë.</w:t>
      </w:r>
    </w:p>
    <w:p w14:paraId="30DD64FE"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2. </w:t>
      </w:r>
      <w:r w:rsidR="003C208E" w:rsidRPr="00A2274C">
        <w:rPr>
          <w:rFonts w:ascii="Times New Roman" w:hAnsi="Times New Roman" w:cs="Times New Roman"/>
          <w:sz w:val="24"/>
          <w:szCs w:val="24"/>
        </w:rPr>
        <w:tab/>
      </w:r>
      <w:r w:rsidR="007E3D07">
        <w:rPr>
          <w:rFonts w:ascii="Times New Roman" w:hAnsi="Times New Roman" w:cs="Times New Roman"/>
          <w:sz w:val="24"/>
          <w:szCs w:val="24"/>
        </w:rPr>
        <w:t>Dëmshpërblimi maks</w:t>
      </w:r>
      <w:r w:rsidRPr="00A2274C">
        <w:rPr>
          <w:rFonts w:ascii="Times New Roman" w:hAnsi="Times New Roman" w:cs="Times New Roman"/>
          <w:sz w:val="24"/>
          <w:szCs w:val="24"/>
        </w:rPr>
        <w:t>imal për:</w:t>
      </w:r>
    </w:p>
    <w:p w14:paraId="38784455" w14:textId="77777777" w:rsidR="00AC2748" w:rsidRPr="00A2274C" w:rsidRDefault="00AC2748" w:rsidP="00A2274C">
      <w:pPr>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a)  </w:t>
      </w:r>
      <w:r w:rsidR="00C11154">
        <w:rPr>
          <w:rFonts w:ascii="Times New Roman" w:hAnsi="Times New Roman" w:cs="Times New Roman"/>
          <w:sz w:val="24"/>
          <w:szCs w:val="24"/>
        </w:rPr>
        <w:t xml:space="preserve"> </w:t>
      </w:r>
      <w:r w:rsidRPr="00A2274C">
        <w:rPr>
          <w:rFonts w:ascii="Times New Roman" w:hAnsi="Times New Roman" w:cs="Times New Roman"/>
          <w:sz w:val="24"/>
          <w:szCs w:val="24"/>
        </w:rPr>
        <w:t>Humbjen, dëmtimin, vjedhjen e një objekti të siguruar, do të jetë vlera e d</w:t>
      </w:r>
      <w:r w:rsidR="005F186A">
        <w:rPr>
          <w:rFonts w:ascii="Times New Roman" w:hAnsi="Times New Roman" w:cs="Times New Roman"/>
          <w:sz w:val="24"/>
          <w:szCs w:val="24"/>
        </w:rPr>
        <w:t>ë</w:t>
      </w:r>
      <w:r w:rsidR="00B6368B">
        <w:rPr>
          <w:rFonts w:ascii="Times New Roman" w:hAnsi="Times New Roman" w:cs="Times New Roman"/>
          <w:sz w:val="24"/>
          <w:szCs w:val="24"/>
        </w:rPr>
        <w:t>mtuar por jo m</w:t>
      </w:r>
      <w:r w:rsidR="005F186A">
        <w:rPr>
          <w:rFonts w:ascii="Times New Roman" w:hAnsi="Times New Roman" w:cs="Times New Roman"/>
          <w:sz w:val="24"/>
          <w:szCs w:val="24"/>
        </w:rPr>
        <w:t>ë</w:t>
      </w:r>
      <w:r w:rsidR="00B6368B">
        <w:rPr>
          <w:rFonts w:ascii="Times New Roman" w:hAnsi="Times New Roman" w:cs="Times New Roman"/>
          <w:sz w:val="24"/>
          <w:szCs w:val="24"/>
        </w:rPr>
        <w:t xml:space="preserve"> shum</w:t>
      </w:r>
      <w:r w:rsidR="005F186A">
        <w:rPr>
          <w:rFonts w:ascii="Times New Roman" w:hAnsi="Times New Roman" w:cs="Times New Roman"/>
          <w:sz w:val="24"/>
          <w:szCs w:val="24"/>
        </w:rPr>
        <w:t>ë</w:t>
      </w:r>
      <w:r w:rsidR="00B6368B">
        <w:rPr>
          <w:rFonts w:ascii="Times New Roman" w:hAnsi="Times New Roman" w:cs="Times New Roman"/>
          <w:sz w:val="24"/>
          <w:szCs w:val="24"/>
        </w:rPr>
        <w:t xml:space="preserve"> se vlera e de</w:t>
      </w:r>
      <w:r w:rsidRPr="00A2274C">
        <w:rPr>
          <w:rFonts w:ascii="Times New Roman" w:hAnsi="Times New Roman" w:cs="Times New Roman"/>
          <w:sz w:val="24"/>
          <w:szCs w:val="24"/>
        </w:rPr>
        <w:t>klaruar e objektit postar.</w:t>
      </w:r>
    </w:p>
    <w:p w14:paraId="78E24578" w14:textId="77777777" w:rsidR="00AC2748" w:rsidRPr="00A2274C" w:rsidRDefault="00AC2748" w:rsidP="00A2274C">
      <w:pPr>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b)  </w:t>
      </w:r>
      <w:r w:rsidR="00C11154">
        <w:rPr>
          <w:rFonts w:ascii="Times New Roman" w:hAnsi="Times New Roman" w:cs="Times New Roman"/>
          <w:sz w:val="24"/>
          <w:szCs w:val="24"/>
        </w:rPr>
        <w:t xml:space="preserve"> </w:t>
      </w:r>
      <w:r w:rsidRPr="00A2274C">
        <w:rPr>
          <w:rFonts w:ascii="Times New Roman" w:hAnsi="Times New Roman" w:cs="Times New Roman"/>
          <w:sz w:val="24"/>
          <w:szCs w:val="24"/>
        </w:rPr>
        <w:t xml:space="preserve">Humbjen apo vjedhjen e një objekti postar, leter të regjistruar do të jetë </w:t>
      </w:r>
      <w:r w:rsidR="00B6368B">
        <w:rPr>
          <w:rFonts w:ascii="Times New Roman" w:hAnsi="Times New Roman" w:cs="Times New Roman"/>
          <w:sz w:val="24"/>
          <w:szCs w:val="24"/>
        </w:rPr>
        <w:t>2000 leke</w:t>
      </w:r>
      <w:r w:rsidRPr="00A2274C">
        <w:rPr>
          <w:rFonts w:ascii="Times New Roman" w:hAnsi="Times New Roman" w:cs="Times New Roman"/>
          <w:sz w:val="24"/>
          <w:szCs w:val="24"/>
        </w:rPr>
        <w:t>.</w:t>
      </w:r>
    </w:p>
    <w:p w14:paraId="1B900F92" w14:textId="77777777" w:rsidR="00AC2748" w:rsidRPr="00A2274C" w:rsidRDefault="00AC2748" w:rsidP="00A2274C">
      <w:pPr>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c)  </w:t>
      </w:r>
      <w:r w:rsidR="00C11154">
        <w:rPr>
          <w:rFonts w:ascii="Times New Roman" w:hAnsi="Times New Roman" w:cs="Times New Roman"/>
          <w:sz w:val="24"/>
          <w:szCs w:val="24"/>
        </w:rPr>
        <w:t xml:space="preserve"> </w:t>
      </w:r>
      <w:r w:rsidRPr="00A2274C">
        <w:rPr>
          <w:rFonts w:ascii="Times New Roman" w:hAnsi="Times New Roman" w:cs="Times New Roman"/>
          <w:sz w:val="24"/>
          <w:szCs w:val="24"/>
        </w:rPr>
        <w:t xml:space="preserve">Vjedhjen ose dëmtimin e një koliposte  të regjistruar do të jetë </w:t>
      </w:r>
      <w:r w:rsidR="00B6368B">
        <w:rPr>
          <w:rFonts w:ascii="Times New Roman" w:hAnsi="Times New Roman" w:cs="Times New Roman"/>
          <w:sz w:val="24"/>
          <w:szCs w:val="24"/>
        </w:rPr>
        <w:t>5000 leke</w:t>
      </w:r>
      <w:r w:rsidRPr="00A2274C">
        <w:rPr>
          <w:rFonts w:ascii="Times New Roman" w:hAnsi="Times New Roman" w:cs="Times New Roman"/>
          <w:sz w:val="24"/>
          <w:szCs w:val="24"/>
        </w:rPr>
        <w:t>.</w:t>
      </w:r>
    </w:p>
    <w:p w14:paraId="00B21B00" w14:textId="77777777" w:rsidR="00B6368B" w:rsidRDefault="00AC2748" w:rsidP="00A2274C">
      <w:pPr>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d) </w:t>
      </w:r>
      <w:r w:rsidR="00B6368B">
        <w:rPr>
          <w:rFonts w:ascii="Times New Roman" w:hAnsi="Times New Roman" w:cs="Times New Roman"/>
          <w:sz w:val="24"/>
          <w:szCs w:val="24"/>
        </w:rPr>
        <w:t xml:space="preserve"> </w:t>
      </w:r>
      <w:r w:rsidR="005F186A">
        <w:rPr>
          <w:rFonts w:ascii="Times New Roman" w:hAnsi="Times New Roman" w:cs="Times New Roman"/>
          <w:sz w:val="24"/>
          <w:szCs w:val="24"/>
        </w:rPr>
        <w:t xml:space="preserve">Për </w:t>
      </w:r>
      <w:r w:rsidR="00B6368B">
        <w:rPr>
          <w:rFonts w:ascii="Times New Roman" w:hAnsi="Times New Roman" w:cs="Times New Roman"/>
          <w:sz w:val="24"/>
          <w:szCs w:val="24"/>
        </w:rPr>
        <w:t>humbjen ose d</w:t>
      </w:r>
      <w:r w:rsidR="005F186A">
        <w:rPr>
          <w:rFonts w:ascii="Times New Roman" w:hAnsi="Times New Roman" w:cs="Times New Roman"/>
          <w:sz w:val="24"/>
          <w:szCs w:val="24"/>
        </w:rPr>
        <w:t>ë</w:t>
      </w:r>
      <w:r w:rsidR="00B6368B">
        <w:rPr>
          <w:rFonts w:ascii="Times New Roman" w:hAnsi="Times New Roman" w:cs="Times New Roman"/>
          <w:sz w:val="24"/>
          <w:szCs w:val="24"/>
        </w:rPr>
        <w:t>mtimin e nj</w:t>
      </w:r>
      <w:r w:rsidR="005F186A">
        <w:rPr>
          <w:rFonts w:ascii="Times New Roman" w:hAnsi="Times New Roman" w:cs="Times New Roman"/>
          <w:sz w:val="24"/>
          <w:szCs w:val="24"/>
        </w:rPr>
        <w:t>ë</w:t>
      </w:r>
      <w:r w:rsidR="00B6368B">
        <w:rPr>
          <w:rFonts w:ascii="Times New Roman" w:hAnsi="Times New Roman" w:cs="Times New Roman"/>
          <w:sz w:val="24"/>
          <w:szCs w:val="24"/>
        </w:rPr>
        <w:t xml:space="preserve"> urdh</w:t>
      </w:r>
      <w:r w:rsidR="005F186A">
        <w:rPr>
          <w:rFonts w:ascii="Times New Roman" w:hAnsi="Times New Roman" w:cs="Times New Roman"/>
          <w:sz w:val="24"/>
          <w:szCs w:val="24"/>
        </w:rPr>
        <w:t>ër pagese</w:t>
      </w:r>
      <w:r w:rsidR="00B6368B">
        <w:rPr>
          <w:rFonts w:ascii="Times New Roman" w:hAnsi="Times New Roman" w:cs="Times New Roman"/>
          <w:sz w:val="24"/>
          <w:szCs w:val="24"/>
        </w:rPr>
        <w:t xml:space="preserve"> postare do t</w:t>
      </w:r>
      <w:r w:rsidR="005F186A">
        <w:rPr>
          <w:rFonts w:ascii="Times New Roman" w:hAnsi="Times New Roman" w:cs="Times New Roman"/>
          <w:sz w:val="24"/>
          <w:szCs w:val="24"/>
        </w:rPr>
        <w:t>ë</w:t>
      </w:r>
      <w:r w:rsidR="00B6368B">
        <w:rPr>
          <w:rFonts w:ascii="Times New Roman" w:hAnsi="Times New Roman" w:cs="Times New Roman"/>
          <w:sz w:val="24"/>
          <w:szCs w:val="24"/>
        </w:rPr>
        <w:t xml:space="preserve"> jet</w:t>
      </w:r>
      <w:r w:rsidR="005F186A">
        <w:rPr>
          <w:rFonts w:ascii="Times New Roman" w:hAnsi="Times New Roman" w:cs="Times New Roman"/>
          <w:sz w:val="24"/>
          <w:szCs w:val="24"/>
        </w:rPr>
        <w:t>ë</w:t>
      </w:r>
      <w:r w:rsidR="00B6368B">
        <w:rPr>
          <w:rFonts w:ascii="Times New Roman" w:hAnsi="Times New Roman" w:cs="Times New Roman"/>
          <w:sz w:val="24"/>
          <w:szCs w:val="24"/>
        </w:rPr>
        <w:t xml:space="preserve"> sa urdh</w:t>
      </w:r>
      <w:r w:rsidR="005F186A">
        <w:rPr>
          <w:rFonts w:ascii="Times New Roman" w:hAnsi="Times New Roman" w:cs="Times New Roman"/>
          <w:sz w:val="24"/>
          <w:szCs w:val="24"/>
        </w:rPr>
        <w:t>ë</w:t>
      </w:r>
      <w:r w:rsidR="00B6368B">
        <w:rPr>
          <w:rFonts w:ascii="Times New Roman" w:hAnsi="Times New Roman" w:cs="Times New Roman"/>
          <w:sz w:val="24"/>
          <w:szCs w:val="24"/>
        </w:rPr>
        <w:t>r pagesa e humbur ose d</w:t>
      </w:r>
      <w:r w:rsidR="005F186A">
        <w:rPr>
          <w:rFonts w:ascii="Times New Roman" w:hAnsi="Times New Roman" w:cs="Times New Roman"/>
          <w:sz w:val="24"/>
          <w:szCs w:val="24"/>
        </w:rPr>
        <w:t>ë</w:t>
      </w:r>
      <w:r w:rsidR="00B6368B">
        <w:rPr>
          <w:rFonts w:ascii="Times New Roman" w:hAnsi="Times New Roman" w:cs="Times New Roman"/>
          <w:sz w:val="24"/>
          <w:szCs w:val="24"/>
        </w:rPr>
        <w:t>mtuar.</w:t>
      </w:r>
    </w:p>
    <w:p w14:paraId="4BC28300" w14:textId="77777777" w:rsidR="00AC2748" w:rsidRPr="00A2274C" w:rsidRDefault="00B6368B" w:rsidP="00A2274C">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e) </w:t>
      </w:r>
      <w:r w:rsidR="00AC2748" w:rsidRPr="00A2274C">
        <w:rPr>
          <w:rFonts w:ascii="Times New Roman" w:hAnsi="Times New Roman" w:cs="Times New Roman"/>
          <w:sz w:val="24"/>
          <w:szCs w:val="24"/>
        </w:rPr>
        <w:t xml:space="preserve"> Moskryerja, ose kryerja në mënyrë jo të plotë ose të gabuar e shërbimit postar në lidhje me transportin e një objekti postar të siguruar dhe regjistruar ose e kolipostës do të jetë çmimi i paguar për kryerjen e shërbimit postar.</w:t>
      </w:r>
    </w:p>
    <w:p w14:paraId="00287318" w14:textId="77777777" w:rsidR="00B6368B" w:rsidRPr="00EB120F" w:rsidRDefault="00B6368B" w:rsidP="00B6368B">
      <w:pPr>
        <w:tabs>
          <w:tab w:val="left" w:pos="630"/>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ë</w:t>
      </w:r>
      <w:r w:rsidR="00AC2748" w:rsidRPr="00A2274C">
        <w:rPr>
          <w:rFonts w:ascii="Times New Roman" w:hAnsi="Times New Roman" w:cs="Times New Roman"/>
          <w:sz w:val="24"/>
          <w:szCs w:val="24"/>
        </w:rPr>
        <w:t xml:space="preserve">)  </w:t>
      </w:r>
      <w:r w:rsidR="00AC2748" w:rsidRPr="00EB120F">
        <w:rPr>
          <w:rFonts w:ascii="Times New Roman" w:hAnsi="Times New Roman" w:cs="Times New Roman"/>
          <w:sz w:val="24"/>
          <w:szCs w:val="24"/>
        </w:rPr>
        <w:t xml:space="preserve">Tejkalimi i afatit të </w:t>
      </w:r>
      <w:r w:rsidRPr="00EB120F">
        <w:rPr>
          <w:rFonts w:ascii="Times New Roman" w:hAnsi="Times New Roman" w:cs="Times New Roman"/>
          <w:sz w:val="24"/>
          <w:szCs w:val="24"/>
        </w:rPr>
        <w:t>dor</w:t>
      </w:r>
      <w:r w:rsidR="007E3D07" w:rsidRPr="00EB120F">
        <w:rPr>
          <w:rFonts w:ascii="Times New Roman" w:hAnsi="Times New Roman" w:cs="Times New Roman"/>
          <w:sz w:val="24"/>
          <w:szCs w:val="24"/>
        </w:rPr>
        <w:t>e</w:t>
      </w:r>
      <w:r w:rsidRPr="00EB120F">
        <w:rPr>
          <w:rFonts w:ascii="Times New Roman" w:hAnsi="Times New Roman" w:cs="Times New Roman"/>
          <w:sz w:val="24"/>
          <w:szCs w:val="24"/>
        </w:rPr>
        <w:t>zimit p</w:t>
      </w:r>
      <w:r w:rsidR="00C11154" w:rsidRPr="00EB120F">
        <w:rPr>
          <w:rFonts w:ascii="Times New Roman" w:hAnsi="Times New Roman" w:cs="Times New Roman"/>
          <w:sz w:val="24"/>
          <w:szCs w:val="24"/>
        </w:rPr>
        <w:t>ë</w:t>
      </w:r>
      <w:r w:rsidRPr="00EB120F">
        <w:rPr>
          <w:rFonts w:ascii="Times New Roman" w:hAnsi="Times New Roman" w:cs="Times New Roman"/>
          <w:sz w:val="24"/>
          <w:szCs w:val="24"/>
        </w:rPr>
        <w:t>rtej normave t</w:t>
      </w:r>
      <w:r w:rsidR="00C11154" w:rsidRPr="00EB120F">
        <w:rPr>
          <w:rFonts w:ascii="Times New Roman" w:hAnsi="Times New Roman" w:cs="Times New Roman"/>
          <w:sz w:val="24"/>
          <w:szCs w:val="24"/>
        </w:rPr>
        <w:t>ë</w:t>
      </w:r>
      <w:r w:rsidRPr="00EB120F">
        <w:rPr>
          <w:rFonts w:ascii="Times New Roman" w:hAnsi="Times New Roman" w:cs="Times New Roman"/>
          <w:sz w:val="24"/>
          <w:szCs w:val="24"/>
        </w:rPr>
        <w:t xml:space="preserve"> parashikuara, të një objekti postar të siguruar dhe regjistruar, d</w:t>
      </w:r>
      <w:r w:rsidR="00C11154" w:rsidRPr="00EB120F">
        <w:rPr>
          <w:rFonts w:ascii="Times New Roman" w:hAnsi="Times New Roman" w:cs="Times New Roman"/>
          <w:sz w:val="24"/>
          <w:szCs w:val="24"/>
        </w:rPr>
        <w:t>ë</w:t>
      </w:r>
      <w:r w:rsidRPr="00EB120F">
        <w:rPr>
          <w:rFonts w:ascii="Times New Roman" w:hAnsi="Times New Roman" w:cs="Times New Roman"/>
          <w:sz w:val="24"/>
          <w:szCs w:val="24"/>
        </w:rPr>
        <w:t>mshp</w:t>
      </w:r>
      <w:r w:rsidR="00C11154" w:rsidRPr="00EB120F">
        <w:rPr>
          <w:rFonts w:ascii="Times New Roman" w:hAnsi="Times New Roman" w:cs="Times New Roman"/>
          <w:sz w:val="24"/>
          <w:szCs w:val="24"/>
        </w:rPr>
        <w:t>ë</w:t>
      </w:r>
      <w:r w:rsidRPr="00EB120F">
        <w:rPr>
          <w:rFonts w:ascii="Times New Roman" w:hAnsi="Times New Roman" w:cs="Times New Roman"/>
          <w:sz w:val="24"/>
          <w:szCs w:val="24"/>
        </w:rPr>
        <w:t>rblimi do t</w:t>
      </w:r>
      <w:r w:rsidR="00C11154" w:rsidRPr="00EB120F">
        <w:rPr>
          <w:rFonts w:ascii="Times New Roman" w:hAnsi="Times New Roman" w:cs="Times New Roman"/>
          <w:sz w:val="24"/>
          <w:szCs w:val="24"/>
        </w:rPr>
        <w:t>ë</w:t>
      </w:r>
      <w:r w:rsidRPr="00EB120F">
        <w:rPr>
          <w:rFonts w:ascii="Times New Roman" w:hAnsi="Times New Roman" w:cs="Times New Roman"/>
          <w:sz w:val="24"/>
          <w:szCs w:val="24"/>
        </w:rPr>
        <w:t xml:space="preserve"> jet</w:t>
      </w:r>
      <w:r w:rsidR="00C11154" w:rsidRPr="00EB120F">
        <w:rPr>
          <w:rFonts w:ascii="Times New Roman" w:hAnsi="Times New Roman" w:cs="Times New Roman"/>
          <w:sz w:val="24"/>
          <w:szCs w:val="24"/>
        </w:rPr>
        <w:t>ë</w:t>
      </w:r>
      <w:r w:rsidRPr="00EB120F">
        <w:rPr>
          <w:rFonts w:ascii="Times New Roman" w:hAnsi="Times New Roman" w:cs="Times New Roman"/>
          <w:sz w:val="24"/>
          <w:szCs w:val="24"/>
        </w:rPr>
        <w:t xml:space="preserve"> 500 lek</w:t>
      </w:r>
      <w:r w:rsidR="00C11154" w:rsidRPr="00EB120F">
        <w:rPr>
          <w:rFonts w:ascii="Times New Roman" w:hAnsi="Times New Roman" w:cs="Times New Roman"/>
          <w:sz w:val="24"/>
          <w:szCs w:val="24"/>
        </w:rPr>
        <w:t>ë</w:t>
      </w:r>
      <w:r w:rsidRPr="00EB120F">
        <w:rPr>
          <w:rFonts w:ascii="Times New Roman" w:hAnsi="Times New Roman" w:cs="Times New Roman"/>
          <w:sz w:val="24"/>
          <w:szCs w:val="24"/>
        </w:rPr>
        <w:t xml:space="preserve"> p</w:t>
      </w:r>
      <w:r w:rsidR="00C11154" w:rsidRPr="00EB120F">
        <w:rPr>
          <w:rFonts w:ascii="Times New Roman" w:hAnsi="Times New Roman" w:cs="Times New Roman"/>
          <w:sz w:val="24"/>
          <w:szCs w:val="24"/>
        </w:rPr>
        <w:t>ër ç</w:t>
      </w:r>
      <w:r w:rsidRPr="00EB120F">
        <w:rPr>
          <w:rFonts w:ascii="Times New Roman" w:hAnsi="Times New Roman" w:cs="Times New Roman"/>
          <w:sz w:val="24"/>
          <w:szCs w:val="24"/>
        </w:rPr>
        <w:t>do dit</w:t>
      </w:r>
      <w:r w:rsidR="00C11154" w:rsidRPr="00EB120F">
        <w:rPr>
          <w:rFonts w:ascii="Times New Roman" w:hAnsi="Times New Roman" w:cs="Times New Roman"/>
          <w:sz w:val="24"/>
          <w:szCs w:val="24"/>
        </w:rPr>
        <w:t>ë</w:t>
      </w:r>
      <w:r w:rsidRPr="00EB120F">
        <w:rPr>
          <w:rFonts w:ascii="Times New Roman" w:hAnsi="Times New Roman" w:cs="Times New Roman"/>
          <w:sz w:val="24"/>
          <w:szCs w:val="24"/>
        </w:rPr>
        <w:t xml:space="preserve"> vonese.</w:t>
      </w:r>
    </w:p>
    <w:p w14:paraId="2AD4015D" w14:textId="77777777" w:rsidR="00AC2748" w:rsidRPr="00EB120F" w:rsidRDefault="00AC2748" w:rsidP="00B6368B">
      <w:pPr>
        <w:tabs>
          <w:tab w:val="left" w:pos="630"/>
        </w:tabs>
        <w:spacing w:after="0" w:line="240" w:lineRule="auto"/>
        <w:ind w:left="720" w:hanging="360"/>
        <w:jc w:val="both"/>
        <w:rPr>
          <w:rFonts w:ascii="Times New Roman" w:hAnsi="Times New Roman" w:cs="Times New Roman"/>
          <w:sz w:val="24"/>
          <w:szCs w:val="24"/>
        </w:rPr>
      </w:pPr>
      <w:r w:rsidRPr="00EB120F">
        <w:rPr>
          <w:rFonts w:ascii="Times New Roman" w:hAnsi="Times New Roman" w:cs="Times New Roman"/>
          <w:sz w:val="24"/>
          <w:szCs w:val="24"/>
        </w:rPr>
        <w:t>f)  Humbja e një objekti postar  me faturë do të jetë çmimi i paguar për kryerjen e shërbimit postar.</w:t>
      </w:r>
    </w:p>
    <w:p w14:paraId="2245159E" w14:textId="77777777" w:rsidR="00B6368B" w:rsidRPr="00EB120F" w:rsidRDefault="00B6368B" w:rsidP="00C11154">
      <w:pPr>
        <w:spacing w:after="0" w:line="240" w:lineRule="auto"/>
        <w:ind w:left="634"/>
        <w:jc w:val="both"/>
        <w:rPr>
          <w:rFonts w:ascii="Times New Roman" w:hAnsi="Times New Roman" w:cs="Times New Roman"/>
          <w:sz w:val="24"/>
          <w:szCs w:val="24"/>
        </w:rPr>
      </w:pPr>
      <w:r w:rsidRPr="00EB120F">
        <w:rPr>
          <w:rFonts w:ascii="Times New Roman" w:hAnsi="Times New Roman" w:cs="Times New Roman"/>
          <w:sz w:val="24"/>
          <w:szCs w:val="24"/>
        </w:rPr>
        <w:t>Pervec shumave te demshperblimit parashikuar me siper ofruesi i sherbimit i kthen derguesit te gjitha tarifat e sherbimit te paguara prej tij.</w:t>
      </w:r>
    </w:p>
    <w:p w14:paraId="4F5B258A" w14:textId="77777777" w:rsidR="00AC2748" w:rsidRPr="00A2274C" w:rsidRDefault="00AC2748" w:rsidP="00C11154">
      <w:pPr>
        <w:spacing w:after="0" w:line="240" w:lineRule="auto"/>
        <w:ind w:left="360" w:hanging="360"/>
        <w:jc w:val="both"/>
        <w:rPr>
          <w:rFonts w:ascii="Times New Roman" w:hAnsi="Times New Roman" w:cs="Times New Roman"/>
          <w:sz w:val="24"/>
          <w:szCs w:val="24"/>
        </w:rPr>
      </w:pPr>
      <w:r w:rsidRPr="00EB120F">
        <w:rPr>
          <w:rFonts w:ascii="Times New Roman" w:hAnsi="Times New Roman" w:cs="Times New Roman"/>
          <w:sz w:val="24"/>
          <w:szCs w:val="24"/>
        </w:rPr>
        <w:t xml:space="preserve">4. </w:t>
      </w:r>
      <w:r w:rsidR="003C208E" w:rsidRPr="00EB120F">
        <w:rPr>
          <w:rFonts w:ascii="Times New Roman" w:hAnsi="Times New Roman" w:cs="Times New Roman"/>
          <w:sz w:val="24"/>
          <w:szCs w:val="24"/>
        </w:rPr>
        <w:tab/>
      </w:r>
      <w:r w:rsidRPr="00EB120F">
        <w:rPr>
          <w:rFonts w:ascii="Times New Roman" w:hAnsi="Times New Roman" w:cs="Times New Roman"/>
          <w:sz w:val="24"/>
          <w:szCs w:val="24"/>
        </w:rPr>
        <w:t xml:space="preserve">Pavarësisht sa është parashikuar në dispozitat e paragrafit të dytë të këtij neni, dëmshpërblimet </w:t>
      </w:r>
      <w:r w:rsidR="00B6368B" w:rsidRPr="00EB120F">
        <w:rPr>
          <w:rFonts w:ascii="Times New Roman" w:hAnsi="Times New Roman" w:cs="Times New Roman"/>
          <w:sz w:val="24"/>
          <w:szCs w:val="24"/>
        </w:rPr>
        <w:t>për humjen dhe vjedhjen e  objekteve postare ndërkombëtare si let</w:t>
      </w:r>
      <w:r w:rsidR="00C11154" w:rsidRPr="00EB120F">
        <w:rPr>
          <w:rFonts w:ascii="Times New Roman" w:hAnsi="Times New Roman" w:cs="Times New Roman"/>
          <w:sz w:val="24"/>
          <w:szCs w:val="24"/>
        </w:rPr>
        <w:t>ë</w:t>
      </w:r>
      <w:r w:rsidR="00B6368B" w:rsidRPr="00EB120F">
        <w:rPr>
          <w:rFonts w:ascii="Times New Roman" w:hAnsi="Times New Roman" w:cs="Times New Roman"/>
          <w:sz w:val="24"/>
          <w:szCs w:val="24"/>
        </w:rPr>
        <w:t xml:space="preserve">r e porositur, koliposte dhe thes </w:t>
      </w:r>
      <w:r w:rsidRPr="00EB120F">
        <w:rPr>
          <w:rFonts w:ascii="Times New Roman" w:hAnsi="Times New Roman" w:cs="Times New Roman"/>
          <w:sz w:val="24"/>
          <w:szCs w:val="24"/>
        </w:rPr>
        <w:t>përcaktohen në përputhje me dispozitat e Bashkimit Postar të Përbotshem UPU që zbatohen në Shqipëri.</w:t>
      </w:r>
      <w:r w:rsidR="00B6368B" w:rsidRPr="00EB120F">
        <w:rPr>
          <w:rFonts w:ascii="Times New Roman" w:hAnsi="Times New Roman" w:cs="Times New Roman"/>
          <w:sz w:val="24"/>
          <w:szCs w:val="24"/>
        </w:rPr>
        <w:t xml:space="preserve"> Pervec demshpe</w:t>
      </w:r>
      <w:r w:rsidR="00B6368B">
        <w:rPr>
          <w:rFonts w:ascii="Times New Roman" w:hAnsi="Times New Roman" w:cs="Times New Roman"/>
          <w:sz w:val="24"/>
          <w:szCs w:val="24"/>
        </w:rPr>
        <w:t xml:space="preserve">rblimit </w:t>
      </w:r>
      <w:r w:rsidR="00B6368B" w:rsidRPr="00EB120F">
        <w:rPr>
          <w:rFonts w:ascii="Times New Roman" w:hAnsi="Times New Roman" w:cs="Times New Roman"/>
          <w:sz w:val="24"/>
          <w:szCs w:val="24"/>
        </w:rPr>
        <w:t>ofruesi i sh</w:t>
      </w:r>
      <w:r w:rsidR="00C11154" w:rsidRPr="00EB120F">
        <w:rPr>
          <w:rFonts w:ascii="Times New Roman" w:hAnsi="Times New Roman" w:cs="Times New Roman"/>
          <w:sz w:val="24"/>
          <w:szCs w:val="24"/>
        </w:rPr>
        <w:t>ë</w:t>
      </w:r>
      <w:r w:rsidR="00B6368B" w:rsidRPr="00EB120F">
        <w:rPr>
          <w:rFonts w:ascii="Times New Roman" w:hAnsi="Times New Roman" w:cs="Times New Roman"/>
          <w:sz w:val="24"/>
          <w:szCs w:val="24"/>
        </w:rPr>
        <w:t>rbimit i kthen d</w:t>
      </w:r>
      <w:r w:rsidR="00C11154" w:rsidRPr="00EB120F">
        <w:rPr>
          <w:rFonts w:ascii="Times New Roman" w:hAnsi="Times New Roman" w:cs="Times New Roman"/>
          <w:sz w:val="24"/>
          <w:szCs w:val="24"/>
        </w:rPr>
        <w:t>ë</w:t>
      </w:r>
      <w:r w:rsidR="00B6368B" w:rsidRPr="00EB120F">
        <w:rPr>
          <w:rFonts w:ascii="Times New Roman" w:hAnsi="Times New Roman" w:cs="Times New Roman"/>
          <w:sz w:val="24"/>
          <w:szCs w:val="24"/>
        </w:rPr>
        <w:t>rguesit t</w:t>
      </w:r>
      <w:r w:rsidR="00C11154" w:rsidRPr="00EB120F">
        <w:rPr>
          <w:rFonts w:ascii="Times New Roman" w:hAnsi="Times New Roman" w:cs="Times New Roman"/>
          <w:sz w:val="24"/>
          <w:szCs w:val="24"/>
        </w:rPr>
        <w:t>ë</w:t>
      </w:r>
      <w:r w:rsidR="00B6368B" w:rsidRPr="00EB120F">
        <w:rPr>
          <w:rFonts w:ascii="Times New Roman" w:hAnsi="Times New Roman" w:cs="Times New Roman"/>
          <w:sz w:val="24"/>
          <w:szCs w:val="24"/>
        </w:rPr>
        <w:t xml:space="preserve"> gjitha tarifat e sh</w:t>
      </w:r>
      <w:r w:rsidR="00C11154" w:rsidRPr="00EB120F">
        <w:rPr>
          <w:rFonts w:ascii="Times New Roman" w:hAnsi="Times New Roman" w:cs="Times New Roman"/>
          <w:sz w:val="24"/>
          <w:szCs w:val="24"/>
        </w:rPr>
        <w:t>ë</w:t>
      </w:r>
      <w:r w:rsidR="00B6368B" w:rsidRPr="00EB120F">
        <w:rPr>
          <w:rFonts w:ascii="Times New Roman" w:hAnsi="Times New Roman" w:cs="Times New Roman"/>
          <w:sz w:val="24"/>
          <w:szCs w:val="24"/>
        </w:rPr>
        <w:t>rbimit t</w:t>
      </w:r>
      <w:r w:rsidR="00C11154" w:rsidRPr="00EB120F">
        <w:rPr>
          <w:rFonts w:ascii="Times New Roman" w:hAnsi="Times New Roman" w:cs="Times New Roman"/>
          <w:sz w:val="24"/>
          <w:szCs w:val="24"/>
        </w:rPr>
        <w:t>ë</w:t>
      </w:r>
      <w:r w:rsidR="00B6368B" w:rsidRPr="00EB120F">
        <w:rPr>
          <w:rFonts w:ascii="Times New Roman" w:hAnsi="Times New Roman" w:cs="Times New Roman"/>
          <w:sz w:val="24"/>
          <w:szCs w:val="24"/>
        </w:rPr>
        <w:t xml:space="preserve"> paguara prej tij.</w:t>
      </w:r>
    </w:p>
    <w:p w14:paraId="76BC027C"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lastRenderedPageBreak/>
        <w:t xml:space="preserve">5. </w:t>
      </w:r>
      <w:r w:rsidR="003C208E" w:rsidRPr="00A2274C">
        <w:rPr>
          <w:rFonts w:ascii="Times New Roman" w:hAnsi="Times New Roman" w:cs="Times New Roman"/>
          <w:sz w:val="24"/>
          <w:szCs w:val="24"/>
        </w:rPr>
        <w:tab/>
      </w:r>
      <w:r w:rsidRPr="00EB120F">
        <w:rPr>
          <w:rFonts w:ascii="Times New Roman" w:hAnsi="Times New Roman" w:cs="Times New Roman"/>
          <w:sz w:val="24"/>
          <w:szCs w:val="24"/>
        </w:rPr>
        <w:t>Ofruesi i shërbimit postar nuk mba</w:t>
      </w:r>
      <w:r w:rsidR="00B6368B" w:rsidRPr="00EB120F">
        <w:rPr>
          <w:rFonts w:ascii="Times New Roman" w:hAnsi="Times New Roman" w:cs="Times New Roman"/>
          <w:sz w:val="24"/>
          <w:szCs w:val="24"/>
        </w:rPr>
        <w:t>n</w:t>
      </w:r>
      <w:r w:rsidRPr="00EB120F">
        <w:rPr>
          <w:rFonts w:ascii="Times New Roman" w:hAnsi="Times New Roman" w:cs="Times New Roman"/>
          <w:sz w:val="24"/>
          <w:szCs w:val="24"/>
        </w:rPr>
        <w:t xml:space="preserve"> përgjegjësi për dëme indirekte ose fitime të humbura</w:t>
      </w:r>
      <w:r w:rsidR="00B6368B" w:rsidRPr="00EB120F">
        <w:rPr>
          <w:rFonts w:ascii="Times New Roman" w:hAnsi="Times New Roman" w:cs="Times New Roman"/>
          <w:sz w:val="24"/>
          <w:szCs w:val="24"/>
        </w:rPr>
        <w:t xml:space="preserve"> jo për shkak të tij</w:t>
      </w:r>
      <w:r w:rsidRPr="00EB120F">
        <w:rPr>
          <w:rFonts w:ascii="Times New Roman" w:hAnsi="Times New Roman" w:cs="Times New Roman"/>
          <w:sz w:val="24"/>
          <w:szCs w:val="24"/>
        </w:rPr>
        <w:t>.</w:t>
      </w:r>
    </w:p>
    <w:p w14:paraId="25B849B5" w14:textId="77777777" w:rsidR="00AC2748" w:rsidRPr="00A2274C" w:rsidRDefault="00AC2748" w:rsidP="00A2274C">
      <w:pPr>
        <w:spacing w:after="0" w:line="240" w:lineRule="auto"/>
        <w:jc w:val="both"/>
        <w:rPr>
          <w:rFonts w:ascii="Times New Roman" w:hAnsi="Times New Roman" w:cs="Times New Roman"/>
          <w:sz w:val="24"/>
          <w:szCs w:val="24"/>
        </w:rPr>
      </w:pPr>
    </w:p>
    <w:p w14:paraId="29F06592" w14:textId="77777777" w:rsidR="00AC2748" w:rsidRPr="00A2274C"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KREU X</w:t>
      </w:r>
      <w:r w:rsidR="00421A69">
        <w:rPr>
          <w:rFonts w:ascii="Times New Roman" w:hAnsi="Times New Roman" w:cs="Times New Roman"/>
          <w:b/>
          <w:sz w:val="24"/>
          <w:szCs w:val="24"/>
        </w:rPr>
        <w:t>I</w:t>
      </w:r>
    </w:p>
    <w:p w14:paraId="06754A17" w14:textId="77777777" w:rsidR="00AC2748" w:rsidRPr="00A2274C"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KONFIDENCIALITETI I OBJEKTEVE POSTARE DHE MBROJTJA E TË DHËNAVE PERSONALE</w:t>
      </w:r>
    </w:p>
    <w:p w14:paraId="5CA802BC" w14:textId="77777777" w:rsidR="00AC2748" w:rsidRPr="00A2274C" w:rsidRDefault="00AC2748" w:rsidP="00A2274C">
      <w:pPr>
        <w:spacing w:after="0" w:line="240" w:lineRule="auto"/>
        <w:jc w:val="center"/>
        <w:rPr>
          <w:rFonts w:ascii="Times New Roman" w:hAnsi="Times New Roman" w:cs="Times New Roman"/>
          <w:b/>
          <w:sz w:val="24"/>
          <w:szCs w:val="24"/>
        </w:rPr>
      </w:pPr>
    </w:p>
    <w:p w14:paraId="347DD0D9" w14:textId="77777777" w:rsidR="00AC2748" w:rsidRPr="00A2274C" w:rsidRDefault="00421A69" w:rsidP="00A22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46</w:t>
      </w:r>
    </w:p>
    <w:p w14:paraId="59C1D38C" w14:textId="77777777" w:rsidR="00AC2748" w:rsidRPr="00A2274C"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Konfidencialiteti i objekteve postare</w:t>
      </w:r>
    </w:p>
    <w:p w14:paraId="7BDD7CF8" w14:textId="77777777" w:rsidR="00AC2748" w:rsidRPr="00A2274C" w:rsidRDefault="00AC2748" w:rsidP="00A2274C">
      <w:pPr>
        <w:spacing w:after="0" w:line="240" w:lineRule="auto"/>
        <w:jc w:val="both"/>
        <w:rPr>
          <w:rFonts w:ascii="Times New Roman" w:hAnsi="Times New Roman" w:cs="Times New Roman"/>
          <w:b/>
          <w:sz w:val="24"/>
          <w:szCs w:val="24"/>
        </w:rPr>
      </w:pPr>
    </w:p>
    <w:p w14:paraId="7B10317F"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1.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Ofruesit e shërbimeve postare do të sigurojnë fshehtësinë e objekteve postare në bazë të ligjit që rregullon mbrojtjen e të dhënave personale.</w:t>
      </w:r>
    </w:p>
    <w:p w14:paraId="3747DBA2"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2.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Ofruesit e shërbimeve postare nuk kanë të drejtë të marrin informacion në lidhje me përmbajtjen e objekteve postare dhe të dhënat që lidhen me faktet dhe rrethanat në lidhje me shërbimet postare. Kur ofruesit e shërbimeve postare janë të detyruar për të marrë fakte apo rrethana të nevojshme që lidhen me objektet postare, nga pikëpamja e kryerjes së shërbimeve postare dhe zgjidhjes së kërkesave apo ankesave, këto informacione mund të merren vetëm për një periudhë të tillë kohore që është e nevojshme për kryerjen e shërbimeve postare dhe zgjidhjen e kërkesës apo ankesës në fjalë. Ofruesit e shërbimeve postare, mund në bazë të pëlqimit paraprak të individit, të japin të dhënat që ata kanë marrë mbi këtë individ. Pëlqimi do të konsiderohet i vlefshëm kur jepet ekskluzivisht në formë të miratimit me shkrim nga individi.</w:t>
      </w:r>
    </w:p>
    <w:p w14:paraId="5AC1B17D"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3.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Personave juridikë ose fizikë, që ofrojnë shërbimet postare, do t’u kërkohet që të mbrojnë konfidencialitetin e objekteve postare, edhe pas përfundimit të aktivitetit brenda të cilit atyre u kërkohej të siguronin privatësinë.</w:t>
      </w:r>
    </w:p>
    <w:p w14:paraId="53C2E7DE"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4.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Ofruesit e shërbimeve postare do të krijojnë sisteme të përshtatshme për parandalimin e paragjykimeve për konfidencialitetin e objekteve postare.</w:t>
      </w:r>
    </w:p>
    <w:p w14:paraId="77461938"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5.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 xml:space="preserve">Pavarësisht nga dispozitat e këtij neni, detyrimi për të mbrojtur konfidencialitetin e objekteve postare mund të jetë subjekt i </w:t>
      </w:r>
      <w:r w:rsidR="00BB0BB5">
        <w:rPr>
          <w:rFonts w:ascii="Times New Roman" w:hAnsi="Times New Roman" w:cs="Times New Roman"/>
          <w:sz w:val="24"/>
          <w:szCs w:val="24"/>
        </w:rPr>
        <w:t xml:space="preserve">përjashtimit në </w:t>
      </w:r>
      <w:r w:rsidR="00BB0BB5" w:rsidRPr="004919AE">
        <w:rPr>
          <w:rFonts w:ascii="Times New Roman" w:hAnsi="Times New Roman" w:cs="Times New Roman"/>
          <w:sz w:val="24"/>
          <w:szCs w:val="24"/>
        </w:rPr>
        <w:t>bazë të nenit 4</w:t>
      </w:r>
      <w:r w:rsidR="004919AE" w:rsidRPr="004919AE">
        <w:rPr>
          <w:rFonts w:ascii="Times New Roman" w:hAnsi="Times New Roman" w:cs="Times New Roman"/>
          <w:sz w:val="24"/>
          <w:szCs w:val="24"/>
        </w:rPr>
        <w:t>8</w:t>
      </w:r>
      <w:r w:rsidRPr="00A2274C">
        <w:rPr>
          <w:rFonts w:ascii="Times New Roman" w:hAnsi="Times New Roman" w:cs="Times New Roman"/>
          <w:sz w:val="24"/>
          <w:szCs w:val="24"/>
        </w:rPr>
        <w:t xml:space="preserve"> të këtij ligji.</w:t>
      </w:r>
    </w:p>
    <w:p w14:paraId="574276EC" w14:textId="77777777" w:rsidR="00AC2748" w:rsidRPr="00A2274C" w:rsidRDefault="00AC2748" w:rsidP="00A2274C">
      <w:pPr>
        <w:autoSpaceDE w:val="0"/>
        <w:autoSpaceDN w:val="0"/>
        <w:adjustRightInd w:val="0"/>
        <w:spacing w:after="0" w:line="240" w:lineRule="auto"/>
        <w:ind w:left="360" w:hanging="360"/>
        <w:jc w:val="both"/>
        <w:rPr>
          <w:rFonts w:ascii="Times New Roman" w:hAnsi="Times New Roman" w:cs="Times New Roman"/>
          <w:sz w:val="24"/>
          <w:szCs w:val="24"/>
        </w:rPr>
      </w:pPr>
    </w:p>
    <w:p w14:paraId="2BD9260F" w14:textId="77777777" w:rsidR="003C208E" w:rsidRPr="00A2274C" w:rsidRDefault="003C208E" w:rsidP="00A2274C">
      <w:pPr>
        <w:autoSpaceDE w:val="0"/>
        <w:autoSpaceDN w:val="0"/>
        <w:adjustRightInd w:val="0"/>
        <w:spacing w:after="0" w:line="240" w:lineRule="auto"/>
        <w:ind w:left="360" w:hanging="360"/>
        <w:jc w:val="both"/>
        <w:rPr>
          <w:rFonts w:ascii="Times New Roman" w:hAnsi="Times New Roman" w:cs="Times New Roman"/>
          <w:sz w:val="24"/>
          <w:szCs w:val="24"/>
        </w:rPr>
      </w:pPr>
    </w:p>
    <w:p w14:paraId="4495DD9F" w14:textId="77777777" w:rsidR="00AC2748" w:rsidRPr="00A2274C" w:rsidRDefault="00421A69" w:rsidP="00A612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47</w:t>
      </w:r>
    </w:p>
    <w:p w14:paraId="4464043D" w14:textId="77777777" w:rsidR="00AC2748" w:rsidRDefault="00AC2748" w:rsidP="00A612C4">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Të dhënat për përdoruesit e shërbimit postar</w:t>
      </w:r>
    </w:p>
    <w:p w14:paraId="4C036C14" w14:textId="77777777" w:rsidR="00B6368B" w:rsidRPr="00A2274C" w:rsidRDefault="00B6368B" w:rsidP="00A2274C">
      <w:pPr>
        <w:spacing w:after="0" w:line="240" w:lineRule="auto"/>
        <w:jc w:val="center"/>
        <w:rPr>
          <w:rFonts w:ascii="Times New Roman" w:hAnsi="Times New Roman" w:cs="Times New Roman"/>
          <w:b/>
          <w:sz w:val="24"/>
          <w:szCs w:val="24"/>
        </w:rPr>
      </w:pPr>
    </w:p>
    <w:p w14:paraId="3A5625E4" w14:textId="77777777" w:rsidR="00AC2748" w:rsidRPr="00A2274C" w:rsidRDefault="00AC2748" w:rsidP="00BB0BB5">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1.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Ofruesit e shërbimit postar, në përputhje të plotë me dispozitat e ligjit për mbrojtjen e të dhënave personale, mund të mbledhin dhe përpunojnë të dhënat personale të përdoruesve të shërbimeve postare me kusht që këto të dhëna të jenë të nevojshme për ofrimin e shërbimeve postare ose për qëllime komerciale, por duke marrë paraprakisht pëlqimin me shkrim të pë</w:t>
      </w:r>
      <w:r w:rsidR="003C208E" w:rsidRPr="00A2274C">
        <w:rPr>
          <w:rFonts w:ascii="Times New Roman" w:hAnsi="Times New Roman" w:cs="Times New Roman"/>
          <w:sz w:val="24"/>
          <w:szCs w:val="24"/>
        </w:rPr>
        <w:t xml:space="preserve">rdoruesit të shërbimit postar. </w:t>
      </w:r>
    </w:p>
    <w:p w14:paraId="15F86184"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2. </w:t>
      </w:r>
      <w:r w:rsidR="003C208E" w:rsidRPr="00A2274C">
        <w:rPr>
          <w:rFonts w:ascii="Times New Roman" w:hAnsi="Times New Roman" w:cs="Times New Roman"/>
          <w:sz w:val="24"/>
          <w:szCs w:val="24"/>
        </w:rPr>
        <w:tab/>
      </w:r>
      <w:r w:rsidRPr="00A2274C">
        <w:rPr>
          <w:rFonts w:ascii="Times New Roman" w:hAnsi="Times New Roman" w:cs="Times New Roman"/>
          <w:sz w:val="24"/>
          <w:szCs w:val="24"/>
        </w:rPr>
        <w:t>Ofruesi i shërbimit me kërkesë të dërguesit ose marrësit të një objekti postar ka të drejtë të ofrojë informacion për realizimin e shërbimit postar dërguesit dhe /ose marrësit.</w:t>
      </w:r>
    </w:p>
    <w:p w14:paraId="74C1B594" w14:textId="77777777" w:rsidR="00AC2748" w:rsidRPr="00A2274C" w:rsidRDefault="00AC2748" w:rsidP="00A2274C">
      <w:pPr>
        <w:spacing w:after="0" w:line="240" w:lineRule="auto"/>
        <w:jc w:val="both"/>
        <w:rPr>
          <w:rFonts w:ascii="Times New Roman" w:hAnsi="Times New Roman" w:cs="Times New Roman"/>
          <w:sz w:val="24"/>
          <w:szCs w:val="24"/>
        </w:rPr>
      </w:pPr>
    </w:p>
    <w:p w14:paraId="465FEA8C" w14:textId="77777777" w:rsidR="00AC2748" w:rsidRPr="00A2274C" w:rsidRDefault="00AC2748" w:rsidP="00A2274C">
      <w:pPr>
        <w:spacing w:after="0" w:line="240" w:lineRule="auto"/>
        <w:jc w:val="both"/>
        <w:rPr>
          <w:rFonts w:ascii="Times New Roman" w:hAnsi="Times New Roman" w:cs="Times New Roman"/>
          <w:sz w:val="24"/>
          <w:szCs w:val="24"/>
        </w:rPr>
      </w:pPr>
    </w:p>
    <w:p w14:paraId="68B5D965" w14:textId="77777777" w:rsidR="00AC2748" w:rsidRPr="00A2274C" w:rsidRDefault="00421A69" w:rsidP="00A22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48</w:t>
      </w:r>
    </w:p>
    <w:p w14:paraId="2361DE0C" w14:textId="77777777" w:rsidR="00AC2748"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Administrimi i të dhënave për qëllime të ndjekjes penale</w:t>
      </w:r>
    </w:p>
    <w:p w14:paraId="7C902A7A" w14:textId="77777777" w:rsidR="00A2274C" w:rsidRPr="00A2274C" w:rsidRDefault="00A2274C" w:rsidP="00A2274C">
      <w:pPr>
        <w:spacing w:after="0" w:line="240" w:lineRule="auto"/>
        <w:jc w:val="center"/>
        <w:rPr>
          <w:rFonts w:ascii="Times New Roman" w:hAnsi="Times New Roman" w:cs="Times New Roman"/>
          <w:b/>
          <w:sz w:val="24"/>
          <w:szCs w:val="24"/>
        </w:rPr>
      </w:pPr>
    </w:p>
    <w:p w14:paraId="41BA8C65" w14:textId="77777777" w:rsidR="00AC2748" w:rsidRPr="00A2274C" w:rsidRDefault="00AC2748" w:rsidP="00A2274C">
      <w:p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Pavarësisht nga sa përcaktohet në këtë ligj, për qëllime të ndjekjes penale, ofruesit  e shërbimit postar janë të detyruar të ofrojnë informacionin e kërkuar nga autoritetet kompetente sipas dispozitave të parashikara në kodin e procedurës penale.</w:t>
      </w:r>
    </w:p>
    <w:p w14:paraId="2CA8E51F" w14:textId="77777777" w:rsidR="00AC2748" w:rsidRDefault="00AC2748" w:rsidP="00A2274C">
      <w:pPr>
        <w:spacing w:after="0" w:line="240" w:lineRule="auto"/>
        <w:jc w:val="both"/>
        <w:rPr>
          <w:rFonts w:ascii="Times New Roman" w:hAnsi="Times New Roman" w:cs="Times New Roman"/>
          <w:sz w:val="24"/>
          <w:szCs w:val="24"/>
        </w:rPr>
      </w:pPr>
    </w:p>
    <w:p w14:paraId="666A9559" w14:textId="77777777" w:rsidR="00421A69" w:rsidRPr="00421A69" w:rsidRDefault="00421A69" w:rsidP="00421A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KREU </w:t>
      </w:r>
      <w:r w:rsidRPr="00421A69">
        <w:rPr>
          <w:rFonts w:ascii="Times New Roman" w:hAnsi="Times New Roman" w:cs="Times New Roman"/>
          <w:b/>
          <w:sz w:val="24"/>
          <w:szCs w:val="24"/>
        </w:rPr>
        <w:t>X</w:t>
      </w:r>
      <w:r>
        <w:rPr>
          <w:rFonts w:ascii="Times New Roman" w:hAnsi="Times New Roman" w:cs="Times New Roman"/>
          <w:b/>
          <w:sz w:val="24"/>
          <w:szCs w:val="24"/>
        </w:rPr>
        <w:t>II</w:t>
      </w:r>
    </w:p>
    <w:p w14:paraId="21F0754A" w14:textId="77777777" w:rsidR="00421A69" w:rsidRPr="00421A69" w:rsidRDefault="00421A69" w:rsidP="00421A69">
      <w:pPr>
        <w:spacing w:after="0" w:line="240" w:lineRule="auto"/>
        <w:jc w:val="center"/>
        <w:rPr>
          <w:rFonts w:ascii="Times New Roman" w:hAnsi="Times New Roman" w:cs="Times New Roman"/>
          <w:b/>
          <w:sz w:val="24"/>
          <w:szCs w:val="24"/>
        </w:rPr>
      </w:pPr>
      <w:r w:rsidRPr="00421A69">
        <w:rPr>
          <w:rFonts w:ascii="Times New Roman" w:hAnsi="Times New Roman" w:cs="Times New Roman"/>
          <w:b/>
          <w:sz w:val="24"/>
          <w:szCs w:val="24"/>
        </w:rPr>
        <w:t>SIGURI</w:t>
      </w:r>
      <w:r w:rsidR="000171DE">
        <w:rPr>
          <w:rFonts w:ascii="Times New Roman" w:hAnsi="Times New Roman" w:cs="Times New Roman"/>
          <w:b/>
          <w:sz w:val="24"/>
          <w:szCs w:val="24"/>
        </w:rPr>
        <w:t>MI I SHËRBIMIT NË SITUATA TË VEÇ</w:t>
      </w:r>
      <w:r w:rsidR="000171DE" w:rsidRPr="00421A69">
        <w:rPr>
          <w:rFonts w:ascii="Times New Roman" w:hAnsi="Times New Roman" w:cs="Times New Roman"/>
          <w:b/>
          <w:sz w:val="24"/>
          <w:szCs w:val="24"/>
        </w:rPr>
        <w:t>ANTA</w:t>
      </w:r>
    </w:p>
    <w:p w14:paraId="20D05853" w14:textId="77777777" w:rsidR="00314864" w:rsidRDefault="00314864" w:rsidP="00421A69">
      <w:pPr>
        <w:tabs>
          <w:tab w:val="left" w:pos="720"/>
        </w:tabs>
        <w:spacing w:after="0" w:line="240" w:lineRule="auto"/>
        <w:jc w:val="center"/>
        <w:rPr>
          <w:rFonts w:ascii="Times New Roman" w:hAnsi="Times New Roman" w:cs="Times New Roman"/>
          <w:b/>
          <w:sz w:val="24"/>
          <w:szCs w:val="24"/>
        </w:rPr>
      </w:pPr>
    </w:p>
    <w:p w14:paraId="73D923B8" w14:textId="77777777" w:rsidR="00421A69" w:rsidRPr="00421A69" w:rsidRDefault="00421A69" w:rsidP="00421A69">
      <w:pPr>
        <w:tabs>
          <w:tab w:val="left" w:pos="720"/>
        </w:tabs>
        <w:spacing w:after="0" w:line="240" w:lineRule="auto"/>
        <w:jc w:val="center"/>
        <w:rPr>
          <w:rFonts w:ascii="Times New Roman" w:hAnsi="Times New Roman" w:cs="Times New Roman"/>
          <w:b/>
          <w:sz w:val="24"/>
          <w:szCs w:val="24"/>
        </w:rPr>
      </w:pPr>
      <w:r w:rsidRPr="00421A69">
        <w:rPr>
          <w:rFonts w:ascii="Times New Roman" w:hAnsi="Times New Roman" w:cs="Times New Roman"/>
          <w:b/>
          <w:sz w:val="24"/>
          <w:szCs w:val="24"/>
        </w:rPr>
        <w:t xml:space="preserve">Neni </w:t>
      </w:r>
      <w:r>
        <w:rPr>
          <w:rFonts w:ascii="Times New Roman" w:hAnsi="Times New Roman" w:cs="Times New Roman"/>
          <w:b/>
          <w:sz w:val="24"/>
          <w:szCs w:val="24"/>
        </w:rPr>
        <w:t>49</w:t>
      </w:r>
    </w:p>
    <w:p w14:paraId="6C3C3331" w14:textId="77777777" w:rsidR="00421A69" w:rsidRDefault="00421A69" w:rsidP="00421A69">
      <w:pPr>
        <w:tabs>
          <w:tab w:val="left" w:pos="720"/>
        </w:tabs>
        <w:spacing w:after="0" w:line="240" w:lineRule="auto"/>
        <w:jc w:val="center"/>
        <w:rPr>
          <w:rFonts w:ascii="Times New Roman" w:hAnsi="Times New Roman" w:cs="Times New Roman"/>
          <w:b/>
          <w:sz w:val="24"/>
          <w:szCs w:val="24"/>
        </w:rPr>
      </w:pPr>
      <w:r w:rsidRPr="00421A69">
        <w:rPr>
          <w:rFonts w:ascii="Times New Roman" w:hAnsi="Times New Roman" w:cs="Times New Roman"/>
          <w:b/>
          <w:sz w:val="24"/>
          <w:szCs w:val="24"/>
        </w:rPr>
        <w:t xml:space="preserve">Siguria </w:t>
      </w:r>
      <w:r w:rsidR="00BB0BB5" w:rsidRPr="00421A69">
        <w:rPr>
          <w:rFonts w:ascii="Times New Roman" w:hAnsi="Times New Roman" w:cs="Times New Roman"/>
          <w:b/>
          <w:sz w:val="24"/>
          <w:szCs w:val="24"/>
        </w:rPr>
        <w:t xml:space="preserve">Postare </w:t>
      </w:r>
      <w:r w:rsidRPr="00421A69">
        <w:rPr>
          <w:rFonts w:ascii="Times New Roman" w:hAnsi="Times New Roman" w:cs="Times New Roman"/>
          <w:b/>
          <w:sz w:val="24"/>
          <w:szCs w:val="24"/>
        </w:rPr>
        <w:t xml:space="preserve">dhe </w:t>
      </w:r>
      <w:r w:rsidR="00BB0BB5" w:rsidRPr="00421A69">
        <w:rPr>
          <w:rFonts w:ascii="Times New Roman" w:hAnsi="Times New Roman" w:cs="Times New Roman"/>
          <w:b/>
          <w:sz w:val="24"/>
          <w:szCs w:val="24"/>
        </w:rPr>
        <w:t xml:space="preserve">Ofrimi </w:t>
      </w:r>
      <w:r w:rsidRPr="00421A69">
        <w:rPr>
          <w:rFonts w:ascii="Times New Roman" w:hAnsi="Times New Roman" w:cs="Times New Roman"/>
          <w:b/>
          <w:sz w:val="24"/>
          <w:szCs w:val="24"/>
        </w:rPr>
        <w:t xml:space="preserve">i </w:t>
      </w:r>
      <w:r w:rsidR="00BB0BB5" w:rsidRPr="00421A69">
        <w:rPr>
          <w:rFonts w:ascii="Times New Roman" w:hAnsi="Times New Roman" w:cs="Times New Roman"/>
          <w:b/>
          <w:sz w:val="24"/>
          <w:szCs w:val="24"/>
        </w:rPr>
        <w:t>Sh</w:t>
      </w:r>
      <w:r w:rsidR="00BB0BB5">
        <w:rPr>
          <w:rFonts w:ascii="Times New Roman" w:hAnsi="Times New Roman" w:cs="Times New Roman"/>
          <w:b/>
          <w:sz w:val="24"/>
          <w:szCs w:val="24"/>
        </w:rPr>
        <w:t>ë</w:t>
      </w:r>
      <w:r w:rsidR="00BB0BB5" w:rsidRPr="00421A69">
        <w:rPr>
          <w:rFonts w:ascii="Times New Roman" w:hAnsi="Times New Roman" w:cs="Times New Roman"/>
          <w:b/>
          <w:sz w:val="24"/>
          <w:szCs w:val="24"/>
        </w:rPr>
        <w:t xml:space="preserve">rbimit </w:t>
      </w:r>
      <w:r w:rsidRPr="00421A69">
        <w:rPr>
          <w:rFonts w:ascii="Times New Roman" w:hAnsi="Times New Roman" w:cs="Times New Roman"/>
          <w:b/>
          <w:sz w:val="24"/>
          <w:szCs w:val="24"/>
        </w:rPr>
        <w:t>n</w:t>
      </w:r>
      <w:r w:rsidR="00BB0BB5">
        <w:rPr>
          <w:rFonts w:ascii="Times New Roman" w:hAnsi="Times New Roman" w:cs="Times New Roman"/>
          <w:b/>
          <w:sz w:val="24"/>
          <w:szCs w:val="24"/>
        </w:rPr>
        <w:t>ë</w:t>
      </w:r>
      <w:r w:rsidRPr="00421A69">
        <w:rPr>
          <w:rFonts w:ascii="Times New Roman" w:hAnsi="Times New Roman" w:cs="Times New Roman"/>
          <w:b/>
          <w:sz w:val="24"/>
          <w:szCs w:val="24"/>
        </w:rPr>
        <w:t xml:space="preserve"> </w:t>
      </w:r>
      <w:r w:rsidR="00BB0BB5" w:rsidRPr="00421A69">
        <w:rPr>
          <w:rFonts w:ascii="Times New Roman" w:hAnsi="Times New Roman" w:cs="Times New Roman"/>
          <w:b/>
          <w:sz w:val="24"/>
          <w:szCs w:val="24"/>
        </w:rPr>
        <w:t xml:space="preserve">Raste </w:t>
      </w:r>
      <w:r w:rsidR="00BB0BB5">
        <w:rPr>
          <w:rFonts w:ascii="Times New Roman" w:hAnsi="Times New Roman" w:cs="Times New Roman"/>
          <w:b/>
          <w:sz w:val="24"/>
          <w:szCs w:val="24"/>
        </w:rPr>
        <w:t>të</w:t>
      </w:r>
      <w:r w:rsidRPr="00421A69">
        <w:rPr>
          <w:rFonts w:ascii="Times New Roman" w:hAnsi="Times New Roman" w:cs="Times New Roman"/>
          <w:b/>
          <w:sz w:val="24"/>
          <w:szCs w:val="24"/>
        </w:rPr>
        <w:t xml:space="preserve"> </w:t>
      </w:r>
      <w:r w:rsidR="00BB0BB5" w:rsidRPr="00421A69">
        <w:rPr>
          <w:rFonts w:ascii="Times New Roman" w:hAnsi="Times New Roman" w:cs="Times New Roman"/>
          <w:b/>
          <w:sz w:val="24"/>
          <w:szCs w:val="24"/>
        </w:rPr>
        <w:t>Jasht</w:t>
      </w:r>
      <w:r w:rsidR="00BB0BB5">
        <w:rPr>
          <w:rFonts w:ascii="Times New Roman" w:hAnsi="Times New Roman" w:cs="Times New Roman"/>
          <w:b/>
          <w:sz w:val="24"/>
          <w:szCs w:val="24"/>
        </w:rPr>
        <w:t>ë</w:t>
      </w:r>
      <w:r w:rsidR="00BB0BB5" w:rsidRPr="00421A69">
        <w:rPr>
          <w:rFonts w:ascii="Times New Roman" w:hAnsi="Times New Roman" w:cs="Times New Roman"/>
          <w:b/>
          <w:sz w:val="24"/>
          <w:szCs w:val="24"/>
        </w:rPr>
        <w:t>zakonshme</w:t>
      </w:r>
    </w:p>
    <w:p w14:paraId="5C84C7A0" w14:textId="77777777" w:rsidR="00421A69" w:rsidRPr="00421A69" w:rsidRDefault="00421A69" w:rsidP="00421A69">
      <w:pPr>
        <w:tabs>
          <w:tab w:val="left" w:pos="720"/>
        </w:tabs>
        <w:spacing w:after="0" w:line="240" w:lineRule="auto"/>
        <w:jc w:val="center"/>
        <w:rPr>
          <w:rFonts w:ascii="Times New Roman" w:hAnsi="Times New Roman" w:cs="Times New Roman"/>
          <w:b/>
          <w:sz w:val="24"/>
          <w:szCs w:val="24"/>
        </w:rPr>
      </w:pPr>
    </w:p>
    <w:p w14:paraId="6CEB2375" w14:textId="77777777" w:rsidR="00421A69" w:rsidRPr="00EB120F" w:rsidRDefault="00421A69" w:rsidP="00421A69">
      <w:pPr>
        <w:pStyle w:val="ListParagraph"/>
        <w:numPr>
          <w:ilvl w:val="2"/>
          <w:numId w:val="62"/>
        </w:numPr>
        <w:spacing w:after="0" w:line="240" w:lineRule="auto"/>
        <w:ind w:left="360" w:hanging="360"/>
        <w:jc w:val="both"/>
        <w:rPr>
          <w:rFonts w:ascii="Times New Roman" w:hAnsi="Times New Roman" w:cs="Times New Roman"/>
          <w:sz w:val="24"/>
          <w:szCs w:val="24"/>
        </w:rPr>
      </w:pPr>
      <w:r w:rsidRPr="00EB120F">
        <w:rPr>
          <w:rFonts w:ascii="Times New Roman" w:hAnsi="Times New Roman" w:cs="Times New Roman"/>
          <w:sz w:val="24"/>
          <w:szCs w:val="24"/>
        </w:rPr>
        <w:t>Ofruesi i sh</w:t>
      </w:r>
      <w:r w:rsidR="00BB0BB5">
        <w:rPr>
          <w:rFonts w:ascii="Times New Roman" w:hAnsi="Times New Roman" w:cs="Times New Roman"/>
          <w:sz w:val="24"/>
          <w:szCs w:val="24"/>
        </w:rPr>
        <w:t>ë</w:t>
      </w:r>
      <w:r w:rsidRPr="00EB120F">
        <w:rPr>
          <w:rFonts w:ascii="Times New Roman" w:hAnsi="Times New Roman" w:cs="Times New Roman"/>
          <w:sz w:val="24"/>
          <w:szCs w:val="24"/>
        </w:rPr>
        <w:t>rbimit universal harton një strategji p</w:t>
      </w:r>
      <w:r w:rsidR="00BB0BB5">
        <w:rPr>
          <w:rFonts w:ascii="Times New Roman" w:hAnsi="Times New Roman" w:cs="Times New Roman"/>
          <w:sz w:val="24"/>
          <w:szCs w:val="24"/>
        </w:rPr>
        <w:t>ë</w:t>
      </w:r>
      <w:r w:rsidRPr="00EB120F">
        <w:rPr>
          <w:rFonts w:ascii="Times New Roman" w:hAnsi="Times New Roman" w:cs="Times New Roman"/>
          <w:sz w:val="24"/>
          <w:szCs w:val="24"/>
        </w:rPr>
        <w:t>r sigurin</w:t>
      </w:r>
      <w:r w:rsidR="00BB0BB5">
        <w:rPr>
          <w:rFonts w:ascii="Times New Roman" w:hAnsi="Times New Roman" w:cs="Times New Roman"/>
          <w:sz w:val="24"/>
          <w:szCs w:val="24"/>
        </w:rPr>
        <w:t>ë</w:t>
      </w:r>
      <w:r w:rsidRPr="00EB120F">
        <w:rPr>
          <w:rFonts w:ascii="Times New Roman" w:hAnsi="Times New Roman" w:cs="Times New Roman"/>
          <w:sz w:val="24"/>
          <w:szCs w:val="24"/>
        </w:rPr>
        <w:t xml:space="preserve"> e objekteve postare në të gjitha nivelet e operacioneve postare dhe do të ruajnë dhe rrisin besimin e publikut të gjerë në shërbimet postare. </w:t>
      </w:r>
    </w:p>
    <w:p w14:paraId="13BC33A5" w14:textId="77777777" w:rsidR="00421A69" w:rsidRPr="00EB120F" w:rsidRDefault="00421A69" w:rsidP="00421A69">
      <w:pPr>
        <w:pStyle w:val="ListParagraph"/>
        <w:numPr>
          <w:ilvl w:val="2"/>
          <w:numId w:val="62"/>
        </w:numPr>
        <w:spacing w:after="0" w:line="240" w:lineRule="auto"/>
        <w:ind w:left="360" w:hanging="360"/>
        <w:jc w:val="both"/>
        <w:rPr>
          <w:rFonts w:ascii="Times New Roman" w:hAnsi="Times New Roman" w:cs="Times New Roman"/>
          <w:sz w:val="24"/>
          <w:szCs w:val="24"/>
        </w:rPr>
      </w:pPr>
      <w:r w:rsidRPr="00EB120F">
        <w:rPr>
          <w:rFonts w:ascii="Times New Roman" w:hAnsi="Times New Roman" w:cs="Times New Roman"/>
          <w:sz w:val="24"/>
          <w:szCs w:val="24"/>
        </w:rPr>
        <w:t>Strategjia p</w:t>
      </w:r>
      <w:r w:rsidR="00BB0BB5">
        <w:rPr>
          <w:rFonts w:ascii="Times New Roman" w:hAnsi="Times New Roman" w:cs="Times New Roman"/>
          <w:sz w:val="24"/>
          <w:szCs w:val="24"/>
        </w:rPr>
        <w:t>ë</w:t>
      </w:r>
      <w:r w:rsidRPr="00EB120F">
        <w:rPr>
          <w:rFonts w:ascii="Times New Roman" w:hAnsi="Times New Roman" w:cs="Times New Roman"/>
          <w:sz w:val="24"/>
          <w:szCs w:val="24"/>
        </w:rPr>
        <w:t>r sigurin</w:t>
      </w:r>
      <w:r w:rsidR="00BB0BB5">
        <w:rPr>
          <w:rFonts w:ascii="Times New Roman" w:hAnsi="Times New Roman" w:cs="Times New Roman"/>
          <w:sz w:val="24"/>
          <w:szCs w:val="24"/>
        </w:rPr>
        <w:t>ë</w:t>
      </w:r>
      <w:r w:rsidRPr="00EB120F">
        <w:rPr>
          <w:rFonts w:ascii="Times New Roman" w:hAnsi="Times New Roman" w:cs="Times New Roman"/>
          <w:sz w:val="24"/>
          <w:szCs w:val="24"/>
        </w:rPr>
        <w:t xml:space="preserve"> e objekteve postare i paraqitet ministrit/AKEP-it.</w:t>
      </w:r>
    </w:p>
    <w:p w14:paraId="36160966" w14:textId="77777777" w:rsidR="00421A69" w:rsidRDefault="00421A69" w:rsidP="00421A69">
      <w:pPr>
        <w:pStyle w:val="ListParagraph"/>
        <w:numPr>
          <w:ilvl w:val="2"/>
          <w:numId w:val="62"/>
        </w:numPr>
        <w:spacing w:after="0" w:line="240" w:lineRule="auto"/>
        <w:ind w:left="360" w:hanging="360"/>
        <w:jc w:val="both"/>
        <w:rPr>
          <w:rFonts w:ascii="Times New Roman" w:hAnsi="Times New Roman" w:cs="Times New Roman"/>
          <w:sz w:val="24"/>
          <w:szCs w:val="24"/>
        </w:rPr>
      </w:pPr>
      <w:r w:rsidRPr="00EB120F">
        <w:rPr>
          <w:rFonts w:ascii="Times New Roman" w:hAnsi="Times New Roman" w:cs="Times New Roman"/>
          <w:sz w:val="24"/>
          <w:szCs w:val="24"/>
        </w:rPr>
        <w:t>Një strategji e tillë do të sjellë shkëmbimin e informacioneve që kanë lidhje me ruajtjen e sigurisë së transportit</w:t>
      </w:r>
      <w:r w:rsidR="00BB0BB5">
        <w:rPr>
          <w:rFonts w:ascii="Times New Roman" w:hAnsi="Times New Roman" w:cs="Times New Roman"/>
          <w:sz w:val="24"/>
          <w:szCs w:val="24"/>
        </w:rPr>
        <w:t>,</w:t>
      </w:r>
      <w:r w:rsidRPr="00EB120F">
        <w:rPr>
          <w:rFonts w:ascii="Times New Roman" w:hAnsi="Times New Roman" w:cs="Times New Roman"/>
          <w:sz w:val="24"/>
          <w:szCs w:val="24"/>
        </w:rPr>
        <w:t xml:space="preserve">  të dërgesave postare midis filialeve dhe zyrave postare si dhe  deri tek dor</w:t>
      </w:r>
      <w:r w:rsidR="00BB0BB5">
        <w:rPr>
          <w:rFonts w:ascii="Times New Roman" w:hAnsi="Times New Roman" w:cs="Times New Roman"/>
          <w:sz w:val="24"/>
          <w:szCs w:val="24"/>
        </w:rPr>
        <w:t>ë</w:t>
      </w:r>
      <w:r w:rsidRPr="00EB120F">
        <w:rPr>
          <w:rFonts w:ascii="Times New Roman" w:hAnsi="Times New Roman" w:cs="Times New Roman"/>
          <w:sz w:val="24"/>
          <w:szCs w:val="24"/>
        </w:rPr>
        <w:t>zimi i tyre tek marr</w:t>
      </w:r>
      <w:r w:rsidR="00BB0BB5">
        <w:rPr>
          <w:rFonts w:ascii="Times New Roman" w:hAnsi="Times New Roman" w:cs="Times New Roman"/>
          <w:sz w:val="24"/>
          <w:szCs w:val="24"/>
        </w:rPr>
        <w:t>ë</w:t>
      </w:r>
      <w:r w:rsidRPr="00EB120F">
        <w:rPr>
          <w:rFonts w:ascii="Times New Roman" w:hAnsi="Times New Roman" w:cs="Times New Roman"/>
          <w:sz w:val="24"/>
          <w:szCs w:val="24"/>
        </w:rPr>
        <w:t xml:space="preserve">si. </w:t>
      </w:r>
    </w:p>
    <w:p w14:paraId="06735A56" w14:textId="77777777" w:rsidR="00421A69" w:rsidRPr="00EB120F" w:rsidRDefault="00421A69" w:rsidP="00421A69">
      <w:pPr>
        <w:pStyle w:val="ListParagraph"/>
        <w:numPr>
          <w:ilvl w:val="2"/>
          <w:numId w:val="62"/>
        </w:numPr>
        <w:spacing w:after="0" w:line="240" w:lineRule="auto"/>
        <w:ind w:left="360" w:hanging="360"/>
        <w:jc w:val="both"/>
        <w:rPr>
          <w:rFonts w:ascii="Times New Roman" w:hAnsi="Times New Roman" w:cs="Times New Roman"/>
          <w:sz w:val="24"/>
          <w:szCs w:val="24"/>
        </w:rPr>
      </w:pPr>
      <w:r w:rsidRPr="00EB120F">
        <w:rPr>
          <w:rFonts w:ascii="Times New Roman" w:hAnsi="Times New Roman" w:cs="Times New Roman"/>
          <w:sz w:val="24"/>
          <w:szCs w:val="24"/>
        </w:rPr>
        <w:t>Ofruesi i sh</w:t>
      </w:r>
      <w:r w:rsidR="00BB0BB5">
        <w:rPr>
          <w:rFonts w:ascii="Times New Roman" w:hAnsi="Times New Roman" w:cs="Times New Roman"/>
          <w:sz w:val="24"/>
          <w:szCs w:val="24"/>
        </w:rPr>
        <w:t>ër</w:t>
      </w:r>
      <w:r w:rsidRPr="00EB120F">
        <w:rPr>
          <w:rFonts w:ascii="Times New Roman" w:hAnsi="Times New Roman" w:cs="Times New Roman"/>
          <w:sz w:val="24"/>
          <w:szCs w:val="24"/>
        </w:rPr>
        <w:t>bimit universal harton një plan veprimi p</w:t>
      </w:r>
      <w:r w:rsidR="00BB0BB5">
        <w:rPr>
          <w:rFonts w:ascii="Times New Roman" w:hAnsi="Times New Roman" w:cs="Times New Roman"/>
          <w:sz w:val="24"/>
          <w:szCs w:val="24"/>
        </w:rPr>
        <w:t>ë</w:t>
      </w:r>
      <w:r w:rsidRPr="00EB120F">
        <w:rPr>
          <w:rFonts w:ascii="Times New Roman" w:hAnsi="Times New Roman" w:cs="Times New Roman"/>
          <w:sz w:val="24"/>
          <w:szCs w:val="24"/>
        </w:rPr>
        <w:t>r sigurimin e ofrimit t</w:t>
      </w:r>
      <w:r w:rsidR="00BB0BB5">
        <w:rPr>
          <w:rFonts w:ascii="Times New Roman" w:hAnsi="Times New Roman" w:cs="Times New Roman"/>
          <w:sz w:val="24"/>
          <w:szCs w:val="24"/>
        </w:rPr>
        <w:t>ë</w:t>
      </w:r>
      <w:r w:rsidRPr="00EB120F">
        <w:rPr>
          <w:rFonts w:ascii="Times New Roman" w:hAnsi="Times New Roman" w:cs="Times New Roman"/>
          <w:sz w:val="24"/>
          <w:szCs w:val="24"/>
        </w:rPr>
        <w:t xml:space="preserve"> sh</w:t>
      </w:r>
      <w:r w:rsidR="00BB0BB5">
        <w:rPr>
          <w:rFonts w:ascii="Times New Roman" w:hAnsi="Times New Roman" w:cs="Times New Roman"/>
          <w:sz w:val="24"/>
          <w:szCs w:val="24"/>
        </w:rPr>
        <w:t>ë</w:t>
      </w:r>
      <w:r w:rsidRPr="00EB120F">
        <w:rPr>
          <w:rFonts w:ascii="Times New Roman" w:hAnsi="Times New Roman" w:cs="Times New Roman"/>
          <w:sz w:val="24"/>
          <w:szCs w:val="24"/>
        </w:rPr>
        <w:t>rbimeve n</w:t>
      </w:r>
      <w:r w:rsidR="00BB0BB5">
        <w:rPr>
          <w:rFonts w:ascii="Times New Roman" w:hAnsi="Times New Roman" w:cs="Times New Roman"/>
          <w:sz w:val="24"/>
          <w:szCs w:val="24"/>
        </w:rPr>
        <w:t>ë</w:t>
      </w:r>
      <w:r w:rsidRPr="00EB120F">
        <w:rPr>
          <w:rFonts w:ascii="Times New Roman" w:hAnsi="Times New Roman" w:cs="Times New Roman"/>
          <w:sz w:val="24"/>
          <w:szCs w:val="24"/>
        </w:rPr>
        <w:t xml:space="preserve"> rastin e situatave t</w:t>
      </w:r>
      <w:r w:rsidR="00BB0BB5">
        <w:rPr>
          <w:rFonts w:ascii="Times New Roman" w:hAnsi="Times New Roman" w:cs="Times New Roman"/>
          <w:sz w:val="24"/>
          <w:szCs w:val="24"/>
        </w:rPr>
        <w:t>ë</w:t>
      </w:r>
      <w:r w:rsidRPr="00EB120F">
        <w:rPr>
          <w:rFonts w:ascii="Times New Roman" w:hAnsi="Times New Roman" w:cs="Times New Roman"/>
          <w:sz w:val="24"/>
          <w:szCs w:val="24"/>
        </w:rPr>
        <w:t xml:space="preserve"> jasht</w:t>
      </w:r>
      <w:r w:rsidR="00BB0BB5">
        <w:rPr>
          <w:rFonts w:ascii="Times New Roman" w:hAnsi="Times New Roman" w:cs="Times New Roman"/>
          <w:sz w:val="24"/>
          <w:szCs w:val="24"/>
        </w:rPr>
        <w:t>ë</w:t>
      </w:r>
      <w:r w:rsidRPr="00EB120F">
        <w:rPr>
          <w:rFonts w:ascii="Times New Roman" w:hAnsi="Times New Roman" w:cs="Times New Roman"/>
          <w:sz w:val="24"/>
          <w:szCs w:val="24"/>
        </w:rPr>
        <w:t>zakonshme</w:t>
      </w:r>
      <w:r>
        <w:rPr>
          <w:rFonts w:ascii="Times New Roman" w:hAnsi="Times New Roman" w:cs="Times New Roman"/>
          <w:sz w:val="24"/>
          <w:szCs w:val="24"/>
        </w:rPr>
        <w:t xml:space="preserve"> q</w:t>
      </w:r>
      <w:r w:rsidR="00BB0BB5">
        <w:rPr>
          <w:rFonts w:ascii="Times New Roman" w:hAnsi="Times New Roman" w:cs="Times New Roman"/>
          <w:sz w:val="24"/>
          <w:szCs w:val="24"/>
        </w:rPr>
        <w:t>ë</w:t>
      </w:r>
      <w:r>
        <w:rPr>
          <w:rFonts w:ascii="Times New Roman" w:hAnsi="Times New Roman" w:cs="Times New Roman"/>
          <w:sz w:val="24"/>
          <w:szCs w:val="24"/>
        </w:rPr>
        <w:t xml:space="preserve"> ia paraqet AKEP/Ministrit</w:t>
      </w:r>
      <w:r w:rsidRPr="00EB120F">
        <w:rPr>
          <w:rFonts w:ascii="Times New Roman" w:hAnsi="Times New Roman" w:cs="Times New Roman"/>
          <w:sz w:val="24"/>
          <w:szCs w:val="24"/>
        </w:rPr>
        <w:t xml:space="preserve">.  Në kuptim të këtij ligji, me situatë të jashtëzakonshme kuptojmë dëmtimet e rënda të rrjetit, fatkeqësitë natyrore, gjendjen e emergjencës ose gjendjen e luftës. </w:t>
      </w:r>
    </w:p>
    <w:p w14:paraId="125D4546" w14:textId="77777777" w:rsidR="00421A69" w:rsidRDefault="00421A69" w:rsidP="00421A69">
      <w:pPr>
        <w:pStyle w:val="ListParagraph"/>
        <w:numPr>
          <w:ilvl w:val="2"/>
          <w:numId w:val="62"/>
        </w:numPr>
        <w:spacing w:after="0" w:line="240" w:lineRule="auto"/>
        <w:ind w:left="360" w:hanging="360"/>
        <w:jc w:val="both"/>
        <w:rPr>
          <w:rFonts w:ascii="Times New Roman" w:hAnsi="Times New Roman" w:cs="Times New Roman"/>
          <w:sz w:val="24"/>
          <w:szCs w:val="24"/>
        </w:rPr>
      </w:pPr>
      <w:r w:rsidRPr="00EB120F">
        <w:rPr>
          <w:rFonts w:ascii="Times New Roman" w:hAnsi="Times New Roman" w:cs="Times New Roman"/>
          <w:sz w:val="24"/>
          <w:szCs w:val="24"/>
        </w:rPr>
        <w:t xml:space="preserve">Ministri, në bashkëpunim me strukturat e tjera, të caktuara me ligj për trajtimin e situatave të jashtëzakonshme dhe me AKEP-in, i propozon Këshillit të Ministrave masat, që duhet të përfshihen në planet e masave, sipas pikës 4 të këtij neni. </w:t>
      </w:r>
    </w:p>
    <w:p w14:paraId="1F375278" w14:textId="77777777" w:rsidR="00421A69" w:rsidRDefault="00421A69" w:rsidP="00421A69">
      <w:pPr>
        <w:spacing w:after="0" w:line="240" w:lineRule="auto"/>
        <w:jc w:val="both"/>
        <w:rPr>
          <w:rFonts w:ascii="Times New Roman" w:hAnsi="Times New Roman" w:cs="Times New Roman"/>
          <w:sz w:val="24"/>
          <w:szCs w:val="24"/>
        </w:rPr>
      </w:pPr>
    </w:p>
    <w:p w14:paraId="28637660" w14:textId="77777777" w:rsidR="00421A69" w:rsidRDefault="00421A69" w:rsidP="00421A69">
      <w:pPr>
        <w:spacing w:after="0" w:line="240" w:lineRule="auto"/>
        <w:jc w:val="both"/>
        <w:rPr>
          <w:rFonts w:ascii="Times New Roman" w:hAnsi="Times New Roman" w:cs="Times New Roman"/>
          <w:sz w:val="24"/>
          <w:szCs w:val="24"/>
        </w:rPr>
      </w:pPr>
    </w:p>
    <w:p w14:paraId="0AC0FDDF" w14:textId="77777777" w:rsidR="00421A69" w:rsidRPr="00A2274C" w:rsidRDefault="00421A69" w:rsidP="00421A69">
      <w:pPr>
        <w:pStyle w:val="ListParagraph"/>
        <w:spacing w:after="0" w:line="240" w:lineRule="auto"/>
        <w:ind w:left="0"/>
        <w:jc w:val="center"/>
        <w:rPr>
          <w:rFonts w:ascii="Times New Roman" w:hAnsi="Times New Roman" w:cs="Times New Roman"/>
          <w:b/>
          <w:sz w:val="24"/>
          <w:szCs w:val="24"/>
        </w:rPr>
      </w:pPr>
      <w:r w:rsidRPr="00421A69">
        <w:rPr>
          <w:rFonts w:ascii="Times New Roman" w:hAnsi="Times New Roman" w:cs="Times New Roman"/>
          <w:b/>
          <w:sz w:val="24"/>
          <w:szCs w:val="24"/>
        </w:rPr>
        <w:t xml:space="preserve">Neni </w:t>
      </w:r>
      <w:r>
        <w:rPr>
          <w:rFonts w:ascii="Times New Roman" w:hAnsi="Times New Roman" w:cs="Times New Roman"/>
          <w:b/>
          <w:sz w:val="24"/>
          <w:szCs w:val="24"/>
        </w:rPr>
        <w:t>50</w:t>
      </w:r>
    </w:p>
    <w:p w14:paraId="28D801F2" w14:textId="77777777" w:rsidR="00421A69" w:rsidRPr="00A2274C" w:rsidRDefault="00421A69" w:rsidP="00421A69">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Ofrimi i Shërbimeve Postare gjatë Grevave</w:t>
      </w:r>
    </w:p>
    <w:p w14:paraId="01CF61A8" w14:textId="77777777" w:rsidR="00421A69" w:rsidRPr="00A2274C" w:rsidRDefault="00421A69" w:rsidP="00421A69">
      <w:pPr>
        <w:spacing w:after="0" w:line="240" w:lineRule="auto"/>
        <w:jc w:val="both"/>
        <w:rPr>
          <w:rFonts w:ascii="Times New Roman" w:hAnsi="Times New Roman" w:cs="Times New Roman"/>
          <w:sz w:val="24"/>
          <w:szCs w:val="24"/>
        </w:rPr>
      </w:pPr>
    </w:p>
    <w:p w14:paraId="0BE21B1D" w14:textId="77777777" w:rsidR="00421A69" w:rsidRPr="00A2274C" w:rsidRDefault="00421A69" w:rsidP="00421A69">
      <w:p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1. Gjatë grevave ofruesi i shërbimit postar duhet të sigurojë rrugëtimin e:</w:t>
      </w:r>
    </w:p>
    <w:p w14:paraId="7C36DA09" w14:textId="77777777" w:rsidR="00421A69" w:rsidRPr="00A2274C" w:rsidRDefault="00421A69" w:rsidP="00421A69">
      <w:pPr>
        <w:spacing w:after="0" w:line="240" w:lineRule="auto"/>
        <w:ind w:left="540" w:hanging="270"/>
        <w:jc w:val="both"/>
        <w:rPr>
          <w:rFonts w:ascii="Times New Roman" w:hAnsi="Times New Roman" w:cs="Times New Roman"/>
          <w:sz w:val="24"/>
          <w:szCs w:val="24"/>
        </w:rPr>
      </w:pPr>
      <w:r w:rsidRPr="00A2274C">
        <w:rPr>
          <w:rFonts w:ascii="Times New Roman" w:hAnsi="Times New Roman" w:cs="Times New Roman"/>
          <w:sz w:val="24"/>
          <w:szCs w:val="24"/>
        </w:rPr>
        <w:t>a) objekteve postare të përdorura në procedurat gjyqësore, procedurat administrative dhe procedurat e krijuara në lidhje me një shkelje ashtu si dhe objektet postare të regjistruara për mbrojtjen dhe nevojat e shpëtimit.</w:t>
      </w:r>
    </w:p>
    <w:p w14:paraId="5F578C6F" w14:textId="77777777" w:rsidR="00421A69" w:rsidRPr="00A2274C" w:rsidRDefault="00421A69" w:rsidP="00421A69">
      <w:pPr>
        <w:spacing w:after="0" w:line="240" w:lineRule="auto"/>
        <w:ind w:left="270"/>
        <w:jc w:val="both"/>
        <w:rPr>
          <w:rFonts w:ascii="Times New Roman" w:hAnsi="Times New Roman" w:cs="Times New Roman"/>
          <w:sz w:val="24"/>
          <w:szCs w:val="24"/>
        </w:rPr>
      </w:pPr>
      <w:r w:rsidRPr="00A2274C">
        <w:rPr>
          <w:rFonts w:ascii="Times New Roman" w:hAnsi="Times New Roman" w:cs="Times New Roman"/>
          <w:sz w:val="24"/>
          <w:szCs w:val="24"/>
        </w:rPr>
        <w:t>b) regjistrimin dhe sigurimin e objekteve postare që janë marrë përpara grevës.</w:t>
      </w:r>
    </w:p>
    <w:p w14:paraId="3CB37516" w14:textId="77777777" w:rsidR="00421A69" w:rsidRPr="00A2274C" w:rsidRDefault="00421A69" w:rsidP="00421A69">
      <w:pPr>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2. Menjëherë me përfundimin e grevës, ofruesi i shërbimit postar siguron rrugëtimin e menjëhershëm të të gjitha objekteve postare që janë dorezuar para grevës.</w:t>
      </w:r>
    </w:p>
    <w:p w14:paraId="4B9FA302" w14:textId="77777777" w:rsidR="00421A69" w:rsidRPr="00A2274C" w:rsidRDefault="00421A69" w:rsidP="00421A69">
      <w:pPr>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3. Ofruesi i shërbimit postar, merr masa që objektet postare të depozituara gjatë grevës nuk janë shkatërruar, humbur ose dëmtuar dhe se të gjitha objektet e depozitura gjatë grevës janë dërguar jo më vone se dy ditë pas përfundimit të grevës.</w:t>
      </w:r>
    </w:p>
    <w:p w14:paraId="463D71A5" w14:textId="77777777" w:rsidR="00421A69" w:rsidRPr="00F64652" w:rsidRDefault="00421A69" w:rsidP="00421A69">
      <w:pPr>
        <w:spacing w:after="0" w:line="240" w:lineRule="auto"/>
        <w:jc w:val="both"/>
        <w:rPr>
          <w:rFonts w:ascii="Times New Roman" w:hAnsi="Times New Roman" w:cs="Times New Roman"/>
          <w:sz w:val="24"/>
          <w:szCs w:val="24"/>
        </w:rPr>
      </w:pPr>
    </w:p>
    <w:p w14:paraId="3E3DB2B0" w14:textId="77777777" w:rsidR="00421A69" w:rsidRDefault="00421A69" w:rsidP="00A2274C">
      <w:pPr>
        <w:spacing w:after="0" w:line="240" w:lineRule="auto"/>
        <w:jc w:val="center"/>
        <w:rPr>
          <w:rFonts w:ascii="Times New Roman" w:hAnsi="Times New Roman" w:cs="Times New Roman"/>
          <w:b/>
          <w:sz w:val="24"/>
          <w:szCs w:val="24"/>
        </w:rPr>
      </w:pPr>
    </w:p>
    <w:p w14:paraId="5FFCEB6B" w14:textId="77777777" w:rsidR="00AC2748" w:rsidRPr="00A2274C"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KREU X</w:t>
      </w:r>
      <w:r w:rsidR="00421A69">
        <w:rPr>
          <w:rFonts w:ascii="Times New Roman" w:hAnsi="Times New Roman" w:cs="Times New Roman"/>
          <w:b/>
          <w:sz w:val="24"/>
          <w:szCs w:val="24"/>
        </w:rPr>
        <w:t>II</w:t>
      </w:r>
      <w:r w:rsidRPr="00A2274C">
        <w:rPr>
          <w:rFonts w:ascii="Times New Roman" w:hAnsi="Times New Roman" w:cs="Times New Roman"/>
          <w:b/>
          <w:sz w:val="24"/>
          <w:szCs w:val="24"/>
        </w:rPr>
        <w:t>I</w:t>
      </w:r>
    </w:p>
    <w:p w14:paraId="04E04DC7" w14:textId="77777777" w:rsidR="00AC2748" w:rsidRPr="00A2274C"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DHËNIA E INFORMACIONIT</w:t>
      </w:r>
    </w:p>
    <w:p w14:paraId="2C147FF8" w14:textId="77777777" w:rsidR="00AC2748" w:rsidRPr="00A2274C" w:rsidRDefault="00AC2748" w:rsidP="00A2274C">
      <w:pPr>
        <w:spacing w:after="0" w:line="240" w:lineRule="auto"/>
        <w:jc w:val="center"/>
        <w:rPr>
          <w:rFonts w:ascii="Times New Roman" w:hAnsi="Times New Roman" w:cs="Times New Roman"/>
          <w:b/>
          <w:sz w:val="24"/>
          <w:szCs w:val="24"/>
        </w:rPr>
      </w:pPr>
    </w:p>
    <w:p w14:paraId="297E1B2C" w14:textId="77777777" w:rsidR="00AC2748" w:rsidRPr="00A2274C" w:rsidRDefault="00AC2748" w:rsidP="00A2274C">
      <w:pPr>
        <w:spacing w:after="0" w:line="240" w:lineRule="auto"/>
        <w:jc w:val="both"/>
        <w:rPr>
          <w:rFonts w:ascii="Times New Roman" w:hAnsi="Times New Roman" w:cs="Times New Roman"/>
          <w:b/>
          <w:sz w:val="24"/>
          <w:szCs w:val="24"/>
        </w:rPr>
      </w:pPr>
      <w:r w:rsidRPr="00A2274C">
        <w:rPr>
          <w:rFonts w:ascii="Times New Roman" w:hAnsi="Times New Roman" w:cs="Times New Roman"/>
          <w:b/>
          <w:sz w:val="24"/>
          <w:szCs w:val="24"/>
        </w:rPr>
        <w:tab/>
      </w:r>
      <w:r w:rsidRPr="00A2274C">
        <w:rPr>
          <w:rFonts w:ascii="Times New Roman" w:hAnsi="Times New Roman" w:cs="Times New Roman"/>
          <w:b/>
          <w:sz w:val="24"/>
          <w:szCs w:val="24"/>
        </w:rPr>
        <w:tab/>
      </w:r>
      <w:r w:rsidRPr="00A2274C">
        <w:rPr>
          <w:rFonts w:ascii="Times New Roman" w:hAnsi="Times New Roman" w:cs="Times New Roman"/>
          <w:b/>
          <w:sz w:val="24"/>
          <w:szCs w:val="24"/>
        </w:rPr>
        <w:tab/>
      </w:r>
      <w:r w:rsidRPr="00A2274C">
        <w:rPr>
          <w:rFonts w:ascii="Times New Roman" w:hAnsi="Times New Roman" w:cs="Times New Roman"/>
          <w:b/>
          <w:sz w:val="24"/>
          <w:szCs w:val="24"/>
        </w:rPr>
        <w:tab/>
      </w:r>
      <w:r w:rsidRPr="00A2274C">
        <w:rPr>
          <w:rFonts w:ascii="Times New Roman" w:hAnsi="Times New Roman" w:cs="Times New Roman"/>
          <w:b/>
          <w:sz w:val="24"/>
          <w:szCs w:val="24"/>
        </w:rPr>
        <w:tab/>
      </w:r>
      <w:r w:rsidRPr="00A2274C">
        <w:rPr>
          <w:rFonts w:ascii="Times New Roman" w:hAnsi="Times New Roman" w:cs="Times New Roman"/>
          <w:b/>
          <w:sz w:val="24"/>
          <w:szCs w:val="24"/>
        </w:rPr>
        <w:tab/>
      </w:r>
      <w:r w:rsidR="00421A69">
        <w:rPr>
          <w:rFonts w:ascii="Times New Roman" w:hAnsi="Times New Roman" w:cs="Times New Roman"/>
          <w:b/>
          <w:sz w:val="24"/>
          <w:szCs w:val="24"/>
        </w:rPr>
        <w:t>Neni 51</w:t>
      </w:r>
    </w:p>
    <w:p w14:paraId="65E524CC" w14:textId="77777777" w:rsidR="00AC2748" w:rsidRPr="00A2274C" w:rsidRDefault="00AC2748" w:rsidP="00A2274C">
      <w:pPr>
        <w:widowControl w:val="0"/>
        <w:spacing w:after="0" w:line="240" w:lineRule="auto"/>
        <w:jc w:val="center"/>
        <w:outlineLvl w:val="2"/>
        <w:rPr>
          <w:rFonts w:ascii="Times New Roman" w:hAnsi="Times New Roman" w:cs="Times New Roman"/>
          <w:b/>
          <w:sz w:val="24"/>
          <w:szCs w:val="24"/>
        </w:rPr>
      </w:pPr>
      <w:r w:rsidRPr="00A2274C">
        <w:rPr>
          <w:rFonts w:ascii="Times New Roman" w:hAnsi="Times New Roman" w:cs="Times New Roman"/>
          <w:b/>
          <w:sz w:val="24"/>
          <w:szCs w:val="24"/>
        </w:rPr>
        <w:t xml:space="preserve">Detyrimi për të </w:t>
      </w:r>
      <w:r w:rsidR="00E66016" w:rsidRPr="00A2274C">
        <w:rPr>
          <w:rFonts w:ascii="Times New Roman" w:hAnsi="Times New Roman" w:cs="Times New Roman"/>
          <w:b/>
          <w:sz w:val="24"/>
          <w:szCs w:val="24"/>
        </w:rPr>
        <w:t>Dhënë Informacion</w:t>
      </w:r>
    </w:p>
    <w:p w14:paraId="22C1A0B2" w14:textId="77777777" w:rsidR="00AC2748" w:rsidRPr="00A2274C" w:rsidRDefault="00AC2748" w:rsidP="00A2274C">
      <w:pPr>
        <w:spacing w:after="0" w:line="240" w:lineRule="auto"/>
        <w:jc w:val="both"/>
        <w:rPr>
          <w:rFonts w:ascii="Times New Roman" w:hAnsi="Times New Roman" w:cs="Times New Roman"/>
          <w:b/>
          <w:sz w:val="24"/>
          <w:szCs w:val="24"/>
        </w:rPr>
      </w:pPr>
    </w:p>
    <w:p w14:paraId="793E866E"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1. </w:t>
      </w:r>
      <w:r w:rsidR="00A2274C" w:rsidRPr="00A2274C">
        <w:rPr>
          <w:rFonts w:ascii="Times New Roman" w:hAnsi="Times New Roman" w:cs="Times New Roman"/>
          <w:sz w:val="24"/>
          <w:szCs w:val="24"/>
        </w:rPr>
        <w:tab/>
      </w:r>
      <w:r w:rsidRPr="00A2274C">
        <w:rPr>
          <w:rFonts w:ascii="Times New Roman" w:hAnsi="Times New Roman" w:cs="Times New Roman"/>
          <w:sz w:val="24"/>
          <w:szCs w:val="24"/>
        </w:rPr>
        <w:t>Ofruesit e shërbimeve postare që ofrojnë shërbime postare janë të detyruar t’i japin AKEP, me kërkesë të tij, çdo informacion të nevojshëm për të përmbushur detyrimet e tij funksionale sipas këtij ligji. Në veçanti, AKEP mund të kërkojë informacion, duke përfshirë informacione financiare, të cilat janë të nevojshme për:</w:t>
      </w:r>
    </w:p>
    <w:p w14:paraId="6EB82BE2" w14:textId="77777777" w:rsidR="00AC2748" w:rsidRPr="00A2274C" w:rsidRDefault="00AC2748" w:rsidP="00A2274C">
      <w:pPr>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a) </w:t>
      </w:r>
      <w:r w:rsidR="007E3D07">
        <w:rPr>
          <w:rFonts w:ascii="Times New Roman" w:hAnsi="Times New Roman" w:cs="Times New Roman"/>
          <w:sz w:val="24"/>
          <w:szCs w:val="24"/>
        </w:rPr>
        <w:t xml:space="preserve"> </w:t>
      </w:r>
      <w:r w:rsidRPr="00A2274C">
        <w:rPr>
          <w:rFonts w:ascii="Times New Roman" w:hAnsi="Times New Roman" w:cs="Times New Roman"/>
          <w:sz w:val="24"/>
          <w:szCs w:val="24"/>
        </w:rPr>
        <w:t>verifikimin sistematik ose rast pas rasti të pëputhshmërisë me dispozitat e këtij ligji;</w:t>
      </w:r>
    </w:p>
    <w:p w14:paraId="2A787C1B" w14:textId="77777777" w:rsidR="00AC2748" w:rsidRPr="00A2274C" w:rsidRDefault="00AC2748" w:rsidP="00A2274C">
      <w:pPr>
        <w:spacing w:after="0" w:line="240" w:lineRule="auto"/>
        <w:ind w:left="720" w:hanging="360"/>
        <w:jc w:val="both"/>
        <w:rPr>
          <w:rFonts w:ascii="Times New Roman" w:hAnsi="Times New Roman" w:cs="Times New Roman"/>
          <w:sz w:val="24"/>
          <w:szCs w:val="24"/>
        </w:rPr>
      </w:pPr>
      <w:r w:rsidRPr="00A2274C">
        <w:rPr>
          <w:rFonts w:ascii="Times New Roman" w:hAnsi="Times New Roman" w:cs="Times New Roman"/>
          <w:sz w:val="24"/>
          <w:szCs w:val="24"/>
        </w:rPr>
        <w:t>b)</w:t>
      </w:r>
      <w:r w:rsidR="007E3D07">
        <w:rPr>
          <w:rFonts w:ascii="Times New Roman" w:hAnsi="Times New Roman" w:cs="Times New Roman"/>
          <w:sz w:val="24"/>
          <w:szCs w:val="24"/>
        </w:rPr>
        <w:t xml:space="preserve"> </w:t>
      </w:r>
      <w:r w:rsidRPr="00A2274C">
        <w:rPr>
          <w:rFonts w:ascii="Times New Roman" w:hAnsi="Times New Roman" w:cs="Times New Roman"/>
          <w:sz w:val="24"/>
          <w:szCs w:val="24"/>
        </w:rPr>
        <w:t>qëllime statistikore, në përputhje me legjislacionin në fuqi ose që rrjedhin nga një marrëveshje ndërmjet Republikës së Shqipërisë dhe organizatave ndërkombëtare.</w:t>
      </w:r>
    </w:p>
    <w:p w14:paraId="6B3DED26"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lastRenderedPageBreak/>
        <w:t>2.</w:t>
      </w:r>
      <w:r w:rsidR="00A2274C" w:rsidRPr="00A2274C">
        <w:rPr>
          <w:rFonts w:ascii="Times New Roman" w:hAnsi="Times New Roman" w:cs="Times New Roman"/>
          <w:sz w:val="24"/>
          <w:szCs w:val="24"/>
        </w:rPr>
        <w:tab/>
      </w:r>
      <w:r w:rsidRPr="00A2274C">
        <w:rPr>
          <w:rFonts w:ascii="Times New Roman" w:hAnsi="Times New Roman" w:cs="Times New Roman"/>
          <w:sz w:val="24"/>
          <w:szCs w:val="24"/>
        </w:rPr>
        <w:t xml:space="preserve">Informacioni i kërkuar nga AKEP do të jetë proporcional me përmbushjen e detyrave funksionale, për të cilat është kërkuar dhe AKEP do të japë arsyet për të cilat ky informacion është kërkuar. </w:t>
      </w:r>
    </w:p>
    <w:p w14:paraId="41BFC6BC"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3.</w:t>
      </w:r>
      <w:r w:rsidR="00A2274C" w:rsidRPr="00A2274C">
        <w:rPr>
          <w:rFonts w:ascii="Times New Roman" w:hAnsi="Times New Roman" w:cs="Times New Roman"/>
          <w:sz w:val="24"/>
          <w:szCs w:val="24"/>
        </w:rPr>
        <w:tab/>
      </w:r>
      <w:r w:rsidRPr="00A2274C">
        <w:rPr>
          <w:rFonts w:ascii="Times New Roman" w:hAnsi="Times New Roman" w:cs="Times New Roman"/>
          <w:sz w:val="24"/>
          <w:szCs w:val="24"/>
        </w:rPr>
        <w:t>Ofruesit e shërbimeve postare duhet të paraqesin informacionet e përmendura në pikën 1 të këtij neni, brenda afatit kohor dhe në masën e detajeve të k</w:t>
      </w:r>
      <w:r w:rsidR="008866F9">
        <w:rPr>
          <w:rFonts w:ascii="Times New Roman" w:hAnsi="Times New Roman" w:cs="Times New Roman"/>
          <w:sz w:val="24"/>
          <w:szCs w:val="24"/>
        </w:rPr>
        <w:t>ë</w:t>
      </w:r>
      <w:r w:rsidRPr="00A2274C">
        <w:rPr>
          <w:rFonts w:ascii="Times New Roman" w:hAnsi="Times New Roman" w:cs="Times New Roman"/>
          <w:sz w:val="24"/>
          <w:szCs w:val="24"/>
        </w:rPr>
        <w:t xml:space="preserve">rkuara nga AKEP, në aktet nënligjore në zbatim të këtij ligji. </w:t>
      </w:r>
    </w:p>
    <w:p w14:paraId="753804EB"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4.</w:t>
      </w:r>
      <w:r w:rsidR="00A2274C" w:rsidRPr="00A2274C">
        <w:rPr>
          <w:rFonts w:ascii="Times New Roman" w:hAnsi="Times New Roman" w:cs="Times New Roman"/>
          <w:sz w:val="24"/>
          <w:szCs w:val="24"/>
        </w:rPr>
        <w:tab/>
      </w:r>
      <w:r w:rsidRPr="00A2274C">
        <w:rPr>
          <w:rFonts w:ascii="Times New Roman" w:hAnsi="Times New Roman" w:cs="Times New Roman"/>
          <w:sz w:val="24"/>
          <w:szCs w:val="24"/>
        </w:rPr>
        <w:t>Ofruesve të shërbimeve postare do t’u kërkohet që të dorëzojnë të dhënat personale dhe të dhëna të tjera vetem kur kjo është e përcaktuar shprehimisht në ligj.</w:t>
      </w:r>
    </w:p>
    <w:p w14:paraId="0121976C"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5. </w:t>
      </w:r>
      <w:r w:rsidR="00A2274C" w:rsidRPr="00A2274C">
        <w:rPr>
          <w:rFonts w:ascii="Times New Roman" w:hAnsi="Times New Roman" w:cs="Times New Roman"/>
          <w:sz w:val="24"/>
          <w:szCs w:val="24"/>
        </w:rPr>
        <w:tab/>
      </w:r>
      <w:r w:rsidRPr="00A2274C">
        <w:rPr>
          <w:rFonts w:ascii="Times New Roman" w:hAnsi="Times New Roman" w:cs="Times New Roman"/>
          <w:sz w:val="24"/>
          <w:szCs w:val="24"/>
        </w:rPr>
        <w:t>Nëse informacioni është</w:t>
      </w:r>
      <w:r w:rsidRPr="00A2274C">
        <w:rPr>
          <w:rFonts w:ascii="Times New Roman" w:hAnsi="Times New Roman" w:cs="Times New Roman"/>
          <w:b/>
          <w:sz w:val="24"/>
          <w:szCs w:val="24"/>
        </w:rPr>
        <w:t xml:space="preserve"> </w:t>
      </w:r>
      <w:r w:rsidRPr="00A2274C">
        <w:rPr>
          <w:rFonts w:ascii="Times New Roman" w:hAnsi="Times New Roman" w:cs="Times New Roman"/>
          <w:sz w:val="24"/>
          <w:szCs w:val="24"/>
        </w:rPr>
        <w:t xml:space="preserve">vlerësuar si konfidencial, AKEP e siguron atë në përputhje me dispozitat e ligjit për mbrojtjen e të dhënave personale. </w:t>
      </w:r>
    </w:p>
    <w:p w14:paraId="00BABB04"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6.</w:t>
      </w:r>
      <w:r w:rsidR="00A2274C" w:rsidRPr="00A2274C">
        <w:rPr>
          <w:rFonts w:ascii="Times New Roman" w:hAnsi="Times New Roman" w:cs="Times New Roman"/>
          <w:sz w:val="24"/>
          <w:szCs w:val="24"/>
        </w:rPr>
        <w:tab/>
      </w:r>
      <w:r w:rsidRPr="00A2274C">
        <w:rPr>
          <w:rFonts w:ascii="Times New Roman" w:hAnsi="Times New Roman" w:cs="Times New Roman"/>
          <w:sz w:val="24"/>
          <w:szCs w:val="24"/>
        </w:rPr>
        <w:t>AKEP do të publikojë raporte mbi situatën e tregut të shërbimeve postare, duke përfshirë të dhënat statistikore, financiare dhe të dhëna të tjera të parashikuara në këtë nen..</w:t>
      </w:r>
    </w:p>
    <w:p w14:paraId="16A54573"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7.</w:t>
      </w:r>
      <w:r w:rsidR="00A2274C" w:rsidRPr="00A2274C">
        <w:rPr>
          <w:rFonts w:ascii="Times New Roman" w:hAnsi="Times New Roman" w:cs="Times New Roman"/>
          <w:sz w:val="24"/>
          <w:szCs w:val="24"/>
        </w:rPr>
        <w:tab/>
      </w:r>
      <w:r w:rsidRPr="00A2274C">
        <w:rPr>
          <w:rFonts w:ascii="Times New Roman" w:hAnsi="Times New Roman" w:cs="Times New Roman"/>
          <w:sz w:val="24"/>
          <w:szCs w:val="24"/>
        </w:rPr>
        <w:t>AKEP do t’i përcjellë Ministrit informacionin e përpunuar të përmendur në  pikën 1 të këtij neni.</w:t>
      </w:r>
    </w:p>
    <w:p w14:paraId="5D660635" w14:textId="77777777" w:rsidR="00AC2748" w:rsidRPr="00A2274C" w:rsidRDefault="00AC2748" w:rsidP="00A2274C">
      <w:pPr>
        <w:spacing w:after="0" w:line="240" w:lineRule="auto"/>
        <w:jc w:val="both"/>
        <w:rPr>
          <w:rFonts w:ascii="Times New Roman" w:hAnsi="Times New Roman" w:cs="Times New Roman"/>
          <w:sz w:val="24"/>
          <w:szCs w:val="24"/>
        </w:rPr>
      </w:pPr>
    </w:p>
    <w:p w14:paraId="2E08FE01" w14:textId="77777777" w:rsidR="00AC2748" w:rsidRPr="00A2274C"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KREU XI</w:t>
      </w:r>
      <w:r w:rsidR="00421A69">
        <w:rPr>
          <w:rFonts w:ascii="Times New Roman" w:hAnsi="Times New Roman" w:cs="Times New Roman"/>
          <w:b/>
          <w:sz w:val="24"/>
          <w:szCs w:val="24"/>
        </w:rPr>
        <w:t>V</w:t>
      </w:r>
    </w:p>
    <w:p w14:paraId="2A0526F5" w14:textId="77777777" w:rsidR="00AC2748" w:rsidRPr="00A2274C"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ZGJIDHJA E MOSMARRËVESHJEVE</w:t>
      </w:r>
    </w:p>
    <w:p w14:paraId="22B4607E" w14:textId="77777777" w:rsidR="007E3D07" w:rsidRDefault="007E3D07" w:rsidP="00A2274C">
      <w:pPr>
        <w:spacing w:after="0" w:line="240" w:lineRule="auto"/>
        <w:jc w:val="center"/>
        <w:rPr>
          <w:rFonts w:ascii="Times New Roman" w:hAnsi="Times New Roman" w:cs="Times New Roman"/>
          <w:b/>
          <w:sz w:val="24"/>
          <w:szCs w:val="24"/>
        </w:rPr>
      </w:pPr>
    </w:p>
    <w:p w14:paraId="7CE6934B" w14:textId="77777777" w:rsidR="00AC2748" w:rsidRPr="00A2274C" w:rsidRDefault="00421A69" w:rsidP="00A22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52</w:t>
      </w:r>
    </w:p>
    <w:p w14:paraId="34AD9610" w14:textId="77777777" w:rsidR="00AC2748"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 xml:space="preserve">Zgjidhja e </w:t>
      </w:r>
      <w:r w:rsidR="008866F9" w:rsidRPr="00A2274C">
        <w:rPr>
          <w:rFonts w:ascii="Times New Roman" w:hAnsi="Times New Roman" w:cs="Times New Roman"/>
          <w:b/>
          <w:sz w:val="24"/>
          <w:szCs w:val="24"/>
        </w:rPr>
        <w:t>Mosmarrevëshjeve N</w:t>
      </w:r>
      <w:r w:rsidR="008866F9">
        <w:rPr>
          <w:rFonts w:ascii="Times New Roman" w:hAnsi="Times New Roman" w:cs="Times New Roman"/>
          <w:b/>
          <w:sz w:val="24"/>
          <w:szCs w:val="24"/>
        </w:rPr>
        <w:t>d</w:t>
      </w:r>
      <w:r w:rsidR="008866F9" w:rsidRPr="00A2274C">
        <w:rPr>
          <w:rFonts w:ascii="Times New Roman" w:hAnsi="Times New Roman" w:cs="Times New Roman"/>
          <w:b/>
          <w:sz w:val="24"/>
          <w:szCs w:val="24"/>
        </w:rPr>
        <w:t xml:space="preserve">ërmjet Përdoruesit </w:t>
      </w:r>
      <w:r w:rsidRPr="00A2274C">
        <w:rPr>
          <w:rFonts w:ascii="Times New Roman" w:hAnsi="Times New Roman" w:cs="Times New Roman"/>
          <w:b/>
          <w:sz w:val="24"/>
          <w:szCs w:val="24"/>
        </w:rPr>
        <w:t xml:space="preserve">dhe </w:t>
      </w:r>
      <w:r w:rsidR="008866F9" w:rsidRPr="00A2274C">
        <w:rPr>
          <w:rFonts w:ascii="Times New Roman" w:hAnsi="Times New Roman" w:cs="Times New Roman"/>
          <w:b/>
          <w:sz w:val="24"/>
          <w:szCs w:val="24"/>
        </w:rPr>
        <w:t xml:space="preserve">Ofruesit </w:t>
      </w:r>
      <w:r w:rsidRPr="00A2274C">
        <w:rPr>
          <w:rFonts w:ascii="Times New Roman" w:hAnsi="Times New Roman" w:cs="Times New Roman"/>
          <w:b/>
          <w:sz w:val="24"/>
          <w:szCs w:val="24"/>
        </w:rPr>
        <w:t xml:space="preserve">të </w:t>
      </w:r>
      <w:r w:rsidR="008866F9" w:rsidRPr="00A2274C">
        <w:rPr>
          <w:rFonts w:ascii="Times New Roman" w:hAnsi="Times New Roman" w:cs="Times New Roman"/>
          <w:b/>
          <w:sz w:val="24"/>
          <w:szCs w:val="24"/>
        </w:rPr>
        <w:t xml:space="preserve">Shërbimit </w:t>
      </w:r>
    </w:p>
    <w:p w14:paraId="0262BA5C" w14:textId="77777777" w:rsidR="00B6368B" w:rsidRPr="00A2274C" w:rsidRDefault="00B6368B" w:rsidP="00A2274C">
      <w:pPr>
        <w:spacing w:after="0" w:line="240" w:lineRule="auto"/>
        <w:jc w:val="center"/>
        <w:rPr>
          <w:rFonts w:ascii="Times New Roman" w:hAnsi="Times New Roman" w:cs="Times New Roman"/>
          <w:b/>
          <w:sz w:val="24"/>
          <w:szCs w:val="24"/>
        </w:rPr>
      </w:pPr>
    </w:p>
    <w:p w14:paraId="20940708"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1. </w:t>
      </w:r>
      <w:r w:rsidR="00A2274C" w:rsidRPr="00A2274C">
        <w:rPr>
          <w:rFonts w:ascii="Times New Roman" w:hAnsi="Times New Roman" w:cs="Times New Roman"/>
          <w:sz w:val="24"/>
          <w:szCs w:val="24"/>
        </w:rPr>
        <w:tab/>
      </w:r>
      <w:r w:rsidRPr="00A2274C">
        <w:rPr>
          <w:rFonts w:ascii="Times New Roman" w:hAnsi="Times New Roman" w:cs="Times New Roman"/>
          <w:sz w:val="24"/>
          <w:szCs w:val="24"/>
        </w:rPr>
        <w:t>Për sa parashikohet në këtë ligj, në përputhje me dispozitat ligjore për procedurat administrative, AKEP zgjidh mosmarrëveshjet ndërmjet ofruesve të shërbimeve postare</w:t>
      </w:r>
      <w:r w:rsidR="00B6368B">
        <w:rPr>
          <w:rFonts w:ascii="Times New Roman" w:hAnsi="Times New Roman" w:cs="Times New Roman"/>
          <w:sz w:val="24"/>
          <w:szCs w:val="24"/>
        </w:rPr>
        <w:t xml:space="preserve"> dhe mosmarreveshjet midis</w:t>
      </w:r>
      <w:r w:rsidRPr="00A2274C">
        <w:rPr>
          <w:rFonts w:ascii="Times New Roman" w:hAnsi="Times New Roman" w:cs="Times New Roman"/>
          <w:sz w:val="24"/>
          <w:szCs w:val="24"/>
        </w:rPr>
        <w:t xml:space="preserve"> ofrues</w:t>
      </w:r>
      <w:r w:rsidR="00B6368B">
        <w:rPr>
          <w:rFonts w:ascii="Times New Roman" w:hAnsi="Times New Roman" w:cs="Times New Roman"/>
          <w:sz w:val="24"/>
          <w:szCs w:val="24"/>
        </w:rPr>
        <w:t>it</w:t>
      </w:r>
      <w:r w:rsidRPr="00A2274C">
        <w:rPr>
          <w:rFonts w:ascii="Times New Roman" w:hAnsi="Times New Roman" w:cs="Times New Roman"/>
          <w:sz w:val="24"/>
          <w:szCs w:val="24"/>
        </w:rPr>
        <w:t xml:space="preserve"> të shërbimeve postar</w:t>
      </w:r>
      <w:r w:rsidR="00B6368B">
        <w:rPr>
          <w:rFonts w:ascii="Times New Roman" w:hAnsi="Times New Roman" w:cs="Times New Roman"/>
          <w:sz w:val="24"/>
          <w:szCs w:val="24"/>
        </w:rPr>
        <w:t>e dhe përdoruesve</w:t>
      </w:r>
      <w:r w:rsidRPr="00A2274C">
        <w:rPr>
          <w:rFonts w:ascii="Times New Roman" w:hAnsi="Times New Roman" w:cs="Times New Roman"/>
          <w:sz w:val="24"/>
          <w:szCs w:val="24"/>
        </w:rPr>
        <w:t>, kur të tilla mosmarrëveshje kanë të bëjnë me te drejtat dhe detyrimet e përcaktuara në këtë ligj dhe aktet nënligjore në zbatim të këtij ligji.</w:t>
      </w:r>
    </w:p>
    <w:p w14:paraId="69DE8CCE"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2. </w:t>
      </w:r>
      <w:r w:rsidR="00A2274C" w:rsidRPr="00A2274C">
        <w:rPr>
          <w:rFonts w:ascii="Times New Roman" w:hAnsi="Times New Roman" w:cs="Times New Roman"/>
          <w:sz w:val="24"/>
          <w:szCs w:val="24"/>
        </w:rPr>
        <w:tab/>
      </w:r>
      <w:r w:rsidRPr="00A2274C">
        <w:rPr>
          <w:rFonts w:ascii="Times New Roman" w:hAnsi="Times New Roman" w:cs="Times New Roman"/>
          <w:sz w:val="24"/>
          <w:szCs w:val="24"/>
        </w:rPr>
        <w:t xml:space="preserve">Nëse një mosmarrëveshje ndërmjet përdoruesit të shërbimit postar dhe ofruesit të shërbimit postar nuk mund të zgjidhet nëpërmjet procedurave të ankesave, sipas nenit </w:t>
      </w:r>
      <w:r w:rsidR="005E1721">
        <w:rPr>
          <w:rFonts w:ascii="Times New Roman" w:hAnsi="Times New Roman" w:cs="Times New Roman"/>
          <w:sz w:val="24"/>
          <w:szCs w:val="24"/>
        </w:rPr>
        <w:t>33</w:t>
      </w:r>
      <w:r w:rsidRPr="00A2274C">
        <w:rPr>
          <w:rFonts w:ascii="Times New Roman" w:hAnsi="Times New Roman" w:cs="Times New Roman"/>
          <w:sz w:val="24"/>
          <w:szCs w:val="24"/>
        </w:rPr>
        <w:t xml:space="preserve"> të këtij ligji, përdoruesi mund të kërkojë nga AKEP të zgjidhë mosmarrëveshjen.</w:t>
      </w:r>
    </w:p>
    <w:p w14:paraId="19CCB5F2"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2. </w:t>
      </w:r>
      <w:r w:rsidR="00A2274C" w:rsidRPr="00A2274C">
        <w:rPr>
          <w:rFonts w:ascii="Times New Roman" w:hAnsi="Times New Roman" w:cs="Times New Roman"/>
          <w:sz w:val="24"/>
          <w:szCs w:val="24"/>
        </w:rPr>
        <w:tab/>
      </w:r>
      <w:r w:rsidRPr="00A2274C">
        <w:rPr>
          <w:rFonts w:ascii="Times New Roman" w:hAnsi="Times New Roman" w:cs="Times New Roman"/>
          <w:sz w:val="24"/>
          <w:szCs w:val="24"/>
        </w:rPr>
        <w:t>Kur AKEP të ketë shqyrtuar të gjitha provat në dispozicion, i paraqet përdoruesit të shërbimit postar një rekomandim me shkrim si duhet zgjidhur mosmarrëveshja. Nëse të dyja palët, pranojnë me shkrim rekomandimin brenda 15 ditëve, ai bëhet i detyrueshëm. Në rast të kundërt, secila palë mund të kërkojë zgjidhjen e mosmarrëveshjes në gjykatën kompetente, sipas legjislacionit në fuqi.</w:t>
      </w:r>
    </w:p>
    <w:p w14:paraId="5D6CC919"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3. </w:t>
      </w:r>
      <w:r w:rsidR="00A2274C" w:rsidRPr="00A2274C">
        <w:rPr>
          <w:rFonts w:ascii="Times New Roman" w:hAnsi="Times New Roman" w:cs="Times New Roman"/>
          <w:sz w:val="24"/>
          <w:szCs w:val="24"/>
        </w:rPr>
        <w:tab/>
      </w:r>
      <w:r w:rsidRPr="00A2274C">
        <w:rPr>
          <w:rFonts w:ascii="Times New Roman" w:hAnsi="Times New Roman" w:cs="Times New Roman"/>
          <w:sz w:val="24"/>
          <w:szCs w:val="24"/>
        </w:rPr>
        <w:t>AKEP zgjidh mosmarrëveshjet në mënyrë transparente, të shpejtë, objektive dhe jodiskriminuese brenda 15 ditëve nga marrja e kërkesës.</w:t>
      </w:r>
    </w:p>
    <w:p w14:paraId="316BA929"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 xml:space="preserve">4. </w:t>
      </w:r>
      <w:r w:rsidR="00A2274C" w:rsidRPr="00A2274C">
        <w:rPr>
          <w:rFonts w:ascii="Times New Roman" w:hAnsi="Times New Roman" w:cs="Times New Roman"/>
          <w:sz w:val="24"/>
          <w:szCs w:val="24"/>
        </w:rPr>
        <w:tab/>
      </w:r>
      <w:r w:rsidRPr="00A2274C">
        <w:rPr>
          <w:rFonts w:ascii="Times New Roman" w:hAnsi="Times New Roman" w:cs="Times New Roman"/>
          <w:sz w:val="24"/>
          <w:szCs w:val="24"/>
        </w:rPr>
        <w:t>AKEP përcakton procedurat dhe strukturën përkatëse për zgjidhjen e mosmarrëveshjeve me anë të një rregulloreje. Procedura për zgjidhjen e mosmarrëveshjeve pranë AKEP është pa pagesë.</w:t>
      </w:r>
    </w:p>
    <w:p w14:paraId="0A456503" w14:textId="77777777" w:rsidR="00AC2748" w:rsidRPr="00A2274C" w:rsidRDefault="00AC2748" w:rsidP="00A2274C">
      <w:pPr>
        <w:spacing w:after="0" w:line="240" w:lineRule="auto"/>
        <w:ind w:left="360" w:hanging="360"/>
        <w:jc w:val="both"/>
        <w:rPr>
          <w:rFonts w:ascii="Times New Roman" w:hAnsi="Times New Roman" w:cs="Times New Roman"/>
          <w:sz w:val="24"/>
          <w:szCs w:val="24"/>
        </w:rPr>
      </w:pPr>
      <w:r w:rsidRPr="00A2274C">
        <w:rPr>
          <w:rFonts w:ascii="Times New Roman" w:hAnsi="Times New Roman" w:cs="Times New Roman"/>
          <w:sz w:val="24"/>
          <w:szCs w:val="24"/>
        </w:rPr>
        <w:t>5.</w:t>
      </w:r>
      <w:r w:rsidR="00A2274C" w:rsidRPr="00A2274C">
        <w:rPr>
          <w:rFonts w:ascii="Times New Roman" w:hAnsi="Times New Roman" w:cs="Times New Roman"/>
          <w:sz w:val="24"/>
          <w:szCs w:val="24"/>
        </w:rPr>
        <w:tab/>
      </w:r>
      <w:r w:rsidRPr="00A2274C">
        <w:rPr>
          <w:rFonts w:ascii="Times New Roman" w:hAnsi="Times New Roman" w:cs="Times New Roman"/>
          <w:sz w:val="24"/>
          <w:szCs w:val="24"/>
        </w:rPr>
        <w:t>Vendimi i AKEP do të zbatohet në bazë të këtij ligji, akteve të përgjthshme nënligjore në përputhje me objektivat e ofrimit të shërbimit universal, dispozitave për mbrojtjen e të drejtave të përdoruesve të shërbimeve postare dhe mbi parimet e inkurajimit të konkurrencës në këtë fushë.</w:t>
      </w:r>
    </w:p>
    <w:p w14:paraId="2340D2C6" w14:textId="77777777" w:rsidR="00AC2748" w:rsidRPr="00A2274C" w:rsidRDefault="00AC2748" w:rsidP="00A2274C">
      <w:pPr>
        <w:pStyle w:val="ListParagraph"/>
        <w:spacing w:after="0" w:line="240" w:lineRule="auto"/>
        <w:ind w:left="270" w:hanging="270"/>
        <w:jc w:val="both"/>
        <w:rPr>
          <w:rFonts w:ascii="Times New Roman" w:hAnsi="Times New Roman" w:cs="Times New Roman"/>
          <w:b/>
          <w:sz w:val="24"/>
          <w:szCs w:val="24"/>
        </w:rPr>
      </w:pPr>
    </w:p>
    <w:p w14:paraId="08E2AFA1" w14:textId="77777777" w:rsidR="00AC2748" w:rsidRPr="00A2274C" w:rsidRDefault="00421A69" w:rsidP="00A22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53</w:t>
      </w:r>
    </w:p>
    <w:p w14:paraId="7B7861B7" w14:textId="77777777" w:rsidR="00AC2748"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 xml:space="preserve">Zgjidhja e </w:t>
      </w:r>
      <w:r w:rsidR="005E1721" w:rsidRPr="00A2274C">
        <w:rPr>
          <w:rFonts w:ascii="Times New Roman" w:hAnsi="Times New Roman" w:cs="Times New Roman"/>
          <w:b/>
          <w:sz w:val="24"/>
          <w:szCs w:val="24"/>
        </w:rPr>
        <w:t>Mosmarrevëshjeve N</w:t>
      </w:r>
      <w:r w:rsidR="005E1721">
        <w:rPr>
          <w:rFonts w:ascii="Times New Roman" w:hAnsi="Times New Roman" w:cs="Times New Roman"/>
          <w:b/>
          <w:sz w:val="24"/>
          <w:szCs w:val="24"/>
        </w:rPr>
        <w:t>dë</w:t>
      </w:r>
      <w:r w:rsidR="005E1721" w:rsidRPr="00A2274C">
        <w:rPr>
          <w:rFonts w:ascii="Times New Roman" w:hAnsi="Times New Roman" w:cs="Times New Roman"/>
          <w:b/>
          <w:sz w:val="24"/>
          <w:szCs w:val="24"/>
        </w:rPr>
        <w:t xml:space="preserve">rmjet Ofruesve </w:t>
      </w:r>
      <w:r w:rsidRPr="00A2274C">
        <w:rPr>
          <w:rFonts w:ascii="Times New Roman" w:hAnsi="Times New Roman" w:cs="Times New Roman"/>
          <w:b/>
          <w:sz w:val="24"/>
          <w:szCs w:val="24"/>
        </w:rPr>
        <w:t xml:space="preserve">të </w:t>
      </w:r>
      <w:r w:rsidR="005E1721" w:rsidRPr="00A2274C">
        <w:rPr>
          <w:rFonts w:ascii="Times New Roman" w:hAnsi="Times New Roman" w:cs="Times New Roman"/>
          <w:b/>
          <w:sz w:val="24"/>
          <w:szCs w:val="24"/>
        </w:rPr>
        <w:t>Shërbimit Postar</w:t>
      </w:r>
    </w:p>
    <w:p w14:paraId="5449AC74" w14:textId="77777777" w:rsidR="00A2274C" w:rsidRPr="00A2274C" w:rsidRDefault="00A2274C" w:rsidP="00A2274C">
      <w:pPr>
        <w:spacing w:after="0" w:line="240" w:lineRule="auto"/>
        <w:jc w:val="center"/>
        <w:rPr>
          <w:rFonts w:ascii="Times New Roman" w:hAnsi="Times New Roman" w:cs="Times New Roman"/>
          <w:b/>
          <w:sz w:val="24"/>
          <w:szCs w:val="24"/>
        </w:rPr>
      </w:pPr>
    </w:p>
    <w:p w14:paraId="2969CB76" w14:textId="77777777" w:rsidR="00AC2748" w:rsidRPr="00A2274C" w:rsidRDefault="00AC2748" w:rsidP="00EB17A1">
      <w:pPr>
        <w:pStyle w:val="ListParagraph"/>
        <w:numPr>
          <w:ilvl w:val="0"/>
          <w:numId w:val="44"/>
        </w:numPr>
        <w:tabs>
          <w:tab w:val="left" w:pos="360"/>
        </w:tabs>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AKEP zgjidh mosmarrëveshjet ndërmjet ofruesve të shërbimit postar në rastet kur ato lidhen me zbatimin e këtij ligji dhe të rregullave të nxjerra në zbatim të këtij ligji.</w:t>
      </w:r>
    </w:p>
    <w:p w14:paraId="5AAF483B" w14:textId="77777777" w:rsidR="00AC2748" w:rsidRPr="00A2274C" w:rsidRDefault="00AC2748" w:rsidP="00EB17A1">
      <w:pPr>
        <w:pStyle w:val="ListParagraph"/>
        <w:numPr>
          <w:ilvl w:val="0"/>
          <w:numId w:val="44"/>
        </w:numPr>
        <w:tabs>
          <w:tab w:val="left" w:pos="360"/>
        </w:tabs>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lastRenderedPageBreak/>
        <w:t>Në rastet referuar pikës 1 të këtij neni, AKEP fillon një procedurë për zgjidhjen e mosmarrëveshjeve me marrjen e kërkesës së secilës palë në mosmarrëveshje.</w:t>
      </w:r>
    </w:p>
    <w:p w14:paraId="1172DB86" w14:textId="77777777" w:rsidR="00AC2748" w:rsidRPr="00A2274C" w:rsidRDefault="00AC2748" w:rsidP="00EB17A1">
      <w:pPr>
        <w:pStyle w:val="ListParagraph"/>
        <w:numPr>
          <w:ilvl w:val="0"/>
          <w:numId w:val="44"/>
        </w:numPr>
        <w:tabs>
          <w:tab w:val="left" w:pos="360"/>
        </w:tabs>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Në procedurat për zgjidhjen e mosmarrëveshjeve, AKEP zbaton Kodin e Procedurës Civile, për aq sa nuk është parashikuar ndryshe në këtë ligj.</w:t>
      </w:r>
    </w:p>
    <w:p w14:paraId="7E5C6038" w14:textId="77777777" w:rsidR="00AC2748" w:rsidRPr="00A2274C" w:rsidRDefault="00AC2748" w:rsidP="00EB17A1">
      <w:pPr>
        <w:pStyle w:val="ListParagraph"/>
        <w:numPr>
          <w:ilvl w:val="0"/>
          <w:numId w:val="44"/>
        </w:numPr>
        <w:tabs>
          <w:tab w:val="left" w:pos="360"/>
        </w:tabs>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Në marrjen e vendimeve për zgjidhjen e mosmarrëveshjeve, AKEP merr në konsideratë përmbushjen e objektivave rregullatorë për nxitjen e konkurrencës dhe mbrojtjen e interesave të përdoruesve, sipas parashikimeve në këtë ligj.</w:t>
      </w:r>
    </w:p>
    <w:p w14:paraId="38E43B8E" w14:textId="77777777" w:rsidR="00AC2748" w:rsidRPr="00A2274C" w:rsidRDefault="00AC2748" w:rsidP="00EB17A1">
      <w:pPr>
        <w:pStyle w:val="ListParagraph"/>
        <w:numPr>
          <w:ilvl w:val="0"/>
          <w:numId w:val="44"/>
        </w:numPr>
        <w:tabs>
          <w:tab w:val="left" w:pos="360"/>
        </w:tabs>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AKEP është i detyruar të publikojë të gjitha vendimet që merr për mosmarrëveshjet, duke pasur parasysh ruajtjen e sekretit tregtar të palëve në mosmarrëveshje.</w:t>
      </w:r>
    </w:p>
    <w:p w14:paraId="26CD9021" w14:textId="77777777" w:rsidR="00AC2748" w:rsidRPr="00A2274C" w:rsidRDefault="00AC2748" w:rsidP="00A2274C">
      <w:pPr>
        <w:tabs>
          <w:tab w:val="left" w:pos="360"/>
        </w:tabs>
        <w:spacing w:after="0" w:line="240" w:lineRule="auto"/>
        <w:jc w:val="both"/>
        <w:rPr>
          <w:rFonts w:ascii="Times New Roman" w:hAnsi="Times New Roman" w:cs="Times New Roman"/>
          <w:sz w:val="24"/>
          <w:szCs w:val="24"/>
        </w:rPr>
      </w:pPr>
    </w:p>
    <w:p w14:paraId="371EF7CA" w14:textId="77777777" w:rsidR="00AC2748" w:rsidRPr="00A2274C" w:rsidRDefault="00AC2748" w:rsidP="00A2274C">
      <w:pPr>
        <w:spacing w:after="0" w:line="240" w:lineRule="auto"/>
        <w:jc w:val="both"/>
        <w:rPr>
          <w:rFonts w:ascii="Times New Roman" w:hAnsi="Times New Roman" w:cs="Times New Roman"/>
          <w:sz w:val="24"/>
          <w:szCs w:val="24"/>
        </w:rPr>
      </w:pPr>
    </w:p>
    <w:p w14:paraId="3A14C3E5" w14:textId="77777777" w:rsidR="0026605C" w:rsidRPr="00EB120F" w:rsidRDefault="0026605C" w:rsidP="0026605C">
      <w:pPr>
        <w:pStyle w:val="2Titre12"/>
        <w:tabs>
          <w:tab w:val="left" w:pos="720"/>
        </w:tabs>
        <w:jc w:val="center"/>
        <w:rPr>
          <w:rFonts w:ascii="Times New Roman" w:hAnsi="Times New Roman"/>
          <w:b/>
          <w:color w:val="000000"/>
          <w:lang w:val="sq-AL"/>
        </w:rPr>
      </w:pPr>
      <w:r w:rsidRPr="00EB120F">
        <w:rPr>
          <w:rFonts w:ascii="Times New Roman" w:hAnsi="Times New Roman"/>
          <w:b/>
          <w:color w:val="000000"/>
          <w:lang w:val="sq-AL"/>
        </w:rPr>
        <w:t>KAPITULLI X</w:t>
      </w:r>
      <w:r w:rsidR="00421A69">
        <w:rPr>
          <w:rFonts w:ascii="Times New Roman" w:hAnsi="Times New Roman"/>
          <w:b/>
          <w:color w:val="000000"/>
          <w:lang w:val="sq-AL"/>
        </w:rPr>
        <w:t>V</w:t>
      </w:r>
    </w:p>
    <w:p w14:paraId="49ABF4EB" w14:textId="77777777" w:rsidR="0026605C" w:rsidRPr="00EB120F" w:rsidRDefault="0026605C" w:rsidP="0026605C">
      <w:pPr>
        <w:pStyle w:val="2Titre12"/>
        <w:tabs>
          <w:tab w:val="left" w:pos="720"/>
        </w:tabs>
        <w:jc w:val="center"/>
        <w:rPr>
          <w:rFonts w:ascii="Times New Roman" w:hAnsi="Times New Roman"/>
          <w:b/>
          <w:color w:val="000000"/>
          <w:lang w:val="sq-AL"/>
        </w:rPr>
      </w:pPr>
    </w:p>
    <w:p w14:paraId="64DFB535" w14:textId="77777777" w:rsidR="0026605C" w:rsidRPr="00EB120F" w:rsidRDefault="0026605C" w:rsidP="0026605C">
      <w:pPr>
        <w:pStyle w:val="2Titre12"/>
        <w:tabs>
          <w:tab w:val="left" w:pos="720"/>
        </w:tabs>
        <w:jc w:val="center"/>
        <w:rPr>
          <w:rFonts w:ascii="Times New Roman" w:hAnsi="Times New Roman"/>
          <w:b/>
          <w:color w:val="000000"/>
          <w:lang w:val="sq-AL"/>
        </w:rPr>
      </w:pPr>
      <w:r w:rsidRPr="00EB120F">
        <w:rPr>
          <w:rFonts w:ascii="Times New Roman" w:hAnsi="Times New Roman"/>
          <w:b/>
          <w:color w:val="000000"/>
          <w:lang w:val="sq-AL"/>
        </w:rPr>
        <w:t>ÇËSHTJE DOGANORE</w:t>
      </w:r>
    </w:p>
    <w:p w14:paraId="7537AA49" w14:textId="77777777" w:rsidR="0026605C" w:rsidRPr="00EB120F" w:rsidRDefault="0026605C" w:rsidP="005E1721">
      <w:pPr>
        <w:spacing w:after="0" w:line="240" w:lineRule="auto"/>
        <w:rPr>
          <w:rFonts w:ascii="Times New Roman" w:hAnsi="Times New Roman" w:cs="Times New Roman"/>
          <w:sz w:val="28"/>
          <w:szCs w:val="28"/>
        </w:rPr>
      </w:pPr>
    </w:p>
    <w:p w14:paraId="738CB245" w14:textId="77777777" w:rsidR="0026605C" w:rsidRPr="00EB120F" w:rsidRDefault="0026605C" w:rsidP="0026605C">
      <w:pPr>
        <w:tabs>
          <w:tab w:val="left" w:pos="720"/>
        </w:tabs>
        <w:jc w:val="center"/>
        <w:rPr>
          <w:rFonts w:ascii="Times New Roman" w:hAnsi="Times New Roman" w:cs="Times New Roman"/>
          <w:b/>
          <w:sz w:val="24"/>
          <w:szCs w:val="24"/>
        </w:rPr>
      </w:pPr>
      <w:r w:rsidRPr="00EB120F">
        <w:rPr>
          <w:rFonts w:ascii="Times New Roman" w:hAnsi="Times New Roman" w:cs="Times New Roman"/>
          <w:b/>
          <w:sz w:val="24"/>
          <w:szCs w:val="24"/>
        </w:rPr>
        <w:t xml:space="preserve">Neni </w:t>
      </w:r>
      <w:r w:rsidR="00421A69">
        <w:rPr>
          <w:rFonts w:ascii="Times New Roman" w:hAnsi="Times New Roman" w:cs="Times New Roman"/>
          <w:b/>
          <w:sz w:val="24"/>
          <w:szCs w:val="24"/>
        </w:rPr>
        <w:t>54</w:t>
      </w:r>
    </w:p>
    <w:p w14:paraId="779FF5BA" w14:textId="77777777" w:rsidR="0026605C" w:rsidRPr="00EB120F" w:rsidRDefault="0026605C" w:rsidP="0026605C">
      <w:pPr>
        <w:tabs>
          <w:tab w:val="left" w:pos="720"/>
        </w:tabs>
        <w:jc w:val="center"/>
        <w:rPr>
          <w:rFonts w:ascii="Times New Roman" w:hAnsi="Times New Roman" w:cs="Times New Roman"/>
          <w:b/>
          <w:sz w:val="24"/>
          <w:szCs w:val="24"/>
        </w:rPr>
      </w:pPr>
      <w:r w:rsidRPr="00EB120F">
        <w:rPr>
          <w:rFonts w:ascii="Times New Roman" w:hAnsi="Times New Roman" w:cs="Times New Roman"/>
          <w:b/>
          <w:sz w:val="24"/>
          <w:szCs w:val="24"/>
        </w:rPr>
        <w:t>Detyrimet Doganore për Objektet Postare</w:t>
      </w:r>
    </w:p>
    <w:p w14:paraId="4EA2D9BB" w14:textId="77777777" w:rsidR="0026605C" w:rsidRDefault="0026605C" w:rsidP="0026605C">
      <w:pPr>
        <w:pStyle w:val="ListParagraph"/>
        <w:numPr>
          <w:ilvl w:val="0"/>
          <w:numId w:val="55"/>
        </w:numPr>
        <w:tabs>
          <w:tab w:val="left" w:pos="360"/>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Objektet postare, a</w:t>
      </w:r>
      <w:r w:rsidRPr="00EB17A1">
        <w:rPr>
          <w:rFonts w:ascii="Times New Roman" w:hAnsi="Times New Roman" w:cs="Times New Roman"/>
          <w:sz w:val="24"/>
          <w:szCs w:val="24"/>
        </w:rPr>
        <w:t>rtikujt</w:t>
      </w:r>
      <w:r>
        <w:rPr>
          <w:rFonts w:ascii="Times New Roman" w:hAnsi="Times New Roman" w:cs="Times New Roman"/>
          <w:sz w:val="24"/>
          <w:szCs w:val="24"/>
        </w:rPr>
        <w:t>,</w:t>
      </w:r>
      <w:r w:rsidRPr="00EB17A1">
        <w:rPr>
          <w:rFonts w:ascii="Times New Roman" w:hAnsi="Times New Roman" w:cs="Times New Roman"/>
          <w:sz w:val="24"/>
          <w:szCs w:val="24"/>
        </w:rPr>
        <w:t xml:space="preserve"> që i nënshtrohen kontrollit doganor mund të jenë subjekt i </w:t>
      </w:r>
      <w:r>
        <w:rPr>
          <w:rFonts w:ascii="Times New Roman" w:hAnsi="Times New Roman" w:cs="Times New Roman"/>
          <w:sz w:val="24"/>
          <w:szCs w:val="24"/>
        </w:rPr>
        <w:t xml:space="preserve">detyrimeve </w:t>
      </w:r>
      <w:r w:rsidRPr="00EB17A1">
        <w:rPr>
          <w:rFonts w:ascii="Times New Roman" w:hAnsi="Times New Roman" w:cs="Times New Roman"/>
          <w:sz w:val="24"/>
          <w:szCs w:val="24"/>
        </w:rPr>
        <w:t>dogan</w:t>
      </w:r>
      <w:r w:rsidR="00330C92">
        <w:rPr>
          <w:rFonts w:ascii="Times New Roman" w:hAnsi="Times New Roman" w:cs="Times New Roman"/>
          <w:sz w:val="24"/>
          <w:szCs w:val="24"/>
        </w:rPr>
        <w:t>o</w:t>
      </w:r>
      <w:r>
        <w:rPr>
          <w:rFonts w:ascii="Times New Roman" w:hAnsi="Times New Roman" w:cs="Times New Roman"/>
          <w:sz w:val="24"/>
          <w:szCs w:val="24"/>
        </w:rPr>
        <w:t>re</w:t>
      </w:r>
      <w:r w:rsidRPr="00EB17A1">
        <w:rPr>
          <w:rFonts w:ascii="Times New Roman" w:hAnsi="Times New Roman" w:cs="Times New Roman"/>
          <w:sz w:val="24"/>
          <w:szCs w:val="24"/>
        </w:rPr>
        <w:t>,</w:t>
      </w:r>
      <w:r>
        <w:rPr>
          <w:rFonts w:ascii="Times New Roman" w:hAnsi="Times New Roman" w:cs="Times New Roman"/>
          <w:sz w:val="24"/>
          <w:szCs w:val="24"/>
        </w:rPr>
        <w:t xml:space="preserve"> sipas legjislacionit përkatës në fuqi të vendit të origjinës dhe mbërritjes së objektit postar.</w:t>
      </w:r>
    </w:p>
    <w:p w14:paraId="5887A9D5" w14:textId="77777777" w:rsidR="00330C92" w:rsidRDefault="0026605C" w:rsidP="0026605C">
      <w:pPr>
        <w:pStyle w:val="ListParagraph"/>
        <w:numPr>
          <w:ilvl w:val="0"/>
          <w:numId w:val="55"/>
        </w:numPr>
        <w:tabs>
          <w:tab w:val="left" w:pos="360"/>
        </w:tabs>
        <w:spacing w:line="240" w:lineRule="auto"/>
        <w:ind w:left="360"/>
        <w:jc w:val="both"/>
        <w:rPr>
          <w:rFonts w:ascii="Times New Roman" w:hAnsi="Times New Roman" w:cs="Times New Roman"/>
          <w:sz w:val="24"/>
          <w:szCs w:val="24"/>
        </w:rPr>
      </w:pPr>
      <w:r w:rsidRPr="0026605C">
        <w:rPr>
          <w:rFonts w:ascii="Times New Roman" w:hAnsi="Times New Roman" w:cs="Times New Roman"/>
          <w:sz w:val="24"/>
          <w:szCs w:val="24"/>
        </w:rPr>
        <w:t xml:space="preserve">Në rastet e parashikuara në pikën </w:t>
      </w:r>
      <w:r>
        <w:rPr>
          <w:rFonts w:ascii="Times New Roman" w:hAnsi="Times New Roman" w:cs="Times New Roman"/>
          <w:sz w:val="24"/>
          <w:szCs w:val="24"/>
        </w:rPr>
        <w:t>1</w:t>
      </w:r>
      <w:r w:rsidRPr="0026605C">
        <w:rPr>
          <w:rFonts w:ascii="Times New Roman" w:hAnsi="Times New Roman" w:cs="Times New Roman"/>
          <w:sz w:val="24"/>
          <w:szCs w:val="24"/>
        </w:rPr>
        <w:t xml:space="preserve"> të këtij neni, ofruesit e shërbimit të autorizuar për të bërë zhdoganimin në emër të p</w:t>
      </w:r>
      <w:r w:rsidR="005E1721">
        <w:rPr>
          <w:rFonts w:ascii="Times New Roman" w:hAnsi="Times New Roman" w:cs="Times New Roman"/>
          <w:sz w:val="24"/>
          <w:szCs w:val="24"/>
        </w:rPr>
        <w:t>ë</w:t>
      </w:r>
      <w:r w:rsidRPr="0026605C">
        <w:rPr>
          <w:rFonts w:ascii="Times New Roman" w:hAnsi="Times New Roman" w:cs="Times New Roman"/>
          <w:sz w:val="24"/>
          <w:szCs w:val="24"/>
        </w:rPr>
        <w:t xml:space="preserve">rdoruesve, </w:t>
      </w:r>
      <w:r w:rsidR="00330C92">
        <w:rPr>
          <w:rFonts w:ascii="Times New Roman" w:hAnsi="Times New Roman" w:cs="Times New Roman"/>
          <w:sz w:val="24"/>
          <w:szCs w:val="24"/>
        </w:rPr>
        <w:t xml:space="preserve"> p</w:t>
      </w:r>
      <w:r w:rsidR="005E1721">
        <w:rPr>
          <w:rFonts w:ascii="Times New Roman" w:hAnsi="Times New Roman" w:cs="Times New Roman"/>
          <w:sz w:val="24"/>
          <w:szCs w:val="24"/>
        </w:rPr>
        <w:t>ë</w:t>
      </w:r>
      <w:r w:rsidR="00330C92">
        <w:rPr>
          <w:rFonts w:ascii="Times New Roman" w:hAnsi="Times New Roman" w:cs="Times New Roman"/>
          <w:sz w:val="24"/>
          <w:szCs w:val="24"/>
        </w:rPr>
        <w:t>rmes nj</w:t>
      </w:r>
      <w:r w:rsidR="005E1721">
        <w:rPr>
          <w:rFonts w:ascii="Times New Roman" w:hAnsi="Times New Roman" w:cs="Times New Roman"/>
          <w:sz w:val="24"/>
          <w:szCs w:val="24"/>
        </w:rPr>
        <w:t>ë</w:t>
      </w:r>
      <w:r w:rsidR="00330C92">
        <w:rPr>
          <w:rFonts w:ascii="Times New Roman" w:hAnsi="Times New Roman" w:cs="Times New Roman"/>
          <w:sz w:val="24"/>
          <w:szCs w:val="24"/>
        </w:rPr>
        <w:t xml:space="preserve"> marr</w:t>
      </w:r>
      <w:r w:rsidR="005E1721">
        <w:rPr>
          <w:rFonts w:ascii="Times New Roman" w:hAnsi="Times New Roman" w:cs="Times New Roman"/>
          <w:sz w:val="24"/>
          <w:szCs w:val="24"/>
        </w:rPr>
        <w:t>ë</w:t>
      </w:r>
      <w:r w:rsidR="00330C92">
        <w:rPr>
          <w:rFonts w:ascii="Times New Roman" w:hAnsi="Times New Roman" w:cs="Times New Roman"/>
          <w:sz w:val="24"/>
          <w:szCs w:val="24"/>
        </w:rPr>
        <w:t>veshje me autorite</w:t>
      </w:r>
      <w:r w:rsidR="005E1721">
        <w:rPr>
          <w:rFonts w:ascii="Times New Roman" w:hAnsi="Times New Roman" w:cs="Times New Roman"/>
          <w:sz w:val="24"/>
          <w:szCs w:val="24"/>
        </w:rPr>
        <w:t>t</w:t>
      </w:r>
      <w:r w:rsidR="00330C92">
        <w:rPr>
          <w:rFonts w:ascii="Times New Roman" w:hAnsi="Times New Roman" w:cs="Times New Roman"/>
          <w:sz w:val="24"/>
          <w:szCs w:val="24"/>
        </w:rPr>
        <w:t xml:space="preserve">in doganor </w:t>
      </w:r>
      <w:r w:rsidRPr="0026605C">
        <w:rPr>
          <w:rFonts w:ascii="Times New Roman" w:hAnsi="Times New Roman" w:cs="Times New Roman"/>
          <w:sz w:val="24"/>
          <w:szCs w:val="24"/>
        </w:rPr>
        <w:t>autoriz</w:t>
      </w:r>
      <w:r w:rsidR="00330C92">
        <w:rPr>
          <w:rFonts w:ascii="Times New Roman" w:hAnsi="Times New Roman" w:cs="Times New Roman"/>
          <w:sz w:val="24"/>
          <w:szCs w:val="24"/>
        </w:rPr>
        <w:t>ohen</w:t>
      </w:r>
      <w:r w:rsidRPr="0026605C">
        <w:rPr>
          <w:rFonts w:ascii="Times New Roman" w:hAnsi="Times New Roman" w:cs="Times New Roman"/>
          <w:sz w:val="24"/>
          <w:szCs w:val="24"/>
        </w:rPr>
        <w:t xml:space="preserve"> të marrin nga p</w:t>
      </w:r>
      <w:r w:rsidR="005E1721">
        <w:rPr>
          <w:rFonts w:ascii="Times New Roman" w:hAnsi="Times New Roman" w:cs="Times New Roman"/>
          <w:sz w:val="24"/>
          <w:szCs w:val="24"/>
        </w:rPr>
        <w:t>ë</w:t>
      </w:r>
      <w:r w:rsidRPr="0026605C">
        <w:rPr>
          <w:rFonts w:ascii="Times New Roman" w:hAnsi="Times New Roman" w:cs="Times New Roman"/>
          <w:sz w:val="24"/>
          <w:szCs w:val="24"/>
        </w:rPr>
        <w:t>rdoruesit tarifë</w:t>
      </w:r>
      <w:r w:rsidR="00330C92">
        <w:rPr>
          <w:rFonts w:ascii="Times New Roman" w:hAnsi="Times New Roman" w:cs="Times New Roman"/>
          <w:sz w:val="24"/>
          <w:szCs w:val="24"/>
        </w:rPr>
        <w:t>n</w:t>
      </w:r>
      <w:r w:rsidRPr="0026605C">
        <w:rPr>
          <w:rFonts w:ascii="Times New Roman" w:hAnsi="Times New Roman" w:cs="Times New Roman"/>
          <w:sz w:val="24"/>
          <w:szCs w:val="24"/>
        </w:rPr>
        <w:t xml:space="preserve"> </w:t>
      </w:r>
      <w:r w:rsidR="00330C92">
        <w:rPr>
          <w:rFonts w:ascii="Times New Roman" w:hAnsi="Times New Roman" w:cs="Times New Roman"/>
          <w:sz w:val="24"/>
          <w:szCs w:val="24"/>
        </w:rPr>
        <w:t>e zhdogani</w:t>
      </w:r>
      <w:r w:rsidR="005E1721">
        <w:rPr>
          <w:rFonts w:ascii="Times New Roman" w:hAnsi="Times New Roman" w:cs="Times New Roman"/>
          <w:sz w:val="24"/>
          <w:szCs w:val="24"/>
        </w:rPr>
        <w:t>mi</w:t>
      </w:r>
      <w:r w:rsidR="00330C92">
        <w:rPr>
          <w:rFonts w:ascii="Times New Roman" w:hAnsi="Times New Roman" w:cs="Times New Roman"/>
          <w:sz w:val="24"/>
          <w:szCs w:val="24"/>
        </w:rPr>
        <w:t>t.</w:t>
      </w:r>
    </w:p>
    <w:p w14:paraId="678B347B" w14:textId="77777777" w:rsidR="0026605C" w:rsidRDefault="00330C92" w:rsidP="0026605C">
      <w:pPr>
        <w:pStyle w:val="ListParagraph"/>
        <w:numPr>
          <w:ilvl w:val="0"/>
          <w:numId w:val="55"/>
        </w:numPr>
        <w:tabs>
          <w:tab w:val="left" w:pos="360"/>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Modalitetet p</w:t>
      </w:r>
      <w:r w:rsidR="005E1721">
        <w:rPr>
          <w:rFonts w:ascii="Times New Roman" w:hAnsi="Times New Roman" w:cs="Times New Roman"/>
          <w:sz w:val="24"/>
          <w:szCs w:val="24"/>
        </w:rPr>
        <w:t>ë</w:t>
      </w:r>
      <w:r>
        <w:rPr>
          <w:rFonts w:ascii="Times New Roman" w:hAnsi="Times New Roman" w:cs="Times New Roman"/>
          <w:sz w:val="24"/>
          <w:szCs w:val="24"/>
        </w:rPr>
        <w:t>r detyrimet doganore p</w:t>
      </w:r>
      <w:r w:rsidR="005E1721">
        <w:rPr>
          <w:rFonts w:ascii="Times New Roman" w:hAnsi="Times New Roman" w:cs="Times New Roman"/>
          <w:sz w:val="24"/>
          <w:szCs w:val="24"/>
        </w:rPr>
        <w:t>ë</w:t>
      </w:r>
      <w:r>
        <w:rPr>
          <w:rFonts w:ascii="Times New Roman" w:hAnsi="Times New Roman" w:cs="Times New Roman"/>
          <w:sz w:val="24"/>
          <w:szCs w:val="24"/>
        </w:rPr>
        <w:t>rcaktohen n</w:t>
      </w:r>
      <w:r w:rsidR="005E1721">
        <w:rPr>
          <w:rFonts w:ascii="Times New Roman" w:hAnsi="Times New Roman" w:cs="Times New Roman"/>
          <w:sz w:val="24"/>
          <w:szCs w:val="24"/>
        </w:rPr>
        <w:t>ë</w:t>
      </w:r>
      <w:r>
        <w:rPr>
          <w:rFonts w:ascii="Times New Roman" w:hAnsi="Times New Roman" w:cs="Times New Roman"/>
          <w:sz w:val="24"/>
          <w:szCs w:val="24"/>
        </w:rPr>
        <w:t xml:space="preserve"> marr</w:t>
      </w:r>
      <w:r w:rsidR="005E1721">
        <w:rPr>
          <w:rFonts w:ascii="Times New Roman" w:hAnsi="Times New Roman" w:cs="Times New Roman"/>
          <w:sz w:val="24"/>
          <w:szCs w:val="24"/>
        </w:rPr>
        <w:t>ë</w:t>
      </w:r>
      <w:r>
        <w:rPr>
          <w:rFonts w:ascii="Times New Roman" w:hAnsi="Times New Roman" w:cs="Times New Roman"/>
          <w:sz w:val="24"/>
          <w:szCs w:val="24"/>
        </w:rPr>
        <w:t>veshjen midis of</w:t>
      </w:r>
      <w:r w:rsidR="005E1721">
        <w:rPr>
          <w:rFonts w:ascii="Times New Roman" w:hAnsi="Times New Roman" w:cs="Times New Roman"/>
          <w:sz w:val="24"/>
          <w:szCs w:val="24"/>
        </w:rPr>
        <w:t>r</w:t>
      </w:r>
      <w:r>
        <w:rPr>
          <w:rFonts w:ascii="Times New Roman" w:hAnsi="Times New Roman" w:cs="Times New Roman"/>
          <w:sz w:val="24"/>
          <w:szCs w:val="24"/>
        </w:rPr>
        <w:t>uesit t</w:t>
      </w:r>
      <w:r w:rsidR="005E1721">
        <w:rPr>
          <w:rFonts w:ascii="Times New Roman" w:hAnsi="Times New Roman" w:cs="Times New Roman"/>
          <w:sz w:val="24"/>
          <w:szCs w:val="24"/>
        </w:rPr>
        <w:t>ë</w:t>
      </w:r>
      <w:r>
        <w:rPr>
          <w:rFonts w:ascii="Times New Roman" w:hAnsi="Times New Roman" w:cs="Times New Roman"/>
          <w:sz w:val="24"/>
          <w:szCs w:val="24"/>
        </w:rPr>
        <w:t xml:space="preserve"> sh</w:t>
      </w:r>
      <w:r w:rsidR="005E1721">
        <w:rPr>
          <w:rFonts w:ascii="Times New Roman" w:hAnsi="Times New Roman" w:cs="Times New Roman"/>
          <w:sz w:val="24"/>
          <w:szCs w:val="24"/>
        </w:rPr>
        <w:t>ë</w:t>
      </w:r>
      <w:r>
        <w:rPr>
          <w:rFonts w:ascii="Times New Roman" w:hAnsi="Times New Roman" w:cs="Times New Roman"/>
          <w:sz w:val="24"/>
          <w:szCs w:val="24"/>
        </w:rPr>
        <w:t>rbimit dhe autoritetit doganor.</w:t>
      </w:r>
      <w:r w:rsidR="0026605C" w:rsidRPr="0026605C">
        <w:rPr>
          <w:rFonts w:ascii="Times New Roman" w:hAnsi="Times New Roman" w:cs="Times New Roman"/>
          <w:sz w:val="24"/>
          <w:szCs w:val="24"/>
        </w:rPr>
        <w:t xml:space="preserve"> </w:t>
      </w:r>
    </w:p>
    <w:p w14:paraId="6269464C" w14:textId="77777777" w:rsidR="0026605C" w:rsidRPr="0026605C" w:rsidRDefault="00330C92" w:rsidP="0026605C">
      <w:pPr>
        <w:pStyle w:val="ListParagraph"/>
        <w:numPr>
          <w:ilvl w:val="0"/>
          <w:numId w:val="55"/>
        </w:numPr>
        <w:tabs>
          <w:tab w:val="left" w:pos="360"/>
        </w:tabs>
        <w:spacing w:line="240" w:lineRule="auto"/>
        <w:ind w:left="360"/>
        <w:jc w:val="both"/>
        <w:rPr>
          <w:rFonts w:ascii="Times New Roman" w:hAnsi="Times New Roman" w:cs="Times New Roman"/>
          <w:sz w:val="24"/>
          <w:szCs w:val="24"/>
        </w:rPr>
      </w:pPr>
      <w:r>
        <w:rPr>
          <w:rFonts w:ascii="Times New Roman" w:hAnsi="Times New Roman" w:cs="Times New Roman"/>
          <w:color w:val="000000"/>
          <w:spacing w:val="-1"/>
          <w:sz w:val="24"/>
          <w:szCs w:val="24"/>
        </w:rPr>
        <w:t>T</w:t>
      </w:r>
      <w:r w:rsidR="0026605C" w:rsidRPr="0026605C">
        <w:rPr>
          <w:rFonts w:ascii="Times New Roman" w:hAnsi="Times New Roman" w:cs="Times New Roman"/>
          <w:color w:val="000000"/>
          <w:spacing w:val="-1"/>
          <w:sz w:val="24"/>
          <w:szCs w:val="24"/>
        </w:rPr>
        <w:t>arif</w:t>
      </w:r>
      <w:r>
        <w:rPr>
          <w:rFonts w:ascii="Times New Roman" w:hAnsi="Times New Roman" w:cs="Times New Roman"/>
          <w:color w:val="000000"/>
          <w:spacing w:val="-1"/>
          <w:sz w:val="24"/>
          <w:szCs w:val="24"/>
        </w:rPr>
        <w:t xml:space="preserve">a e zhdoganit </w:t>
      </w:r>
      <w:r w:rsidR="0026605C" w:rsidRPr="0026605C">
        <w:rPr>
          <w:rFonts w:ascii="Times New Roman" w:hAnsi="Times New Roman" w:cs="Times New Roman"/>
          <w:color w:val="000000"/>
          <w:spacing w:val="-1"/>
          <w:sz w:val="24"/>
          <w:szCs w:val="24"/>
        </w:rPr>
        <w:t xml:space="preserve">mund të </w:t>
      </w:r>
      <w:r>
        <w:rPr>
          <w:rFonts w:ascii="Times New Roman" w:hAnsi="Times New Roman" w:cs="Times New Roman"/>
          <w:color w:val="000000"/>
          <w:spacing w:val="-1"/>
          <w:sz w:val="24"/>
          <w:szCs w:val="24"/>
        </w:rPr>
        <w:t xml:space="preserve">aplikohet </w:t>
      </w:r>
      <w:r w:rsidR="0026605C" w:rsidRPr="0026605C">
        <w:rPr>
          <w:rFonts w:ascii="Times New Roman" w:hAnsi="Times New Roman" w:cs="Times New Roman"/>
          <w:color w:val="000000"/>
          <w:spacing w:val="-1"/>
          <w:sz w:val="24"/>
          <w:szCs w:val="24"/>
        </w:rPr>
        <w:t xml:space="preserve">për të gjithë artikujt e deklaruar në Doganë sipas legjislacionit kombëtar, duke përfshirë ato të përjashtuara nga detyrimet doganore. </w:t>
      </w:r>
    </w:p>
    <w:p w14:paraId="7BBAB5DC" w14:textId="77777777" w:rsidR="0026605C" w:rsidRPr="0026605C" w:rsidRDefault="0026605C" w:rsidP="0026605C">
      <w:pPr>
        <w:pStyle w:val="ListParagraph"/>
        <w:numPr>
          <w:ilvl w:val="0"/>
          <w:numId w:val="55"/>
        </w:numPr>
        <w:tabs>
          <w:tab w:val="left" w:pos="360"/>
        </w:tabs>
        <w:spacing w:line="240" w:lineRule="auto"/>
        <w:ind w:left="360"/>
        <w:jc w:val="both"/>
        <w:rPr>
          <w:rFonts w:ascii="Times New Roman" w:hAnsi="Times New Roman" w:cs="Times New Roman"/>
          <w:sz w:val="24"/>
          <w:szCs w:val="24"/>
        </w:rPr>
      </w:pPr>
      <w:r>
        <w:rPr>
          <w:rFonts w:ascii="Times New Roman" w:hAnsi="Times New Roman" w:cs="Times New Roman"/>
          <w:color w:val="000000"/>
          <w:spacing w:val="-1"/>
          <w:sz w:val="24"/>
          <w:szCs w:val="24"/>
        </w:rPr>
        <w:t>Ofruesi i sh</w:t>
      </w:r>
      <w:r w:rsidR="005E1721">
        <w:rPr>
          <w:rFonts w:ascii="Times New Roman" w:hAnsi="Times New Roman" w:cs="Times New Roman"/>
          <w:sz w:val="24"/>
          <w:szCs w:val="24"/>
        </w:rPr>
        <w:t>ë</w:t>
      </w:r>
      <w:r>
        <w:rPr>
          <w:rFonts w:ascii="Times New Roman" w:hAnsi="Times New Roman" w:cs="Times New Roman"/>
          <w:color w:val="000000"/>
          <w:spacing w:val="-1"/>
          <w:sz w:val="24"/>
          <w:szCs w:val="24"/>
        </w:rPr>
        <w:t xml:space="preserve">rbimit </w:t>
      </w:r>
      <w:r w:rsidR="005E1721">
        <w:rPr>
          <w:rFonts w:ascii="Times New Roman" w:hAnsi="Times New Roman" w:cs="Times New Roman"/>
          <w:sz w:val="24"/>
          <w:szCs w:val="24"/>
        </w:rPr>
        <w:t>ë</w:t>
      </w:r>
      <w:r>
        <w:rPr>
          <w:rFonts w:ascii="Times New Roman" w:hAnsi="Times New Roman" w:cs="Times New Roman"/>
          <w:color w:val="000000"/>
          <w:spacing w:val="-1"/>
          <w:sz w:val="24"/>
          <w:szCs w:val="24"/>
        </w:rPr>
        <w:t>sht</w:t>
      </w:r>
      <w:r w:rsidR="005E1721">
        <w:rPr>
          <w:rFonts w:ascii="Times New Roman" w:hAnsi="Times New Roman" w:cs="Times New Roman"/>
          <w:sz w:val="24"/>
          <w:szCs w:val="24"/>
        </w:rPr>
        <w:t>ë</w:t>
      </w:r>
      <w:r>
        <w:rPr>
          <w:rFonts w:ascii="Times New Roman" w:hAnsi="Times New Roman" w:cs="Times New Roman"/>
          <w:color w:val="000000"/>
          <w:spacing w:val="-1"/>
          <w:sz w:val="24"/>
          <w:szCs w:val="24"/>
        </w:rPr>
        <w:t xml:space="preserve"> i detyruar t</w:t>
      </w:r>
      <w:r w:rsidR="005E1721">
        <w:rPr>
          <w:rFonts w:ascii="Times New Roman" w:hAnsi="Times New Roman" w:cs="Times New Roman"/>
          <w:sz w:val="24"/>
          <w:szCs w:val="24"/>
        </w:rPr>
        <w:t>ë</w:t>
      </w:r>
      <w:r>
        <w:rPr>
          <w:rFonts w:ascii="Times New Roman" w:hAnsi="Times New Roman" w:cs="Times New Roman"/>
          <w:color w:val="000000"/>
          <w:spacing w:val="-1"/>
          <w:sz w:val="24"/>
          <w:szCs w:val="24"/>
        </w:rPr>
        <w:t xml:space="preserve"> informoj</w:t>
      </w:r>
      <w:r w:rsidR="005E1721">
        <w:rPr>
          <w:rFonts w:ascii="Times New Roman" w:hAnsi="Times New Roman" w:cs="Times New Roman"/>
          <w:sz w:val="24"/>
          <w:szCs w:val="24"/>
        </w:rPr>
        <w:t>ë</w:t>
      </w:r>
      <w:r>
        <w:rPr>
          <w:rFonts w:ascii="Times New Roman" w:hAnsi="Times New Roman" w:cs="Times New Roman"/>
          <w:color w:val="000000"/>
          <w:spacing w:val="-1"/>
          <w:sz w:val="24"/>
          <w:szCs w:val="24"/>
        </w:rPr>
        <w:t xml:space="preserve"> </w:t>
      </w:r>
      <w:r w:rsidRPr="0026605C">
        <w:rPr>
          <w:rFonts w:ascii="Times New Roman" w:hAnsi="Times New Roman" w:cs="Times New Roman"/>
          <w:color w:val="000000"/>
          <w:spacing w:val="-1"/>
          <w:sz w:val="24"/>
          <w:szCs w:val="24"/>
        </w:rPr>
        <w:t xml:space="preserve">paraprakisht </w:t>
      </w:r>
      <w:r>
        <w:rPr>
          <w:rFonts w:ascii="Times New Roman" w:hAnsi="Times New Roman" w:cs="Times New Roman"/>
          <w:color w:val="000000"/>
          <w:spacing w:val="-1"/>
          <w:sz w:val="24"/>
          <w:szCs w:val="24"/>
        </w:rPr>
        <w:t xml:space="preserve">dhe </w:t>
      </w:r>
      <w:r w:rsidRPr="0026605C">
        <w:rPr>
          <w:rFonts w:ascii="Times New Roman" w:hAnsi="Times New Roman" w:cs="Times New Roman"/>
          <w:color w:val="000000"/>
          <w:spacing w:val="-1"/>
          <w:sz w:val="24"/>
          <w:szCs w:val="24"/>
        </w:rPr>
        <w:t>në mënyrë të qartë</w:t>
      </w:r>
      <w:r>
        <w:rPr>
          <w:rFonts w:ascii="Times New Roman" w:hAnsi="Times New Roman" w:cs="Times New Roman"/>
          <w:color w:val="000000"/>
          <w:spacing w:val="-1"/>
          <w:sz w:val="24"/>
          <w:szCs w:val="24"/>
        </w:rPr>
        <w:t xml:space="preserve"> p</w:t>
      </w:r>
      <w:r w:rsidR="005E1721">
        <w:rPr>
          <w:rFonts w:ascii="Times New Roman" w:hAnsi="Times New Roman" w:cs="Times New Roman"/>
          <w:sz w:val="24"/>
          <w:szCs w:val="24"/>
        </w:rPr>
        <w:t>ë</w:t>
      </w:r>
      <w:r>
        <w:rPr>
          <w:rFonts w:ascii="Times New Roman" w:hAnsi="Times New Roman" w:cs="Times New Roman"/>
          <w:color w:val="000000"/>
          <w:spacing w:val="-1"/>
          <w:sz w:val="24"/>
          <w:szCs w:val="24"/>
        </w:rPr>
        <w:t xml:space="preserve">rdoruesit </w:t>
      </w:r>
      <w:r w:rsidRPr="0026605C">
        <w:rPr>
          <w:rFonts w:ascii="Times New Roman" w:hAnsi="Times New Roman" w:cs="Times New Roman"/>
          <w:color w:val="000000"/>
          <w:spacing w:val="-1"/>
          <w:sz w:val="24"/>
          <w:szCs w:val="24"/>
        </w:rPr>
        <w:t xml:space="preserve">për </w:t>
      </w:r>
      <w:r>
        <w:rPr>
          <w:rFonts w:ascii="Times New Roman" w:hAnsi="Times New Roman" w:cs="Times New Roman"/>
          <w:color w:val="000000"/>
          <w:spacing w:val="-1"/>
          <w:sz w:val="24"/>
          <w:szCs w:val="24"/>
        </w:rPr>
        <w:t xml:space="preserve">detyrimet doganore dhe </w:t>
      </w:r>
      <w:r w:rsidRPr="0026605C">
        <w:rPr>
          <w:rFonts w:ascii="Times New Roman" w:hAnsi="Times New Roman" w:cs="Times New Roman"/>
          <w:color w:val="000000"/>
          <w:spacing w:val="-1"/>
          <w:sz w:val="24"/>
          <w:szCs w:val="24"/>
        </w:rPr>
        <w:t>tarifën e kërkuar</w:t>
      </w:r>
      <w:r w:rsidRPr="0026605C">
        <w:rPr>
          <w:rFonts w:ascii="Times New Roman" w:hAnsi="Times New Roman" w:cs="Times New Roman"/>
          <w:color w:val="000000"/>
          <w:spacing w:val="-2"/>
          <w:sz w:val="24"/>
          <w:szCs w:val="24"/>
        </w:rPr>
        <w:t>.</w:t>
      </w:r>
    </w:p>
    <w:p w14:paraId="44DFBA79" w14:textId="77777777" w:rsidR="0026605C" w:rsidRDefault="0026605C" w:rsidP="0026605C">
      <w:pPr>
        <w:pStyle w:val="ListParagraph"/>
        <w:tabs>
          <w:tab w:val="left" w:pos="360"/>
        </w:tabs>
        <w:spacing w:line="240" w:lineRule="auto"/>
        <w:ind w:left="360"/>
        <w:jc w:val="both"/>
        <w:rPr>
          <w:rFonts w:ascii="Times New Roman" w:hAnsi="Times New Roman" w:cs="Times New Roman"/>
          <w:sz w:val="24"/>
          <w:szCs w:val="24"/>
        </w:rPr>
      </w:pPr>
    </w:p>
    <w:p w14:paraId="5601900B" w14:textId="77777777" w:rsidR="0026605C" w:rsidRPr="00EB120F" w:rsidRDefault="0026605C" w:rsidP="0026605C">
      <w:pPr>
        <w:pStyle w:val="3Textedebase"/>
        <w:tabs>
          <w:tab w:val="left" w:pos="720"/>
        </w:tabs>
        <w:jc w:val="center"/>
        <w:rPr>
          <w:rFonts w:ascii="Times New Roman" w:hAnsi="Times New Roman" w:cs="Times New Roman"/>
          <w:b/>
          <w:color w:val="000000"/>
          <w:sz w:val="24"/>
          <w:szCs w:val="24"/>
          <w:lang w:val="sq-AL"/>
        </w:rPr>
      </w:pPr>
      <w:r w:rsidRPr="00EB120F">
        <w:rPr>
          <w:rFonts w:ascii="Times New Roman" w:hAnsi="Times New Roman" w:cs="Times New Roman"/>
          <w:b/>
          <w:color w:val="000000"/>
          <w:sz w:val="24"/>
          <w:szCs w:val="24"/>
          <w:lang w:val="sq-AL"/>
        </w:rPr>
        <w:t xml:space="preserve">Neni </w:t>
      </w:r>
      <w:r w:rsidR="00421A69">
        <w:rPr>
          <w:rFonts w:ascii="Times New Roman" w:hAnsi="Times New Roman" w:cs="Times New Roman"/>
          <w:b/>
          <w:color w:val="000000"/>
          <w:sz w:val="24"/>
          <w:szCs w:val="24"/>
          <w:lang w:val="sq-AL"/>
        </w:rPr>
        <w:t>55</w:t>
      </w:r>
      <w:r w:rsidRPr="00EB120F">
        <w:rPr>
          <w:rFonts w:ascii="Times New Roman" w:hAnsi="Times New Roman" w:cs="Times New Roman"/>
          <w:b/>
          <w:color w:val="000000"/>
          <w:sz w:val="24"/>
          <w:szCs w:val="24"/>
          <w:lang w:val="sq-AL"/>
        </w:rPr>
        <w:t xml:space="preserve"> </w:t>
      </w:r>
    </w:p>
    <w:p w14:paraId="14FFD8E8" w14:textId="77777777" w:rsidR="0026605C" w:rsidRPr="00EB120F" w:rsidRDefault="0026605C" w:rsidP="0026605C">
      <w:pPr>
        <w:pStyle w:val="3Textedebase"/>
        <w:tabs>
          <w:tab w:val="clear" w:pos="851"/>
          <w:tab w:val="left" w:pos="720"/>
        </w:tabs>
        <w:jc w:val="center"/>
        <w:rPr>
          <w:rFonts w:ascii="Times New Roman" w:hAnsi="Times New Roman" w:cs="Times New Roman"/>
          <w:b/>
          <w:color w:val="000000"/>
          <w:sz w:val="24"/>
          <w:szCs w:val="24"/>
          <w:lang w:val="sq-AL"/>
        </w:rPr>
      </w:pPr>
      <w:r w:rsidRPr="00EB120F">
        <w:rPr>
          <w:rFonts w:ascii="Times New Roman" w:hAnsi="Times New Roman" w:cs="Times New Roman"/>
          <w:b/>
          <w:color w:val="000000"/>
          <w:sz w:val="24"/>
          <w:szCs w:val="24"/>
          <w:lang w:val="sq-AL"/>
        </w:rPr>
        <w:t xml:space="preserve">Deklaratat Doganore </w:t>
      </w:r>
    </w:p>
    <w:p w14:paraId="3630E6C4" w14:textId="77777777" w:rsidR="0026605C" w:rsidRPr="00EB17A1" w:rsidRDefault="0026605C" w:rsidP="0026605C">
      <w:pPr>
        <w:pStyle w:val="3Textedebase"/>
        <w:tabs>
          <w:tab w:val="clear" w:pos="851"/>
          <w:tab w:val="left" w:pos="720"/>
        </w:tabs>
        <w:rPr>
          <w:rFonts w:ascii="Times New Roman" w:hAnsi="Times New Roman" w:cs="Times New Roman"/>
          <w:color w:val="000000"/>
          <w:sz w:val="24"/>
          <w:szCs w:val="24"/>
          <w:highlight w:val="green"/>
          <w:lang w:val="sq-AL"/>
        </w:rPr>
      </w:pPr>
    </w:p>
    <w:p w14:paraId="0D11C6AC" w14:textId="77777777" w:rsidR="0026605C" w:rsidRDefault="0026605C" w:rsidP="0026605C">
      <w:pPr>
        <w:pStyle w:val="3Textedebase"/>
        <w:numPr>
          <w:ilvl w:val="0"/>
          <w:numId w:val="57"/>
        </w:numPr>
        <w:tabs>
          <w:tab w:val="left" w:pos="720"/>
        </w:tabs>
        <w:ind w:left="360"/>
        <w:rPr>
          <w:rFonts w:ascii="Times New Roman" w:hAnsi="Times New Roman" w:cs="Times New Roman"/>
          <w:color w:val="000000"/>
          <w:sz w:val="24"/>
          <w:szCs w:val="24"/>
          <w:lang w:val="sq-AL"/>
        </w:rPr>
      </w:pPr>
      <w:r w:rsidRPr="0026605C">
        <w:rPr>
          <w:rFonts w:ascii="Times New Roman" w:hAnsi="Times New Roman" w:cs="Times New Roman"/>
          <w:color w:val="000000"/>
          <w:sz w:val="24"/>
          <w:szCs w:val="24"/>
          <w:lang w:val="sq-AL" w:eastAsia="en-US"/>
        </w:rPr>
        <w:t>Plotësimi i deklaratave doganore ështe përgjegjësi e dërguesit. Ofruesit e sh</w:t>
      </w:r>
      <w:r w:rsidR="005E1721">
        <w:rPr>
          <w:rFonts w:ascii="Times New Roman" w:hAnsi="Times New Roman" w:cs="Times New Roman"/>
          <w:sz w:val="24"/>
          <w:szCs w:val="24"/>
        </w:rPr>
        <w:t>ë</w:t>
      </w:r>
      <w:r w:rsidRPr="0026605C">
        <w:rPr>
          <w:rFonts w:ascii="Times New Roman" w:hAnsi="Times New Roman" w:cs="Times New Roman"/>
          <w:color w:val="000000"/>
          <w:sz w:val="24"/>
          <w:szCs w:val="24"/>
          <w:lang w:val="sq-AL" w:eastAsia="en-US"/>
        </w:rPr>
        <w:t>rbimit t</w:t>
      </w:r>
      <w:r w:rsidR="005E1721">
        <w:rPr>
          <w:rFonts w:ascii="Times New Roman" w:hAnsi="Times New Roman" w:cs="Times New Roman"/>
          <w:sz w:val="24"/>
          <w:szCs w:val="24"/>
        </w:rPr>
        <w:t>ë</w:t>
      </w:r>
      <w:r w:rsidRPr="0026605C">
        <w:rPr>
          <w:rFonts w:ascii="Times New Roman" w:hAnsi="Times New Roman" w:cs="Times New Roman"/>
          <w:color w:val="000000"/>
          <w:sz w:val="24"/>
          <w:szCs w:val="24"/>
          <w:lang w:val="sq-AL" w:eastAsia="en-US"/>
        </w:rPr>
        <w:t xml:space="preserve"> caktuar nuk mbajnë asnjë përgjegjësi për deklaratat doganore.</w:t>
      </w:r>
    </w:p>
    <w:p w14:paraId="7DFF6350" w14:textId="77777777" w:rsidR="0026605C" w:rsidRPr="0026605C" w:rsidRDefault="0026605C" w:rsidP="0026605C">
      <w:pPr>
        <w:pStyle w:val="3Textedebase"/>
        <w:numPr>
          <w:ilvl w:val="0"/>
          <w:numId w:val="57"/>
        </w:numPr>
        <w:tabs>
          <w:tab w:val="left" w:pos="720"/>
        </w:tabs>
        <w:ind w:left="360"/>
        <w:rPr>
          <w:rFonts w:ascii="Times New Roman" w:hAnsi="Times New Roman" w:cs="Times New Roman"/>
          <w:color w:val="000000"/>
          <w:sz w:val="24"/>
          <w:szCs w:val="24"/>
          <w:lang w:val="sq-AL"/>
        </w:rPr>
      </w:pPr>
      <w:r w:rsidRPr="0026605C">
        <w:rPr>
          <w:rFonts w:ascii="Times New Roman" w:hAnsi="Times New Roman" w:cs="Times New Roman"/>
          <w:color w:val="000000"/>
          <w:sz w:val="24"/>
          <w:szCs w:val="24"/>
          <w:lang w:val="sq-AL" w:eastAsia="en-US"/>
        </w:rPr>
        <w:t>Pavaresisht nga sa thuhet ne piken 1, ofruesit e sh</w:t>
      </w:r>
      <w:r w:rsidR="005E1721">
        <w:rPr>
          <w:rFonts w:ascii="Times New Roman" w:hAnsi="Times New Roman" w:cs="Times New Roman"/>
          <w:sz w:val="24"/>
          <w:szCs w:val="24"/>
        </w:rPr>
        <w:t>ë</w:t>
      </w:r>
      <w:r w:rsidRPr="0026605C">
        <w:rPr>
          <w:rFonts w:ascii="Times New Roman" w:hAnsi="Times New Roman" w:cs="Times New Roman"/>
          <w:color w:val="000000"/>
          <w:sz w:val="24"/>
          <w:szCs w:val="24"/>
          <w:lang w:val="sq-AL" w:eastAsia="en-US"/>
        </w:rPr>
        <w:t>rbimit duhet të ndërmarrin të gjitha hapat e nevojshme për të informuar p</w:t>
      </w:r>
      <w:r w:rsidR="005E1721">
        <w:rPr>
          <w:rFonts w:ascii="Times New Roman" w:hAnsi="Times New Roman" w:cs="Times New Roman"/>
          <w:sz w:val="24"/>
          <w:szCs w:val="24"/>
        </w:rPr>
        <w:t>ë</w:t>
      </w:r>
      <w:r w:rsidRPr="0026605C">
        <w:rPr>
          <w:rFonts w:ascii="Times New Roman" w:hAnsi="Times New Roman" w:cs="Times New Roman"/>
          <w:color w:val="000000"/>
          <w:sz w:val="24"/>
          <w:szCs w:val="24"/>
          <w:lang w:val="sq-AL" w:eastAsia="en-US"/>
        </w:rPr>
        <w:t>rdoruesit se si të përmbushin formalitetet doganore, dhe në mënyrë specifike, per siguruar që deklaratat doganore të plotësohen në mënyrë të plotë në mënyrë për të lehtësuar zhdoganimin e shpejtë të artikujve.</w:t>
      </w:r>
    </w:p>
    <w:p w14:paraId="4991E20F" w14:textId="77777777" w:rsidR="0026605C" w:rsidRPr="0026605C" w:rsidRDefault="0026605C" w:rsidP="0026605C">
      <w:pPr>
        <w:pStyle w:val="3Textedebase"/>
        <w:numPr>
          <w:ilvl w:val="0"/>
          <w:numId w:val="57"/>
        </w:numPr>
        <w:tabs>
          <w:tab w:val="left" w:pos="720"/>
        </w:tabs>
        <w:ind w:left="360"/>
        <w:rPr>
          <w:rFonts w:ascii="Times New Roman" w:hAnsi="Times New Roman" w:cs="Times New Roman"/>
          <w:color w:val="000000"/>
          <w:sz w:val="24"/>
          <w:szCs w:val="24"/>
          <w:lang w:val="sq-AL"/>
        </w:rPr>
      </w:pPr>
      <w:r w:rsidRPr="0026605C">
        <w:rPr>
          <w:rFonts w:ascii="Times New Roman" w:hAnsi="Times New Roman" w:cs="Times New Roman"/>
          <w:color w:val="000000"/>
          <w:sz w:val="24"/>
          <w:szCs w:val="24"/>
          <w:lang w:val="sq-AL"/>
        </w:rPr>
        <w:t>Ofruesit e sherbimit ndërmarrin masa për të shpejtuar sa më shumë të jetë e mundur zhdoganimin e kolive të postës ajrore.</w:t>
      </w:r>
    </w:p>
    <w:p w14:paraId="7C9A25CC" w14:textId="77777777" w:rsidR="0026605C" w:rsidRPr="00EB17A1" w:rsidRDefault="0026605C" w:rsidP="0026605C">
      <w:pPr>
        <w:pStyle w:val="3Textedebase"/>
        <w:tabs>
          <w:tab w:val="left" w:pos="720"/>
        </w:tabs>
        <w:rPr>
          <w:rFonts w:ascii="Times New Roman" w:hAnsi="Times New Roman" w:cs="Times New Roman"/>
          <w:color w:val="000000"/>
          <w:sz w:val="24"/>
          <w:szCs w:val="24"/>
          <w:lang w:val="sq-AL"/>
        </w:rPr>
      </w:pPr>
    </w:p>
    <w:p w14:paraId="40A906D5" w14:textId="77777777" w:rsidR="0026605C" w:rsidRPr="00EB17A1" w:rsidRDefault="0026605C" w:rsidP="0026605C">
      <w:pPr>
        <w:pStyle w:val="3Textedebase"/>
        <w:tabs>
          <w:tab w:val="left" w:pos="720"/>
        </w:tabs>
        <w:rPr>
          <w:rFonts w:ascii="Times New Roman" w:hAnsi="Times New Roman" w:cs="Times New Roman"/>
          <w:color w:val="000000"/>
          <w:sz w:val="24"/>
          <w:szCs w:val="24"/>
          <w:highlight w:val="green"/>
          <w:lang w:val="sq-AL"/>
        </w:rPr>
      </w:pPr>
    </w:p>
    <w:p w14:paraId="2F77FFCF" w14:textId="77777777" w:rsidR="0026605C" w:rsidRPr="00EB120F" w:rsidRDefault="0026605C" w:rsidP="0026605C">
      <w:pPr>
        <w:pStyle w:val="3Textedebase"/>
        <w:tabs>
          <w:tab w:val="left" w:pos="720"/>
        </w:tabs>
        <w:jc w:val="center"/>
        <w:rPr>
          <w:rFonts w:ascii="Times New Roman" w:hAnsi="Times New Roman" w:cs="Times New Roman"/>
          <w:b/>
          <w:color w:val="000000"/>
          <w:sz w:val="24"/>
          <w:szCs w:val="24"/>
          <w:lang w:val="sq-AL"/>
        </w:rPr>
      </w:pPr>
      <w:r w:rsidRPr="00EB120F">
        <w:rPr>
          <w:rFonts w:ascii="Times New Roman" w:hAnsi="Times New Roman" w:cs="Times New Roman"/>
          <w:b/>
          <w:color w:val="000000"/>
          <w:sz w:val="24"/>
          <w:szCs w:val="24"/>
          <w:lang w:val="sq-AL"/>
        </w:rPr>
        <w:t xml:space="preserve">Neni </w:t>
      </w:r>
      <w:r w:rsidR="00421A69">
        <w:rPr>
          <w:rFonts w:ascii="Times New Roman" w:hAnsi="Times New Roman" w:cs="Times New Roman"/>
          <w:b/>
          <w:color w:val="000000"/>
          <w:sz w:val="24"/>
          <w:szCs w:val="24"/>
          <w:lang w:val="sq-AL"/>
        </w:rPr>
        <w:t xml:space="preserve"> 56</w:t>
      </w:r>
    </w:p>
    <w:p w14:paraId="299D674A" w14:textId="77777777" w:rsidR="0026605C" w:rsidRPr="00EB120F" w:rsidRDefault="00EB120F" w:rsidP="0026605C">
      <w:pPr>
        <w:pStyle w:val="3Textedebase"/>
        <w:tabs>
          <w:tab w:val="clear" w:pos="851"/>
          <w:tab w:val="left" w:pos="720"/>
        </w:tabs>
        <w:jc w:val="center"/>
        <w:rPr>
          <w:rFonts w:ascii="Times New Roman" w:hAnsi="Times New Roman" w:cs="Times New Roman"/>
          <w:b/>
          <w:color w:val="000000"/>
          <w:sz w:val="24"/>
          <w:szCs w:val="24"/>
          <w:lang w:val="sq-AL"/>
        </w:rPr>
      </w:pPr>
      <w:r w:rsidRPr="00EB120F">
        <w:rPr>
          <w:rFonts w:ascii="Times New Roman" w:hAnsi="Times New Roman" w:cs="Times New Roman"/>
          <w:b/>
          <w:color w:val="000000"/>
          <w:sz w:val="24"/>
          <w:szCs w:val="24"/>
          <w:lang w:val="sq-AL"/>
        </w:rPr>
        <w:t>R</w:t>
      </w:r>
      <w:r w:rsidR="00330C92" w:rsidRPr="00EB120F">
        <w:rPr>
          <w:rFonts w:ascii="Times New Roman" w:hAnsi="Times New Roman" w:cs="Times New Roman"/>
          <w:b/>
          <w:color w:val="000000"/>
          <w:sz w:val="24"/>
          <w:szCs w:val="24"/>
          <w:lang w:val="sq-AL"/>
        </w:rPr>
        <w:t xml:space="preserve">astet e </w:t>
      </w:r>
      <w:r w:rsidR="006B1F55" w:rsidRPr="00EB120F">
        <w:rPr>
          <w:rFonts w:ascii="Times New Roman" w:hAnsi="Times New Roman" w:cs="Times New Roman"/>
          <w:b/>
          <w:color w:val="000000"/>
          <w:sz w:val="24"/>
          <w:szCs w:val="24"/>
          <w:lang w:val="sq-AL"/>
        </w:rPr>
        <w:t xml:space="preserve">Anullimit </w:t>
      </w:r>
      <w:r w:rsidR="00330C92" w:rsidRPr="00EB120F">
        <w:rPr>
          <w:rFonts w:ascii="Times New Roman" w:hAnsi="Times New Roman" w:cs="Times New Roman"/>
          <w:b/>
          <w:color w:val="000000"/>
          <w:sz w:val="24"/>
          <w:szCs w:val="24"/>
          <w:lang w:val="sq-AL"/>
        </w:rPr>
        <w:t>t</w:t>
      </w:r>
      <w:r w:rsidR="006B1F55">
        <w:rPr>
          <w:rFonts w:ascii="Times New Roman" w:hAnsi="Times New Roman" w:cs="Times New Roman"/>
          <w:b/>
          <w:color w:val="000000"/>
          <w:sz w:val="24"/>
          <w:szCs w:val="24"/>
          <w:lang w:val="sq-AL"/>
        </w:rPr>
        <w:t>ë</w:t>
      </w:r>
      <w:r w:rsidR="00330C92" w:rsidRPr="00EB120F">
        <w:rPr>
          <w:rFonts w:ascii="Times New Roman" w:hAnsi="Times New Roman" w:cs="Times New Roman"/>
          <w:b/>
          <w:color w:val="000000"/>
          <w:sz w:val="24"/>
          <w:szCs w:val="24"/>
          <w:lang w:val="sq-AL"/>
        </w:rPr>
        <w:t xml:space="preserve"> </w:t>
      </w:r>
      <w:r w:rsidR="006B1F55" w:rsidRPr="00EB120F">
        <w:rPr>
          <w:rFonts w:ascii="Times New Roman" w:hAnsi="Times New Roman" w:cs="Times New Roman"/>
          <w:b/>
          <w:color w:val="000000"/>
          <w:sz w:val="24"/>
          <w:szCs w:val="24"/>
          <w:lang w:val="sq-AL"/>
        </w:rPr>
        <w:t xml:space="preserve">Detyrimit Doganor </w:t>
      </w:r>
    </w:p>
    <w:p w14:paraId="1690597A" w14:textId="77777777" w:rsidR="0026605C" w:rsidRPr="00EB17A1" w:rsidRDefault="0026605C" w:rsidP="0026605C">
      <w:pPr>
        <w:pStyle w:val="3Textedebase"/>
        <w:tabs>
          <w:tab w:val="clear" w:pos="851"/>
          <w:tab w:val="left" w:pos="720"/>
        </w:tabs>
        <w:rPr>
          <w:rFonts w:ascii="Times New Roman" w:hAnsi="Times New Roman" w:cs="Times New Roman"/>
          <w:color w:val="000000"/>
          <w:sz w:val="24"/>
          <w:szCs w:val="24"/>
          <w:highlight w:val="green"/>
          <w:lang w:val="sq-AL"/>
        </w:rPr>
      </w:pPr>
    </w:p>
    <w:p w14:paraId="3AC55DC2" w14:textId="77777777" w:rsidR="0026605C" w:rsidRPr="00EB17A1" w:rsidRDefault="00156897" w:rsidP="0026605C">
      <w:pPr>
        <w:pStyle w:val="3Textedebase"/>
        <w:tabs>
          <w:tab w:val="left" w:pos="720"/>
        </w:tabs>
        <w:spacing w:line="240" w:lineRule="auto"/>
        <w:ind w:left="360" w:hanging="360"/>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eastAsia="en-US"/>
        </w:rPr>
        <w:lastRenderedPageBreak/>
        <w:t xml:space="preserve">1.  </w:t>
      </w:r>
      <w:r w:rsidR="0026605C" w:rsidRPr="00EB17A1">
        <w:rPr>
          <w:rFonts w:ascii="Times New Roman" w:hAnsi="Times New Roman" w:cs="Times New Roman"/>
          <w:color w:val="000000"/>
          <w:sz w:val="24"/>
          <w:szCs w:val="24"/>
          <w:lang w:val="sq-AL" w:eastAsia="en-US"/>
        </w:rPr>
        <w:t>O</w:t>
      </w:r>
      <w:r w:rsidR="00330C92">
        <w:rPr>
          <w:rFonts w:ascii="Times New Roman" w:hAnsi="Times New Roman" w:cs="Times New Roman"/>
          <w:color w:val="000000"/>
          <w:sz w:val="24"/>
          <w:szCs w:val="24"/>
          <w:lang w:val="sq-AL" w:eastAsia="en-US"/>
        </w:rPr>
        <w:t>fruesit e sh</w:t>
      </w:r>
      <w:r>
        <w:rPr>
          <w:rFonts w:ascii="Times New Roman" w:hAnsi="Times New Roman" w:cs="Times New Roman"/>
          <w:sz w:val="24"/>
          <w:szCs w:val="24"/>
        </w:rPr>
        <w:t>ë</w:t>
      </w:r>
      <w:r w:rsidR="00330C92">
        <w:rPr>
          <w:rFonts w:ascii="Times New Roman" w:hAnsi="Times New Roman" w:cs="Times New Roman"/>
          <w:color w:val="000000"/>
          <w:sz w:val="24"/>
          <w:szCs w:val="24"/>
          <w:lang w:val="sq-AL" w:eastAsia="en-US"/>
        </w:rPr>
        <w:t xml:space="preserve">rbimit postar </w:t>
      </w:r>
      <w:r w:rsidR="0026605C" w:rsidRPr="00EB17A1">
        <w:rPr>
          <w:rFonts w:ascii="Times New Roman" w:hAnsi="Times New Roman" w:cs="Times New Roman"/>
          <w:color w:val="000000"/>
          <w:sz w:val="24"/>
          <w:szCs w:val="24"/>
          <w:lang w:val="sq-AL" w:eastAsia="en-US"/>
        </w:rPr>
        <w:t>angazhohen të kërkojnë nga autoritetet kompetente anu</w:t>
      </w:r>
      <w:r w:rsidR="0026605C">
        <w:rPr>
          <w:rFonts w:ascii="Times New Roman" w:hAnsi="Times New Roman" w:cs="Times New Roman"/>
          <w:color w:val="000000"/>
          <w:sz w:val="24"/>
          <w:szCs w:val="24"/>
          <w:lang w:val="sq-AL" w:eastAsia="en-US"/>
        </w:rPr>
        <w:t>l</w:t>
      </w:r>
      <w:r w:rsidR="0021662C">
        <w:rPr>
          <w:rFonts w:ascii="Times New Roman" w:hAnsi="Times New Roman" w:cs="Times New Roman"/>
          <w:color w:val="000000"/>
          <w:sz w:val="24"/>
          <w:szCs w:val="24"/>
          <w:lang w:val="sq-AL" w:eastAsia="en-US"/>
        </w:rPr>
        <w:t>limin e detyrimeve</w:t>
      </w:r>
      <w:r w:rsidR="0026605C" w:rsidRPr="00EB17A1">
        <w:rPr>
          <w:rFonts w:ascii="Times New Roman" w:hAnsi="Times New Roman" w:cs="Times New Roman"/>
          <w:color w:val="000000"/>
          <w:sz w:val="24"/>
          <w:szCs w:val="24"/>
          <w:lang w:val="sq-AL" w:eastAsia="en-US"/>
        </w:rPr>
        <w:t xml:space="preserve"> doganore në rastin e një kolie:</w:t>
      </w:r>
    </w:p>
    <w:p w14:paraId="40AABD68" w14:textId="77777777" w:rsidR="0026605C" w:rsidRPr="00EB17A1" w:rsidRDefault="0026605C" w:rsidP="0026605C">
      <w:pPr>
        <w:pStyle w:val="41errenfoncement"/>
        <w:tabs>
          <w:tab w:val="left" w:pos="720"/>
        </w:tabs>
        <w:spacing w:before="0" w:line="240" w:lineRule="auto"/>
        <w:ind w:left="360" w:firstLine="0"/>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 xml:space="preserve">a) </w:t>
      </w:r>
      <w:r>
        <w:rPr>
          <w:rFonts w:ascii="Times New Roman" w:hAnsi="Times New Roman" w:cs="Times New Roman"/>
          <w:color w:val="000000"/>
          <w:sz w:val="24"/>
          <w:szCs w:val="24"/>
          <w:lang w:val="sq-AL"/>
        </w:rPr>
        <w:tab/>
      </w:r>
      <w:r w:rsidRPr="00EB17A1">
        <w:rPr>
          <w:rFonts w:ascii="Times New Roman" w:hAnsi="Times New Roman" w:cs="Times New Roman"/>
          <w:color w:val="000000"/>
          <w:sz w:val="24"/>
          <w:szCs w:val="24"/>
          <w:lang w:val="sq-AL"/>
        </w:rPr>
        <w:t>të kthyer te dërguesi;</w:t>
      </w:r>
    </w:p>
    <w:p w14:paraId="71312821" w14:textId="77777777" w:rsidR="0026605C" w:rsidRPr="00EB17A1" w:rsidRDefault="0026605C" w:rsidP="0026605C">
      <w:pPr>
        <w:pStyle w:val="41errenfoncement"/>
        <w:tabs>
          <w:tab w:val="left" w:pos="720"/>
        </w:tabs>
        <w:spacing w:before="0" w:line="240" w:lineRule="auto"/>
        <w:ind w:left="360" w:firstLine="0"/>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 xml:space="preserve">b) </w:t>
      </w:r>
      <w:r>
        <w:rPr>
          <w:rFonts w:ascii="Times New Roman" w:hAnsi="Times New Roman" w:cs="Times New Roman"/>
          <w:color w:val="000000"/>
          <w:sz w:val="24"/>
          <w:szCs w:val="24"/>
          <w:lang w:val="sq-AL"/>
        </w:rPr>
        <w:tab/>
      </w:r>
      <w:r w:rsidRPr="00EB17A1">
        <w:rPr>
          <w:rFonts w:ascii="Times New Roman" w:hAnsi="Times New Roman" w:cs="Times New Roman"/>
          <w:color w:val="000000"/>
          <w:sz w:val="24"/>
          <w:szCs w:val="24"/>
          <w:lang w:val="sq-AL"/>
        </w:rPr>
        <w:t xml:space="preserve">të ri – dërguar në një shtet </w:t>
      </w:r>
      <w:r>
        <w:rPr>
          <w:rFonts w:ascii="Times New Roman" w:hAnsi="Times New Roman" w:cs="Times New Roman"/>
          <w:color w:val="000000"/>
          <w:sz w:val="24"/>
          <w:szCs w:val="24"/>
          <w:lang w:val="sq-AL"/>
        </w:rPr>
        <w:t>t</w:t>
      </w:r>
      <w:r>
        <w:rPr>
          <w:rFonts w:ascii="Times New Roman" w:hAnsi="Times New Roman" w:cs="Times New Roman"/>
          <w:sz w:val="24"/>
          <w:szCs w:val="24"/>
        </w:rPr>
        <w:t>ë</w:t>
      </w:r>
      <w:r w:rsidRPr="00EB17A1">
        <w:rPr>
          <w:rFonts w:ascii="Times New Roman" w:hAnsi="Times New Roman" w:cs="Times New Roman"/>
          <w:color w:val="000000"/>
          <w:sz w:val="24"/>
          <w:szCs w:val="24"/>
          <w:lang w:val="sq-AL"/>
        </w:rPr>
        <w:t xml:space="preserve"> tretë;</w:t>
      </w:r>
    </w:p>
    <w:p w14:paraId="05DD62AB" w14:textId="77777777" w:rsidR="0026605C" w:rsidRPr="00EB17A1" w:rsidRDefault="0026605C" w:rsidP="0026605C">
      <w:pPr>
        <w:pStyle w:val="41errenfoncement"/>
        <w:tabs>
          <w:tab w:val="left" w:pos="720"/>
        </w:tabs>
        <w:spacing w:before="0" w:line="240" w:lineRule="auto"/>
        <w:ind w:left="360" w:firstLine="0"/>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 xml:space="preserve">c) </w:t>
      </w:r>
      <w:r w:rsidRPr="00EB17A1">
        <w:rPr>
          <w:rFonts w:ascii="Times New Roman" w:hAnsi="Times New Roman" w:cs="Times New Roman"/>
          <w:color w:val="000000"/>
          <w:sz w:val="24"/>
          <w:szCs w:val="24"/>
          <w:lang w:val="sq-AL"/>
        </w:rPr>
        <w:tab/>
        <w:t>të braktisur nga dërguesi;</w:t>
      </w:r>
    </w:p>
    <w:p w14:paraId="191EE429" w14:textId="77777777" w:rsidR="0026605C" w:rsidRPr="00EB17A1" w:rsidRDefault="0026605C" w:rsidP="0026605C">
      <w:pPr>
        <w:pStyle w:val="41errenfoncement"/>
        <w:tabs>
          <w:tab w:val="left" w:pos="720"/>
        </w:tabs>
        <w:spacing w:before="0" w:line="240" w:lineRule="auto"/>
        <w:ind w:left="720" w:hanging="360"/>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d)</w:t>
      </w:r>
      <w:r w:rsidRPr="00EB17A1">
        <w:rPr>
          <w:rFonts w:ascii="Times New Roman" w:hAnsi="Times New Roman" w:cs="Times New Roman"/>
          <w:color w:val="000000"/>
          <w:sz w:val="24"/>
          <w:szCs w:val="24"/>
          <w:lang w:val="sq-AL"/>
        </w:rPr>
        <w:tab/>
        <w:t>të humbur në shërbimin e tyre ose shkatërruar për arsye të dëmtimit të plotë të përmbajtjes;</w:t>
      </w:r>
    </w:p>
    <w:p w14:paraId="5123A88C" w14:textId="77777777" w:rsidR="0026605C" w:rsidRPr="00EB17A1" w:rsidRDefault="0026605C" w:rsidP="0026605C">
      <w:pPr>
        <w:widowControl w:val="0"/>
        <w:autoSpaceDE w:val="0"/>
        <w:autoSpaceDN w:val="0"/>
        <w:adjustRightInd w:val="0"/>
        <w:spacing w:before="1"/>
        <w:ind w:left="720"/>
        <w:jc w:val="both"/>
        <w:rPr>
          <w:rFonts w:ascii="Times New Roman" w:hAnsi="Times New Roman" w:cs="Times New Roman"/>
          <w:color w:val="000000"/>
          <w:spacing w:val="-2"/>
          <w:sz w:val="24"/>
          <w:szCs w:val="24"/>
        </w:rPr>
      </w:pPr>
      <w:r w:rsidRPr="00EB17A1">
        <w:rPr>
          <w:rFonts w:ascii="Times New Roman" w:hAnsi="Times New Roman" w:cs="Times New Roman"/>
          <w:color w:val="000000"/>
          <w:spacing w:val="-2"/>
          <w:sz w:val="24"/>
          <w:szCs w:val="24"/>
        </w:rPr>
        <w:t xml:space="preserve"> </w:t>
      </w:r>
    </w:p>
    <w:p w14:paraId="6005F0C7" w14:textId="77777777" w:rsidR="00AC2748" w:rsidRPr="00A2274C" w:rsidRDefault="00421A69" w:rsidP="00A22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KREU X</w:t>
      </w:r>
      <w:r w:rsidR="0026605C">
        <w:rPr>
          <w:rFonts w:ascii="Times New Roman" w:hAnsi="Times New Roman" w:cs="Times New Roman"/>
          <w:b/>
          <w:sz w:val="24"/>
          <w:szCs w:val="24"/>
        </w:rPr>
        <w:t>V</w:t>
      </w:r>
      <w:r>
        <w:rPr>
          <w:rFonts w:ascii="Times New Roman" w:hAnsi="Times New Roman" w:cs="Times New Roman"/>
          <w:b/>
          <w:sz w:val="24"/>
          <w:szCs w:val="24"/>
        </w:rPr>
        <w:t>I</w:t>
      </w:r>
    </w:p>
    <w:p w14:paraId="5EF2EE0A" w14:textId="77777777" w:rsidR="00AC2748" w:rsidRPr="00A2274C"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INSPEKTIMI</w:t>
      </w:r>
      <w:r w:rsidR="00421A69">
        <w:rPr>
          <w:rFonts w:ascii="Times New Roman" w:hAnsi="Times New Roman" w:cs="Times New Roman"/>
          <w:b/>
          <w:sz w:val="24"/>
          <w:szCs w:val="24"/>
        </w:rPr>
        <w:t xml:space="preserve"> DHE MASAT ADMINISTRATIVE</w:t>
      </w:r>
    </w:p>
    <w:p w14:paraId="28A2D71E" w14:textId="77777777" w:rsidR="00AC2748" w:rsidRPr="00A2274C" w:rsidRDefault="00AC2748" w:rsidP="00A2274C">
      <w:pPr>
        <w:spacing w:after="0" w:line="240" w:lineRule="auto"/>
        <w:jc w:val="center"/>
        <w:rPr>
          <w:rFonts w:ascii="Times New Roman" w:hAnsi="Times New Roman" w:cs="Times New Roman"/>
          <w:b/>
          <w:sz w:val="24"/>
          <w:szCs w:val="24"/>
        </w:rPr>
      </w:pPr>
    </w:p>
    <w:p w14:paraId="0A235971" w14:textId="77777777" w:rsidR="00AC2748" w:rsidRPr="00A2274C" w:rsidRDefault="00421A69" w:rsidP="00A22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57</w:t>
      </w:r>
    </w:p>
    <w:p w14:paraId="092AF8BB" w14:textId="77777777" w:rsidR="00AC2748" w:rsidRPr="00A2274C" w:rsidRDefault="00AC2748" w:rsidP="00A2274C">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Inspektimi</w:t>
      </w:r>
    </w:p>
    <w:p w14:paraId="5094C5A5" w14:textId="77777777" w:rsidR="00AC2748" w:rsidRPr="00A2274C" w:rsidRDefault="00AC2748" w:rsidP="00A2274C">
      <w:pPr>
        <w:spacing w:after="0" w:line="240" w:lineRule="auto"/>
        <w:jc w:val="both"/>
        <w:rPr>
          <w:rFonts w:ascii="Times New Roman" w:hAnsi="Times New Roman" w:cs="Times New Roman"/>
          <w:b/>
          <w:sz w:val="24"/>
          <w:szCs w:val="24"/>
        </w:rPr>
      </w:pPr>
    </w:p>
    <w:p w14:paraId="766F2F1E" w14:textId="77777777" w:rsidR="00AC2748" w:rsidRPr="00A2274C" w:rsidRDefault="00AC2748" w:rsidP="00EB17A1">
      <w:pPr>
        <w:pStyle w:val="ListParagraph"/>
        <w:numPr>
          <w:ilvl w:val="0"/>
          <w:numId w:val="45"/>
        </w:numPr>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Inspektimi i veprimtarisë të çdo ofruesi të shërbimit postar  kryhet nga inspektorët e AKEP të cilët do të kryejne inspektime për zbatimin e këtij ligji dhe të rregulloreve të dala në zbatim të këtij ligji.</w:t>
      </w:r>
    </w:p>
    <w:p w14:paraId="226F8C7C" w14:textId="77777777" w:rsidR="00AC2748" w:rsidRPr="00A2274C" w:rsidRDefault="00AC2748" w:rsidP="00EB17A1">
      <w:pPr>
        <w:pStyle w:val="ListParagraph"/>
        <w:numPr>
          <w:ilvl w:val="0"/>
          <w:numId w:val="45"/>
        </w:numPr>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Inspektorët e AKEP do të pajisen me dokument të posaçëm identifikimi. Ata kryejnë inspektim në ambientet ku ofruesi i shërbimit postar zhvillon veprimtarinë edhe pa e njoftuar paraprakisht, për të verifikuar zbatimin e dispozitave të këtij ligji dhe rregullave përkatëse, të nxjerra në zbatim të tij.</w:t>
      </w:r>
    </w:p>
    <w:p w14:paraId="2C6D2AD1" w14:textId="77777777" w:rsidR="00AC2748" w:rsidRPr="00A2274C" w:rsidRDefault="00AC2748" w:rsidP="00EB17A1">
      <w:pPr>
        <w:pStyle w:val="ListParagraph"/>
        <w:numPr>
          <w:ilvl w:val="0"/>
          <w:numId w:val="45"/>
        </w:numPr>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Ofruesit e shërbimit postar që zhvillojnë veprimtari në fushën e shërbimeve postare, janë të detyruar të lejojnë inspektorët të kryejn</w:t>
      </w:r>
      <w:r w:rsidR="00002AB2">
        <w:rPr>
          <w:rFonts w:ascii="Times New Roman" w:hAnsi="Times New Roman" w:cs="Times New Roman"/>
          <w:sz w:val="24"/>
          <w:szCs w:val="24"/>
        </w:rPr>
        <w:t>ë</w:t>
      </w:r>
      <w:r w:rsidRPr="00A2274C">
        <w:rPr>
          <w:rFonts w:ascii="Times New Roman" w:hAnsi="Times New Roman" w:cs="Times New Roman"/>
          <w:sz w:val="24"/>
          <w:szCs w:val="24"/>
        </w:rPr>
        <w:t xml:space="preserve"> inspektimin në këto ambiente si dhe t’i ofrojnë inspektorëve të gjitha të dhënat dhe dokumentacionin e kërkuar prej tyre.</w:t>
      </w:r>
    </w:p>
    <w:p w14:paraId="73106F7C" w14:textId="77777777" w:rsidR="00AC2748" w:rsidRPr="00A2274C" w:rsidRDefault="00AC2748" w:rsidP="00EB17A1">
      <w:pPr>
        <w:pStyle w:val="ListParagraph"/>
        <w:numPr>
          <w:ilvl w:val="0"/>
          <w:numId w:val="45"/>
        </w:numPr>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Kur nevojitet ekspertizë e veçantë, inspektori mund të kërkojë ekspert.</w:t>
      </w:r>
    </w:p>
    <w:p w14:paraId="5891E6E6" w14:textId="77777777" w:rsidR="00AC2748" w:rsidRPr="00A2274C" w:rsidRDefault="00AC2748" w:rsidP="00A2274C">
      <w:pPr>
        <w:pStyle w:val="ListParagraph"/>
        <w:spacing w:after="0" w:line="240" w:lineRule="auto"/>
        <w:ind w:left="270"/>
        <w:jc w:val="both"/>
        <w:rPr>
          <w:rFonts w:ascii="Times New Roman" w:hAnsi="Times New Roman" w:cs="Times New Roman"/>
          <w:sz w:val="24"/>
          <w:szCs w:val="24"/>
        </w:rPr>
      </w:pPr>
    </w:p>
    <w:p w14:paraId="7053F352" w14:textId="77777777" w:rsidR="00AC2748" w:rsidRPr="00A2274C" w:rsidRDefault="00AC2748" w:rsidP="00A2274C">
      <w:pPr>
        <w:pStyle w:val="ListParagraph"/>
        <w:spacing w:after="0" w:line="240" w:lineRule="auto"/>
        <w:ind w:left="270"/>
        <w:jc w:val="both"/>
        <w:rPr>
          <w:rFonts w:ascii="Times New Roman" w:hAnsi="Times New Roman" w:cs="Times New Roman"/>
          <w:sz w:val="24"/>
          <w:szCs w:val="24"/>
        </w:rPr>
      </w:pPr>
    </w:p>
    <w:p w14:paraId="5FAA94F6" w14:textId="77777777" w:rsidR="00AC2748" w:rsidRPr="00A2274C" w:rsidRDefault="00421A69" w:rsidP="00A612C4">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Neni 58</w:t>
      </w:r>
    </w:p>
    <w:p w14:paraId="2E218B18" w14:textId="77777777" w:rsidR="00AC2748" w:rsidRPr="00A612C4" w:rsidRDefault="00AC2748" w:rsidP="00A612C4">
      <w:pPr>
        <w:spacing w:after="0" w:line="240" w:lineRule="auto"/>
        <w:jc w:val="center"/>
        <w:rPr>
          <w:rFonts w:ascii="Times New Roman" w:hAnsi="Times New Roman" w:cs="Times New Roman"/>
          <w:b/>
          <w:sz w:val="24"/>
          <w:szCs w:val="24"/>
        </w:rPr>
      </w:pPr>
      <w:r w:rsidRPr="00A612C4">
        <w:rPr>
          <w:rFonts w:ascii="Times New Roman" w:hAnsi="Times New Roman" w:cs="Times New Roman"/>
          <w:b/>
          <w:sz w:val="24"/>
          <w:szCs w:val="24"/>
        </w:rPr>
        <w:t>Masat</w:t>
      </w:r>
    </w:p>
    <w:p w14:paraId="57E1D682" w14:textId="77777777" w:rsidR="00AC2748" w:rsidRPr="00A2274C" w:rsidRDefault="00AC2748" w:rsidP="00A2274C">
      <w:pPr>
        <w:spacing w:after="0" w:line="240" w:lineRule="auto"/>
        <w:jc w:val="both"/>
        <w:rPr>
          <w:rFonts w:ascii="Times New Roman" w:hAnsi="Times New Roman" w:cs="Times New Roman"/>
          <w:b/>
          <w:sz w:val="24"/>
          <w:szCs w:val="24"/>
        </w:rPr>
      </w:pPr>
    </w:p>
    <w:p w14:paraId="0DEF1B50" w14:textId="77777777" w:rsidR="00AC2748" w:rsidRPr="00A2274C" w:rsidRDefault="00AC2748" w:rsidP="00EB17A1">
      <w:pPr>
        <w:pStyle w:val="ListParagraph"/>
        <w:numPr>
          <w:ilvl w:val="0"/>
          <w:numId w:val="46"/>
        </w:numPr>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 xml:space="preserve">Nëse gjatë procedurës së inspektimit, inspektori vëren se ky ligj apo rregulloret e dala në zbatim të këtij ligji janë shkelur, ai ka të drejtë: </w:t>
      </w:r>
    </w:p>
    <w:p w14:paraId="28F776A0" w14:textId="77777777" w:rsidR="00AC2748" w:rsidRPr="00A2274C" w:rsidRDefault="00AC2748" w:rsidP="00EB17A1">
      <w:pPr>
        <w:pStyle w:val="ListParagraph"/>
        <w:numPr>
          <w:ilvl w:val="0"/>
          <w:numId w:val="47"/>
        </w:num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 xml:space="preserve">Të vendosë gjoba për shkelje sipas Nenit </w:t>
      </w:r>
      <w:r w:rsidR="00002AB2">
        <w:rPr>
          <w:rFonts w:ascii="Times New Roman" w:hAnsi="Times New Roman" w:cs="Times New Roman"/>
          <w:sz w:val="24"/>
          <w:szCs w:val="24"/>
        </w:rPr>
        <w:t>60</w:t>
      </w:r>
      <w:r w:rsidRPr="00A2274C">
        <w:rPr>
          <w:rFonts w:ascii="Times New Roman" w:hAnsi="Times New Roman" w:cs="Times New Roman"/>
          <w:sz w:val="24"/>
          <w:szCs w:val="24"/>
        </w:rPr>
        <w:t xml:space="preserve"> të këtij ligji;</w:t>
      </w:r>
    </w:p>
    <w:p w14:paraId="388E9232" w14:textId="77777777" w:rsidR="00AC2748" w:rsidRPr="00A2274C" w:rsidRDefault="00AC2748" w:rsidP="00EB17A1">
      <w:pPr>
        <w:pStyle w:val="ListParagraph"/>
        <w:numPr>
          <w:ilvl w:val="0"/>
          <w:numId w:val="47"/>
        </w:num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T’i propozojnë AKEP pezullimin eautorizimit për ofrimit të shërbimit postar deri sa të ofruesi i shërbimit postar të korrigjoje këtë shkelje;</w:t>
      </w:r>
    </w:p>
    <w:p w14:paraId="508B593C" w14:textId="77777777" w:rsidR="00AC2748" w:rsidRPr="00A2274C" w:rsidRDefault="00AC2748" w:rsidP="00EB17A1">
      <w:pPr>
        <w:pStyle w:val="ListParagraph"/>
        <w:numPr>
          <w:ilvl w:val="0"/>
          <w:numId w:val="47"/>
        </w:num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Të ndalojë përkohësisht kryerjen e veprimtarive të mëtejshme, me përjashtim të rasteve që kryhen në përputhje me këtë ligj.</w:t>
      </w:r>
    </w:p>
    <w:p w14:paraId="0CEB412B" w14:textId="77777777" w:rsidR="00AC2748" w:rsidRPr="00A2274C" w:rsidRDefault="00AC2748" w:rsidP="00EB17A1">
      <w:pPr>
        <w:pStyle w:val="ListParagraph"/>
        <w:numPr>
          <w:ilvl w:val="0"/>
          <w:numId w:val="46"/>
        </w:numPr>
        <w:spacing w:after="0" w:line="240" w:lineRule="auto"/>
        <w:ind w:left="270" w:hanging="270"/>
        <w:jc w:val="both"/>
        <w:rPr>
          <w:rFonts w:ascii="Times New Roman" w:hAnsi="Times New Roman" w:cs="Times New Roman"/>
          <w:sz w:val="24"/>
          <w:szCs w:val="24"/>
        </w:rPr>
      </w:pPr>
      <w:r w:rsidRPr="00A2274C">
        <w:rPr>
          <w:rFonts w:ascii="Times New Roman" w:hAnsi="Times New Roman" w:cs="Times New Roman"/>
          <w:sz w:val="24"/>
          <w:szCs w:val="24"/>
        </w:rPr>
        <w:t>Në rast të shkeljes së këtij ligji ose të rregulloreve dhe akteve të tjera në zbatim të këtij ligji, zbatimi i të cilave mbikqyret nga një inspektor, ai do të nxjerrë një vendim me shkrim brenda 8 (tetë) ditësh, nga përfundimi i inspektimit.</w:t>
      </w:r>
    </w:p>
    <w:p w14:paraId="382FD774" w14:textId="77777777" w:rsidR="00AC2748" w:rsidRPr="00A2274C" w:rsidRDefault="00AC2748" w:rsidP="00A2274C">
      <w:pPr>
        <w:pStyle w:val="ListParagraph"/>
        <w:spacing w:after="0" w:line="240" w:lineRule="auto"/>
        <w:ind w:left="270"/>
        <w:jc w:val="both"/>
        <w:rPr>
          <w:rFonts w:ascii="Times New Roman" w:hAnsi="Times New Roman" w:cs="Times New Roman"/>
          <w:sz w:val="24"/>
          <w:szCs w:val="24"/>
        </w:rPr>
      </w:pPr>
    </w:p>
    <w:p w14:paraId="1E6945E6" w14:textId="77777777" w:rsidR="00AC2748" w:rsidRPr="00A2274C" w:rsidRDefault="00AC2748" w:rsidP="00A2274C">
      <w:pPr>
        <w:pStyle w:val="ListParagraph"/>
        <w:spacing w:after="0" w:line="240" w:lineRule="auto"/>
        <w:ind w:left="270"/>
        <w:jc w:val="both"/>
        <w:rPr>
          <w:rFonts w:ascii="Times New Roman" w:hAnsi="Times New Roman" w:cs="Times New Roman"/>
          <w:sz w:val="24"/>
          <w:szCs w:val="24"/>
        </w:rPr>
      </w:pPr>
    </w:p>
    <w:p w14:paraId="47AB4A57" w14:textId="77777777" w:rsidR="00AC2748" w:rsidRPr="00A2274C" w:rsidRDefault="00AC2748" w:rsidP="00A2274C">
      <w:pPr>
        <w:pStyle w:val="ListParagraph"/>
        <w:spacing w:after="0" w:line="240" w:lineRule="auto"/>
        <w:ind w:left="4320"/>
        <w:jc w:val="both"/>
        <w:rPr>
          <w:rFonts w:ascii="Times New Roman" w:hAnsi="Times New Roman" w:cs="Times New Roman"/>
          <w:b/>
          <w:sz w:val="24"/>
          <w:szCs w:val="24"/>
        </w:rPr>
      </w:pPr>
      <w:r w:rsidRPr="00A2274C">
        <w:rPr>
          <w:rFonts w:ascii="Times New Roman" w:hAnsi="Times New Roman" w:cs="Times New Roman"/>
          <w:b/>
          <w:sz w:val="24"/>
          <w:szCs w:val="24"/>
        </w:rPr>
        <w:t>Neni 5</w:t>
      </w:r>
      <w:r w:rsidR="00421A69">
        <w:rPr>
          <w:rFonts w:ascii="Times New Roman" w:hAnsi="Times New Roman" w:cs="Times New Roman"/>
          <w:b/>
          <w:sz w:val="24"/>
          <w:szCs w:val="24"/>
        </w:rPr>
        <w:t>9</w:t>
      </w:r>
    </w:p>
    <w:p w14:paraId="114FD7E1" w14:textId="77777777" w:rsidR="00AC2748" w:rsidRPr="00A2274C" w:rsidRDefault="00AC2748" w:rsidP="00A2274C">
      <w:pPr>
        <w:spacing w:after="0" w:line="240" w:lineRule="auto"/>
        <w:ind w:left="3600" w:firstLine="720"/>
        <w:jc w:val="both"/>
        <w:rPr>
          <w:rFonts w:ascii="Times New Roman" w:hAnsi="Times New Roman" w:cs="Times New Roman"/>
          <w:b/>
          <w:sz w:val="24"/>
          <w:szCs w:val="24"/>
        </w:rPr>
      </w:pPr>
      <w:r w:rsidRPr="00A2274C">
        <w:rPr>
          <w:rFonts w:ascii="Times New Roman" w:hAnsi="Times New Roman" w:cs="Times New Roman"/>
          <w:b/>
          <w:sz w:val="24"/>
          <w:szCs w:val="24"/>
        </w:rPr>
        <w:t>Ankimi</w:t>
      </w:r>
    </w:p>
    <w:p w14:paraId="3F199846" w14:textId="77777777" w:rsidR="00AC2748" w:rsidRPr="00A2274C" w:rsidRDefault="00AC2748" w:rsidP="00A2274C">
      <w:pPr>
        <w:spacing w:after="0" w:line="240" w:lineRule="auto"/>
        <w:jc w:val="both"/>
        <w:rPr>
          <w:rFonts w:ascii="Times New Roman" w:hAnsi="Times New Roman" w:cs="Times New Roman"/>
          <w:b/>
          <w:sz w:val="24"/>
          <w:szCs w:val="24"/>
        </w:rPr>
      </w:pPr>
    </w:p>
    <w:p w14:paraId="53F37E7C" w14:textId="77777777" w:rsidR="00AC2748" w:rsidRPr="00A2274C" w:rsidRDefault="00AC2748" w:rsidP="00EB17A1">
      <w:pPr>
        <w:pStyle w:val="ListParagraph"/>
        <w:numPr>
          <w:ilvl w:val="0"/>
          <w:numId w:val="48"/>
        </w:numPr>
        <w:spacing w:after="0" w:line="240" w:lineRule="auto"/>
        <w:ind w:left="270" w:hanging="270"/>
        <w:jc w:val="both"/>
        <w:rPr>
          <w:rFonts w:ascii="Times New Roman" w:hAnsi="Times New Roman" w:cs="Times New Roman"/>
          <w:b/>
          <w:sz w:val="24"/>
          <w:szCs w:val="24"/>
        </w:rPr>
      </w:pPr>
      <w:r w:rsidRPr="00A2274C">
        <w:rPr>
          <w:rFonts w:ascii="Times New Roman" w:hAnsi="Times New Roman" w:cs="Times New Roman"/>
          <w:sz w:val="24"/>
          <w:szCs w:val="24"/>
        </w:rPr>
        <w:t xml:space="preserve">Kundër gjobës së vendosur nga inspektori, sipas pikës </w:t>
      </w:r>
      <w:r w:rsidR="002F55A6">
        <w:rPr>
          <w:rFonts w:ascii="Times New Roman" w:hAnsi="Times New Roman" w:cs="Times New Roman"/>
          <w:sz w:val="24"/>
          <w:szCs w:val="24"/>
        </w:rPr>
        <w:t>a</w:t>
      </w:r>
      <w:r w:rsidRPr="00A2274C">
        <w:rPr>
          <w:rFonts w:ascii="Times New Roman" w:hAnsi="Times New Roman" w:cs="Times New Roman"/>
          <w:sz w:val="24"/>
          <w:szCs w:val="24"/>
        </w:rPr>
        <w:t xml:space="preserve">) të nenit </w:t>
      </w:r>
      <w:r w:rsidR="002F55A6">
        <w:rPr>
          <w:rFonts w:ascii="Times New Roman" w:hAnsi="Times New Roman" w:cs="Times New Roman"/>
          <w:sz w:val="24"/>
          <w:szCs w:val="24"/>
        </w:rPr>
        <w:t>58</w:t>
      </w:r>
      <w:r w:rsidRPr="00A2274C">
        <w:rPr>
          <w:rFonts w:ascii="Times New Roman" w:hAnsi="Times New Roman" w:cs="Times New Roman"/>
          <w:sz w:val="24"/>
          <w:szCs w:val="24"/>
        </w:rPr>
        <w:t xml:space="preserve"> të këtij ligji, bëhet ankim në AKEP, brenda 10 (dhjetë) ditëve nga data e vendosjes së gjobës. Ankimi nuk e pezullon ekzekutimin.</w:t>
      </w:r>
    </w:p>
    <w:p w14:paraId="3F4838B5" w14:textId="77777777" w:rsidR="00AC2748" w:rsidRPr="00A2274C" w:rsidRDefault="00AC2748" w:rsidP="00EB17A1">
      <w:pPr>
        <w:pStyle w:val="ListParagraph"/>
        <w:numPr>
          <w:ilvl w:val="0"/>
          <w:numId w:val="48"/>
        </w:numPr>
        <w:spacing w:after="0" w:line="240" w:lineRule="auto"/>
        <w:ind w:left="270" w:hanging="270"/>
        <w:jc w:val="both"/>
        <w:rPr>
          <w:rFonts w:ascii="Times New Roman" w:hAnsi="Times New Roman" w:cs="Times New Roman"/>
          <w:b/>
          <w:sz w:val="24"/>
          <w:szCs w:val="24"/>
        </w:rPr>
      </w:pPr>
      <w:r w:rsidRPr="00A2274C">
        <w:rPr>
          <w:rFonts w:ascii="Times New Roman" w:hAnsi="Times New Roman" w:cs="Times New Roman"/>
          <w:sz w:val="24"/>
          <w:szCs w:val="24"/>
        </w:rPr>
        <w:lastRenderedPageBreak/>
        <w:t>Kundër vendimeve të AKEP, mund të bëhet ankim në Gjykatën e Tiranës, brenda 30 ditëve nga marrja e vendimit.</w:t>
      </w:r>
    </w:p>
    <w:p w14:paraId="50B4538A" w14:textId="77777777" w:rsidR="00AC2748" w:rsidRPr="00A2274C" w:rsidRDefault="00AC2748" w:rsidP="00A2274C">
      <w:pPr>
        <w:pStyle w:val="ListParagraph"/>
        <w:spacing w:after="0" w:line="240" w:lineRule="auto"/>
        <w:ind w:left="270"/>
        <w:jc w:val="both"/>
        <w:rPr>
          <w:rFonts w:ascii="Times New Roman" w:hAnsi="Times New Roman" w:cs="Times New Roman"/>
          <w:sz w:val="24"/>
          <w:szCs w:val="24"/>
        </w:rPr>
      </w:pPr>
    </w:p>
    <w:p w14:paraId="30F5C288" w14:textId="77777777" w:rsidR="00AC2748" w:rsidRPr="00A2274C" w:rsidRDefault="00AC2748" w:rsidP="00A2274C">
      <w:pPr>
        <w:pStyle w:val="ListParagraph"/>
        <w:spacing w:after="0" w:line="240" w:lineRule="auto"/>
        <w:ind w:left="270"/>
        <w:jc w:val="both"/>
        <w:rPr>
          <w:rFonts w:ascii="Times New Roman" w:hAnsi="Times New Roman" w:cs="Times New Roman"/>
          <w:sz w:val="24"/>
          <w:szCs w:val="24"/>
        </w:rPr>
      </w:pPr>
    </w:p>
    <w:p w14:paraId="5F349660" w14:textId="77777777" w:rsidR="00AC2748" w:rsidRPr="00AA4CA0" w:rsidRDefault="00421A69" w:rsidP="00AA4C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60</w:t>
      </w:r>
    </w:p>
    <w:p w14:paraId="7F79B8D6" w14:textId="77777777" w:rsidR="00AC2748" w:rsidRPr="00A2274C" w:rsidRDefault="00AC2748" w:rsidP="00AA4CA0">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 xml:space="preserve">Shkeljet </w:t>
      </w:r>
      <w:r w:rsidR="00415277" w:rsidRPr="00A2274C">
        <w:rPr>
          <w:rFonts w:ascii="Times New Roman" w:hAnsi="Times New Roman" w:cs="Times New Roman"/>
          <w:b/>
          <w:sz w:val="24"/>
          <w:szCs w:val="24"/>
        </w:rPr>
        <w:t>Administrative</w:t>
      </w:r>
      <w:r w:rsidR="00415277">
        <w:rPr>
          <w:rFonts w:ascii="Times New Roman" w:hAnsi="Times New Roman" w:cs="Times New Roman"/>
          <w:b/>
          <w:sz w:val="24"/>
          <w:szCs w:val="24"/>
        </w:rPr>
        <w:t xml:space="preserve"> </w:t>
      </w:r>
      <w:r w:rsidR="00002AB2">
        <w:rPr>
          <w:rFonts w:ascii="Times New Roman" w:hAnsi="Times New Roman" w:cs="Times New Roman"/>
          <w:b/>
          <w:sz w:val="24"/>
          <w:szCs w:val="24"/>
        </w:rPr>
        <w:t xml:space="preserve">dhe </w:t>
      </w:r>
      <w:r w:rsidR="00415277">
        <w:rPr>
          <w:rFonts w:ascii="Times New Roman" w:hAnsi="Times New Roman" w:cs="Times New Roman"/>
          <w:b/>
          <w:sz w:val="24"/>
          <w:szCs w:val="24"/>
        </w:rPr>
        <w:t>Gjobat</w:t>
      </w:r>
    </w:p>
    <w:p w14:paraId="7BB4F362" w14:textId="77777777" w:rsidR="00AC2748" w:rsidRPr="00A2274C" w:rsidRDefault="00AC2748" w:rsidP="00A2274C">
      <w:pPr>
        <w:spacing w:after="0" w:line="240" w:lineRule="auto"/>
        <w:jc w:val="both"/>
        <w:rPr>
          <w:rFonts w:ascii="Times New Roman" w:hAnsi="Times New Roman" w:cs="Times New Roman"/>
          <w:b/>
          <w:sz w:val="24"/>
          <w:szCs w:val="24"/>
        </w:rPr>
      </w:pPr>
    </w:p>
    <w:p w14:paraId="67E9EA5D" w14:textId="77777777" w:rsidR="00AC2748" w:rsidRPr="00A2274C" w:rsidRDefault="00AC2748" w:rsidP="00EB17A1">
      <w:pPr>
        <w:pStyle w:val="ListParagraph"/>
        <w:numPr>
          <w:ilvl w:val="0"/>
          <w:numId w:val="49"/>
        </w:numPr>
        <w:tabs>
          <w:tab w:val="left" w:pos="270"/>
        </w:tabs>
        <w:spacing w:after="0" w:line="240" w:lineRule="auto"/>
        <w:ind w:left="0" w:firstLine="0"/>
        <w:jc w:val="both"/>
        <w:rPr>
          <w:rFonts w:ascii="Times New Roman" w:hAnsi="Times New Roman" w:cs="Times New Roman"/>
          <w:b/>
          <w:sz w:val="24"/>
          <w:szCs w:val="24"/>
        </w:rPr>
      </w:pPr>
      <w:r w:rsidRPr="00A2274C">
        <w:rPr>
          <w:rFonts w:ascii="Times New Roman" w:hAnsi="Times New Roman" w:cs="Times New Roman"/>
          <w:sz w:val="24"/>
          <w:szCs w:val="24"/>
        </w:rPr>
        <w:t>Shkeljet e mëposhtme, kur nuk përbëjnë vepër penale, përbëjnë kundërvajtje administrative dhe dënohen me gjobë si më poshtë:</w:t>
      </w:r>
    </w:p>
    <w:p w14:paraId="13D0E40E" w14:textId="77777777" w:rsidR="00AC2748" w:rsidRPr="00A2274C" w:rsidRDefault="00AC2748" w:rsidP="00EB120F">
      <w:pPr>
        <w:pStyle w:val="ListParagraph"/>
        <w:numPr>
          <w:ilvl w:val="0"/>
          <w:numId w:val="50"/>
        </w:numPr>
        <w:spacing w:after="0" w:line="240" w:lineRule="auto"/>
        <w:ind w:left="360"/>
        <w:jc w:val="both"/>
        <w:rPr>
          <w:rFonts w:ascii="Times New Roman" w:hAnsi="Times New Roman" w:cs="Times New Roman"/>
          <w:b/>
          <w:sz w:val="24"/>
          <w:szCs w:val="24"/>
        </w:rPr>
      </w:pPr>
      <w:r w:rsidRPr="00A2274C">
        <w:rPr>
          <w:rFonts w:ascii="Times New Roman" w:hAnsi="Times New Roman" w:cs="Times New Roman"/>
          <w:sz w:val="24"/>
          <w:szCs w:val="24"/>
        </w:rPr>
        <w:t xml:space="preserve"> Një gjobë nga</w:t>
      </w:r>
      <w:r w:rsidR="00B6368B">
        <w:rPr>
          <w:rFonts w:ascii="Times New Roman" w:hAnsi="Times New Roman" w:cs="Times New Roman"/>
          <w:sz w:val="24"/>
          <w:szCs w:val="24"/>
        </w:rPr>
        <w:t xml:space="preserve"> nje milion leke</w:t>
      </w:r>
      <w:r w:rsidRPr="00A2274C">
        <w:rPr>
          <w:rFonts w:ascii="Times New Roman" w:hAnsi="Times New Roman" w:cs="Times New Roman"/>
          <w:sz w:val="24"/>
          <w:szCs w:val="24"/>
        </w:rPr>
        <w:t xml:space="preserve"> deri në </w:t>
      </w:r>
      <w:r w:rsidR="00B6368B">
        <w:rPr>
          <w:rFonts w:ascii="Times New Roman" w:hAnsi="Times New Roman" w:cs="Times New Roman"/>
          <w:sz w:val="24"/>
          <w:szCs w:val="24"/>
        </w:rPr>
        <w:t>tre milion leke</w:t>
      </w:r>
      <w:r w:rsidRPr="00A2274C">
        <w:rPr>
          <w:rFonts w:ascii="Times New Roman" w:hAnsi="Times New Roman" w:cs="Times New Roman"/>
          <w:sz w:val="24"/>
          <w:szCs w:val="24"/>
        </w:rPr>
        <w:t xml:space="preserve"> do të vendoset për një subjekt juridik i cili:</w:t>
      </w:r>
    </w:p>
    <w:p w14:paraId="4FC9A0A3" w14:textId="77777777" w:rsidR="00AC2748" w:rsidRPr="00A2274C" w:rsidRDefault="00AC2748" w:rsidP="00EB120F">
      <w:pPr>
        <w:pStyle w:val="ListParagraph"/>
        <w:numPr>
          <w:ilvl w:val="0"/>
          <w:numId w:val="63"/>
        </w:numPr>
        <w:spacing w:after="0" w:line="240" w:lineRule="auto"/>
        <w:ind w:left="540" w:hanging="180"/>
        <w:jc w:val="both"/>
        <w:rPr>
          <w:rFonts w:ascii="Times New Roman" w:hAnsi="Times New Roman" w:cs="Times New Roman"/>
          <w:b/>
          <w:sz w:val="24"/>
          <w:szCs w:val="24"/>
        </w:rPr>
      </w:pPr>
      <w:r w:rsidRPr="00A2274C">
        <w:rPr>
          <w:rFonts w:ascii="Times New Roman" w:hAnsi="Times New Roman" w:cs="Times New Roman"/>
          <w:sz w:val="24"/>
          <w:szCs w:val="24"/>
        </w:rPr>
        <w:t>Nuk ka ofruar shërbimin universal për shërbimin postar të brendshëm dhe ndërkufitar në përputhje me dispozitat e këtij ligji;</w:t>
      </w:r>
    </w:p>
    <w:p w14:paraId="052465DC" w14:textId="77777777" w:rsidR="00AC2748" w:rsidRPr="00A2274C" w:rsidRDefault="00AC2748" w:rsidP="00EB120F">
      <w:pPr>
        <w:pStyle w:val="ListParagraph"/>
        <w:numPr>
          <w:ilvl w:val="0"/>
          <w:numId w:val="63"/>
        </w:numPr>
        <w:spacing w:after="0" w:line="240" w:lineRule="auto"/>
        <w:ind w:left="540" w:hanging="180"/>
        <w:jc w:val="both"/>
        <w:rPr>
          <w:rFonts w:ascii="Times New Roman" w:hAnsi="Times New Roman" w:cs="Times New Roman"/>
          <w:b/>
          <w:sz w:val="24"/>
          <w:szCs w:val="24"/>
        </w:rPr>
      </w:pPr>
      <w:r w:rsidRPr="00A2274C">
        <w:rPr>
          <w:rFonts w:ascii="Times New Roman" w:hAnsi="Times New Roman" w:cs="Times New Roman"/>
          <w:sz w:val="24"/>
          <w:szCs w:val="24"/>
        </w:rPr>
        <w:t>Nuk ka arritur cilësinë e shërbimit të përcaktuar sipas Nenit 1</w:t>
      </w:r>
      <w:r w:rsidR="00314864">
        <w:rPr>
          <w:rFonts w:ascii="Times New Roman" w:hAnsi="Times New Roman" w:cs="Times New Roman"/>
          <w:sz w:val="24"/>
          <w:szCs w:val="24"/>
        </w:rPr>
        <w:t>2</w:t>
      </w:r>
      <w:r w:rsidRPr="00A2274C">
        <w:rPr>
          <w:rFonts w:ascii="Times New Roman" w:hAnsi="Times New Roman" w:cs="Times New Roman"/>
          <w:sz w:val="24"/>
          <w:szCs w:val="24"/>
        </w:rPr>
        <w:t>/4 të këtij ligji, në kryerjen e shërbimit universal brenda 9 muajsh ose 12 muajsh;</w:t>
      </w:r>
    </w:p>
    <w:p w14:paraId="606457D3" w14:textId="77777777" w:rsidR="00AC2748" w:rsidRPr="00A2274C" w:rsidRDefault="00AC2748" w:rsidP="00EB120F">
      <w:pPr>
        <w:pStyle w:val="ListParagraph"/>
        <w:numPr>
          <w:ilvl w:val="0"/>
          <w:numId w:val="63"/>
        </w:numPr>
        <w:spacing w:after="0" w:line="240" w:lineRule="auto"/>
        <w:ind w:left="540" w:hanging="180"/>
        <w:jc w:val="both"/>
        <w:rPr>
          <w:rFonts w:ascii="Times New Roman" w:hAnsi="Times New Roman" w:cs="Times New Roman"/>
          <w:b/>
          <w:sz w:val="24"/>
          <w:szCs w:val="24"/>
        </w:rPr>
      </w:pPr>
      <w:r w:rsidRPr="00A2274C">
        <w:rPr>
          <w:rFonts w:ascii="Times New Roman" w:hAnsi="Times New Roman" w:cs="Times New Roman"/>
          <w:sz w:val="24"/>
          <w:szCs w:val="24"/>
        </w:rPr>
        <w:t>Dështon të ofrojë një shërbim universal të përhershëm, të rregullt dhe pa pengesa nën kushte të barabarta  për të gjithë përdoruesit e shërbimit postar;</w:t>
      </w:r>
    </w:p>
    <w:p w14:paraId="048A2E9F" w14:textId="77777777" w:rsidR="00AC2748" w:rsidRPr="00A2274C" w:rsidRDefault="00AC2748" w:rsidP="00EB120F">
      <w:pPr>
        <w:pStyle w:val="ListParagraph"/>
        <w:numPr>
          <w:ilvl w:val="0"/>
          <w:numId w:val="63"/>
        </w:numPr>
        <w:spacing w:after="0" w:line="240" w:lineRule="auto"/>
        <w:ind w:left="540" w:hanging="180"/>
        <w:jc w:val="both"/>
        <w:rPr>
          <w:rFonts w:ascii="Times New Roman" w:hAnsi="Times New Roman" w:cs="Times New Roman"/>
          <w:b/>
          <w:sz w:val="24"/>
          <w:szCs w:val="24"/>
        </w:rPr>
      </w:pPr>
      <w:r w:rsidRPr="00A2274C">
        <w:rPr>
          <w:rFonts w:ascii="Times New Roman" w:hAnsi="Times New Roman" w:cs="Times New Roman"/>
          <w:sz w:val="24"/>
          <w:szCs w:val="24"/>
        </w:rPr>
        <w:t>Dështon të ofrojë për çdo përdorues të shërbimit postar të paktën një shërbim prej 5  ditësh në javë ku të përfshihet minimalisht një pranim dhe një shpërndarje në banesë ose adresën e punës të çdo subjekti fizik ose juridik. Frekuentimi javor i pranimit dhe shpërdarjeve  mund të zvogëlohet në proporcion me rritjen e numrit të ditëve pushim;</w:t>
      </w:r>
    </w:p>
    <w:p w14:paraId="442B2BA1" w14:textId="77777777" w:rsidR="00AC2748" w:rsidRPr="00A2274C" w:rsidRDefault="00AC2748" w:rsidP="00EB120F">
      <w:pPr>
        <w:pStyle w:val="ListParagraph"/>
        <w:numPr>
          <w:ilvl w:val="0"/>
          <w:numId w:val="63"/>
        </w:numPr>
        <w:spacing w:after="0" w:line="240" w:lineRule="auto"/>
        <w:ind w:left="540" w:hanging="180"/>
        <w:jc w:val="both"/>
        <w:rPr>
          <w:rFonts w:ascii="Times New Roman" w:hAnsi="Times New Roman" w:cs="Times New Roman"/>
          <w:b/>
          <w:sz w:val="24"/>
          <w:szCs w:val="24"/>
        </w:rPr>
      </w:pPr>
      <w:r w:rsidRPr="00A2274C">
        <w:rPr>
          <w:rFonts w:ascii="Times New Roman" w:hAnsi="Times New Roman" w:cs="Times New Roman"/>
          <w:sz w:val="24"/>
          <w:szCs w:val="24"/>
        </w:rPr>
        <w:t xml:space="preserve">Nuk ka respektuar të drejtat dhe detyrimet e specifikuara </w:t>
      </w:r>
      <w:r w:rsidRPr="00314864">
        <w:rPr>
          <w:rFonts w:ascii="Times New Roman" w:hAnsi="Times New Roman" w:cs="Times New Roman"/>
          <w:sz w:val="24"/>
          <w:szCs w:val="24"/>
        </w:rPr>
        <w:t>në Nenin 1</w:t>
      </w:r>
      <w:r w:rsidR="00314864" w:rsidRPr="00314864">
        <w:rPr>
          <w:rFonts w:ascii="Times New Roman" w:hAnsi="Times New Roman" w:cs="Times New Roman"/>
          <w:sz w:val="24"/>
          <w:szCs w:val="24"/>
        </w:rPr>
        <w:t>2</w:t>
      </w:r>
      <w:r w:rsidRPr="00A2274C">
        <w:rPr>
          <w:rFonts w:ascii="Times New Roman" w:hAnsi="Times New Roman" w:cs="Times New Roman"/>
          <w:sz w:val="24"/>
          <w:szCs w:val="24"/>
        </w:rPr>
        <w:t xml:space="preserve"> të këtij ligji;</w:t>
      </w:r>
    </w:p>
    <w:p w14:paraId="47359D39" w14:textId="77777777" w:rsidR="00AC2748" w:rsidRPr="00A2274C" w:rsidRDefault="00AC2748" w:rsidP="00EB120F">
      <w:pPr>
        <w:pStyle w:val="ListParagraph"/>
        <w:numPr>
          <w:ilvl w:val="0"/>
          <w:numId w:val="63"/>
        </w:numPr>
        <w:spacing w:after="0" w:line="240" w:lineRule="auto"/>
        <w:ind w:left="540" w:hanging="180"/>
        <w:jc w:val="both"/>
        <w:rPr>
          <w:rFonts w:ascii="Times New Roman" w:hAnsi="Times New Roman" w:cs="Times New Roman"/>
          <w:b/>
          <w:sz w:val="24"/>
          <w:szCs w:val="24"/>
        </w:rPr>
      </w:pPr>
      <w:r w:rsidRPr="00A2274C">
        <w:rPr>
          <w:rFonts w:ascii="Times New Roman" w:hAnsi="Times New Roman" w:cs="Times New Roman"/>
          <w:sz w:val="24"/>
          <w:szCs w:val="24"/>
        </w:rPr>
        <w:t xml:space="preserve">Nuk ka zbatuar detyrimet e AKEP për rregullimin e tarifave në përputhje </w:t>
      </w:r>
      <w:r w:rsidRPr="00314864">
        <w:rPr>
          <w:rFonts w:ascii="Times New Roman" w:hAnsi="Times New Roman" w:cs="Times New Roman"/>
          <w:sz w:val="24"/>
          <w:szCs w:val="24"/>
        </w:rPr>
        <w:t>me nenin</w:t>
      </w:r>
      <w:r w:rsidRPr="00A2274C">
        <w:rPr>
          <w:rFonts w:ascii="Times New Roman" w:hAnsi="Times New Roman" w:cs="Times New Roman"/>
          <w:sz w:val="24"/>
          <w:szCs w:val="24"/>
        </w:rPr>
        <w:t xml:space="preserve"> 2</w:t>
      </w:r>
      <w:r w:rsidR="00314864">
        <w:rPr>
          <w:rFonts w:ascii="Times New Roman" w:hAnsi="Times New Roman" w:cs="Times New Roman"/>
          <w:sz w:val="24"/>
          <w:szCs w:val="24"/>
        </w:rPr>
        <w:t>5</w:t>
      </w:r>
      <w:r w:rsidRPr="00A2274C">
        <w:rPr>
          <w:rFonts w:ascii="Times New Roman" w:hAnsi="Times New Roman" w:cs="Times New Roman"/>
          <w:sz w:val="24"/>
          <w:szCs w:val="24"/>
        </w:rPr>
        <w:t xml:space="preserve"> të këtij ligji;</w:t>
      </w:r>
    </w:p>
    <w:p w14:paraId="6EDD7676" w14:textId="77777777" w:rsidR="00AC2748" w:rsidRPr="00A2274C" w:rsidRDefault="00AC2748" w:rsidP="00EB120F">
      <w:pPr>
        <w:pStyle w:val="ListParagraph"/>
        <w:numPr>
          <w:ilvl w:val="0"/>
          <w:numId w:val="63"/>
        </w:numPr>
        <w:spacing w:after="0" w:line="240" w:lineRule="auto"/>
        <w:ind w:left="540" w:hanging="180"/>
        <w:jc w:val="both"/>
        <w:rPr>
          <w:rFonts w:ascii="Times New Roman" w:hAnsi="Times New Roman" w:cs="Times New Roman"/>
          <w:b/>
          <w:sz w:val="24"/>
          <w:szCs w:val="24"/>
        </w:rPr>
      </w:pPr>
      <w:r w:rsidRPr="00A2274C">
        <w:rPr>
          <w:rFonts w:ascii="Times New Roman" w:hAnsi="Times New Roman" w:cs="Times New Roman"/>
          <w:sz w:val="24"/>
          <w:szCs w:val="24"/>
        </w:rPr>
        <w:t xml:space="preserve">Nuk ka zbatuar detyrimet në mbajtjen e llogarive të ndara në </w:t>
      </w:r>
      <w:r w:rsidRPr="00314864">
        <w:rPr>
          <w:rFonts w:ascii="Times New Roman" w:hAnsi="Times New Roman" w:cs="Times New Roman"/>
          <w:sz w:val="24"/>
          <w:szCs w:val="24"/>
        </w:rPr>
        <w:t>përputhje me Nenin</w:t>
      </w:r>
      <w:r w:rsidRPr="00A2274C">
        <w:rPr>
          <w:rFonts w:ascii="Times New Roman" w:hAnsi="Times New Roman" w:cs="Times New Roman"/>
          <w:sz w:val="24"/>
          <w:szCs w:val="24"/>
        </w:rPr>
        <w:t xml:space="preserve"> 2</w:t>
      </w:r>
      <w:r w:rsidR="00314864">
        <w:rPr>
          <w:rFonts w:ascii="Times New Roman" w:hAnsi="Times New Roman" w:cs="Times New Roman"/>
          <w:sz w:val="24"/>
          <w:szCs w:val="24"/>
        </w:rPr>
        <w:t>7</w:t>
      </w:r>
      <w:r w:rsidRPr="00A2274C">
        <w:rPr>
          <w:rFonts w:ascii="Times New Roman" w:hAnsi="Times New Roman" w:cs="Times New Roman"/>
          <w:sz w:val="24"/>
          <w:szCs w:val="24"/>
        </w:rPr>
        <w:t xml:space="preserve"> të këtij ligji;</w:t>
      </w:r>
    </w:p>
    <w:p w14:paraId="41167624" w14:textId="77777777" w:rsidR="00AC2748" w:rsidRPr="00A2274C" w:rsidRDefault="00AC2748" w:rsidP="00EB120F">
      <w:pPr>
        <w:pStyle w:val="ListParagraph"/>
        <w:numPr>
          <w:ilvl w:val="0"/>
          <w:numId w:val="50"/>
        </w:numPr>
        <w:spacing w:after="0" w:line="240" w:lineRule="auto"/>
        <w:ind w:left="360"/>
        <w:jc w:val="both"/>
        <w:rPr>
          <w:rFonts w:ascii="Times New Roman" w:hAnsi="Times New Roman" w:cs="Times New Roman"/>
          <w:sz w:val="24"/>
          <w:szCs w:val="24"/>
        </w:rPr>
      </w:pPr>
      <w:r w:rsidRPr="00A2274C">
        <w:rPr>
          <w:rFonts w:ascii="Times New Roman" w:hAnsi="Times New Roman" w:cs="Times New Roman"/>
          <w:sz w:val="24"/>
          <w:szCs w:val="24"/>
        </w:rPr>
        <w:t xml:space="preserve">Një gjobë nga </w:t>
      </w:r>
      <w:r w:rsidR="005A1131" w:rsidRPr="005A1131">
        <w:rPr>
          <w:rFonts w:ascii="Times New Roman" w:hAnsi="Times New Roman" w:cs="Times New Roman"/>
          <w:sz w:val="24"/>
          <w:szCs w:val="24"/>
        </w:rPr>
        <w:t>500 mije leke  deri në  nje milion leke</w:t>
      </w:r>
      <w:r w:rsidR="005A1131">
        <w:rPr>
          <w:rFonts w:ascii="Times New Roman" w:hAnsi="Times New Roman" w:cs="Times New Roman"/>
          <w:sz w:val="24"/>
          <w:szCs w:val="24"/>
        </w:rPr>
        <w:t xml:space="preserve"> </w:t>
      </w:r>
      <w:r w:rsidRPr="00A2274C">
        <w:rPr>
          <w:rFonts w:ascii="Times New Roman" w:hAnsi="Times New Roman" w:cs="Times New Roman"/>
          <w:sz w:val="24"/>
          <w:szCs w:val="24"/>
        </w:rPr>
        <w:t>do të vendoset për një subjekt juridik i cili:</w:t>
      </w:r>
    </w:p>
    <w:p w14:paraId="15BF24DD" w14:textId="77777777" w:rsidR="00AC2748" w:rsidRPr="00A2274C" w:rsidRDefault="00AC2748" w:rsidP="00EB120F">
      <w:pPr>
        <w:pStyle w:val="ListParagraph"/>
        <w:numPr>
          <w:ilvl w:val="0"/>
          <w:numId w:val="64"/>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 xml:space="preserve">Nuk komunikon të dhënat dhe informacion të detajuar të </w:t>
      </w:r>
      <w:r w:rsidRPr="00534462">
        <w:rPr>
          <w:rFonts w:ascii="Times New Roman" w:hAnsi="Times New Roman" w:cs="Times New Roman"/>
          <w:sz w:val="24"/>
          <w:szCs w:val="24"/>
        </w:rPr>
        <w:t>parashikuar në nenin</w:t>
      </w:r>
      <w:r w:rsidRPr="00A2274C">
        <w:rPr>
          <w:rFonts w:ascii="Times New Roman" w:hAnsi="Times New Roman" w:cs="Times New Roman"/>
          <w:sz w:val="24"/>
          <w:szCs w:val="24"/>
        </w:rPr>
        <w:t xml:space="preserve"> </w:t>
      </w:r>
      <w:r w:rsidR="00534462">
        <w:rPr>
          <w:rFonts w:ascii="Times New Roman" w:hAnsi="Times New Roman" w:cs="Times New Roman"/>
          <w:sz w:val="24"/>
          <w:szCs w:val="24"/>
        </w:rPr>
        <w:t>51</w:t>
      </w:r>
      <w:r w:rsidRPr="00A2274C">
        <w:rPr>
          <w:rFonts w:ascii="Times New Roman" w:hAnsi="Times New Roman" w:cs="Times New Roman"/>
          <w:sz w:val="24"/>
          <w:szCs w:val="24"/>
        </w:rPr>
        <w:t xml:space="preserve"> të këtij ligji;</w:t>
      </w:r>
    </w:p>
    <w:p w14:paraId="60F5E755" w14:textId="77777777" w:rsidR="00AC2748" w:rsidRPr="00A2274C" w:rsidRDefault="00AC2748" w:rsidP="00EB120F">
      <w:pPr>
        <w:pStyle w:val="ListParagraph"/>
        <w:numPr>
          <w:ilvl w:val="0"/>
          <w:numId w:val="64"/>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Nuk publikon kushtet për akses në rrjetin postar në një mënyre transparente, jodiskriminuese  në përputhje me dispozitat e këtij ligji;</w:t>
      </w:r>
    </w:p>
    <w:p w14:paraId="54B898CB" w14:textId="77777777" w:rsidR="00AC2748" w:rsidRPr="00A2274C" w:rsidRDefault="00AC2748" w:rsidP="00EB120F">
      <w:pPr>
        <w:pStyle w:val="ListParagraph"/>
        <w:numPr>
          <w:ilvl w:val="0"/>
          <w:numId w:val="64"/>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 xml:space="preserve">Nuk kryen pagesat në AKEP siç është </w:t>
      </w:r>
      <w:r w:rsidRPr="00534462">
        <w:rPr>
          <w:rFonts w:ascii="Times New Roman" w:hAnsi="Times New Roman" w:cs="Times New Roman"/>
          <w:sz w:val="24"/>
          <w:szCs w:val="24"/>
        </w:rPr>
        <w:t>parashikuar në Nenin 2</w:t>
      </w:r>
      <w:r w:rsidR="00534462" w:rsidRPr="00534462">
        <w:rPr>
          <w:rFonts w:ascii="Times New Roman" w:hAnsi="Times New Roman" w:cs="Times New Roman"/>
          <w:sz w:val="24"/>
          <w:szCs w:val="24"/>
        </w:rPr>
        <w:t>4</w:t>
      </w:r>
      <w:r w:rsidRPr="00534462">
        <w:rPr>
          <w:rFonts w:ascii="Times New Roman" w:hAnsi="Times New Roman" w:cs="Times New Roman"/>
          <w:sz w:val="24"/>
          <w:szCs w:val="24"/>
        </w:rPr>
        <w:t xml:space="preserve"> të</w:t>
      </w:r>
      <w:r w:rsidRPr="00A2274C">
        <w:rPr>
          <w:rFonts w:ascii="Times New Roman" w:hAnsi="Times New Roman" w:cs="Times New Roman"/>
          <w:sz w:val="24"/>
          <w:szCs w:val="24"/>
        </w:rPr>
        <w:t xml:space="preserve"> këtij ligji;</w:t>
      </w:r>
    </w:p>
    <w:p w14:paraId="48CA99AF" w14:textId="77777777" w:rsidR="00AC2748" w:rsidRPr="00A2274C" w:rsidRDefault="00AC2748" w:rsidP="00EB120F">
      <w:pPr>
        <w:pStyle w:val="ListParagraph"/>
        <w:numPr>
          <w:ilvl w:val="0"/>
          <w:numId w:val="64"/>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 xml:space="preserve">Nuk publikon kushtet dhe termat e përgjithshëm si dhe tarifat në </w:t>
      </w:r>
      <w:r w:rsidRPr="00534462">
        <w:rPr>
          <w:rFonts w:ascii="Times New Roman" w:hAnsi="Times New Roman" w:cs="Times New Roman"/>
          <w:sz w:val="24"/>
          <w:szCs w:val="24"/>
        </w:rPr>
        <w:t>përputhje me Nenin</w:t>
      </w:r>
      <w:r w:rsidRPr="00A2274C">
        <w:rPr>
          <w:rFonts w:ascii="Times New Roman" w:hAnsi="Times New Roman" w:cs="Times New Roman"/>
          <w:sz w:val="24"/>
          <w:szCs w:val="24"/>
        </w:rPr>
        <w:t xml:space="preserve"> 2</w:t>
      </w:r>
      <w:r w:rsidR="00534462">
        <w:rPr>
          <w:rFonts w:ascii="Times New Roman" w:hAnsi="Times New Roman" w:cs="Times New Roman"/>
          <w:sz w:val="24"/>
          <w:szCs w:val="24"/>
        </w:rPr>
        <w:t>8</w:t>
      </w:r>
      <w:r w:rsidRPr="00A2274C">
        <w:rPr>
          <w:rFonts w:ascii="Times New Roman" w:hAnsi="Times New Roman" w:cs="Times New Roman"/>
          <w:sz w:val="24"/>
          <w:szCs w:val="24"/>
        </w:rPr>
        <w:t xml:space="preserve"> të këtij ligji;</w:t>
      </w:r>
    </w:p>
    <w:p w14:paraId="1F76A4AB" w14:textId="77777777" w:rsidR="00AC2748" w:rsidRPr="00A2274C" w:rsidRDefault="00AC2748" w:rsidP="00EB120F">
      <w:pPr>
        <w:pStyle w:val="ListParagraph"/>
        <w:numPr>
          <w:ilvl w:val="0"/>
          <w:numId w:val="64"/>
        </w:numPr>
        <w:spacing w:after="0" w:line="240" w:lineRule="auto"/>
        <w:ind w:left="720"/>
        <w:jc w:val="both"/>
        <w:rPr>
          <w:rFonts w:ascii="Times New Roman" w:hAnsi="Times New Roman" w:cs="Times New Roman"/>
          <w:sz w:val="24"/>
          <w:szCs w:val="24"/>
        </w:rPr>
      </w:pPr>
      <w:r w:rsidRPr="00A2274C">
        <w:rPr>
          <w:rFonts w:ascii="Times New Roman" w:hAnsi="Times New Roman" w:cs="Times New Roman"/>
          <w:sz w:val="24"/>
          <w:szCs w:val="24"/>
        </w:rPr>
        <w:t>Kryen shpërndarjen e objekteve postare në kundër</w:t>
      </w:r>
      <w:r w:rsidR="00534462">
        <w:rPr>
          <w:rFonts w:ascii="Times New Roman" w:hAnsi="Times New Roman" w:cs="Times New Roman"/>
          <w:sz w:val="24"/>
          <w:szCs w:val="24"/>
        </w:rPr>
        <w:t>shtim me parashikimet e Nenit 36</w:t>
      </w:r>
      <w:r w:rsidRPr="00A2274C">
        <w:rPr>
          <w:rFonts w:ascii="Times New Roman" w:hAnsi="Times New Roman" w:cs="Times New Roman"/>
          <w:sz w:val="24"/>
          <w:szCs w:val="24"/>
        </w:rPr>
        <w:t xml:space="preserve"> të këtij ligji;</w:t>
      </w:r>
    </w:p>
    <w:p w14:paraId="259802A6" w14:textId="77777777" w:rsidR="00EB120F" w:rsidRPr="00534462" w:rsidRDefault="00AC2748" w:rsidP="00EB120F">
      <w:pPr>
        <w:pStyle w:val="ListParagraph"/>
        <w:numPr>
          <w:ilvl w:val="0"/>
          <w:numId w:val="64"/>
        </w:numPr>
        <w:spacing w:after="0" w:line="240" w:lineRule="auto"/>
        <w:ind w:left="720"/>
        <w:jc w:val="both"/>
        <w:rPr>
          <w:rFonts w:ascii="Times New Roman" w:hAnsi="Times New Roman" w:cs="Times New Roman"/>
          <w:sz w:val="24"/>
          <w:szCs w:val="24"/>
        </w:rPr>
      </w:pPr>
      <w:r w:rsidRPr="00534462">
        <w:rPr>
          <w:rFonts w:ascii="Times New Roman" w:hAnsi="Times New Roman" w:cs="Times New Roman"/>
          <w:sz w:val="24"/>
          <w:szCs w:val="24"/>
        </w:rPr>
        <w:t>Nuk ka kryer instalimin, etiketimin, mirëmbajtjen  e kutive postare në përputhje me Nenin</w:t>
      </w:r>
      <w:r w:rsidR="00534462" w:rsidRPr="00534462">
        <w:rPr>
          <w:rFonts w:ascii="Times New Roman" w:hAnsi="Times New Roman" w:cs="Times New Roman"/>
          <w:sz w:val="24"/>
          <w:szCs w:val="24"/>
        </w:rPr>
        <w:t xml:space="preserve"> 37</w:t>
      </w:r>
      <w:r w:rsidRPr="00534462">
        <w:rPr>
          <w:rFonts w:ascii="Times New Roman" w:hAnsi="Times New Roman" w:cs="Times New Roman"/>
          <w:sz w:val="24"/>
          <w:szCs w:val="24"/>
        </w:rPr>
        <w:t xml:space="preserve"> të këtij ligji;</w:t>
      </w:r>
    </w:p>
    <w:p w14:paraId="53AA5B91" w14:textId="77777777" w:rsidR="00AC2748" w:rsidRPr="00EB120F" w:rsidRDefault="00AC2748" w:rsidP="00EB120F">
      <w:pPr>
        <w:pStyle w:val="ListParagraph"/>
        <w:numPr>
          <w:ilvl w:val="0"/>
          <w:numId w:val="64"/>
        </w:numPr>
        <w:spacing w:after="0" w:line="240" w:lineRule="auto"/>
        <w:ind w:left="720"/>
        <w:jc w:val="both"/>
        <w:rPr>
          <w:rFonts w:ascii="Times New Roman" w:hAnsi="Times New Roman" w:cs="Times New Roman"/>
          <w:sz w:val="24"/>
          <w:szCs w:val="24"/>
        </w:rPr>
      </w:pPr>
      <w:r w:rsidRPr="00534462">
        <w:rPr>
          <w:rFonts w:ascii="Times New Roman" w:hAnsi="Times New Roman" w:cs="Times New Roman"/>
          <w:sz w:val="24"/>
          <w:szCs w:val="24"/>
        </w:rPr>
        <w:t>Mbledh</w:t>
      </w:r>
      <w:r w:rsidRPr="00EB120F">
        <w:rPr>
          <w:rFonts w:ascii="Times New Roman" w:hAnsi="Times New Roman" w:cs="Times New Roman"/>
          <w:sz w:val="24"/>
          <w:szCs w:val="24"/>
        </w:rPr>
        <w:t xml:space="preserve"> të dhëna personale në lidhje me përdoruesit e shërbimit postar për qëllime të tjera nga ato të përcaktuara në këtë ligj;</w:t>
      </w:r>
    </w:p>
    <w:p w14:paraId="4987AB88" w14:textId="77777777" w:rsidR="00AC2748" w:rsidRPr="00A2274C" w:rsidRDefault="00AC2748" w:rsidP="00EB17A1">
      <w:pPr>
        <w:pStyle w:val="ListParagraph"/>
        <w:numPr>
          <w:ilvl w:val="0"/>
          <w:numId w:val="49"/>
        </w:numPr>
        <w:spacing w:after="0" w:line="240" w:lineRule="auto"/>
        <w:ind w:left="450" w:hanging="450"/>
        <w:jc w:val="both"/>
        <w:rPr>
          <w:rFonts w:ascii="Times New Roman" w:hAnsi="Times New Roman" w:cs="Times New Roman"/>
          <w:sz w:val="24"/>
          <w:szCs w:val="24"/>
        </w:rPr>
      </w:pPr>
      <w:r w:rsidRPr="00A2274C">
        <w:rPr>
          <w:rFonts w:ascii="Times New Roman" w:hAnsi="Times New Roman" w:cs="Times New Roman"/>
          <w:sz w:val="24"/>
          <w:szCs w:val="24"/>
        </w:rPr>
        <w:t>Gjoba është titull ekzekutiv që mblidhet nga AKEP dhe derdhet në Buxhetin e Shtetit.</w:t>
      </w:r>
    </w:p>
    <w:p w14:paraId="74CC62C9" w14:textId="77777777" w:rsidR="00AC2748" w:rsidRPr="00A2274C" w:rsidRDefault="00AC2748" w:rsidP="00EB17A1">
      <w:pPr>
        <w:pStyle w:val="ListParagraph"/>
        <w:numPr>
          <w:ilvl w:val="0"/>
          <w:numId w:val="49"/>
        </w:numPr>
        <w:spacing w:after="0" w:line="240" w:lineRule="auto"/>
        <w:ind w:left="450" w:hanging="450"/>
        <w:jc w:val="both"/>
        <w:rPr>
          <w:rFonts w:ascii="Times New Roman" w:hAnsi="Times New Roman" w:cs="Times New Roman"/>
          <w:sz w:val="24"/>
          <w:szCs w:val="24"/>
        </w:rPr>
      </w:pPr>
      <w:r w:rsidRPr="00A2274C">
        <w:rPr>
          <w:rFonts w:ascii="Times New Roman" w:hAnsi="Times New Roman" w:cs="Times New Roman"/>
          <w:sz w:val="24"/>
          <w:szCs w:val="24"/>
        </w:rPr>
        <w:t xml:space="preserve">Kundër dënimit me gjobë bëhet ankim sipas nenit </w:t>
      </w:r>
      <w:r w:rsidR="00135E80">
        <w:rPr>
          <w:rFonts w:ascii="Times New Roman" w:hAnsi="Times New Roman" w:cs="Times New Roman"/>
          <w:sz w:val="24"/>
          <w:szCs w:val="24"/>
        </w:rPr>
        <w:t>59</w:t>
      </w:r>
      <w:r w:rsidRPr="00A2274C">
        <w:rPr>
          <w:rFonts w:ascii="Times New Roman" w:hAnsi="Times New Roman" w:cs="Times New Roman"/>
          <w:sz w:val="24"/>
          <w:szCs w:val="24"/>
        </w:rPr>
        <w:t xml:space="preserve"> të këtij ligji.</w:t>
      </w:r>
    </w:p>
    <w:p w14:paraId="5FF6A5D0" w14:textId="77777777" w:rsidR="00AC2748" w:rsidRPr="00A2274C" w:rsidRDefault="00AC2748" w:rsidP="00A2274C">
      <w:pPr>
        <w:pStyle w:val="ListParagraph"/>
        <w:spacing w:after="0" w:line="240" w:lineRule="auto"/>
        <w:ind w:left="450"/>
        <w:jc w:val="both"/>
        <w:rPr>
          <w:rFonts w:ascii="Times New Roman" w:hAnsi="Times New Roman" w:cs="Times New Roman"/>
          <w:sz w:val="24"/>
          <w:szCs w:val="24"/>
        </w:rPr>
      </w:pPr>
    </w:p>
    <w:p w14:paraId="144412E1" w14:textId="77777777" w:rsidR="00AC2748" w:rsidRPr="00A2274C" w:rsidRDefault="00AC2748" w:rsidP="00A2274C">
      <w:pPr>
        <w:pStyle w:val="ListParagraph"/>
        <w:spacing w:after="0" w:line="240" w:lineRule="auto"/>
        <w:ind w:left="450"/>
        <w:jc w:val="both"/>
        <w:rPr>
          <w:rFonts w:ascii="Times New Roman" w:hAnsi="Times New Roman" w:cs="Times New Roman"/>
          <w:sz w:val="24"/>
          <w:szCs w:val="24"/>
        </w:rPr>
      </w:pPr>
    </w:p>
    <w:p w14:paraId="1294EDF3" w14:textId="77777777" w:rsidR="00421A69" w:rsidRDefault="00421A69" w:rsidP="00AA4CA0">
      <w:pPr>
        <w:spacing w:after="0" w:line="240" w:lineRule="auto"/>
        <w:jc w:val="center"/>
        <w:rPr>
          <w:rFonts w:ascii="Times New Roman" w:hAnsi="Times New Roman" w:cs="Times New Roman"/>
          <w:b/>
          <w:sz w:val="24"/>
          <w:szCs w:val="24"/>
        </w:rPr>
      </w:pPr>
    </w:p>
    <w:p w14:paraId="76793D32" w14:textId="77777777" w:rsidR="00421A69" w:rsidRDefault="00421A69" w:rsidP="00AA4C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KREU XVII</w:t>
      </w:r>
    </w:p>
    <w:p w14:paraId="242D90AA" w14:textId="77777777" w:rsidR="00421A69" w:rsidRDefault="00421A69" w:rsidP="00AA4C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DISPOZITA KALIMTARE DHE TE FUNDIT</w:t>
      </w:r>
    </w:p>
    <w:p w14:paraId="03139A03" w14:textId="77777777" w:rsidR="00421A69" w:rsidRDefault="00421A69" w:rsidP="00AA4CA0">
      <w:pPr>
        <w:spacing w:after="0" w:line="240" w:lineRule="auto"/>
        <w:jc w:val="center"/>
        <w:rPr>
          <w:rFonts w:ascii="Times New Roman" w:hAnsi="Times New Roman" w:cs="Times New Roman"/>
          <w:b/>
          <w:sz w:val="24"/>
          <w:szCs w:val="24"/>
        </w:rPr>
      </w:pPr>
    </w:p>
    <w:p w14:paraId="220806CF" w14:textId="77777777" w:rsidR="00AC2748" w:rsidRPr="00AA4CA0" w:rsidRDefault="00421A69" w:rsidP="00AA4C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61</w:t>
      </w:r>
    </w:p>
    <w:p w14:paraId="28FA0300" w14:textId="77777777" w:rsidR="00AC2748" w:rsidRPr="00A2274C" w:rsidRDefault="00AC2748" w:rsidP="00AA4CA0">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lastRenderedPageBreak/>
        <w:t>Dispozitat kalimtare</w:t>
      </w:r>
    </w:p>
    <w:p w14:paraId="1A51F2A4" w14:textId="77777777" w:rsidR="00AC2748" w:rsidRPr="00A2274C" w:rsidRDefault="00AC2748" w:rsidP="00A2274C">
      <w:pPr>
        <w:spacing w:after="0" w:line="240" w:lineRule="auto"/>
        <w:jc w:val="both"/>
        <w:rPr>
          <w:rFonts w:ascii="Times New Roman" w:hAnsi="Times New Roman" w:cs="Times New Roman"/>
          <w:b/>
          <w:sz w:val="24"/>
          <w:szCs w:val="24"/>
        </w:rPr>
      </w:pPr>
    </w:p>
    <w:p w14:paraId="54D636AC" w14:textId="77777777" w:rsidR="00EB120F" w:rsidRPr="00EB120F" w:rsidRDefault="00AC2748" w:rsidP="00EB120F">
      <w:pPr>
        <w:pStyle w:val="ListParagraph"/>
        <w:numPr>
          <w:ilvl w:val="0"/>
          <w:numId w:val="52"/>
        </w:numPr>
        <w:spacing w:after="0" w:line="240" w:lineRule="auto"/>
        <w:ind w:left="450" w:hanging="450"/>
        <w:jc w:val="both"/>
        <w:rPr>
          <w:rFonts w:ascii="Times New Roman" w:hAnsi="Times New Roman" w:cs="Times New Roman"/>
          <w:b/>
          <w:sz w:val="24"/>
          <w:szCs w:val="24"/>
        </w:rPr>
      </w:pPr>
      <w:r w:rsidRPr="00A2274C">
        <w:rPr>
          <w:rFonts w:ascii="Times New Roman" w:hAnsi="Times New Roman" w:cs="Times New Roman"/>
          <w:sz w:val="24"/>
          <w:szCs w:val="24"/>
        </w:rPr>
        <w:t>Vendimet e Këshillit të Ministrave të dala në zbatim të ligjit në fuqi Nr. 8530, datë 23.09.1999 “Për shërbimin postar në Republikën e Shqipërisë”, mbeten në fuqi deri në daljen e vendimeve përkatëse, në përputhje me këtë ligj.</w:t>
      </w:r>
    </w:p>
    <w:p w14:paraId="38FC4E0F" w14:textId="77777777" w:rsidR="00EB120F" w:rsidRPr="00EB120F" w:rsidRDefault="00EB120F" w:rsidP="00EB120F">
      <w:pPr>
        <w:pStyle w:val="ListParagraph"/>
        <w:rPr>
          <w:szCs w:val="24"/>
        </w:rPr>
      </w:pPr>
    </w:p>
    <w:p w14:paraId="424B6CAA" w14:textId="77777777" w:rsidR="00EB120F" w:rsidRPr="008341CD" w:rsidRDefault="00EB120F" w:rsidP="008341CD">
      <w:pPr>
        <w:pStyle w:val="ListParagraph"/>
        <w:numPr>
          <w:ilvl w:val="0"/>
          <w:numId w:val="52"/>
        </w:numPr>
        <w:spacing w:after="0" w:line="240" w:lineRule="auto"/>
        <w:ind w:left="450" w:hanging="450"/>
        <w:jc w:val="both"/>
        <w:rPr>
          <w:rFonts w:ascii="Times New Roman" w:hAnsi="Times New Roman" w:cs="Times New Roman"/>
          <w:sz w:val="24"/>
          <w:szCs w:val="24"/>
        </w:rPr>
      </w:pPr>
      <w:r w:rsidRPr="00EB120F">
        <w:rPr>
          <w:rFonts w:ascii="Times New Roman" w:hAnsi="Times New Roman" w:cs="Times New Roman"/>
          <w:sz w:val="24"/>
          <w:szCs w:val="24"/>
        </w:rPr>
        <w:t xml:space="preserve">Të gjitha licencat e lëshuara në mbështetje të ligjit </w:t>
      </w:r>
      <w:r w:rsidRPr="00A2274C">
        <w:rPr>
          <w:rFonts w:ascii="Times New Roman" w:hAnsi="Times New Roman" w:cs="Times New Roman"/>
          <w:sz w:val="24"/>
          <w:szCs w:val="24"/>
        </w:rPr>
        <w:t xml:space="preserve">Nr. 8530, datë 23.09.1999 “Për shërbimin postar në Republikën e Shqipërisë”, </w:t>
      </w:r>
      <w:r w:rsidRPr="00EB120F">
        <w:rPr>
          <w:rFonts w:ascii="Times New Roman" w:hAnsi="Times New Roman" w:cs="Times New Roman"/>
          <w:sz w:val="24"/>
          <w:szCs w:val="24"/>
        </w:rPr>
        <w:t xml:space="preserve"> të ndryshuar, mbeten në fuqi dhe veprojnë, pavarësisht nga shfuqizimi i këtij ligji, deri në çastin e ndryshimit të tyre, në përputhje me kërkesat e këtij ligji, por jo më vonë se 6-muaj nga hyrja në fuqi e ligjit.</w:t>
      </w:r>
    </w:p>
    <w:p w14:paraId="6294A014" w14:textId="77777777" w:rsidR="00EB120F" w:rsidRPr="00EB120F" w:rsidRDefault="00EB120F" w:rsidP="00EB120F">
      <w:pPr>
        <w:pStyle w:val="ListParagraph"/>
        <w:numPr>
          <w:ilvl w:val="0"/>
          <w:numId w:val="52"/>
        </w:numPr>
        <w:spacing w:after="0" w:line="240" w:lineRule="auto"/>
        <w:ind w:left="450" w:hanging="450"/>
        <w:jc w:val="both"/>
        <w:rPr>
          <w:rFonts w:ascii="Times New Roman" w:hAnsi="Times New Roman" w:cs="Times New Roman"/>
          <w:b/>
          <w:i/>
          <w:sz w:val="24"/>
          <w:szCs w:val="24"/>
        </w:rPr>
      </w:pPr>
      <w:r>
        <w:rPr>
          <w:rFonts w:ascii="Times New Roman" w:hAnsi="Times New Roman" w:cs="Times New Roman"/>
          <w:sz w:val="24"/>
          <w:szCs w:val="24"/>
        </w:rPr>
        <w:t xml:space="preserve">Posta Shqiptare sh.a., </w:t>
      </w:r>
      <w:r w:rsidRPr="00A2274C">
        <w:rPr>
          <w:rFonts w:ascii="Times New Roman" w:hAnsi="Times New Roman" w:cs="Times New Roman"/>
          <w:sz w:val="24"/>
          <w:szCs w:val="24"/>
        </w:rPr>
        <w:t xml:space="preserve">Ofruesi i shërbimit universal postar, në ditën që ky ligj hyn në fuqi vazhdon të ushtroje te drejtën për ofrimin e shërbimeve postare të rezervuara deri në </w:t>
      </w:r>
      <w:r w:rsidRPr="00EB120F">
        <w:rPr>
          <w:rFonts w:ascii="Times New Roman" w:hAnsi="Times New Roman" w:cs="Times New Roman"/>
          <w:b/>
          <w:i/>
          <w:sz w:val="24"/>
          <w:szCs w:val="24"/>
        </w:rPr>
        <w:t>31.12.2016</w:t>
      </w:r>
      <w:r w:rsidRPr="00EB120F">
        <w:rPr>
          <w:rFonts w:ascii="Times New Roman" w:hAnsi="Times New Roman" w:cs="Times New Roman"/>
          <w:i/>
          <w:sz w:val="24"/>
          <w:szCs w:val="24"/>
        </w:rPr>
        <w:t>.</w:t>
      </w:r>
    </w:p>
    <w:p w14:paraId="7ACE15CD" w14:textId="77777777" w:rsidR="00EB120F" w:rsidRPr="00EB120F" w:rsidRDefault="00EB120F" w:rsidP="00EB120F">
      <w:pPr>
        <w:pStyle w:val="ListParagraph"/>
        <w:spacing w:after="0" w:line="240" w:lineRule="auto"/>
        <w:ind w:left="450"/>
        <w:jc w:val="both"/>
        <w:rPr>
          <w:rFonts w:ascii="Times New Roman" w:hAnsi="Times New Roman" w:cs="Times New Roman"/>
          <w:sz w:val="24"/>
          <w:szCs w:val="24"/>
        </w:rPr>
      </w:pPr>
    </w:p>
    <w:p w14:paraId="4F2740F3" w14:textId="77777777" w:rsidR="00EB120F" w:rsidRPr="00EB120F" w:rsidRDefault="00EB120F" w:rsidP="00EB120F">
      <w:pPr>
        <w:pStyle w:val="ListParagraph"/>
        <w:spacing w:after="0" w:line="240" w:lineRule="auto"/>
        <w:ind w:left="450"/>
        <w:jc w:val="both"/>
        <w:rPr>
          <w:rFonts w:ascii="Times New Roman" w:hAnsi="Times New Roman" w:cs="Times New Roman"/>
          <w:sz w:val="24"/>
          <w:szCs w:val="24"/>
        </w:rPr>
      </w:pPr>
    </w:p>
    <w:p w14:paraId="2FF37E46" w14:textId="77777777" w:rsidR="00AC2748" w:rsidRPr="00A2274C" w:rsidRDefault="00AC2748" w:rsidP="00A2274C">
      <w:pPr>
        <w:pStyle w:val="ListParagraph"/>
        <w:spacing w:after="0" w:line="240" w:lineRule="auto"/>
        <w:ind w:left="450"/>
        <w:jc w:val="both"/>
        <w:rPr>
          <w:rFonts w:ascii="Times New Roman" w:hAnsi="Times New Roman" w:cs="Times New Roman"/>
          <w:b/>
          <w:sz w:val="24"/>
          <w:szCs w:val="24"/>
        </w:rPr>
      </w:pPr>
      <w:r w:rsidRPr="00A2274C">
        <w:rPr>
          <w:rFonts w:ascii="Times New Roman" w:hAnsi="Times New Roman" w:cs="Times New Roman"/>
          <w:sz w:val="24"/>
          <w:szCs w:val="24"/>
        </w:rPr>
        <w:t xml:space="preserve"> </w:t>
      </w:r>
    </w:p>
    <w:p w14:paraId="2B400EA9" w14:textId="77777777" w:rsidR="00AC2748" w:rsidRPr="00A2274C" w:rsidRDefault="00421A69" w:rsidP="00AA4C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62</w:t>
      </w:r>
    </w:p>
    <w:p w14:paraId="537F2AF5" w14:textId="77777777" w:rsidR="00AC2748" w:rsidRPr="00A2274C" w:rsidRDefault="00AC2748" w:rsidP="00AA4CA0">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Akte</w:t>
      </w:r>
      <w:r w:rsidR="00AA4CA0">
        <w:rPr>
          <w:rFonts w:ascii="Times New Roman" w:hAnsi="Times New Roman" w:cs="Times New Roman"/>
          <w:b/>
          <w:sz w:val="24"/>
          <w:szCs w:val="24"/>
        </w:rPr>
        <w:t>t</w:t>
      </w:r>
      <w:r w:rsidRPr="00A2274C">
        <w:rPr>
          <w:rFonts w:ascii="Times New Roman" w:hAnsi="Times New Roman" w:cs="Times New Roman"/>
          <w:b/>
          <w:sz w:val="24"/>
          <w:szCs w:val="24"/>
        </w:rPr>
        <w:t xml:space="preserve"> nënligjore</w:t>
      </w:r>
    </w:p>
    <w:p w14:paraId="509FD05F" w14:textId="77777777" w:rsidR="00AC2748" w:rsidRPr="00A2274C" w:rsidRDefault="00AC2748" w:rsidP="00A2274C">
      <w:pPr>
        <w:spacing w:after="0" w:line="240" w:lineRule="auto"/>
        <w:ind w:left="3600"/>
        <w:jc w:val="both"/>
        <w:rPr>
          <w:rFonts w:ascii="Times New Roman" w:hAnsi="Times New Roman" w:cs="Times New Roman"/>
          <w:b/>
          <w:sz w:val="24"/>
          <w:szCs w:val="24"/>
        </w:rPr>
      </w:pPr>
    </w:p>
    <w:p w14:paraId="1E099E69" w14:textId="77777777" w:rsidR="00AC2748" w:rsidRPr="00EB120F" w:rsidRDefault="00AC2748" w:rsidP="00EB17A1">
      <w:pPr>
        <w:pStyle w:val="ListParagraph"/>
        <w:numPr>
          <w:ilvl w:val="0"/>
          <w:numId w:val="53"/>
        </w:numPr>
        <w:spacing w:after="0" w:line="240" w:lineRule="auto"/>
        <w:ind w:left="450" w:hanging="450"/>
        <w:jc w:val="both"/>
        <w:rPr>
          <w:rFonts w:ascii="Times New Roman" w:hAnsi="Times New Roman" w:cs="Times New Roman"/>
          <w:b/>
          <w:sz w:val="24"/>
          <w:szCs w:val="24"/>
        </w:rPr>
      </w:pPr>
      <w:r w:rsidRPr="00A2274C">
        <w:rPr>
          <w:rFonts w:ascii="Times New Roman" w:hAnsi="Times New Roman" w:cs="Times New Roman"/>
          <w:sz w:val="24"/>
          <w:szCs w:val="24"/>
        </w:rPr>
        <w:t xml:space="preserve">Ngarkohet Këshilli i Ministrave që, brenda 6 muajve nga hyrja në fuqi e këtij ligji, të nxjerrë aktet e nevojshme nënligjore në zbatim të parashikimeve të këtij ligji. </w:t>
      </w:r>
    </w:p>
    <w:p w14:paraId="720EEA13" w14:textId="77777777" w:rsidR="00EB120F" w:rsidRPr="00A2274C" w:rsidRDefault="00EB120F" w:rsidP="00EB120F">
      <w:pPr>
        <w:pStyle w:val="ListParagraph"/>
        <w:spacing w:after="0" w:line="240" w:lineRule="auto"/>
        <w:ind w:left="450"/>
        <w:jc w:val="both"/>
        <w:rPr>
          <w:rFonts w:ascii="Times New Roman" w:hAnsi="Times New Roman" w:cs="Times New Roman"/>
          <w:b/>
          <w:sz w:val="24"/>
          <w:szCs w:val="24"/>
        </w:rPr>
      </w:pPr>
    </w:p>
    <w:p w14:paraId="4136C321" w14:textId="77777777" w:rsidR="00AC2748" w:rsidRPr="00EB120F" w:rsidRDefault="00AC2748" w:rsidP="00EB17A1">
      <w:pPr>
        <w:pStyle w:val="ListParagraph"/>
        <w:numPr>
          <w:ilvl w:val="0"/>
          <w:numId w:val="53"/>
        </w:numPr>
        <w:spacing w:after="0" w:line="240" w:lineRule="auto"/>
        <w:ind w:left="450" w:hanging="450"/>
        <w:jc w:val="both"/>
        <w:rPr>
          <w:rFonts w:ascii="Times New Roman" w:hAnsi="Times New Roman" w:cs="Times New Roman"/>
          <w:b/>
          <w:sz w:val="24"/>
          <w:szCs w:val="24"/>
        </w:rPr>
      </w:pPr>
      <w:r w:rsidRPr="00A2274C">
        <w:rPr>
          <w:rFonts w:ascii="Times New Roman" w:hAnsi="Times New Roman" w:cs="Times New Roman"/>
          <w:sz w:val="24"/>
          <w:szCs w:val="24"/>
        </w:rPr>
        <w:t>Ngarkohet AKEP për miratimin e rregulloreve në zbatim të këtij ligji, në përputhje me kërkesat e këtij ligji, brenda 6 muajve nga hyrja në fuqi e tij.</w:t>
      </w:r>
    </w:p>
    <w:p w14:paraId="6CE895F0" w14:textId="77777777" w:rsidR="00EB120F" w:rsidRPr="00EB120F" w:rsidRDefault="00EB120F" w:rsidP="00EB120F">
      <w:pPr>
        <w:pStyle w:val="ListParagraph"/>
        <w:rPr>
          <w:rFonts w:ascii="Times New Roman" w:hAnsi="Times New Roman" w:cs="Times New Roman"/>
          <w:b/>
          <w:sz w:val="24"/>
          <w:szCs w:val="24"/>
        </w:rPr>
      </w:pPr>
    </w:p>
    <w:p w14:paraId="31CD06EF" w14:textId="77777777" w:rsidR="00EB120F" w:rsidRPr="00EB120F" w:rsidRDefault="00EB120F" w:rsidP="00EB120F">
      <w:pPr>
        <w:pStyle w:val="ListParagraph"/>
        <w:numPr>
          <w:ilvl w:val="0"/>
          <w:numId w:val="53"/>
        </w:numPr>
        <w:spacing w:after="0" w:line="240" w:lineRule="auto"/>
        <w:ind w:left="450" w:hanging="450"/>
        <w:jc w:val="both"/>
        <w:rPr>
          <w:rFonts w:ascii="Times New Roman" w:hAnsi="Times New Roman" w:cs="Times New Roman"/>
          <w:b/>
          <w:sz w:val="24"/>
          <w:szCs w:val="24"/>
        </w:rPr>
      </w:pPr>
      <w:r w:rsidRPr="00EB120F">
        <w:rPr>
          <w:rFonts w:ascii="Times New Roman" w:hAnsi="Times New Roman" w:cs="Times New Roman"/>
          <w:sz w:val="24"/>
          <w:szCs w:val="24"/>
        </w:rPr>
        <w:t xml:space="preserve">Ngarkohet ministri per nxjerrjen e udhezimeve sipas ketij ligji </w:t>
      </w:r>
      <w:r w:rsidRPr="00A2274C">
        <w:rPr>
          <w:rFonts w:ascii="Times New Roman" w:hAnsi="Times New Roman" w:cs="Times New Roman"/>
          <w:sz w:val="24"/>
          <w:szCs w:val="24"/>
        </w:rPr>
        <w:t>brenda 6 muajve nga hyrja në fuqi e tij.</w:t>
      </w:r>
    </w:p>
    <w:p w14:paraId="218FC449" w14:textId="77777777" w:rsidR="00EB120F" w:rsidRPr="00A2274C" w:rsidRDefault="00EB120F" w:rsidP="00EB120F">
      <w:pPr>
        <w:pStyle w:val="ListParagraph"/>
        <w:spacing w:after="0" w:line="240" w:lineRule="auto"/>
        <w:ind w:left="450"/>
        <w:jc w:val="both"/>
        <w:rPr>
          <w:rFonts w:ascii="Times New Roman" w:hAnsi="Times New Roman" w:cs="Times New Roman"/>
          <w:b/>
          <w:sz w:val="24"/>
          <w:szCs w:val="24"/>
        </w:rPr>
      </w:pPr>
    </w:p>
    <w:p w14:paraId="2369E69C" w14:textId="77777777" w:rsidR="00AC2748" w:rsidRPr="00A2274C" w:rsidRDefault="00AC2748" w:rsidP="00A2274C">
      <w:pPr>
        <w:spacing w:after="0" w:line="240" w:lineRule="auto"/>
        <w:jc w:val="both"/>
        <w:rPr>
          <w:rFonts w:ascii="Times New Roman" w:hAnsi="Times New Roman" w:cs="Times New Roman"/>
          <w:b/>
          <w:sz w:val="24"/>
          <w:szCs w:val="24"/>
        </w:rPr>
      </w:pPr>
    </w:p>
    <w:p w14:paraId="30C0AA17" w14:textId="77777777" w:rsidR="00AC2748" w:rsidRPr="00A2274C" w:rsidRDefault="00AC2748" w:rsidP="00A2274C">
      <w:pPr>
        <w:spacing w:after="0" w:line="240" w:lineRule="auto"/>
        <w:jc w:val="both"/>
        <w:rPr>
          <w:rFonts w:ascii="Times New Roman" w:hAnsi="Times New Roman" w:cs="Times New Roman"/>
          <w:b/>
          <w:sz w:val="24"/>
          <w:szCs w:val="24"/>
        </w:rPr>
      </w:pPr>
    </w:p>
    <w:p w14:paraId="6A4A0FC4" w14:textId="77777777" w:rsidR="00AC2748" w:rsidRPr="00A2274C" w:rsidRDefault="00421A69" w:rsidP="00AA4C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63</w:t>
      </w:r>
    </w:p>
    <w:p w14:paraId="364BC31F" w14:textId="77777777" w:rsidR="00AC2748" w:rsidRPr="00A2274C" w:rsidRDefault="00AA4CA0" w:rsidP="00AA4C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Shfuqizime</w:t>
      </w:r>
    </w:p>
    <w:p w14:paraId="13894BD7" w14:textId="77777777" w:rsidR="00AC2748" w:rsidRPr="00A2274C" w:rsidRDefault="00AC2748" w:rsidP="00A2274C">
      <w:pPr>
        <w:spacing w:after="0" w:line="240" w:lineRule="auto"/>
        <w:jc w:val="both"/>
        <w:rPr>
          <w:rFonts w:ascii="Times New Roman" w:hAnsi="Times New Roman" w:cs="Times New Roman"/>
          <w:b/>
          <w:sz w:val="24"/>
          <w:szCs w:val="24"/>
        </w:rPr>
      </w:pPr>
    </w:p>
    <w:p w14:paraId="152F26D6" w14:textId="77777777" w:rsidR="00AC2748" w:rsidRPr="00A2274C" w:rsidRDefault="00AC2748" w:rsidP="00AA4CA0">
      <w:p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Ligji Nr. 8530, datë 23.09.1999 “Për shërbimin postar në Republikën e Shqipërisë”, i ndryshuar, shfuqizohet.</w:t>
      </w:r>
    </w:p>
    <w:p w14:paraId="4CF1AE44" w14:textId="77777777" w:rsidR="00AC2748" w:rsidRPr="00A2274C" w:rsidRDefault="00AC2748" w:rsidP="00A2274C">
      <w:pPr>
        <w:spacing w:after="0" w:line="240" w:lineRule="auto"/>
        <w:jc w:val="both"/>
        <w:rPr>
          <w:rFonts w:ascii="Times New Roman" w:hAnsi="Times New Roman" w:cs="Times New Roman"/>
          <w:sz w:val="24"/>
          <w:szCs w:val="24"/>
        </w:rPr>
      </w:pPr>
    </w:p>
    <w:p w14:paraId="6EB74E54" w14:textId="77777777" w:rsidR="00AC2748" w:rsidRPr="00A2274C" w:rsidRDefault="00421A69" w:rsidP="00AA4C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64</w:t>
      </w:r>
    </w:p>
    <w:p w14:paraId="0944CE60" w14:textId="77777777" w:rsidR="00AC2748" w:rsidRPr="00A2274C" w:rsidRDefault="00AC2748" w:rsidP="00AA4CA0">
      <w:pPr>
        <w:spacing w:after="0" w:line="240" w:lineRule="auto"/>
        <w:jc w:val="center"/>
        <w:rPr>
          <w:rFonts w:ascii="Times New Roman" w:hAnsi="Times New Roman" w:cs="Times New Roman"/>
          <w:b/>
          <w:sz w:val="24"/>
          <w:szCs w:val="24"/>
        </w:rPr>
      </w:pPr>
      <w:r w:rsidRPr="00A2274C">
        <w:rPr>
          <w:rFonts w:ascii="Times New Roman" w:hAnsi="Times New Roman" w:cs="Times New Roman"/>
          <w:b/>
          <w:sz w:val="24"/>
          <w:szCs w:val="24"/>
        </w:rPr>
        <w:t>Hyrja në fuqi</w:t>
      </w:r>
    </w:p>
    <w:p w14:paraId="2FADF50B" w14:textId="77777777" w:rsidR="00AC2748" w:rsidRPr="00A2274C" w:rsidRDefault="00AC2748" w:rsidP="00A2274C">
      <w:pPr>
        <w:spacing w:after="0" w:line="240" w:lineRule="auto"/>
        <w:jc w:val="both"/>
        <w:rPr>
          <w:rFonts w:ascii="Times New Roman" w:hAnsi="Times New Roman" w:cs="Times New Roman"/>
          <w:b/>
          <w:sz w:val="24"/>
          <w:szCs w:val="24"/>
        </w:rPr>
      </w:pPr>
    </w:p>
    <w:p w14:paraId="3F9E7B5E" w14:textId="77777777" w:rsidR="00AC2748" w:rsidRPr="00A2274C" w:rsidRDefault="00AC2748" w:rsidP="00AA4CA0">
      <w:pPr>
        <w:spacing w:after="0" w:line="240" w:lineRule="auto"/>
        <w:jc w:val="both"/>
        <w:rPr>
          <w:rFonts w:ascii="Times New Roman" w:hAnsi="Times New Roman" w:cs="Times New Roman"/>
          <w:sz w:val="24"/>
          <w:szCs w:val="24"/>
        </w:rPr>
      </w:pPr>
      <w:r w:rsidRPr="00A2274C">
        <w:rPr>
          <w:rFonts w:ascii="Times New Roman" w:hAnsi="Times New Roman" w:cs="Times New Roman"/>
          <w:sz w:val="24"/>
          <w:szCs w:val="24"/>
        </w:rPr>
        <w:t>Ky ligj hyn në fuqi 15 ditë pas botimit në Fletoren Zyrtare.</w:t>
      </w:r>
    </w:p>
    <w:sectPr w:rsidR="00AC2748" w:rsidRPr="00A2274C" w:rsidSect="00A820A5">
      <w:headerReference w:type="default" r:id="rId10"/>
      <w:pgSz w:w="11906" w:h="16838"/>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742D7A" w15:done="0"/>
  <w15:commentEx w15:paraId="197FD4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4E313" w14:textId="77777777" w:rsidR="002A118B" w:rsidRDefault="002A118B" w:rsidP="0075365B">
      <w:pPr>
        <w:spacing w:after="0" w:line="240" w:lineRule="auto"/>
      </w:pPr>
      <w:r>
        <w:separator/>
      </w:r>
    </w:p>
  </w:endnote>
  <w:endnote w:type="continuationSeparator" w:id="0">
    <w:p w14:paraId="506DB757" w14:textId="77777777" w:rsidR="002A118B" w:rsidRDefault="002A118B" w:rsidP="0075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3E25C" w14:textId="77777777" w:rsidR="002A118B" w:rsidRDefault="002A118B" w:rsidP="0075365B">
      <w:pPr>
        <w:spacing w:after="0" w:line="240" w:lineRule="auto"/>
      </w:pPr>
      <w:r>
        <w:separator/>
      </w:r>
    </w:p>
  </w:footnote>
  <w:footnote w:type="continuationSeparator" w:id="0">
    <w:p w14:paraId="064446D3" w14:textId="77777777" w:rsidR="002A118B" w:rsidRDefault="002A118B" w:rsidP="0075365B">
      <w:pPr>
        <w:spacing w:after="0" w:line="240" w:lineRule="auto"/>
      </w:pPr>
      <w:r>
        <w:continuationSeparator/>
      </w:r>
    </w:p>
  </w:footnote>
  <w:footnote w:id="1">
    <w:p w14:paraId="3F85678C" w14:textId="77777777" w:rsidR="00BA4ECA" w:rsidRPr="00054510" w:rsidRDefault="00BA4ECA" w:rsidP="00054510">
      <w:pPr>
        <w:autoSpaceDE w:val="0"/>
        <w:autoSpaceDN w:val="0"/>
        <w:adjustRightInd w:val="0"/>
        <w:spacing w:after="0" w:line="240" w:lineRule="auto"/>
        <w:jc w:val="both"/>
        <w:rPr>
          <w:sz w:val="18"/>
          <w:szCs w:val="18"/>
        </w:rPr>
      </w:pPr>
      <w:r w:rsidRPr="00071A1E">
        <w:rPr>
          <w:rStyle w:val="FootnoteReference"/>
          <w:sz w:val="18"/>
          <w:szCs w:val="18"/>
        </w:rPr>
        <w:footnoteRef/>
      </w:r>
      <w:r w:rsidRPr="00071A1E">
        <w:rPr>
          <w:sz w:val="18"/>
          <w:szCs w:val="18"/>
        </w:rPr>
        <w:t xml:space="preserve"> </w:t>
      </w:r>
      <w:r w:rsidRPr="00D0662A">
        <w:rPr>
          <w:rFonts w:ascii="Times New Roman" w:hAnsi="Times New Roman" w:cs="Times New Roman"/>
          <w:sz w:val="18"/>
          <w:szCs w:val="18"/>
        </w:rPr>
        <w:t>Përafruar me Direktivën 97/67/EC e ndryshuar nga Direktiva 2002/39/EC  Direktiva 2008/6EC</w:t>
      </w:r>
    </w:p>
    <w:p w14:paraId="7BE23535" w14:textId="77777777" w:rsidR="00BA4ECA" w:rsidRPr="00071A1E" w:rsidRDefault="00BA4ECA" w:rsidP="0075365B">
      <w:pPr>
        <w:pStyle w:val="FootnoteText"/>
        <w:spacing w:line="276" w:lineRule="auto"/>
        <w:jc w:val="both"/>
        <w:rPr>
          <w:sz w:val="18"/>
          <w:szCs w:val="18"/>
          <w:lang w:val="sq-AL"/>
        </w:rPr>
      </w:pPr>
    </w:p>
    <w:p w14:paraId="302019CE" w14:textId="77777777" w:rsidR="00BA4ECA" w:rsidRPr="00071A1E" w:rsidRDefault="00BA4ECA" w:rsidP="0075365B">
      <w:pPr>
        <w:pStyle w:val="FootnoteText"/>
        <w:spacing w:line="276" w:lineRule="auto"/>
        <w:jc w:val="both"/>
        <w:rPr>
          <w:sz w:val="18"/>
          <w:szCs w:val="18"/>
          <w:lang w:val="sq-AL"/>
        </w:rPr>
      </w:pPr>
    </w:p>
    <w:p w14:paraId="5A8ACEDF" w14:textId="77777777" w:rsidR="00BA4ECA" w:rsidRPr="008571E8" w:rsidRDefault="00BA4ECA" w:rsidP="0075365B">
      <w:pPr>
        <w:pStyle w:val="Heading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541270"/>
      <w:docPartObj>
        <w:docPartGallery w:val="Watermarks"/>
        <w:docPartUnique/>
      </w:docPartObj>
    </w:sdtPr>
    <w:sdtEndPr/>
    <w:sdtContent>
      <w:p w14:paraId="7BD6B6C6" w14:textId="77777777" w:rsidR="00BA4ECA" w:rsidRDefault="002A118B">
        <w:pPr>
          <w:pStyle w:val="Header"/>
        </w:pPr>
        <w:r>
          <w:rPr>
            <w:noProof/>
            <w:lang w:eastAsia="zh-TW"/>
          </w:rPr>
          <w:pict w14:anchorId="72B5B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8B3"/>
    <w:multiLevelType w:val="hybridMultilevel"/>
    <w:tmpl w:val="97FC4A2C"/>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175504"/>
    <w:multiLevelType w:val="hybridMultilevel"/>
    <w:tmpl w:val="4A366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42B4B"/>
    <w:multiLevelType w:val="hybridMultilevel"/>
    <w:tmpl w:val="6494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707B50"/>
    <w:multiLevelType w:val="hybridMultilevel"/>
    <w:tmpl w:val="00A03668"/>
    <w:lvl w:ilvl="0" w:tplc="7B3043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DF3740"/>
    <w:multiLevelType w:val="hybridMultilevel"/>
    <w:tmpl w:val="F0162AA2"/>
    <w:lvl w:ilvl="0" w:tplc="EE76B4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395211"/>
    <w:multiLevelType w:val="hybridMultilevel"/>
    <w:tmpl w:val="8AE4DE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146D44"/>
    <w:multiLevelType w:val="hybridMultilevel"/>
    <w:tmpl w:val="95402F84"/>
    <w:lvl w:ilvl="0" w:tplc="87DC75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700F5C"/>
    <w:multiLevelType w:val="hybridMultilevel"/>
    <w:tmpl w:val="FDB25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074506"/>
    <w:multiLevelType w:val="hybridMultilevel"/>
    <w:tmpl w:val="8A820A94"/>
    <w:lvl w:ilvl="0" w:tplc="5628D2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78247B"/>
    <w:multiLevelType w:val="hybridMultilevel"/>
    <w:tmpl w:val="C4045B1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10DA393E"/>
    <w:multiLevelType w:val="hybridMultilevel"/>
    <w:tmpl w:val="23E8C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48662D"/>
    <w:multiLevelType w:val="hybridMultilevel"/>
    <w:tmpl w:val="9B1E7E56"/>
    <w:lvl w:ilvl="0" w:tplc="1A1601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4958BF"/>
    <w:multiLevelType w:val="hybridMultilevel"/>
    <w:tmpl w:val="B088FC5E"/>
    <w:lvl w:ilvl="0" w:tplc="3AD213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82657D"/>
    <w:multiLevelType w:val="hybridMultilevel"/>
    <w:tmpl w:val="820C66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1F6A71"/>
    <w:multiLevelType w:val="hybridMultilevel"/>
    <w:tmpl w:val="C03426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92D14EF"/>
    <w:multiLevelType w:val="hybridMultilevel"/>
    <w:tmpl w:val="DADA5702"/>
    <w:lvl w:ilvl="0" w:tplc="7638DC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167647"/>
    <w:multiLevelType w:val="hybridMultilevel"/>
    <w:tmpl w:val="E1306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3B0BB6"/>
    <w:multiLevelType w:val="hybridMultilevel"/>
    <w:tmpl w:val="8CA0471C"/>
    <w:lvl w:ilvl="0" w:tplc="47865FEE">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1E833735"/>
    <w:multiLevelType w:val="hybridMultilevel"/>
    <w:tmpl w:val="308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6C380D"/>
    <w:multiLevelType w:val="hybridMultilevel"/>
    <w:tmpl w:val="BD109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A1058A"/>
    <w:multiLevelType w:val="hybridMultilevel"/>
    <w:tmpl w:val="A60CB270"/>
    <w:lvl w:ilvl="0" w:tplc="13449B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AE66A3"/>
    <w:multiLevelType w:val="hybridMultilevel"/>
    <w:tmpl w:val="10A28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1366256">
      <w:start w:val="1"/>
      <w:numFmt w:val="decimal"/>
      <w:lvlText w:val="%3."/>
      <w:lvlJc w:val="righ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863329"/>
    <w:multiLevelType w:val="hybridMultilevel"/>
    <w:tmpl w:val="5E08C778"/>
    <w:lvl w:ilvl="0" w:tplc="C63A30F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31A82FEB"/>
    <w:multiLevelType w:val="hybridMultilevel"/>
    <w:tmpl w:val="EE0E10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79260B"/>
    <w:multiLevelType w:val="hybridMultilevel"/>
    <w:tmpl w:val="45A05D38"/>
    <w:lvl w:ilvl="0" w:tplc="0409001B">
      <w:start w:val="1"/>
      <w:numFmt w:val="lowerRoman"/>
      <w:lvlText w:val="%1."/>
      <w:lvlJc w:val="right"/>
      <w:pPr>
        <w:ind w:left="990" w:hanging="360"/>
      </w:pPr>
      <w:rPr>
        <w:rFonts w:hint="default"/>
        <w:b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nsid w:val="3C165F58"/>
    <w:multiLevelType w:val="hybridMultilevel"/>
    <w:tmpl w:val="F05C8B44"/>
    <w:lvl w:ilvl="0" w:tplc="B9E0598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3D622C67"/>
    <w:multiLevelType w:val="hybridMultilevel"/>
    <w:tmpl w:val="6DD4DAF0"/>
    <w:lvl w:ilvl="0" w:tplc="0409000F">
      <w:start w:val="1"/>
      <w:numFmt w:val="decimal"/>
      <w:lvlText w:val="%1."/>
      <w:lvlJc w:val="lef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1134004"/>
    <w:multiLevelType w:val="hybridMultilevel"/>
    <w:tmpl w:val="18281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697FD8"/>
    <w:multiLevelType w:val="hybridMultilevel"/>
    <w:tmpl w:val="B45E2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472B59"/>
    <w:multiLevelType w:val="hybridMultilevel"/>
    <w:tmpl w:val="D3BC7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6B6979"/>
    <w:multiLevelType w:val="hybridMultilevel"/>
    <w:tmpl w:val="F366449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118A1FD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564A57"/>
    <w:multiLevelType w:val="hybridMultilevel"/>
    <w:tmpl w:val="9E36E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405B51"/>
    <w:multiLevelType w:val="hybridMultilevel"/>
    <w:tmpl w:val="A844D9B2"/>
    <w:lvl w:ilvl="0" w:tplc="BE20502E">
      <w:start w:val="1"/>
      <w:numFmt w:val="lowerLetter"/>
      <w:lvlText w:val="%1)"/>
      <w:lvlJc w:val="left"/>
      <w:pPr>
        <w:ind w:left="630" w:hanging="360"/>
      </w:pPr>
      <w:rPr>
        <w:rFonts w:hint="default"/>
      </w:rPr>
    </w:lvl>
    <w:lvl w:ilvl="1" w:tplc="3CD6348E">
      <w:start w:val="3"/>
      <w:numFmt w:val="bullet"/>
      <w:lvlText w:val="-"/>
      <w:lvlJc w:val="left"/>
      <w:pPr>
        <w:ind w:left="1350" w:hanging="360"/>
      </w:pPr>
      <w:rPr>
        <w:rFonts w:ascii="Times New Roman" w:eastAsiaTheme="minorHAnsi" w:hAnsi="Times New Roman" w:cs="Times New Roman"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4C4E0534"/>
    <w:multiLevelType w:val="hybridMultilevel"/>
    <w:tmpl w:val="E1F8908C"/>
    <w:lvl w:ilvl="0" w:tplc="A0EC26D4">
      <w:start w:val="1"/>
      <w:numFmt w:val="bullet"/>
      <w:lvlText w:val="-"/>
      <w:lvlJc w:val="left"/>
      <w:pPr>
        <w:ind w:left="990" w:hanging="360"/>
      </w:pPr>
      <w:rPr>
        <w:rFonts w:ascii="Times New Roman" w:eastAsiaTheme="minorHAnsi" w:hAnsi="Times New Roman" w:cs="Times New Roman" w:hint="default"/>
        <w:b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nsid w:val="4C757624"/>
    <w:multiLevelType w:val="hybridMultilevel"/>
    <w:tmpl w:val="1D524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A623F8"/>
    <w:multiLevelType w:val="hybridMultilevel"/>
    <w:tmpl w:val="5198B2F6"/>
    <w:lvl w:ilvl="0" w:tplc="0409001B">
      <w:start w:val="1"/>
      <w:numFmt w:val="lowerRoman"/>
      <w:lvlText w:val="%1."/>
      <w:lvlJc w:val="right"/>
      <w:pPr>
        <w:ind w:left="990" w:hanging="360"/>
      </w:pPr>
      <w:rPr>
        <w:rFonts w:hint="default"/>
        <w:b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nsid w:val="4F070A2F"/>
    <w:multiLevelType w:val="hybridMultilevel"/>
    <w:tmpl w:val="47C00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F9D72DF"/>
    <w:multiLevelType w:val="hybridMultilevel"/>
    <w:tmpl w:val="56985B9C"/>
    <w:lvl w:ilvl="0" w:tplc="0409001B">
      <w:start w:val="1"/>
      <w:numFmt w:val="lowerRoman"/>
      <w:lvlText w:val="%1."/>
      <w:lvlJc w:val="right"/>
      <w:pPr>
        <w:ind w:left="990" w:hanging="360"/>
      </w:pPr>
      <w:rPr>
        <w:rFonts w:hint="default"/>
        <w:b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nsid w:val="5026034E"/>
    <w:multiLevelType w:val="hybridMultilevel"/>
    <w:tmpl w:val="11B46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BF7F14"/>
    <w:multiLevelType w:val="hybridMultilevel"/>
    <w:tmpl w:val="C7020A9C"/>
    <w:lvl w:ilvl="0" w:tplc="04090017">
      <w:start w:val="1"/>
      <w:numFmt w:val="lowerLetter"/>
      <w:lvlText w:val="%1)"/>
      <w:lvlJc w:val="left"/>
      <w:pPr>
        <w:ind w:left="2340" w:hanging="360"/>
      </w:pPr>
      <w:rPr>
        <w:rFonts w:hint="default"/>
      </w:rPr>
    </w:lvl>
    <w:lvl w:ilvl="1" w:tplc="041C0019" w:tentative="1">
      <w:start w:val="1"/>
      <w:numFmt w:val="lowerLetter"/>
      <w:lvlText w:val="%2."/>
      <w:lvlJc w:val="left"/>
      <w:pPr>
        <w:ind w:left="3060" w:hanging="360"/>
      </w:pPr>
    </w:lvl>
    <w:lvl w:ilvl="2" w:tplc="041C001B" w:tentative="1">
      <w:start w:val="1"/>
      <w:numFmt w:val="lowerRoman"/>
      <w:lvlText w:val="%3."/>
      <w:lvlJc w:val="right"/>
      <w:pPr>
        <w:ind w:left="3780" w:hanging="180"/>
      </w:pPr>
    </w:lvl>
    <w:lvl w:ilvl="3" w:tplc="041C000F" w:tentative="1">
      <w:start w:val="1"/>
      <w:numFmt w:val="decimal"/>
      <w:lvlText w:val="%4."/>
      <w:lvlJc w:val="left"/>
      <w:pPr>
        <w:ind w:left="4500" w:hanging="360"/>
      </w:pPr>
    </w:lvl>
    <w:lvl w:ilvl="4" w:tplc="041C0019" w:tentative="1">
      <w:start w:val="1"/>
      <w:numFmt w:val="lowerLetter"/>
      <w:lvlText w:val="%5."/>
      <w:lvlJc w:val="left"/>
      <w:pPr>
        <w:ind w:left="5220" w:hanging="360"/>
      </w:pPr>
    </w:lvl>
    <w:lvl w:ilvl="5" w:tplc="041C001B" w:tentative="1">
      <w:start w:val="1"/>
      <w:numFmt w:val="lowerRoman"/>
      <w:lvlText w:val="%6."/>
      <w:lvlJc w:val="right"/>
      <w:pPr>
        <w:ind w:left="5940" w:hanging="180"/>
      </w:pPr>
    </w:lvl>
    <w:lvl w:ilvl="6" w:tplc="041C000F" w:tentative="1">
      <w:start w:val="1"/>
      <w:numFmt w:val="decimal"/>
      <w:lvlText w:val="%7."/>
      <w:lvlJc w:val="left"/>
      <w:pPr>
        <w:ind w:left="6660" w:hanging="360"/>
      </w:pPr>
    </w:lvl>
    <w:lvl w:ilvl="7" w:tplc="041C0019" w:tentative="1">
      <w:start w:val="1"/>
      <w:numFmt w:val="lowerLetter"/>
      <w:lvlText w:val="%8."/>
      <w:lvlJc w:val="left"/>
      <w:pPr>
        <w:ind w:left="7380" w:hanging="360"/>
      </w:pPr>
    </w:lvl>
    <w:lvl w:ilvl="8" w:tplc="041C001B" w:tentative="1">
      <w:start w:val="1"/>
      <w:numFmt w:val="lowerRoman"/>
      <w:lvlText w:val="%9."/>
      <w:lvlJc w:val="right"/>
      <w:pPr>
        <w:ind w:left="8100" w:hanging="180"/>
      </w:pPr>
    </w:lvl>
  </w:abstractNum>
  <w:abstractNum w:abstractNumId="40">
    <w:nsid w:val="543F2C85"/>
    <w:multiLevelType w:val="hybridMultilevel"/>
    <w:tmpl w:val="5D8C454A"/>
    <w:lvl w:ilvl="0" w:tplc="E5F8099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nsid w:val="545056CB"/>
    <w:multiLevelType w:val="hybridMultilevel"/>
    <w:tmpl w:val="CC7897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5957EA7"/>
    <w:multiLevelType w:val="hybridMultilevel"/>
    <w:tmpl w:val="6D48F900"/>
    <w:lvl w:ilvl="0" w:tplc="BE20502E">
      <w:start w:val="1"/>
      <w:numFmt w:val="lowerLetter"/>
      <w:lvlText w:val="%1)"/>
      <w:lvlJc w:val="left"/>
      <w:pPr>
        <w:ind w:left="630" w:hanging="360"/>
      </w:pPr>
    </w:lvl>
    <w:lvl w:ilvl="1" w:tplc="04090017">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3">
    <w:nsid w:val="56565D88"/>
    <w:multiLevelType w:val="hybridMultilevel"/>
    <w:tmpl w:val="2C868350"/>
    <w:lvl w:ilvl="0" w:tplc="96466804">
      <w:start w:val="1"/>
      <w:numFmt w:val="decimal"/>
      <w:lvlText w:val="%1."/>
      <w:lvlJc w:val="left"/>
      <w:pPr>
        <w:ind w:left="720" w:hanging="360"/>
      </w:pPr>
      <w:rPr>
        <w:rFonts w:hint="default"/>
      </w:rPr>
    </w:lvl>
    <w:lvl w:ilvl="1" w:tplc="FE98B060">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A123658"/>
    <w:multiLevelType w:val="hybridMultilevel"/>
    <w:tmpl w:val="B448D448"/>
    <w:lvl w:ilvl="0" w:tplc="5126A8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BDC5AEF"/>
    <w:multiLevelType w:val="hybridMultilevel"/>
    <w:tmpl w:val="4CE8C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BF34935"/>
    <w:multiLevelType w:val="hybridMultilevel"/>
    <w:tmpl w:val="816816B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C254B06"/>
    <w:multiLevelType w:val="hybridMultilevel"/>
    <w:tmpl w:val="F1FAC64E"/>
    <w:lvl w:ilvl="0" w:tplc="798E9E9E">
      <w:start w:val="2"/>
      <w:numFmt w:val="decimal"/>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3A2142"/>
    <w:multiLevelType w:val="hybridMultilevel"/>
    <w:tmpl w:val="81ECD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5EC86572"/>
    <w:multiLevelType w:val="hybridMultilevel"/>
    <w:tmpl w:val="2996DF2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250855"/>
    <w:multiLevelType w:val="hybridMultilevel"/>
    <w:tmpl w:val="24C8771A"/>
    <w:lvl w:ilvl="0" w:tplc="BC1E6528">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nsid w:val="6164791C"/>
    <w:multiLevelType w:val="hybridMultilevel"/>
    <w:tmpl w:val="E432EF58"/>
    <w:lvl w:ilvl="0" w:tplc="A2562A08">
      <w:start w:val="1"/>
      <w:numFmt w:val="decimal"/>
      <w:lvlText w:val="%1."/>
      <w:lvlJc w:val="left"/>
      <w:pPr>
        <w:ind w:left="720" w:hanging="360"/>
      </w:pPr>
      <w:rPr>
        <w:rFonts w:ascii="Times New Roman" w:eastAsiaTheme="minorHAnsi" w:hAnsi="Times New Roman" w:cs="Times New Roman"/>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2">
    <w:nsid w:val="63115123"/>
    <w:multiLevelType w:val="hybridMultilevel"/>
    <w:tmpl w:val="DA00D286"/>
    <w:lvl w:ilvl="0" w:tplc="1BF617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4E85705"/>
    <w:multiLevelType w:val="hybridMultilevel"/>
    <w:tmpl w:val="A6FEF2FE"/>
    <w:lvl w:ilvl="0" w:tplc="87181D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89B4788"/>
    <w:multiLevelType w:val="hybridMultilevel"/>
    <w:tmpl w:val="21B43898"/>
    <w:lvl w:ilvl="0" w:tplc="9F4220C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A99348F"/>
    <w:multiLevelType w:val="hybridMultilevel"/>
    <w:tmpl w:val="145E9EFC"/>
    <w:lvl w:ilvl="0" w:tplc="87DC75E6">
      <w:start w:val="1"/>
      <w:numFmt w:val="decimal"/>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E6724CC"/>
    <w:multiLevelType w:val="hybridMultilevel"/>
    <w:tmpl w:val="0B8C7938"/>
    <w:lvl w:ilvl="0" w:tplc="E0A2417E">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7">
    <w:nsid w:val="709B40EE"/>
    <w:multiLevelType w:val="hybridMultilevel"/>
    <w:tmpl w:val="D92274A4"/>
    <w:lvl w:ilvl="0" w:tplc="5588CD86">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30C6861"/>
    <w:multiLevelType w:val="hybridMultilevel"/>
    <w:tmpl w:val="39DAEAF8"/>
    <w:lvl w:ilvl="0" w:tplc="B234FF6E">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9">
    <w:nsid w:val="77640E52"/>
    <w:multiLevelType w:val="hybridMultilevel"/>
    <w:tmpl w:val="36166E0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nsid w:val="77CA5C1A"/>
    <w:multiLevelType w:val="hybridMultilevel"/>
    <w:tmpl w:val="2AFA18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93C3268"/>
    <w:multiLevelType w:val="hybridMultilevel"/>
    <w:tmpl w:val="89EC870C"/>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2">
    <w:nsid w:val="7B2E6FA9"/>
    <w:multiLevelType w:val="hybridMultilevel"/>
    <w:tmpl w:val="99E45F88"/>
    <w:lvl w:ilvl="0" w:tplc="418C20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B873655"/>
    <w:multiLevelType w:val="hybridMultilevel"/>
    <w:tmpl w:val="85A8F654"/>
    <w:lvl w:ilvl="0" w:tplc="BD0C11EA">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FBC28B0"/>
    <w:multiLevelType w:val="hybridMultilevel"/>
    <w:tmpl w:val="516CF9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1"/>
  </w:num>
  <w:num w:numId="2">
    <w:abstractNumId w:val="39"/>
  </w:num>
  <w:num w:numId="3">
    <w:abstractNumId w:val="63"/>
  </w:num>
  <w:num w:numId="4">
    <w:abstractNumId w:val="46"/>
  </w:num>
  <w:num w:numId="5">
    <w:abstractNumId w:val="5"/>
  </w:num>
  <w:num w:numId="6">
    <w:abstractNumId w:val="29"/>
  </w:num>
  <w:num w:numId="7">
    <w:abstractNumId w:val="61"/>
  </w:num>
  <w:num w:numId="8">
    <w:abstractNumId w:val="9"/>
  </w:num>
  <w:num w:numId="9">
    <w:abstractNumId w:val="2"/>
  </w:num>
  <w:num w:numId="10">
    <w:abstractNumId w:val="6"/>
  </w:num>
  <w:num w:numId="11">
    <w:abstractNumId w:val="23"/>
  </w:num>
  <w:num w:numId="12">
    <w:abstractNumId w:val="0"/>
  </w:num>
  <w:num w:numId="13">
    <w:abstractNumId w:val="36"/>
  </w:num>
  <w:num w:numId="14">
    <w:abstractNumId w:val="19"/>
  </w:num>
  <w:num w:numId="15">
    <w:abstractNumId w:val="10"/>
  </w:num>
  <w:num w:numId="16">
    <w:abstractNumId w:val="11"/>
  </w:num>
  <w:num w:numId="17">
    <w:abstractNumId w:val="45"/>
  </w:num>
  <w:num w:numId="18">
    <w:abstractNumId w:val="1"/>
  </w:num>
  <w:num w:numId="19">
    <w:abstractNumId w:val="32"/>
  </w:num>
  <w:num w:numId="20">
    <w:abstractNumId w:val="31"/>
  </w:num>
  <w:num w:numId="21">
    <w:abstractNumId w:val="59"/>
  </w:num>
  <w:num w:numId="22">
    <w:abstractNumId w:val="26"/>
  </w:num>
  <w:num w:numId="23">
    <w:abstractNumId w:val="41"/>
  </w:num>
  <w:num w:numId="24">
    <w:abstractNumId w:val="55"/>
  </w:num>
  <w:num w:numId="25">
    <w:abstractNumId w:val="7"/>
  </w:num>
  <w:num w:numId="26">
    <w:abstractNumId w:val="43"/>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num>
  <w:num w:numId="55">
    <w:abstractNumId w:val="57"/>
  </w:num>
  <w:num w:numId="56">
    <w:abstractNumId w:val="18"/>
  </w:num>
  <w:num w:numId="57">
    <w:abstractNumId w:val="54"/>
  </w:num>
  <w:num w:numId="58">
    <w:abstractNumId w:val="47"/>
  </w:num>
  <w:num w:numId="59">
    <w:abstractNumId w:val="28"/>
  </w:num>
  <w:num w:numId="60">
    <w:abstractNumId w:val="27"/>
  </w:num>
  <w:num w:numId="61">
    <w:abstractNumId w:val="34"/>
  </w:num>
  <w:num w:numId="62">
    <w:abstractNumId w:val="21"/>
  </w:num>
  <w:num w:numId="63">
    <w:abstractNumId w:val="35"/>
  </w:num>
  <w:num w:numId="64">
    <w:abstractNumId w:val="24"/>
  </w:num>
  <w:num w:numId="65">
    <w:abstractNumId w:val="37"/>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utura Myftiu">
    <w15:presenceInfo w15:providerId="AD" w15:userId="S-1-5-21-2866416221-881196809-2235168663-2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FDC"/>
    <w:rsid w:val="000011AE"/>
    <w:rsid w:val="00001925"/>
    <w:rsid w:val="00001CBC"/>
    <w:rsid w:val="00001D11"/>
    <w:rsid w:val="00002AB2"/>
    <w:rsid w:val="0000727F"/>
    <w:rsid w:val="00010131"/>
    <w:rsid w:val="00010E9A"/>
    <w:rsid w:val="00013CC6"/>
    <w:rsid w:val="000171DE"/>
    <w:rsid w:val="000174F6"/>
    <w:rsid w:val="00017A02"/>
    <w:rsid w:val="00020D20"/>
    <w:rsid w:val="0002132E"/>
    <w:rsid w:val="00023BC8"/>
    <w:rsid w:val="00033028"/>
    <w:rsid w:val="00033321"/>
    <w:rsid w:val="000344C0"/>
    <w:rsid w:val="00034711"/>
    <w:rsid w:val="000354EB"/>
    <w:rsid w:val="00036937"/>
    <w:rsid w:val="000417D5"/>
    <w:rsid w:val="00041E6F"/>
    <w:rsid w:val="00043595"/>
    <w:rsid w:val="00043CD9"/>
    <w:rsid w:val="00044EBE"/>
    <w:rsid w:val="0004676A"/>
    <w:rsid w:val="000469C0"/>
    <w:rsid w:val="00050BF6"/>
    <w:rsid w:val="000515E7"/>
    <w:rsid w:val="0005231A"/>
    <w:rsid w:val="00054510"/>
    <w:rsid w:val="00055437"/>
    <w:rsid w:val="0005644F"/>
    <w:rsid w:val="000572D8"/>
    <w:rsid w:val="0005738E"/>
    <w:rsid w:val="00061469"/>
    <w:rsid w:val="0006185B"/>
    <w:rsid w:val="00061E35"/>
    <w:rsid w:val="000656CE"/>
    <w:rsid w:val="00071222"/>
    <w:rsid w:val="00071669"/>
    <w:rsid w:val="000716CA"/>
    <w:rsid w:val="000720EC"/>
    <w:rsid w:val="000767E8"/>
    <w:rsid w:val="00077FA4"/>
    <w:rsid w:val="0008179F"/>
    <w:rsid w:val="00082586"/>
    <w:rsid w:val="00083463"/>
    <w:rsid w:val="00085E6C"/>
    <w:rsid w:val="00086445"/>
    <w:rsid w:val="0009111D"/>
    <w:rsid w:val="00091A38"/>
    <w:rsid w:val="000920BE"/>
    <w:rsid w:val="00092A20"/>
    <w:rsid w:val="000966B8"/>
    <w:rsid w:val="00096C85"/>
    <w:rsid w:val="00097940"/>
    <w:rsid w:val="000A0892"/>
    <w:rsid w:val="000A14A1"/>
    <w:rsid w:val="000A16F0"/>
    <w:rsid w:val="000A2693"/>
    <w:rsid w:val="000A36E3"/>
    <w:rsid w:val="000A3AEA"/>
    <w:rsid w:val="000A48B6"/>
    <w:rsid w:val="000A4E1E"/>
    <w:rsid w:val="000A5182"/>
    <w:rsid w:val="000A557B"/>
    <w:rsid w:val="000A713F"/>
    <w:rsid w:val="000A7F33"/>
    <w:rsid w:val="000B064B"/>
    <w:rsid w:val="000B116D"/>
    <w:rsid w:val="000B2812"/>
    <w:rsid w:val="000B289E"/>
    <w:rsid w:val="000B29BF"/>
    <w:rsid w:val="000B3E43"/>
    <w:rsid w:val="000B5A72"/>
    <w:rsid w:val="000B5F1E"/>
    <w:rsid w:val="000B799F"/>
    <w:rsid w:val="000C014E"/>
    <w:rsid w:val="000C048F"/>
    <w:rsid w:val="000C1AC0"/>
    <w:rsid w:val="000C750B"/>
    <w:rsid w:val="000C7957"/>
    <w:rsid w:val="000D111E"/>
    <w:rsid w:val="000D530F"/>
    <w:rsid w:val="000D746A"/>
    <w:rsid w:val="000D7D7A"/>
    <w:rsid w:val="000D7DB1"/>
    <w:rsid w:val="000D7DD7"/>
    <w:rsid w:val="000D7F03"/>
    <w:rsid w:val="000E3FC5"/>
    <w:rsid w:val="000E4E98"/>
    <w:rsid w:val="000E4F39"/>
    <w:rsid w:val="000F4838"/>
    <w:rsid w:val="000F5703"/>
    <w:rsid w:val="000F6183"/>
    <w:rsid w:val="000F65A3"/>
    <w:rsid w:val="000F7584"/>
    <w:rsid w:val="001010D8"/>
    <w:rsid w:val="001022EE"/>
    <w:rsid w:val="00102D74"/>
    <w:rsid w:val="00103493"/>
    <w:rsid w:val="00104DAC"/>
    <w:rsid w:val="0010653E"/>
    <w:rsid w:val="00106658"/>
    <w:rsid w:val="0011226D"/>
    <w:rsid w:val="00114733"/>
    <w:rsid w:val="00117841"/>
    <w:rsid w:val="00120AD3"/>
    <w:rsid w:val="00125905"/>
    <w:rsid w:val="00126E8D"/>
    <w:rsid w:val="001273C7"/>
    <w:rsid w:val="0013004D"/>
    <w:rsid w:val="00130A91"/>
    <w:rsid w:val="00131212"/>
    <w:rsid w:val="001315B5"/>
    <w:rsid w:val="00135E80"/>
    <w:rsid w:val="00137755"/>
    <w:rsid w:val="00137C07"/>
    <w:rsid w:val="001411BE"/>
    <w:rsid w:val="001434AC"/>
    <w:rsid w:val="001440A9"/>
    <w:rsid w:val="00145F28"/>
    <w:rsid w:val="00150A0F"/>
    <w:rsid w:val="00150DC9"/>
    <w:rsid w:val="00151268"/>
    <w:rsid w:val="00152298"/>
    <w:rsid w:val="00152AB7"/>
    <w:rsid w:val="0015347A"/>
    <w:rsid w:val="00155E80"/>
    <w:rsid w:val="0015666B"/>
    <w:rsid w:val="00156897"/>
    <w:rsid w:val="00157516"/>
    <w:rsid w:val="001601E8"/>
    <w:rsid w:val="001613EA"/>
    <w:rsid w:val="00164C1A"/>
    <w:rsid w:val="00167185"/>
    <w:rsid w:val="00170385"/>
    <w:rsid w:val="0017136E"/>
    <w:rsid w:val="00171FB6"/>
    <w:rsid w:val="00172962"/>
    <w:rsid w:val="0017422B"/>
    <w:rsid w:val="001764B0"/>
    <w:rsid w:val="00177164"/>
    <w:rsid w:val="00177F50"/>
    <w:rsid w:val="001815E6"/>
    <w:rsid w:val="00184E80"/>
    <w:rsid w:val="00185CE7"/>
    <w:rsid w:val="00186438"/>
    <w:rsid w:val="00190989"/>
    <w:rsid w:val="00191729"/>
    <w:rsid w:val="001924B0"/>
    <w:rsid w:val="001957E6"/>
    <w:rsid w:val="001A06D3"/>
    <w:rsid w:val="001A22B0"/>
    <w:rsid w:val="001A47DD"/>
    <w:rsid w:val="001A5040"/>
    <w:rsid w:val="001A5A30"/>
    <w:rsid w:val="001A6B7D"/>
    <w:rsid w:val="001A6BB4"/>
    <w:rsid w:val="001A6C38"/>
    <w:rsid w:val="001A6CE7"/>
    <w:rsid w:val="001B19FD"/>
    <w:rsid w:val="001B22FC"/>
    <w:rsid w:val="001B24BD"/>
    <w:rsid w:val="001B366C"/>
    <w:rsid w:val="001B7743"/>
    <w:rsid w:val="001C0EFB"/>
    <w:rsid w:val="001C14B1"/>
    <w:rsid w:val="001C342F"/>
    <w:rsid w:val="001C3581"/>
    <w:rsid w:val="001C4514"/>
    <w:rsid w:val="001D5414"/>
    <w:rsid w:val="001D5636"/>
    <w:rsid w:val="001D60C0"/>
    <w:rsid w:val="001D77E0"/>
    <w:rsid w:val="001E0858"/>
    <w:rsid w:val="001E2C91"/>
    <w:rsid w:val="001E3565"/>
    <w:rsid w:val="001E3664"/>
    <w:rsid w:val="001E3765"/>
    <w:rsid w:val="001E3DAD"/>
    <w:rsid w:val="001E5103"/>
    <w:rsid w:val="001E54E8"/>
    <w:rsid w:val="001E6A66"/>
    <w:rsid w:val="001F096D"/>
    <w:rsid w:val="001F42AB"/>
    <w:rsid w:val="00200976"/>
    <w:rsid w:val="00201101"/>
    <w:rsid w:val="00201261"/>
    <w:rsid w:val="00201828"/>
    <w:rsid w:val="00202D00"/>
    <w:rsid w:val="002036C7"/>
    <w:rsid w:val="002048EE"/>
    <w:rsid w:val="00210D72"/>
    <w:rsid w:val="00211CF8"/>
    <w:rsid w:val="00213D58"/>
    <w:rsid w:val="00213F6C"/>
    <w:rsid w:val="0021662C"/>
    <w:rsid w:val="0021708C"/>
    <w:rsid w:val="002171FD"/>
    <w:rsid w:val="002214EF"/>
    <w:rsid w:val="00222A0F"/>
    <w:rsid w:val="00222F60"/>
    <w:rsid w:val="0022302B"/>
    <w:rsid w:val="00223FC5"/>
    <w:rsid w:val="00224638"/>
    <w:rsid w:val="00224D1F"/>
    <w:rsid w:val="0022577F"/>
    <w:rsid w:val="00225DF5"/>
    <w:rsid w:val="00226166"/>
    <w:rsid w:val="0022630E"/>
    <w:rsid w:val="002274B3"/>
    <w:rsid w:val="00230A56"/>
    <w:rsid w:val="00230D09"/>
    <w:rsid w:val="00230EBC"/>
    <w:rsid w:val="00232B32"/>
    <w:rsid w:val="00234963"/>
    <w:rsid w:val="00234C03"/>
    <w:rsid w:val="00236E03"/>
    <w:rsid w:val="002377CE"/>
    <w:rsid w:val="002424AB"/>
    <w:rsid w:val="002428E6"/>
    <w:rsid w:val="0024564C"/>
    <w:rsid w:val="00247CDB"/>
    <w:rsid w:val="00247D81"/>
    <w:rsid w:val="00250F74"/>
    <w:rsid w:val="00251C73"/>
    <w:rsid w:val="00255259"/>
    <w:rsid w:val="00256568"/>
    <w:rsid w:val="00256867"/>
    <w:rsid w:val="00257DB3"/>
    <w:rsid w:val="00260165"/>
    <w:rsid w:val="0026162A"/>
    <w:rsid w:val="00261C00"/>
    <w:rsid w:val="002637D9"/>
    <w:rsid w:val="0026401E"/>
    <w:rsid w:val="0026605C"/>
    <w:rsid w:val="002671C0"/>
    <w:rsid w:val="00267414"/>
    <w:rsid w:val="00270BA4"/>
    <w:rsid w:val="0027125E"/>
    <w:rsid w:val="00274675"/>
    <w:rsid w:val="0027494D"/>
    <w:rsid w:val="00276652"/>
    <w:rsid w:val="00276B36"/>
    <w:rsid w:val="00280A37"/>
    <w:rsid w:val="00283D55"/>
    <w:rsid w:val="002900F7"/>
    <w:rsid w:val="0029263E"/>
    <w:rsid w:val="002926D6"/>
    <w:rsid w:val="00293F13"/>
    <w:rsid w:val="00294687"/>
    <w:rsid w:val="00294775"/>
    <w:rsid w:val="002A019B"/>
    <w:rsid w:val="002A042D"/>
    <w:rsid w:val="002A110B"/>
    <w:rsid w:val="002A118B"/>
    <w:rsid w:val="002A2985"/>
    <w:rsid w:val="002A33A1"/>
    <w:rsid w:val="002A3E72"/>
    <w:rsid w:val="002A5BA0"/>
    <w:rsid w:val="002B0F08"/>
    <w:rsid w:val="002B1443"/>
    <w:rsid w:val="002B227D"/>
    <w:rsid w:val="002B411D"/>
    <w:rsid w:val="002B43E5"/>
    <w:rsid w:val="002B6C8E"/>
    <w:rsid w:val="002B7FE7"/>
    <w:rsid w:val="002C2FA7"/>
    <w:rsid w:val="002C464E"/>
    <w:rsid w:val="002C4DAF"/>
    <w:rsid w:val="002C5B42"/>
    <w:rsid w:val="002C66C3"/>
    <w:rsid w:val="002C7AC2"/>
    <w:rsid w:val="002D020E"/>
    <w:rsid w:val="002D04AE"/>
    <w:rsid w:val="002D0DCA"/>
    <w:rsid w:val="002D2EED"/>
    <w:rsid w:val="002D2F28"/>
    <w:rsid w:val="002D5C2A"/>
    <w:rsid w:val="002D66B1"/>
    <w:rsid w:val="002E1D50"/>
    <w:rsid w:val="002E2428"/>
    <w:rsid w:val="002E3315"/>
    <w:rsid w:val="002E3DA6"/>
    <w:rsid w:val="002E4DEF"/>
    <w:rsid w:val="002E7F23"/>
    <w:rsid w:val="002F02A2"/>
    <w:rsid w:val="002F1869"/>
    <w:rsid w:val="002F1B15"/>
    <w:rsid w:val="002F4442"/>
    <w:rsid w:val="002F55A6"/>
    <w:rsid w:val="002F5AC1"/>
    <w:rsid w:val="002F6A08"/>
    <w:rsid w:val="00301E98"/>
    <w:rsid w:val="00301F0F"/>
    <w:rsid w:val="00302035"/>
    <w:rsid w:val="00304842"/>
    <w:rsid w:val="0030486D"/>
    <w:rsid w:val="0030632F"/>
    <w:rsid w:val="00307CB9"/>
    <w:rsid w:val="003128AF"/>
    <w:rsid w:val="003133A5"/>
    <w:rsid w:val="00314864"/>
    <w:rsid w:val="00314997"/>
    <w:rsid w:val="00314D8B"/>
    <w:rsid w:val="0031621C"/>
    <w:rsid w:val="00320CEA"/>
    <w:rsid w:val="00324005"/>
    <w:rsid w:val="003240DD"/>
    <w:rsid w:val="003267F0"/>
    <w:rsid w:val="00330ABE"/>
    <w:rsid w:val="00330C92"/>
    <w:rsid w:val="003310C9"/>
    <w:rsid w:val="00332596"/>
    <w:rsid w:val="0033263D"/>
    <w:rsid w:val="00333B8D"/>
    <w:rsid w:val="003349EC"/>
    <w:rsid w:val="00336557"/>
    <w:rsid w:val="00342603"/>
    <w:rsid w:val="00343A8B"/>
    <w:rsid w:val="00344FFF"/>
    <w:rsid w:val="00345F2A"/>
    <w:rsid w:val="0034611C"/>
    <w:rsid w:val="00346CAC"/>
    <w:rsid w:val="00352B0E"/>
    <w:rsid w:val="003540E2"/>
    <w:rsid w:val="00354DD7"/>
    <w:rsid w:val="00355563"/>
    <w:rsid w:val="00356713"/>
    <w:rsid w:val="00356C1B"/>
    <w:rsid w:val="00356EB0"/>
    <w:rsid w:val="00357A48"/>
    <w:rsid w:val="00363CAC"/>
    <w:rsid w:val="0036431B"/>
    <w:rsid w:val="0036493F"/>
    <w:rsid w:val="003671CB"/>
    <w:rsid w:val="00373FFF"/>
    <w:rsid w:val="0037730B"/>
    <w:rsid w:val="003872BE"/>
    <w:rsid w:val="00390075"/>
    <w:rsid w:val="00393448"/>
    <w:rsid w:val="00394389"/>
    <w:rsid w:val="00395523"/>
    <w:rsid w:val="00397589"/>
    <w:rsid w:val="003A1A4A"/>
    <w:rsid w:val="003A20FD"/>
    <w:rsid w:val="003A27F4"/>
    <w:rsid w:val="003A2B40"/>
    <w:rsid w:val="003A4024"/>
    <w:rsid w:val="003A40D2"/>
    <w:rsid w:val="003B1FD5"/>
    <w:rsid w:val="003B2D2C"/>
    <w:rsid w:val="003B3C5A"/>
    <w:rsid w:val="003B4085"/>
    <w:rsid w:val="003B57A3"/>
    <w:rsid w:val="003B6543"/>
    <w:rsid w:val="003B6FD9"/>
    <w:rsid w:val="003B762F"/>
    <w:rsid w:val="003B763D"/>
    <w:rsid w:val="003C198E"/>
    <w:rsid w:val="003C1FDC"/>
    <w:rsid w:val="003C208E"/>
    <w:rsid w:val="003C23A7"/>
    <w:rsid w:val="003C2898"/>
    <w:rsid w:val="003C3449"/>
    <w:rsid w:val="003C3ABB"/>
    <w:rsid w:val="003C7211"/>
    <w:rsid w:val="003D0F95"/>
    <w:rsid w:val="003D1248"/>
    <w:rsid w:val="003D1D99"/>
    <w:rsid w:val="003D20AF"/>
    <w:rsid w:val="003D2FE6"/>
    <w:rsid w:val="003D3212"/>
    <w:rsid w:val="003D4083"/>
    <w:rsid w:val="003D6068"/>
    <w:rsid w:val="003D70E6"/>
    <w:rsid w:val="003E2F20"/>
    <w:rsid w:val="003E2FB6"/>
    <w:rsid w:val="003E4791"/>
    <w:rsid w:val="003E5F66"/>
    <w:rsid w:val="003F1D6B"/>
    <w:rsid w:val="003F30E3"/>
    <w:rsid w:val="003F3F73"/>
    <w:rsid w:val="003F755D"/>
    <w:rsid w:val="003F7C9A"/>
    <w:rsid w:val="003F7CC3"/>
    <w:rsid w:val="0040105F"/>
    <w:rsid w:val="004021EB"/>
    <w:rsid w:val="00402B23"/>
    <w:rsid w:val="0040340A"/>
    <w:rsid w:val="00403C9D"/>
    <w:rsid w:val="00403F0B"/>
    <w:rsid w:val="004105B9"/>
    <w:rsid w:val="00414121"/>
    <w:rsid w:val="00414EA4"/>
    <w:rsid w:val="00415277"/>
    <w:rsid w:val="00415480"/>
    <w:rsid w:val="00416950"/>
    <w:rsid w:val="004200C7"/>
    <w:rsid w:val="00421366"/>
    <w:rsid w:val="004217BB"/>
    <w:rsid w:val="00421A69"/>
    <w:rsid w:val="00421CC8"/>
    <w:rsid w:val="00421EEA"/>
    <w:rsid w:val="00425662"/>
    <w:rsid w:val="00425969"/>
    <w:rsid w:val="00431A14"/>
    <w:rsid w:val="00432A77"/>
    <w:rsid w:val="0044372E"/>
    <w:rsid w:val="00443C9B"/>
    <w:rsid w:val="00444511"/>
    <w:rsid w:val="004449FE"/>
    <w:rsid w:val="00451DC4"/>
    <w:rsid w:val="00457048"/>
    <w:rsid w:val="0046008B"/>
    <w:rsid w:val="00460FE5"/>
    <w:rsid w:val="0046229B"/>
    <w:rsid w:val="004647D9"/>
    <w:rsid w:val="00464E88"/>
    <w:rsid w:val="00467DB6"/>
    <w:rsid w:val="0047159E"/>
    <w:rsid w:val="004717C0"/>
    <w:rsid w:val="004722FD"/>
    <w:rsid w:val="0047316B"/>
    <w:rsid w:val="00474484"/>
    <w:rsid w:val="004766AC"/>
    <w:rsid w:val="00476A47"/>
    <w:rsid w:val="00476B71"/>
    <w:rsid w:val="00483E4A"/>
    <w:rsid w:val="00483FFC"/>
    <w:rsid w:val="00486E90"/>
    <w:rsid w:val="00487518"/>
    <w:rsid w:val="0049024F"/>
    <w:rsid w:val="00491046"/>
    <w:rsid w:val="004919AE"/>
    <w:rsid w:val="0049361E"/>
    <w:rsid w:val="00495C32"/>
    <w:rsid w:val="00496203"/>
    <w:rsid w:val="004A11C7"/>
    <w:rsid w:val="004A2509"/>
    <w:rsid w:val="004A2D89"/>
    <w:rsid w:val="004A6A73"/>
    <w:rsid w:val="004A7446"/>
    <w:rsid w:val="004B0377"/>
    <w:rsid w:val="004B260F"/>
    <w:rsid w:val="004B4A07"/>
    <w:rsid w:val="004B5801"/>
    <w:rsid w:val="004B6E2B"/>
    <w:rsid w:val="004B6F66"/>
    <w:rsid w:val="004B7BA1"/>
    <w:rsid w:val="004C50EE"/>
    <w:rsid w:val="004C5241"/>
    <w:rsid w:val="004C55AA"/>
    <w:rsid w:val="004C5AC7"/>
    <w:rsid w:val="004C75C5"/>
    <w:rsid w:val="004D1702"/>
    <w:rsid w:val="004D272A"/>
    <w:rsid w:val="004D2E3D"/>
    <w:rsid w:val="004D3B28"/>
    <w:rsid w:val="004D510E"/>
    <w:rsid w:val="004D5A75"/>
    <w:rsid w:val="004D736B"/>
    <w:rsid w:val="004E3148"/>
    <w:rsid w:val="004E72A9"/>
    <w:rsid w:val="004F0B5D"/>
    <w:rsid w:val="004F174B"/>
    <w:rsid w:val="004F3028"/>
    <w:rsid w:val="004F363C"/>
    <w:rsid w:val="004F3889"/>
    <w:rsid w:val="004F415E"/>
    <w:rsid w:val="004F49C3"/>
    <w:rsid w:val="004F6340"/>
    <w:rsid w:val="004F66D4"/>
    <w:rsid w:val="004F66F4"/>
    <w:rsid w:val="004F6928"/>
    <w:rsid w:val="00500D80"/>
    <w:rsid w:val="00502854"/>
    <w:rsid w:val="00503100"/>
    <w:rsid w:val="0050679E"/>
    <w:rsid w:val="00506CFD"/>
    <w:rsid w:val="00507342"/>
    <w:rsid w:val="00510B10"/>
    <w:rsid w:val="00511515"/>
    <w:rsid w:val="00511FCF"/>
    <w:rsid w:val="0051266E"/>
    <w:rsid w:val="00521EA3"/>
    <w:rsid w:val="005223C5"/>
    <w:rsid w:val="0052243E"/>
    <w:rsid w:val="0052271F"/>
    <w:rsid w:val="00522737"/>
    <w:rsid w:val="00523F65"/>
    <w:rsid w:val="005309A9"/>
    <w:rsid w:val="005326F5"/>
    <w:rsid w:val="00532CB5"/>
    <w:rsid w:val="005333C5"/>
    <w:rsid w:val="00534462"/>
    <w:rsid w:val="0053451F"/>
    <w:rsid w:val="00540EF3"/>
    <w:rsid w:val="0054114A"/>
    <w:rsid w:val="005426CE"/>
    <w:rsid w:val="00543485"/>
    <w:rsid w:val="005435EE"/>
    <w:rsid w:val="00544529"/>
    <w:rsid w:val="005462D2"/>
    <w:rsid w:val="00547F9F"/>
    <w:rsid w:val="00550193"/>
    <w:rsid w:val="00552576"/>
    <w:rsid w:val="005605A9"/>
    <w:rsid w:val="00561014"/>
    <w:rsid w:val="00562D61"/>
    <w:rsid w:val="00565B26"/>
    <w:rsid w:val="00566131"/>
    <w:rsid w:val="0056697D"/>
    <w:rsid w:val="00567440"/>
    <w:rsid w:val="005723F7"/>
    <w:rsid w:val="00572E8D"/>
    <w:rsid w:val="00576B32"/>
    <w:rsid w:val="00582B70"/>
    <w:rsid w:val="00583517"/>
    <w:rsid w:val="00593290"/>
    <w:rsid w:val="005941C5"/>
    <w:rsid w:val="00594EBC"/>
    <w:rsid w:val="00595794"/>
    <w:rsid w:val="005972EC"/>
    <w:rsid w:val="005A1131"/>
    <w:rsid w:val="005A1169"/>
    <w:rsid w:val="005A225B"/>
    <w:rsid w:val="005A270C"/>
    <w:rsid w:val="005A2E51"/>
    <w:rsid w:val="005A7A19"/>
    <w:rsid w:val="005B09B7"/>
    <w:rsid w:val="005B12E9"/>
    <w:rsid w:val="005B12EC"/>
    <w:rsid w:val="005B17FA"/>
    <w:rsid w:val="005B3BC2"/>
    <w:rsid w:val="005B6E9D"/>
    <w:rsid w:val="005C0748"/>
    <w:rsid w:val="005C116D"/>
    <w:rsid w:val="005C2D3B"/>
    <w:rsid w:val="005C6F81"/>
    <w:rsid w:val="005C718C"/>
    <w:rsid w:val="005D0706"/>
    <w:rsid w:val="005D0B7F"/>
    <w:rsid w:val="005D11A4"/>
    <w:rsid w:val="005D1BB1"/>
    <w:rsid w:val="005D1F79"/>
    <w:rsid w:val="005D3236"/>
    <w:rsid w:val="005D68F5"/>
    <w:rsid w:val="005D6C9E"/>
    <w:rsid w:val="005D7ABF"/>
    <w:rsid w:val="005E1721"/>
    <w:rsid w:val="005E421F"/>
    <w:rsid w:val="005E49EA"/>
    <w:rsid w:val="005E7575"/>
    <w:rsid w:val="005F186A"/>
    <w:rsid w:val="005F1EB8"/>
    <w:rsid w:val="005F376C"/>
    <w:rsid w:val="005F3D0C"/>
    <w:rsid w:val="005F5B52"/>
    <w:rsid w:val="006009A4"/>
    <w:rsid w:val="00603A3A"/>
    <w:rsid w:val="00603CB1"/>
    <w:rsid w:val="00605021"/>
    <w:rsid w:val="006071ED"/>
    <w:rsid w:val="00607269"/>
    <w:rsid w:val="00607AB3"/>
    <w:rsid w:val="00610158"/>
    <w:rsid w:val="00610696"/>
    <w:rsid w:val="00611653"/>
    <w:rsid w:val="0061248F"/>
    <w:rsid w:val="00612C72"/>
    <w:rsid w:val="00613B09"/>
    <w:rsid w:val="0061456D"/>
    <w:rsid w:val="00614B2D"/>
    <w:rsid w:val="006153DB"/>
    <w:rsid w:val="006156AA"/>
    <w:rsid w:val="00615C8A"/>
    <w:rsid w:val="00616342"/>
    <w:rsid w:val="006211B0"/>
    <w:rsid w:val="0062160A"/>
    <w:rsid w:val="00624D57"/>
    <w:rsid w:val="006258C3"/>
    <w:rsid w:val="00625FDA"/>
    <w:rsid w:val="0063018C"/>
    <w:rsid w:val="0063126E"/>
    <w:rsid w:val="006313B2"/>
    <w:rsid w:val="0063271D"/>
    <w:rsid w:val="0063467F"/>
    <w:rsid w:val="00634A3A"/>
    <w:rsid w:val="006355FD"/>
    <w:rsid w:val="006356F0"/>
    <w:rsid w:val="00636569"/>
    <w:rsid w:val="00640B3B"/>
    <w:rsid w:val="00640E15"/>
    <w:rsid w:val="00641685"/>
    <w:rsid w:val="006461DA"/>
    <w:rsid w:val="006464AB"/>
    <w:rsid w:val="006470C4"/>
    <w:rsid w:val="00647E0F"/>
    <w:rsid w:val="006505D9"/>
    <w:rsid w:val="00650DE1"/>
    <w:rsid w:val="00651C6C"/>
    <w:rsid w:val="00652E55"/>
    <w:rsid w:val="00653470"/>
    <w:rsid w:val="00653F28"/>
    <w:rsid w:val="0065482F"/>
    <w:rsid w:val="00654900"/>
    <w:rsid w:val="00654922"/>
    <w:rsid w:val="00655EA9"/>
    <w:rsid w:val="00657B93"/>
    <w:rsid w:val="00661702"/>
    <w:rsid w:val="0066256D"/>
    <w:rsid w:val="0066400C"/>
    <w:rsid w:val="00665E30"/>
    <w:rsid w:val="00670438"/>
    <w:rsid w:val="0067189C"/>
    <w:rsid w:val="0067223F"/>
    <w:rsid w:val="006723E1"/>
    <w:rsid w:val="006726FE"/>
    <w:rsid w:val="006732C1"/>
    <w:rsid w:val="00673FE8"/>
    <w:rsid w:val="006746A9"/>
    <w:rsid w:val="0067538B"/>
    <w:rsid w:val="006755A5"/>
    <w:rsid w:val="00675694"/>
    <w:rsid w:val="006756A4"/>
    <w:rsid w:val="00677C6C"/>
    <w:rsid w:val="00677E7F"/>
    <w:rsid w:val="006809D4"/>
    <w:rsid w:val="006814BE"/>
    <w:rsid w:val="0068236F"/>
    <w:rsid w:val="0068241F"/>
    <w:rsid w:val="0068243A"/>
    <w:rsid w:val="006824D1"/>
    <w:rsid w:val="00682AB3"/>
    <w:rsid w:val="00686038"/>
    <w:rsid w:val="006903A6"/>
    <w:rsid w:val="00690913"/>
    <w:rsid w:val="00690B3C"/>
    <w:rsid w:val="00692650"/>
    <w:rsid w:val="00692726"/>
    <w:rsid w:val="006943C4"/>
    <w:rsid w:val="00694DF3"/>
    <w:rsid w:val="00695BA2"/>
    <w:rsid w:val="00696452"/>
    <w:rsid w:val="00696B19"/>
    <w:rsid w:val="006978AD"/>
    <w:rsid w:val="00697BC7"/>
    <w:rsid w:val="006A07CF"/>
    <w:rsid w:val="006A1168"/>
    <w:rsid w:val="006A166D"/>
    <w:rsid w:val="006A1996"/>
    <w:rsid w:val="006A534C"/>
    <w:rsid w:val="006B1B5B"/>
    <w:rsid w:val="006B1F55"/>
    <w:rsid w:val="006B2091"/>
    <w:rsid w:val="006B2B7E"/>
    <w:rsid w:val="006B336B"/>
    <w:rsid w:val="006B438D"/>
    <w:rsid w:val="006B514C"/>
    <w:rsid w:val="006B6339"/>
    <w:rsid w:val="006B7425"/>
    <w:rsid w:val="006C0166"/>
    <w:rsid w:val="006C072B"/>
    <w:rsid w:val="006C2D96"/>
    <w:rsid w:val="006C5F0F"/>
    <w:rsid w:val="006C75CF"/>
    <w:rsid w:val="006D064E"/>
    <w:rsid w:val="006D2B40"/>
    <w:rsid w:val="006D2D68"/>
    <w:rsid w:val="006D5EB6"/>
    <w:rsid w:val="006D670A"/>
    <w:rsid w:val="006D72A7"/>
    <w:rsid w:val="006D761E"/>
    <w:rsid w:val="006D7D05"/>
    <w:rsid w:val="006E0326"/>
    <w:rsid w:val="006E13A3"/>
    <w:rsid w:val="006E14BF"/>
    <w:rsid w:val="006E37C2"/>
    <w:rsid w:val="006E6B84"/>
    <w:rsid w:val="006E78AE"/>
    <w:rsid w:val="006F03FC"/>
    <w:rsid w:val="006F0CC8"/>
    <w:rsid w:val="006F1DAD"/>
    <w:rsid w:val="006F4BBE"/>
    <w:rsid w:val="006F6F0E"/>
    <w:rsid w:val="007001CD"/>
    <w:rsid w:val="00700752"/>
    <w:rsid w:val="00703A05"/>
    <w:rsid w:val="007042B6"/>
    <w:rsid w:val="00704DCB"/>
    <w:rsid w:val="0070580B"/>
    <w:rsid w:val="00705830"/>
    <w:rsid w:val="007105EC"/>
    <w:rsid w:val="00710CE3"/>
    <w:rsid w:val="00712ECF"/>
    <w:rsid w:val="0071646A"/>
    <w:rsid w:val="00716B0B"/>
    <w:rsid w:val="00717946"/>
    <w:rsid w:val="0072190C"/>
    <w:rsid w:val="00721D6B"/>
    <w:rsid w:val="0072256A"/>
    <w:rsid w:val="00722CC6"/>
    <w:rsid w:val="00724A8C"/>
    <w:rsid w:val="00724CCB"/>
    <w:rsid w:val="00727307"/>
    <w:rsid w:val="007306D8"/>
    <w:rsid w:val="00732225"/>
    <w:rsid w:val="0073307B"/>
    <w:rsid w:val="00735353"/>
    <w:rsid w:val="0073663E"/>
    <w:rsid w:val="00740622"/>
    <w:rsid w:val="0074201D"/>
    <w:rsid w:val="007422E4"/>
    <w:rsid w:val="00744569"/>
    <w:rsid w:val="007449B0"/>
    <w:rsid w:val="007501B0"/>
    <w:rsid w:val="0075191C"/>
    <w:rsid w:val="007532E5"/>
    <w:rsid w:val="0075365B"/>
    <w:rsid w:val="0075580E"/>
    <w:rsid w:val="0076166C"/>
    <w:rsid w:val="007620FB"/>
    <w:rsid w:val="007640E1"/>
    <w:rsid w:val="0076565F"/>
    <w:rsid w:val="0076596C"/>
    <w:rsid w:val="00765C9F"/>
    <w:rsid w:val="00767C98"/>
    <w:rsid w:val="007712AA"/>
    <w:rsid w:val="007769CE"/>
    <w:rsid w:val="00776C8F"/>
    <w:rsid w:val="00780C64"/>
    <w:rsid w:val="007865F6"/>
    <w:rsid w:val="00787223"/>
    <w:rsid w:val="00787575"/>
    <w:rsid w:val="00787F15"/>
    <w:rsid w:val="007926B5"/>
    <w:rsid w:val="00792ADE"/>
    <w:rsid w:val="007957EB"/>
    <w:rsid w:val="00796569"/>
    <w:rsid w:val="007A0621"/>
    <w:rsid w:val="007A0F25"/>
    <w:rsid w:val="007A1764"/>
    <w:rsid w:val="007A25E6"/>
    <w:rsid w:val="007A29D7"/>
    <w:rsid w:val="007A2AC4"/>
    <w:rsid w:val="007A4474"/>
    <w:rsid w:val="007A5072"/>
    <w:rsid w:val="007A60C9"/>
    <w:rsid w:val="007A7BA5"/>
    <w:rsid w:val="007B0449"/>
    <w:rsid w:val="007B102D"/>
    <w:rsid w:val="007B1D73"/>
    <w:rsid w:val="007B1FA1"/>
    <w:rsid w:val="007B252F"/>
    <w:rsid w:val="007C24C2"/>
    <w:rsid w:val="007C2AAE"/>
    <w:rsid w:val="007C36F3"/>
    <w:rsid w:val="007C4974"/>
    <w:rsid w:val="007D352F"/>
    <w:rsid w:val="007D3891"/>
    <w:rsid w:val="007D4B77"/>
    <w:rsid w:val="007D7604"/>
    <w:rsid w:val="007E0F8D"/>
    <w:rsid w:val="007E10A6"/>
    <w:rsid w:val="007E3D07"/>
    <w:rsid w:val="007E67C9"/>
    <w:rsid w:val="007E7199"/>
    <w:rsid w:val="007F00E1"/>
    <w:rsid w:val="007F08C8"/>
    <w:rsid w:val="007F101D"/>
    <w:rsid w:val="007F1089"/>
    <w:rsid w:val="007F3015"/>
    <w:rsid w:val="007F3D41"/>
    <w:rsid w:val="007F4036"/>
    <w:rsid w:val="007F5717"/>
    <w:rsid w:val="007F6ED2"/>
    <w:rsid w:val="007F7E45"/>
    <w:rsid w:val="008000D4"/>
    <w:rsid w:val="00804557"/>
    <w:rsid w:val="00807D24"/>
    <w:rsid w:val="00807FC1"/>
    <w:rsid w:val="00810091"/>
    <w:rsid w:val="00811876"/>
    <w:rsid w:val="0081600F"/>
    <w:rsid w:val="00820B47"/>
    <w:rsid w:val="008243B3"/>
    <w:rsid w:val="0082468D"/>
    <w:rsid w:val="008273AC"/>
    <w:rsid w:val="008309AF"/>
    <w:rsid w:val="00830B8F"/>
    <w:rsid w:val="00831605"/>
    <w:rsid w:val="008324BD"/>
    <w:rsid w:val="008341CD"/>
    <w:rsid w:val="00834780"/>
    <w:rsid w:val="00834FAB"/>
    <w:rsid w:val="00835888"/>
    <w:rsid w:val="008417B1"/>
    <w:rsid w:val="00841C96"/>
    <w:rsid w:val="00842B51"/>
    <w:rsid w:val="008440D6"/>
    <w:rsid w:val="00845141"/>
    <w:rsid w:val="00846B07"/>
    <w:rsid w:val="00852B52"/>
    <w:rsid w:val="00853518"/>
    <w:rsid w:val="00855619"/>
    <w:rsid w:val="00857DED"/>
    <w:rsid w:val="00861154"/>
    <w:rsid w:val="00861631"/>
    <w:rsid w:val="00861B0B"/>
    <w:rsid w:val="0086589A"/>
    <w:rsid w:val="00871457"/>
    <w:rsid w:val="00871EE2"/>
    <w:rsid w:val="00872C21"/>
    <w:rsid w:val="0087333B"/>
    <w:rsid w:val="008741E3"/>
    <w:rsid w:val="008813FD"/>
    <w:rsid w:val="00881DE4"/>
    <w:rsid w:val="008825A7"/>
    <w:rsid w:val="00882A93"/>
    <w:rsid w:val="008841BE"/>
    <w:rsid w:val="00885873"/>
    <w:rsid w:val="008866F9"/>
    <w:rsid w:val="008872C0"/>
    <w:rsid w:val="00892470"/>
    <w:rsid w:val="008938BC"/>
    <w:rsid w:val="00894408"/>
    <w:rsid w:val="00894A80"/>
    <w:rsid w:val="0089559C"/>
    <w:rsid w:val="00895763"/>
    <w:rsid w:val="008A0081"/>
    <w:rsid w:val="008A062A"/>
    <w:rsid w:val="008A11C2"/>
    <w:rsid w:val="008A15EE"/>
    <w:rsid w:val="008A4347"/>
    <w:rsid w:val="008A5F0F"/>
    <w:rsid w:val="008A6063"/>
    <w:rsid w:val="008B247D"/>
    <w:rsid w:val="008B63D8"/>
    <w:rsid w:val="008B7398"/>
    <w:rsid w:val="008B7DF0"/>
    <w:rsid w:val="008C2F5B"/>
    <w:rsid w:val="008C2F97"/>
    <w:rsid w:val="008C4958"/>
    <w:rsid w:val="008D1665"/>
    <w:rsid w:val="008E0691"/>
    <w:rsid w:val="008E2257"/>
    <w:rsid w:val="008E2825"/>
    <w:rsid w:val="008E3661"/>
    <w:rsid w:val="008E58F9"/>
    <w:rsid w:val="008E7BF8"/>
    <w:rsid w:val="008F0BC9"/>
    <w:rsid w:val="008F2020"/>
    <w:rsid w:val="008F2BF9"/>
    <w:rsid w:val="008F3F30"/>
    <w:rsid w:val="008F472E"/>
    <w:rsid w:val="008F4758"/>
    <w:rsid w:val="008F5D29"/>
    <w:rsid w:val="008F5DD9"/>
    <w:rsid w:val="008F7424"/>
    <w:rsid w:val="008F7D8B"/>
    <w:rsid w:val="00902F30"/>
    <w:rsid w:val="00904929"/>
    <w:rsid w:val="00905DE3"/>
    <w:rsid w:val="009108BE"/>
    <w:rsid w:val="00911109"/>
    <w:rsid w:val="009118EE"/>
    <w:rsid w:val="00911C7B"/>
    <w:rsid w:val="00913675"/>
    <w:rsid w:val="00914C19"/>
    <w:rsid w:val="00914C9B"/>
    <w:rsid w:val="009158C7"/>
    <w:rsid w:val="00915E45"/>
    <w:rsid w:val="0092081A"/>
    <w:rsid w:val="00921765"/>
    <w:rsid w:val="009218B5"/>
    <w:rsid w:val="009242E4"/>
    <w:rsid w:val="00924374"/>
    <w:rsid w:val="00924F10"/>
    <w:rsid w:val="00931B83"/>
    <w:rsid w:val="00931ED6"/>
    <w:rsid w:val="009333C2"/>
    <w:rsid w:val="0093340F"/>
    <w:rsid w:val="009336CF"/>
    <w:rsid w:val="00934185"/>
    <w:rsid w:val="009351FA"/>
    <w:rsid w:val="00936148"/>
    <w:rsid w:val="0093648B"/>
    <w:rsid w:val="009368CE"/>
    <w:rsid w:val="00944601"/>
    <w:rsid w:val="0094528A"/>
    <w:rsid w:val="0094535B"/>
    <w:rsid w:val="0094667A"/>
    <w:rsid w:val="00946D8B"/>
    <w:rsid w:val="009471FE"/>
    <w:rsid w:val="00947436"/>
    <w:rsid w:val="00953AFE"/>
    <w:rsid w:val="00954580"/>
    <w:rsid w:val="0095472E"/>
    <w:rsid w:val="009573EC"/>
    <w:rsid w:val="009602D2"/>
    <w:rsid w:val="00962725"/>
    <w:rsid w:val="0096613E"/>
    <w:rsid w:val="00967A5D"/>
    <w:rsid w:val="009720EB"/>
    <w:rsid w:val="0097342E"/>
    <w:rsid w:val="00977CF5"/>
    <w:rsid w:val="0098077C"/>
    <w:rsid w:val="00982F81"/>
    <w:rsid w:val="0098620C"/>
    <w:rsid w:val="00986615"/>
    <w:rsid w:val="00987162"/>
    <w:rsid w:val="009877F7"/>
    <w:rsid w:val="00987810"/>
    <w:rsid w:val="00987FAA"/>
    <w:rsid w:val="009917A2"/>
    <w:rsid w:val="0099194E"/>
    <w:rsid w:val="00993BD8"/>
    <w:rsid w:val="0099615D"/>
    <w:rsid w:val="00997F5D"/>
    <w:rsid w:val="009A0E38"/>
    <w:rsid w:val="009A2F70"/>
    <w:rsid w:val="009A37B8"/>
    <w:rsid w:val="009A480F"/>
    <w:rsid w:val="009A4E75"/>
    <w:rsid w:val="009A511D"/>
    <w:rsid w:val="009A54AB"/>
    <w:rsid w:val="009A7570"/>
    <w:rsid w:val="009B1FB4"/>
    <w:rsid w:val="009B208F"/>
    <w:rsid w:val="009B2FEE"/>
    <w:rsid w:val="009B47C0"/>
    <w:rsid w:val="009B5392"/>
    <w:rsid w:val="009B6707"/>
    <w:rsid w:val="009B712D"/>
    <w:rsid w:val="009B7753"/>
    <w:rsid w:val="009B7EB2"/>
    <w:rsid w:val="009C1157"/>
    <w:rsid w:val="009C25FC"/>
    <w:rsid w:val="009C2A96"/>
    <w:rsid w:val="009C3A03"/>
    <w:rsid w:val="009C3E8F"/>
    <w:rsid w:val="009C557B"/>
    <w:rsid w:val="009C5667"/>
    <w:rsid w:val="009C6230"/>
    <w:rsid w:val="009C6CB3"/>
    <w:rsid w:val="009D0DD0"/>
    <w:rsid w:val="009D3242"/>
    <w:rsid w:val="009D34B1"/>
    <w:rsid w:val="009D437E"/>
    <w:rsid w:val="009D46E0"/>
    <w:rsid w:val="009D58B4"/>
    <w:rsid w:val="009D5EF4"/>
    <w:rsid w:val="009D608E"/>
    <w:rsid w:val="009D65B1"/>
    <w:rsid w:val="009D6996"/>
    <w:rsid w:val="009D6D65"/>
    <w:rsid w:val="009D6EC4"/>
    <w:rsid w:val="009D793A"/>
    <w:rsid w:val="009E25AE"/>
    <w:rsid w:val="009E2EC7"/>
    <w:rsid w:val="009E3158"/>
    <w:rsid w:val="009E33FD"/>
    <w:rsid w:val="009E3707"/>
    <w:rsid w:val="009E4D8A"/>
    <w:rsid w:val="009E6476"/>
    <w:rsid w:val="009E6FCD"/>
    <w:rsid w:val="009F1D20"/>
    <w:rsid w:val="009F1DDD"/>
    <w:rsid w:val="009F41DF"/>
    <w:rsid w:val="009F4E6D"/>
    <w:rsid w:val="009F6389"/>
    <w:rsid w:val="009F7C1E"/>
    <w:rsid w:val="00A0062D"/>
    <w:rsid w:val="00A02005"/>
    <w:rsid w:val="00A0486F"/>
    <w:rsid w:val="00A052BC"/>
    <w:rsid w:val="00A10357"/>
    <w:rsid w:val="00A11C65"/>
    <w:rsid w:val="00A12101"/>
    <w:rsid w:val="00A125AA"/>
    <w:rsid w:val="00A1328F"/>
    <w:rsid w:val="00A13ABE"/>
    <w:rsid w:val="00A13B78"/>
    <w:rsid w:val="00A145F7"/>
    <w:rsid w:val="00A14E74"/>
    <w:rsid w:val="00A16A4A"/>
    <w:rsid w:val="00A216B5"/>
    <w:rsid w:val="00A2274C"/>
    <w:rsid w:val="00A2289E"/>
    <w:rsid w:val="00A22AA5"/>
    <w:rsid w:val="00A22CD9"/>
    <w:rsid w:val="00A22EF6"/>
    <w:rsid w:val="00A23C29"/>
    <w:rsid w:val="00A23D49"/>
    <w:rsid w:val="00A24626"/>
    <w:rsid w:val="00A24698"/>
    <w:rsid w:val="00A25153"/>
    <w:rsid w:val="00A26DB5"/>
    <w:rsid w:val="00A27031"/>
    <w:rsid w:val="00A272D3"/>
    <w:rsid w:val="00A30B43"/>
    <w:rsid w:val="00A30B6A"/>
    <w:rsid w:val="00A30F25"/>
    <w:rsid w:val="00A30F8C"/>
    <w:rsid w:val="00A32B10"/>
    <w:rsid w:val="00A33517"/>
    <w:rsid w:val="00A347D0"/>
    <w:rsid w:val="00A35006"/>
    <w:rsid w:val="00A3572F"/>
    <w:rsid w:val="00A37A99"/>
    <w:rsid w:val="00A4056E"/>
    <w:rsid w:val="00A412B0"/>
    <w:rsid w:val="00A41654"/>
    <w:rsid w:val="00A43DF3"/>
    <w:rsid w:val="00A459A8"/>
    <w:rsid w:val="00A46421"/>
    <w:rsid w:val="00A466DB"/>
    <w:rsid w:val="00A46A60"/>
    <w:rsid w:val="00A51070"/>
    <w:rsid w:val="00A51DEF"/>
    <w:rsid w:val="00A5443C"/>
    <w:rsid w:val="00A54A43"/>
    <w:rsid w:val="00A556E6"/>
    <w:rsid w:val="00A57FCD"/>
    <w:rsid w:val="00A612C4"/>
    <w:rsid w:val="00A61F98"/>
    <w:rsid w:val="00A64FF1"/>
    <w:rsid w:val="00A6681C"/>
    <w:rsid w:val="00A674B5"/>
    <w:rsid w:val="00A70191"/>
    <w:rsid w:val="00A74493"/>
    <w:rsid w:val="00A75E67"/>
    <w:rsid w:val="00A76320"/>
    <w:rsid w:val="00A8017A"/>
    <w:rsid w:val="00A80198"/>
    <w:rsid w:val="00A80386"/>
    <w:rsid w:val="00A81987"/>
    <w:rsid w:val="00A820A5"/>
    <w:rsid w:val="00A825D8"/>
    <w:rsid w:val="00A848FE"/>
    <w:rsid w:val="00A84F51"/>
    <w:rsid w:val="00A8644E"/>
    <w:rsid w:val="00A869E2"/>
    <w:rsid w:val="00A87280"/>
    <w:rsid w:val="00A875AB"/>
    <w:rsid w:val="00A92EC2"/>
    <w:rsid w:val="00A93747"/>
    <w:rsid w:val="00A94B20"/>
    <w:rsid w:val="00A94C21"/>
    <w:rsid w:val="00A960F6"/>
    <w:rsid w:val="00A96134"/>
    <w:rsid w:val="00A969A4"/>
    <w:rsid w:val="00A97A6B"/>
    <w:rsid w:val="00A97D37"/>
    <w:rsid w:val="00AA20AD"/>
    <w:rsid w:val="00AA231F"/>
    <w:rsid w:val="00AA2789"/>
    <w:rsid w:val="00AA4CA0"/>
    <w:rsid w:val="00AA6190"/>
    <w:rsid w:val="00AA64BC"/>
    <w:rsid w:val="00AA6C0C"/>
    <w:rsid w:val="00AA6E70"/>
    <w:rsid w:val="00AA7B22"/>
    <w:rsid w:val="00AB143A"/>
    <w:rsid w:val="00AB20F9"/>
    <w:rsid w:val="00AB240D"/>
    <w:rsid w:val="00AB7149"/>
    <w:rsid w:val="00AC07AF"/>
    <w:rsid w:val="00AC2748"/>
    <w:rsid w:val="00AC2974"/>
    <w:rsid w:val="00AC2EC0"/>
    <w:rsid w:val="00AC458D"/>
    <w:rsid w:val="00AC47C9"/>
    <w:rsid w:val="00AC732C"/>
    <w:rsid w:val="00AD06CC"/>
    <w:rsid w:val="00AD186D"/>
    <w:rsid w:val="00AD1983"/>
    <w:rsid w:val="00AD19D3"/>
    <w:rsid w:val="00AD2DCD"/>
    <w:rsid w:val="00AD629F"/>
    <w:rsid w:val="00AD6C65"/>
    <w:rsid w:val="00AD77E7"/>
    <w:rsid w:val="00AD7D7A"/>
    <w:rsid w:val="00AE0AFB"/>
    <w:rsid w:val="00AE63F9"/>
    <w:rsid w:val="00AE65A3"/>
    <w:rsid w:val="00AE68D8"/>
    <w:rsid w:val="00AE7434"/>
    <w:rsid w:val="00AE74EA"/>
    <w:rsid w:val="00AE7EA6"/>
    <w:rsid w:val="00AF01C5"/>
    <w:rsid w:val="00AF0375"/>
    <w:rsid w:val="00AF0790"/>
    <w:rsid w:val="00AF1231"/>
    <w:rsid w:val="00AF44DD"/>
    <w:rsid w:val="00AF63F2"/>
    <w:rsid w:val="00AF67CA"/>
    <w:rsid w:val="00AF6AC1"/>
    <w:rsid w:val="00B0402E"/>
    <w:rsid w:val="00B04A28"/>
    <w:rsid w:val="00B06473"/>
    <w:rsid w:val="00B06A59"/>
    <w:rsid w:val="00B11BF5"/>
    <w:rsid w:val="00B11C7A"/>
    <w:rsid w:val="00B11F34"/>
    <w:rsid w:val="00B124AA"/>
    <w:rsid w:val="00B133C4"/>
    <w:rsid w:val="00B14076"/>
    <w:rsid w:val="00B14982"/>
    <w:rsid w:val="00B14C83"/>
    <w:rsid w:val="00B15169"/>
    <w:rsid w:val="00B17641"/>
    <w:rsid w:val="00B2127F"/>
    <w:rsid w:val="00B22C3D"/>
    <w:rsid w:val="00B25C5F"/>
    <w:rsid w:val="00B30E85"/>
    <w:rsid w:val="00B31528"/>
    <w:rsid w:val="00B320C1"/>
    <w:rsid w:val="00B32AC3"/>
    <w:rsid w:val="00B33308"/>
    <w:rsid w:val="00B352E7"/>
    <w:rsid w:val="00B3652F"/>
    <w:rsid w:val="00B36732"/>
    <w:rsid w:val="00B36A6C"/>
    <w:rsid w:val="00B372AA"/>
    <w:rsid w:val="00B4043D"/>
    <w:rsid w:val="00B42591"/>
    <w:rsid w:val="00B429C6"/>
    <w:rsid w:val="00B44F10"/>
    <w:rsid w:val="00B4606D"/>
    <w:rsid w:val="00B511E9"/>
    <w:rsid w:val="00B512E9"/>
    <w:rsid w:val="00B51EE7"/>
    <w:rsid w:val="00B546E3"/>
    <w:rsid w:val="00B55117"/>
    <w:rsid w:val="00B56829"/>
    <w:rsid w:val="00B57CA3"/>
    <w:rsid w:val="00B57DBB"/>
    <w:rsid w:val="00B62D5B"/>
    <w:rsid w:val="00B633DA"/>
    <w:rsid w:val="00B6368B"/>
    <w:rsid w:val="00B637E1"/>
    <w:rsid w:val="00B63D0A"/>
    <w:rsid w:val="00B63FE0"/>
    <w:rsid w:val="00B64AA0"/>
    <w:rsid w:val="00B64DCE"/>
    <w:rsid w:val="00B74844"/>
    <w:rsid w:val="00B75B13"/>
    <w:rsid w:val="00B817C0"/>
    <w:rsid w:val="00B82AB3"/>
    <w:rsid w:val="00B83BF4"/>
    <w:rsid w:val="00B843BA"/>
    <w:rsid w:val="00B853BA"/>
    <w:rsid w:val="00B860C5"/>
    <w:rsid w:val="00B87A4F"/>
    <w:rsid w:val="00B905E6"/>
    <w:rsid w:val="00B9068E"/>
    <w:rsid w:val="00B9557B"/>
    <w:rsid w:val="00B96E2B"/>
    <w:rsid w:val="00BA00BA"/>
    <w:rsid w:val="00BA220A"/>
    <w:rsid w:val="00BA2E38"/>
    <w:rsid w:val="00BA46D3"/>
    <w:rsid w:val="00BA4ECA"/>
    <w:rsid w:val="00BA6BC0"/>
    <w:rsid w:val="00BA75F0"/>
    <w:rsid w:val="00BB0BB5"/>
    <w:rsid w:val="00BB0FD2"/>
    <w:rsid w:val="00BB312C"/>
    <w:rsid w:val="00BB46A1"/>
    <w:rsid w:val="00BB5345"/>
    <w:rsid w:val="00BB5A34"/>
    <w:rsid w:val="00BB65B0"/>
    <w:rsid w:val="00BB6A2A"/>
    <w:rsid w:val="00BC0828"/>
    <w:rsid w:val="00BC36A8"/>
    <w:rsid w:val="00BC403B"/>
    <w:rsid w:val="00BC4280"/>
    <w:rsid w:val="00BC655D"/>
    <w:rsid w:val="00BC7C37"/>
    <w:rsid w:val="00BD2E59"/>
    <w:rsid w:val="00BD2ED2"/>
    <w:rsid w:val="00BD335D"/>
    <w:rsid w:val="00BD3994"/>
    <w:rsid w:val="00BD45DB"/>
    <w:rsid w:val="00BD4C95"/>
    <w:rsid w:val="00BD6000"/>
    <w:rsid w:val="00BD73EA"/>
    <w:rsid w:val="00BD7CC4"/>
    <w:rsid w:val="00BE10A3"/>
    <w:rsid w:val="00BE2AB4"/>
    <w:rsid w:val="00BE2EB5"/>
    <w:rsid w:val="00BE408B"/>
    <w:rsid w:val="00BE49EC"/>
    <w:rsid w:val="00BE4EB7"/>
    <w:rsid w:val="00BE5920"/>
    <w:rsid w:val="00BE6EB5"/>
    <w:rsid w:val="00BF1CE5"/>
    <w:rsid w:val="00BF7C0F"/>
    <w:rsid w:val="00C01466"/>
    <w:rsid w:val="00C01EF1"/>
    <w:rsid w:val="00C027A4"/>
    <w:rsid w:val="00C029D5"/>
    <w:rsid w:val="00C1030D"/>
    <w:rsid w:val="00C11154"/>
    <w:rsid w:val="00C12A72"/>
    <w:rsid w:val="00C13A9C"/>
    <w:rsid w:val="00C15059"/>
    <w:rsid w:val="00C1582B"/>
    <w:rsid w:val="00C158D4"/>
    <w:rsid w:val="00C15C4C"/>
    <w:rsid w:val="00C177A4"/>
    <w:rsid w:val="00C20548"/>
    <w:rsid w:val="00C2126C"/>
    <w:rsid w:val="00C259AA"/>
    <w:rsid w:val="00C34452"/>
    <w:rsid w:val="00C35EB3"/>
    <w:rsid w:val="00C3706B"/>
    <w:rsid w:val="00C37179"/>
    <w:rsid w:val="00C376E4"/>
    <w:rsid w:val="00C41DB1"/>
    <w:rsid w:val="00C44954"/>
    <w:rsid w:val="00C45915"/>
    <w:rsid w:val="00C45DB6"/>
    <w:rsid w:val="00C46C76"/>
    <w:rsid w:val="00C47DF2"/>
    <w:rsid w:val="00C50686"/>
    <w:rsid w:val="00C50DA4"/>
    <w:rsid w:val="00C516E6"/>
    <w:rsid w:val="00C54675"/>
    <w:rsid w:val="00C57679"/>
    <w:rsid w:val="00C61D06"/>
    <w:rsid w:val="00C6214A"/>
    <w:rsid w:val="00C63EEF"/>
    <w:rsid w:val="00C64E58"/>
    <w:rsid w:val="00C6631A"/>
    <w:rsid w:val="00C7185B"/>
    <w:rsid w:val="00C71DB9"/>
    <w:rsid w:val="00C7448C"/>
    <w:rsid w:val="00C75B5D"/>
    <w:rsid w:val="00C76467"/>
    <w:rsid w:val="00C80A0F"/>
    <w:rsid w:val="00C81A01"/>
    <w:rsid w:val="00C821A4"/>
    <w:rsid w:val="00C84A54"/>
    <w:rsid w:val="00C854FE"/>
    <w:rsid w:val="00C8645C"/>
    <w:rsid w:val="00C92B27"/>
    <w:rsid w:val="00C93C46"/>
    <w:rsid w:val="00C94099"/>
    <w:rsid w:val="00C94D8E"/>
    <w:rsid w:val="00C97601"/>
    <w:rsid w:val="00CA348D"/>
    <w:rsid w:val="00CA6036"/>
    <w:rsid w:val="00CB1180"/>
    <w:rsid w:val="00CB1ED2"/>
    <w:rsid w:val="00CB3A95"/>
    <w:rsid w:val="00CB3AFA"/>
    <w:rsid w:val="00CB5B19"/>
    <w:rsid w:val="00CB6474"/>
    <w:rsid w:val="00CC0D00"/>
    <w:rsid w:val="00CC10E8"/>
    <w:rsid w:val="00CC2591"/>
    <w:rsid w:val="00CC3567"/>
    <w:rsid w:val="00CC4150"/>
    <w:rsid w:val="00CC4817"/>
    <w:rsid w:val="00CC7EE0"/>
    <w:rsid w:val="00CD00B4"/>
    <w:rsid w:val="00CD1455"/>
    <w:rsid w:val="00CD2155"/>
    <w:rsid w:val="00CD5645"/>
    <w:rsid w:val="00CD6905"/>
    <w:rsid w:val="00CD709F"/>
    <w:rsid w:val="00CE4527"/>
    <w:rsid w:val="00CE6105"/>
    <w:rsid w:val="00CE717E"/>
    <w:rsid w:val="00CE7B3B"/>
    <w:rsid w:val="00CF12D7"/>
    <w:rsid w:val="00CF42D3"/>
    <w:rsid w:val="00CF45AD"/>
    <w:rsid w:val="00CF712F"/>
    <w:rsid w:val="00CF79A2"/>
    <w:rsid w:val="00D01A0D"/>
    <w:rsid w:val="00D02EB9"/>
    <w:rsid w:val="00D064EF"/>
    <w:rsid w:val="00D0662A"/>
    <w:rsid w:val="00D07E36"/>
    <w:rsid w:val="00D11600"/>
    <w:rsid w:val="00D1257F"/>
    <w:rsid w:val="00D12609"/>
    <w:rsid w:val="00D128F9"/>
    <w:rsid w:val="00D13C18"/>
    <w:rsid w:val="00D210A7"/>
    <w:rsid w:val="00D211F9"/>
    <w:rsid w:val="00D21480"/>
    <w:rsid w:val="00D23756"/>
    <w:rsid w:val="00D237B0"/>
    <w:rsid w:val="00D25588"/>
    <w:rsid w:val="00D258D1"/>
    <w:rsid w:val="00D2727A"/>
    <w:rsid w:val="00D304AE"/>
    <w:rsid w:val="00D32623"/>
    <w:rsid w:val="00D338C2"/>
    <w:rsid w:val="00D35165"/>
    <w:rsid w:val="00D35E28"/>
    <w:rsid w:val="00D402E9"/>
    <w:rsid w:val="00D40E36"/>
    <w:rsid w:val="00D410FC"/>
    <w:rsid w:val="00D4297D"/>
    <w:rsid w:val="00D4518F"/>
    <w:rsid w:val="00D47270"/>
    <w:rsid w:val="00D47EE3"/>
    <w:rsid w:val="00D50E20"/>
    <w:rsid w:val="00D5105E"/>
    <w:rsid w:val="00D52F2C"/>
    <w:rsid w:val="00D53BDE"/>
    <w:rsid w:val="00D543B1"/>
    <w:rsid w:val="00D55560"/>
    <w:rsid w:val="00D5747A"/>
    <w:rsid w:val="00D579BE"/>
    <w:rsid w:val="00D604DF"/>
    <w:rsid w:val="00D6193D"/>
    <w:rsid w:val="00D702C2"/>
    <w:rsid w:val="00D705FC"/>
    <w:rsid w:val="00D72C92"/>
    <w:rsid w:val="00D74360"/>
    <w:rsid w:val="00D75007"/>
    <w:rsid w:val="00D754A2"/>
    <w:rsid w:val="00D819D5"/>
    <w:rsid w:val="00D81D3D"/>
    <w:rsid w:val="00D82997"/>
    <w:rsid w:val="00D84DA2"/>
    <w:rsid w:val="00D84F7D"/>
    <w:rsid w:val="00D91E4D"/>
    <w:rsid w:val="00D92615"/>
    <w:rsid w:val="00D92FAA"/>
    <w:rsid w:val="00D931B9"/>
    <w:rsid w:val="00D9469E"/>
    <w:rsid w:val="00D9565E"/>
    <w:rsid w:val="00D9615E"/>
    <w:rsid w:val="00DA0FF9"/>
    <w:rsid w:val="00DA2E15"/>
    <w:rsid w:val="00DA3370"/>
    <w:rsid w:val="00DA4E53"/>
    <w:rsid w:val="00DA626F"/>
    <w:rsid w:val="00DB2D98"/>
    <w:rsid w:val="00DB2F27"/>
    <w:rsid w:val="00DB6CFA"/>
    <w:rsid w:val="00DB7F17"/>
    <w:rsid w:val="00DC4882"/>
    <w:rsid w:val="00DC585F"/>
    <w:rsid w:val="00DC7BE7"/>
    <w:rsid w:val="00DC7CE0"/>
    <w:rsid w:val="00DD0C56"/>
    <w:rsid w:val="00DD25CD"/>
    <w:rsid w:val="00DD3D9E"/>
    <w:rsid w:val="00DD4D5C"/>
    <w:rsid w:val="00DD4D87"/>
    <w:rsid w:val="00DD6114"/>
    <w:rsid w:val="00DD7A49"/>
    <w:rsid w:val="00DD7AB1"/>
    <w:rsid w:val="00DD7B1F"/>
    <w:rsid w:val="00DE0184"/>
    <w:rsid w:val="00DE0672"/>
    <w:rsid w:val="00DE11BA"/>
    <w:rsid w:val="00DE2D77"/>
    <w:rsid w:val="00DE30E2"/>
    <w:rsid w:val="00DE50CD"/>
    <w:rsid w:val="00DE559B"/>
    <w:rsid w:val="00DE6454"/>
    <w:rsid w:val="00DE6923"/>
    <w:rsid w:val="00DE7C2D"/>
    <w:rsid w:val="00DF11D8"/>
    <w:rsid w:val="00DF39B8"/>
    <w:rsid w:val="00DF3DDE"/>
    <w:rsid w:val="00DF4B11"/>
    <w:rsid w:val="00DF5780"/>
    <w:rsid w:val="00DF595E"/>
    <w:rsid w:val="00DF7086"/>
    <w:rsid w:val="00E018D6"/>
    <w:rsid w:val="00E01C68"/>
    <w:rsid w:val="00E05B67"/>
    <w:rsid w:val="00E06874"/>
    <w:rsid w:val="00E06F5C"/>
    <w:rsid w:val="00E10CD6"/>
    <w:rsid w:val="00E10E1B"/>
    <w:rsid w:val="00E12295"/>
    <w:rsid w:val="00E14854"/>
    <w:rsid w:val="00E1502A"/>
    <w:rsid w:val="00E172A7"/>
    <w:rsid w:val="00E21166"/>
    <w:rsid w:val="00E23B70"/>
    <w:rsid w:val="00E3313B"/>
    <w:rsid w:val="00E336A8"/>
    <w:rsid w:val="00E34198"/>
    <w:rsid w:val="00E347C9"/>
    <w:rsid w:val="00E35039"/>
    <w:rsid w:val="00E402A1"/>
    <w:rsid w:val="00E43DE7"/>
    <w:rsid w:val="00E455BE"/>
    <w:rsid w:val="00E46A2F"/>
    <w:rsid w:val="00E504D9"/>
    <w:rsid w:val="00E50647"/>
    <w:rsid w:val="00E53924"/>
    <w:rsid w:val="00E54601"/>
    <w:rsid w:val="00E5739F"/>
    <w:rsid w:val="00E6177F"/>
    <w:rsid w:val="00E61D33"/>
    <w:rsid w:val="00E6294F"/>
    <w:rsid w:val="00E6343E"/>
    <w:rsid w:val="00E66016"/>
    <w:rsid w:val="00E6630E"/>
    <w:rsid w:val="00E67025"/>
    <w:rsid w:val="00E67667"/>
    <w:rsid w:val="00E70647"/>
    <w:rsid w:val="00E7114B"/>
    <w:rsid w:val="00E72219"/>
    <w:rsid w:val="00E72EB0"/>
    <w:rsid w:val="00E73F10"/>
    <w:rsid w:val="00E74823"/>
    <w:rsid w:val="00E75CBB"/>
    <w:rsid w:val="00E7601A"/>
    <w:rsid w:val="00E77B94"/>
    <w:rsid w:val="00E806C1"/>
    <w:rsid w:val="00E828A2"/>
    <w:rsid w:val="00E8386D"/>
    <w:rsid w:val="00E843E4"/>
    <w:rsid w:val="00E8547C"/>
    <w:rsid w:val="00E857EC"/>
    <w:rsid w:val="00E87668"/>
    <w:rsid w:val="00E87F32"/>
    <w:rsid w:val="00E90470"/>
    <w:rsid w:val="00E921E0"/>
    <w:rsid w:val="00E931F4"/>
    <w:rsid w:val="00E95397"/>
    <w:rsid w:val="00EA0B31"/>
    <w:rsid w:val="00EA0DB2"/>
    <w:rsid w:val="00EA383C"/>
    <w:rsid w:val="00EA5BBD"/>
    <w:rsid w:val="00EA5D4C"/>
    <w:rsid w:val="00EB0D6B"/>
    <w:rsid w:val="00EB120F"/>
    <w:rsid w:val="00EB1342"/>
    <w:rsid w:val="00EB17A1"/>
    <w:rsid w:val="00EB41C2"/>
    <w:rsid w:val="00EB5D9B"/>
    <w:rsid w:val="00EB6BC3"/>
    <w:rsid w:val="00EC1AE8"/>
    <w:rsid w:val="00EC1D3C"/>
    <w:rsid w:val="00EC232D"/>
    <w:rsid w:val="00EC2D20"/>
    <w:rsid w:val="00EC324A"/>
    <w:rsid w:val="00EC464B"/>
    <w:rsid w:val="00EC56DA"/>
    <w:rsid w:val="00EC6878"/>
    <w:rsid w:val="00EC723F"/>
    <w:rsid w:val="00EC750B"/>
    <w:rsid w:val="00EC7545"/>
    <w:rsid w:val="00EC7EA7"/>
    <w:rsid w:val="00ED284D"/>
    <w:rsid w:val="00ED39B6"/>
    <w:rsid w:val="00ED4FD2"/>
    <w:rsid w:val="00ED5515"/>
    <w:rsid w:val="00ED7475"/>
    <w:rsid w:val="00EE01D5"/>
    <w:rsid w:val="00EE1241"/>
    <w:rsid w:val="00EE147A"/>
    <w:rsid w:val="00EE24C6"/>
    <w:rsid w:val="00EE3AE2"/>
    <w:rsid w:val="00EE41D0"/>
    <w:rsid w:val="00EE7649"/>
    <w:rsid w:val="00EE7BB0"/>
    <w:rsid w:val="00EF06F1"/>
    <w:rsid w:val="00EF317F"/>
    <w:rsid w:val="00EF4140"/>
    <w:rsid w:val="00EF4D64"/>
    <w:rsid w:val="00EF6807"/>
    <w:rsid w:val="00EF7D10"/>
    <w:rsid w:val="00F03575"/>
    <w:rsid w:val="00F03CA4"/>
    <w:rsid w:val="00F04188"/>
    <w:rsid w:val="00F049D8"/>
    <w:rsid w:val="00F04CC6"/>
    <w:rsid w:val="00F067AA"/>
    <w:rsid w:val="00F07EAD"/>
    <w:rsid w:val="00F1273B"/>
    <w:rsid w:val="00F1346A"/>
    <w:rsid w:val="00F137A1"/>
    <w:rsid w:val="00F1591C"/>
    <w:rsid w:val="00F168D7"/>
    <w:rsid w:val="00F21A5A"/>
    <w:rsid w:val="00F22E4B"/>
    <w:rsid w:val="00F23D3F"/>
    <w:rsid w:val="00F23E6D"/>
    <w:rsid w:val="00F24D4B"/>
    <w:rsid w:val="00F2514E"/>
    <w:rsid w:val="00F27F9F"/>
    <w:rsid w:val="00F317DD"/>
    <w:rsid w:val="00F339C5"/>
    <w:rsid w:val="00F3507C"/>
    <w:rsid w:val="00F4038A"/>
    <w:rsid w:val="00F46F7C"/>
    <w:rsid w:val="00F477FD"/>
    <w:rsid w:val="00F479CF"/>
    <w:rsid w:val="00F51B37"/>
    <w:rsid w:val="00F530F7"/>
    <w:rsid w:val="00F54FFB"/>
    <w:rsid w:val="00F55EFB"/>
    <w:rsid w:val="00F5632D"/>
    <w:rsid w:val="00F56BB2"/>
    <w:rsid w:val="00F5750E"/>
    <w:rsid w:val="00F57821"/>
    <w:rsid w:val="00F625EB"/>
    <w:rsid w:val="00F63A82"/>
    <w:rsid w:val="00F64652"/>
    <w:rsid w:val="00F64662"/>
    <w:rsid w:val="00F6488F"/>
    <w:rsid w:val="00F64CD4"/>
    <w:rsid w:val="00F660B4"/>
    <w:rsid w:val="00F66123"/>
    <w:rsid w:val="00F6629A"/>
    <w:rsid w:val="00F67701"/>
    <w:rsid w:val="00F711FE"/>
    <w:rsid w:val="00F71C3A"/>
    <w:rsid w:val="00F72539"/>
    <w:rsid w:val="00F72547"/>
    <w:rsid w:val="00F74AAA"/>
    <w:rsid w:val="00F74EBD"/>
    <w:rsid w:val="00F750BD"/>
    <w:rsid w:val="00F77BA9"/>
    <w:rsid w:val="00F82710"/>
    <w:rsid w:val="00F8400A"/>
    <w:rsid w:val="00F84ABC"/>
    <w:rsid w:val="00F84F5C"/>
    <w:rsid w:val="00F873B9"/>
    <w:rsid w:val="00F87B63"/>
    <w:rsid w:val="00F91676"/>
    <w:rsid w:val="00F920FD"/>
    <w:rsid w:val="00F93C25"/>
    <w:rsid w:val="00F94900"/>
    <w:rsid w:val="00F94C9B"/>
    <w:rsid w:val="00F975A5"/>
    <w:rsid w:val="00FA02FE"/>
    <w:rsid w:val="00FA147C"/>
    <w:rsid w:val="00FA14FE"/>
    <w:rsid w:val="00FA2EF6"/>
    <w:rsid w:val="00FA50D0"/>
    <w:rsid w:val="00FA556F"/>
    <w:rsid w:val="00FA5E16"/>
    <w:rsid w:val="00FA6305"/>
    <w:rsid w:val="00FA63D2"/>
    <w:rsid w:val="00FA6780"/>
    <w:rsid w:val="00FA7110"/>
    <w:rsid w:val="00FB1ACC"/>
    <w:rsid w:val="00FB22C5"/>
    <w:rsid w:val="00FB28D6"/>
    <w:rsid w:val="00FB2971"/>
    <w:rsid w:val="00FB38A9"/>
    <w:rsid w:val="00FB3D81"/>
    <w:rsid w:val="00FB4419"/>
    <w:rsid w:val="00FB4784"/>
    <w:rsid w:val="00FC0F61"/>
    <w:rsid w:val="00FC2939"/>
    <w:rsid w:val="00FC3413"/>
    <w:rsid w:val="00FC5F83"/>
    <w:rsid w:val="00FC73FC"/>
    <w:rsid w:val="00FD24F3"/>
    <w:rsid w:val="00FD2856"/>
    <w:rsid w:val="00FD2E6D"/>
    <w:rsid w:val="00FD4B25"/>
    <w:rsid w:val="00FD4DCA"/>
    <w:rsid w:val="00FD793F"/>
    <w:rsid w:val="00FE15EC"/>
    <w:rsid w:val="00FE2411"/>
    <w:rsid w:val="00FE2461"/>
    <w:rsid w:val="00FE2727"/>
    <w:rsid w:val="00FE42B8"/>
    <w:rsid w:val="00FE5B37"/>
    <w:rsid w:val="00FE66A8"/>
    <w:rsid w:val="00FE6BF1"/>
    <w:rsid w:val="00FF0FB1"/>
    <w:rsid w:val="00FF2855"/>
    <w:rsid w:val="00FF3743"/>
    <w:rsid w:val="00FF471A"/>
    <w:rsid w:val="00FF4A68"/>
    <w:rsid w:val="00FF51AA"/>
    <w:rsid w:val="00FF6422"/>
    <w:rsid w:val="00FF64F8"/>
    <w:rsid w:val="00FF6AD9"/>
    <w:rsid w:val="00FF72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EE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365B"/>
    <w:pPr>
      <w:keepNext/>
      <w:spacing w:after="0" w:line="240" w:lineRule="auto"/>
      <w:jc w:val="center"/>
      <w:outlineLvl w:val="0"/>
    </w:pPr>
    <w:rPr>
      <w:rFonts w:ascii="Arial" w:eastAsia="MS Mincho" w:hAnsi="Arial" w:cs="Arial"/>
      <w:b/>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B6A"/>
    <w:pPr>
      <w:ind w:left="720"/>
      <w:contextualSpacing/>
    </w:pPr>
  </w:style>
  <w:style w:type="character" w:customStyle="1" w:styleId="Heading1Char">
    <w:name w:val="Heading 1 Char"/>
    <w:basedOn w:val="DefaultParagraphFont"/>
    <w:link w:val="Heading1"/>
    <w:rsid w:val="0075365B"/>
    <w:rPr>
      <w:rFonts w:ascii="Arial" w:eastAsia="MS Mincho" w:hAnsi="Arial" w:cs="Arial"/>
      <w:b/>
      <w:sz w:val="26"/>
      <w:szCs w:val="24"/>
      <w:lang w:val="en-US"/>
    </w:rPr>
  </w:style>
  <w:style w:type="paragraph" w:styleId="FootnoteText">
    <w:name w:val="footnote text"/>
    <w:basedOn w:val="Normal"/>
    <w:link w:val="FootnoteTextChar"/>
    <w:rsid w:val="0075365B"/>
    <w:pPr>
      <w:spacing w:after="0" w:line="240" w:lineRule="auto"/>
    </w:pPr>
    <w:rPr>
      <w:rFonts w:ascii="Times New Roman" w:eastAsia="Times New Roman" w:hAnsi="Times New Roman" w:cs="Times New Roman"/>
      <w:sz w:val="20"/>
      <w:szCs w:val="20"/>
      <w:lang w:val="en-GB" w:eastAsia="x-none"/>
    </w:rPr>
  </w:style>
  <w:style w:type="character" w:customStyle="1" w:styleId="FootnoteTextChar">
    <w:name w:val="Footnote Text Char"/>
    <w:basedOn w:val="DefaultParagraphFont"/>
    <w:link w:val="FootnoteText"/>
    <w:rsid w:val="0075365B"/>
    <w:rPr>
      <w:rFonts w:ascii="Times New Roman" w:eastAsia="Times New Roman" w:hAnsi="Times New Roman" w:cs="Times New Roman"/>
      <w:sz w:val="20"/>
      <w:szCs w:val="20"/>
      <w:lang w:val="en-GB" w:eastAsia="x-none"/>
    </w:rPr>
  </w:style>
  <w:style w:type="character" w:styleId="FootnoteReference">
    <w:name w:val="footnote reference"/>
    <w:rsid w:val="0075365B"/>
    <w:rPr>
      <w:vertAlign w:val="superscript"/>
    </w:rPr>
  </w:style>
  <w:style w:type="paragraph" w:styleId="Header">
    <w:name w:val="header"/>
    <w:basedOn w:val="Normal"/>
    <w:link w:val="HeaderChar"/>
    <w:uiPriority w:val="99"/>
    <w:unhideWhenUsed/>
    <w:rsid w:val="00054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510"/>
  </w:style>
  <w:style w:type="paragraph" w:styleId="Footer">
    <w:name w:val="footer"/>
    <w:basedOn w:val="Normal"/>
    <w:link w:val="FooterChar"/>
    <w:uiPriority w:val="99"/>
    <w:unhideWhenUsed/>
    <w:rsid w:val="00054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510"/>
  </w:style>
  <w:style w:type="paragraph" w:styleId="BalloonText">
    <w:name w:val="Balloon Text"/>
    <w:basedOn w:val="Normal"/>
    <w:link w:val="BalloonTextChar"/>
    <w:uiPriority w:val="99"/>
    <w:semiHidden/>
    <w:unhideWhenUsed/>
    <w:rsid w:val="007F1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089"/>
    <w:rPr>
      <w:rFonts w:ascii="Tahoma" w:hAnsi="Tahoma" w:cs="Tahoma"/>
      <w:sz w:val="16"/>
      <w:szCs w:val="16"/>
    </w:rPr>
  </w:style>
  <w:style w:type="character" w:styleId="CommentReference">
    <w:name w:val="annotation reference"/>
    <w:basedOn w:val="DefaultParagraphFont"/>
    <w:uiPriority w:val="99"/>
    <w:semiHidden/>
    <w:unhideWhenUsed/>
    <w:rsid w:val="008A11C2"/>
    <w:rPr>
      <w:sz w:val="16"/>
      <w:szCs w:val="16"/>
    </w:rPr>
  </w:style>
  <w:style w:type="paragraph" w:styleId="CommentText">
    <w:name w:val="annotation text"/>
    <w:basedOn w:val="Normal"/>
    <w:link w:val="CommentTextChar"/>
    <w:uiPriority w:val="99"/>
    <w:semiHidden/>
    <w:unhideWhenUsed/>
    <w:rsid w:val="008A11C2"/>
    <w:pPr>
      <w:spacing w:line="240" w:lineRule="auto"/>
    </w:pPr>
    <w:rPr>
      <w:sz w:val="20"/>
      <w:szCs w:val="20"/>
    </w:rPr>
  </w:style>
  <w:style w:type="character" w:customStyle="1" w:styleId="CommentTextChar">
    <w:name w:val="Comment Text Char"/>
    <w:basedOn w:val="DefaultParagraphFont"/>
    <w:link w:val="CommentText"/>
    <w:uiPriority w:val="99"/>
    <w:semiHidden/>
    <w:rsid w:val="008A11C2"/>
    <w:rPr>
      <w:sz w:val="20"/>
      <w:szCs w:val="20"/>
    </w:rPr>
  </w:style>
  <w:style w:type="paragraph" w:styleId="CommentSubject">
    <w:name w:val="annotation subject"/>
    <w:basedOn w:val="CommentText"/>
    <w:next w:val="CommentText"/>
    <w:link w:val="CommentSubjectChar"/>
    <w:uiPriority w:val="99"/>
    <w:semiHidden/>
    <w:unhideWhenUsed/>
    <w:rsid w:val="008A11C2"/>
    <w:rPr>
      <w:b/>
      <w:bCs/>
    </w:rPr>
  </w:style>
  <w:style w:type="character" w:customStyle="1" w:styleId="CommentSubjectChar">
    <w:name w:val="Comment Subject Char"/>
    <w:basedOn w:val="CommentTextChar"/>
    <w:link w:val="CommentSubject"/>
    <w:uiPriority w:val="99"/>
    <w:semiHidden/>
    <w:rsid w:val="008A11C2"/>
    <w:rPr>
      <w:b/>
      <w:bCs/>
      <w:sz w:val="20"/>
      <w:szCs w:val="20"/>
    </w:rPr>
  </w:style>
  <w:style w:type="paragraph" w:styleId="NormalWeb">
    <w:name w:val="Normal (Web)"/>
    <w:basedOn w:val="Normal"/>
    <w:uiPriority w:val="99"/>
    <w:unhideWhenUsed/>
    <w:rsid w:val="00A23D49"/>
    <w:pPr>
      <w:spacing w:before="150" w:after="150" w:line="240" w:lineRule="auto"/>
      <w:ind w:left="675" w:right="525"/>
    </w:pPr>
    <w:rPr>
      <w:rFonts w:ascii="Times New Roman" w:eastAsia="Times New Roman" w:hAnsi="Times New Roman" w:cs="Times New Roman"/>
      <w:sz w:val="19"/>
      <w:szCs w:val="19"/>
      <w:lang w:eastAsia="sq-AL"/>
    </w:rPr>
  </w:style>
  <w:style w:type="paragraph" w:customStyle="1" w:styleId="t-9-8">
    <w:name w:val="t-9-8"/>
    <w:basedOn w:val="Normal"/>
    <w:rsid w:val="00993BD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esegmentp">
    <w:name w:val="esegment_p"/>
    <w:basedOn w:val="Normal"/>
    <w:rsid w:val="00993BD8"/>
    <w:pPr>
      <w:spacing w:after="143" w:line="240" w:lineRule="auto"/>
      <w:ind w:firstLine="163"/>
      <w:jc w:val="both"/>
    </w:pPr>
    <w:rPr>
      <w:rFonts w:ascii="Times New Roman" w:eastAsia="Times New Roman" w:hAnsi="Times New Roman" w:cs="Times New Roman"/>
      <w:color w:val="313131"/>
      <w:sz w:val="24"/>
      <w:szCs w:val="24"/>
      <w:lang w:val="en-GB" w:eastAsia="hr-HR"/>
    </w:rPr>
  </w:style>
  <w:style w:type="paragraph" w:styleId="Revision">
    <w:name w:val="Revision"/>
    <w:hidden/>
    <w:uiPriority w:val="99"/>
    <w:semiHidden/>
    <w:rsid w:val="00DA2E15"/>
    <w:pPr>
      <w:spacing w:after="0" w:line="240" w:lineRule="auto"/>
    </w:pPr>
  </w:style>
  <w:style w:type="character" w:customStyle="1" w:styleId="bold1">
    <w:name w:val="bold1"/>
    <w:rsid w:val="00DD4D87"/>
    <w:rPr>
      <w:b/>
      <w:bCs/>
    </w:rPr>
  </w:style>
  <w:style w:type="character" w:customStyle="1" w:styleId="hps">
    <w:name w:val="hps"/>
    <w:basedOn w:val="DefaultParagraphFont"/>
    <w:rsid w:val="00DD4D87"/>
  </w:style>
  <w:style w:type="paragraph" w:styleId="NoSpacing">
    <w:name w:val="No Spacing"/>
    <w:uiPriority w:val="1"/>
    <w:qFormat/>
    <w:rsid w:val="00804557"/>
    <w:pPr>
      <w:spacing w:after="0" w:line="240" w:lineRule="auto"/>
    </w:pPr>
    <w:rPr>
      <w:rFonts w:ascii="Times New Roman" w:eastAsia="Times New Roman" w:hAnsi="Times New Roman" w:cs="Times New Roman"/>
      <w:sz w:val="24"/>
      <w:szCs w:val="24"/>
      <w:lang w:val="en-US"/>
    </w:rPr>
  </w:style>
  <w:style w:type="paragraph" w:customStyle="1" w:styleId="2Titre12">
    <w:name w:val="2 Titre 12"/>
    <w:basedOn w:val="Normal"/>
    <w:rsid w:val="00B320C1"/>
    <w:pPr>
      <w:tabs>
        <w:tab w:val="left" w:pos="851"/>
        <w:tab w:val="left" w:pos="1701"/>
        <w:tab w:val="left" w:pos="2552"/>
      </w:tabs>
      <w:spacing w:after="0" w:line="240" w:lineRule="atLeast"/>
    </w:pPr>
    <w:rPr>
      <w:rFonts w:ascii="Bookman Old Style" w:eastAsia="Times New Roman" w:hAnsi="Bookman Old Style" w:cs="Times New Roman"/>
      <w:sz w:val="24"/>
      <w:szCs w:val="24"/>
      <w:lang w:val="fr-FR" w:eastAsia="fr-CH"/>
    </w:rPr>
  </w:style>
  <w:style w:type="character" w:customStyle="1" w:styleId="3TextedebaseCar1">
    <w:name w:val="3 Texte de base Car1"/>
    <w:basedOn w:val="DefaultParagraphFont"/>
    <w:link w:val="3Textedebase"/>
    <w:locked/>
    <w:rsid w:val="00B320C1"/>
    <w:rPr>
      <w:rFonts w:ascii="Bookman Old Style" w:hAnsi="Bookman Old Style"/>
      <w:sz w:val="32"/>
      <w:szCs w:val="32"/>
      <w:lang w:val="fr-FR" w:eastAsia="fr-CH"/>
    </w:rPr>
  </w:style>
  <w:style w:type="paragraph" w:customStyle="1" w:styleId="3Textedebase">
    <w:name w:val="3 Texte de base"/>
    <w:basedOn w:val="Normal"/>
    <w:link w:val="3TextedebaseCar1"/>
    <w:rsid w:val="00B320C1"/>
    <w:pPr>
      <w:tabs>
        <w:tab w:val="left" w:pos="851"/>
        <w:tab w:val="left" w:pos="1701"/>
        <w:tab w:val="left" w:pos="2552"/>
      </w:tabs>
      <w:spacing w:after="0" w:line="240" w:lineRule="atLeast"/>
      <w:jc w:val="both"/>
    </w:pPr>
    <w:rPr>
      <w:rFonts w:ascii="Bookman Old Style" w:hAnsi="Bookman Old Style"/>
      <w:sz w:val="32"/>
      <w:szCs w:val="32"/>
      <w:lang w:val="fr-FR" w:eastAsia="fr-CH"/>
    </w:rPr>
  </w:style>
  <w:style w:type="character" w:customStyle="1" w:styleId="41errenfoncementCar">
    <w:name w:val="4 1er renfoncement Car"/>
    <w:basedOn w:val="DefaultParagraphFont"/>
    <w:link w:val="41errenfoncement"/>
    <w:locked/>
    <w:rsid w:val="00B320C1"/>
    <w:rPr>
      <w:rFonts w:ascii="Bookman Old Style" w:hAnsi="Bookman Old Style"/>
      <w:sz w:val="32"/>
      <w:szCs w:val="32"/>
      <w:lang w:val="fr-FR" w:eastAsia="fr-CH"/>
    </w:rPr>
  </w:style>
  <w:style w:type="paragraph" w:customStyle="1" w:styleId="41errenfoncement">
    <w:name w:val="4 1er renfoncement"/>
    <w:basedOn w:val="3Textedebase"/>
    <w:link w:val="41errenfoncementCar"/>
    <w:rsid w:val="00B320C1"/>
    <w:pPr>
      <w:spacing w:before="120"/>
      <w:ind w:left="851" w:hanging="851"/>
    </w:pPr>
  </w:style>
  <w:style w:type="paragraph" w:customStyle="1" w:styleId="Body1">
    <w:name w:val="Body 1"/>
    <w:rsid w:val="00F93C25"/>
    <w:pPr>
      <w:spacing w:after="0" w:line="240" w:lineRule="auto"/>
      <w:outlineLvl w:val="0"/>
    </w:pPr>
    <w:rPr>
      <w:rFonts w:ascii="Times New Roman" w:eastAsia="Arial Unicode MS" w:hAnsi="Times New Roman" w:cs="Times New Roman"/>
      <w:color w:val="000000"/>
      <w:sz w:val="24"/>
      <w:szCs w:val="20"/>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365B"/>
    <w:pPr>
      <w:keepNext/>
      <w:spacing w:after="0" w:line="240" w:lineRule="auto"/>
      <w:jc w:val="center"/>
      <w:outlineLvl w:val="0"/>
    </w:pPr>
    <w:rPr>
      <w:rFonts w:ascii="Arial" w:eastAsia="MS Mincho" w:hAnsi="Arial" w:cs="Arial"/>
      <w:b/>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B6A"/>
    <w:pPr>
      <w:ind w:left="720"/>
      <w:contextualSpacing/>
    </w:pPr>
  </w:style>
  <w:style w:type="character" w:customStyle="1" w:styleId="Heading1Char">
    <w:name w:val="Heading 1 Char"/>
    <w:basedOn w:val="DefaultParagraphFont"/>
    <w:link w:val="Heading1"/>
    <w:rsid w:val="0075365B"/>
    <w:rPr>
      <w:rFonts w:ascii="Arial" w:eastAsia="MS Mincho" w:hAnsi="Arial" w:cs="Arial"/>
      <w:b/>
      <w:sz w:val="26"/>
      <w:szCs w:val="24"/>
      <w:lang w:val="en-US"/>
    </w:rPr>
  </w:style>
  <w:style w:type="paragraph" w:styleId="FootnoteText">
    <w:name w:val="footnote text"/>
    <w:basedOn w:val="Normal"/>
    <w:link w:val="FootnoteTextChar"/>
    <w:rsid w:val="0075365B"/>
    <w:pPr>
      <w:spacing w:after="0" w:line="240" w:lineRule="auto"/>
    </w:pPr>
    <w:rPr>
      <w:rFonts w:ascii="Times New Roman" w:eastAsia="Times New Roman" w:hAnsi="Times New Roman" w:cs="Times New Roman"/>
      <w:sz w:val="20"/>
      <w:szCs w:val="20"/>
      <w:lang w:val="en-GB" w:eastAsia="x-none"/>
    </w:rPr>
  </w:style>
  <w:style w:type="character" w:customStyle="1" w:styleId="FootnoteTextChar">
    <w:name w:val="Footnote Text Char"/>
    <w:basedOn w:val="DefaultParagraphFont"/>
    <w:link w:val="FootnoteText"/>
    <w:rsid w:val="0075365B"/>
    <w:rPr>
      <w:rFonts w:ascii="Times New Roman" w:eastAsia="Times New Roman" w:hAnsi="Times New Roman" w:cs="Times New Roman"/>
      <w:sz w:val="20"/>
      <w:szCs w:val="20"/>
      <w:lang w:val="en-GB" w:eastAsia="x-none"/>
    </w:rPr>
  </w:style>
  <w:style w:type="character" w:styleId="FootnoteReference">
    <w:name w:val="footnote reference"/>
    <w:rsid w:val="0075365B"/>
    <w:rPr>
      <w:vertAlign w:val="superscript"/>
    </w:rPr>
  </w:style>
  <w:style w:type="paragraph" w:styleId="Header">
    <w:name w:val="header"/>
    <w:basedOn w:val="Normal"/>
    <w:link w:val="HeaderChar"/>
    <w:uiPriority w:val="99"/>
    <w:unhideWhenUsed/>
    <w:rsid w:val="00054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510"/>
  </w:style>
  <w:style w:type="paragraph" w:styleId="Footer">
    <w:name w:val="footer"/>
    <w:basedOn w:val="Normal"/>
    <w:link w:val="FooterChar"/>
    <w:uiPriority w:val="99"/>
    <w:unhideWhenUsed/>
    <w:rsid w:val="00054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510"/>
  </w:style>
  <w:style w:type="paragraph" w:styleId="BalloonText">
    <w:name w:val="Balloon Text"/>
    <w:basedOn w:val="Normal"/>
    <w:link w:val="BalloonTextChar"/>
    <w:uiPriority w:val="99"/>
    <w:semiHidden/>
    <w:unhideWhenUsed/>
    <w:rsid w:val="007F1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089"/>
    <w:rPr>
      <w:rFonts w:ascii="Tahoma" w:hAnsi="Tahoma" w:cs="Tahoma"/>
      <w:sz w:val="16"/>
      <w:szCs w:val="16"/>
    </w:rPr>
  </w:style>
  <w:style w:type="character" w:styleId="CommentReference">
    <w:name w:val="annotation reference"/>
    <w:basedOn w:val="DefaultParagraphFont"/>
    <w:uiPriority w:val="99"/>
    <w:semiHidden/>
    <w:unhideWhenUsed/>
    <w:rsid w:val="008A11C2"/>
    <w:rPr>
      <w:sz w:val="16"/>
      <w:szCs w:val="16"/>
    </w:rPr>
  </w:style>
  <w:style w:type="paragraph" w:styleId="CommentText">
    <w:name w:val="annotation text"/>
    <w:basedOn w:val="Normal"/>
    <w:link w:val="CommentTextChar"/>
    <w:uiPriority w:val="99"/>
    <w:semiHidden/>
    <w:unhideWhenUsed/>
    <w:rsid w:val="008A11C2"/>
    <w:pPr>
      <w:spacing w:line="240" w:lineRule="auto"/>
    </w:pPr>
    <w:rPr>
      <w:sz w:val="20"/>
      <w:szCs w:val="20"/>
    </w:rPr>
  </w:style>
  <w:style w:type="character" w:customStyle="1" w:styleId="CommentTextChar">
    <w:name w:val="Comment Text Char"/>
    <w:basedOn w:val="DefaultParagraphFont"/>
    <w:link w:val="CommentText"/>
    <w:uiPriority w:val="99"/>
    <w:semiHidden/>
    <w:rsid w:val="008A11C2"/>
    <w:rPr>
      <w:sz w:val="20"/>
      <w:szCs w:val="20"/>
    </w:rPr>
  </w:style>
  <w:style w:type="paragraph" w:styleId="CommentSubject">
    <w:name w:val="annotation subject"/>
    <w:basedOn w:val="CommentText"/>
    <w:next w:val="CommentText"/>
    <w:link w:val="CommentSubjectChar"/>
    <w:uiPriority w:val="99"/>
    <w:semiHidden/>
    <w:unhideWhenUsed/>
    <w:rsid w:val="008A11C2"/>
    <w:rPr>
      <w:b/>
      <w:bCs/>
    </w:rPr>
  </w:style>
  <w:style w:type="character" w:customStyle="1" w:styleId="CommentSubjectChar">
    <w:name w:val="Comment Subject Char"/>
    <w:basedOn w:val="CommentTextChar"/>
    <w:link w:val="CommentSubject"/>
    <w:uiPriority w:val="99"/>
    <w:semiHidden/>
    <w:rsid w:val="008A11C2"/>
    <w:rPr>
      <w:b/>
      <w:bCs/>
      <w:sz w:val="20"/>
      <w:szCs w:val="20"/>
    </w:rPr>
  </w:style>
  <w:style w:type="paragraph" w:styleId="NormalWeb">
    <w:name w:val="Normal (Web)"/>
    <w:basedOn w:val="Normal"/>
    <w:uiPriority w:val="99"/>
    <w:unhideWhenUsed/>
    <w:rsid w:val="00A23D49"/>
    <w:pPr>
      <w:spacing w:before="150" w:after="150" w:line="240" w:lineRule="auto"/>
      <w:ind w:left="675" w:right="525"/>
    </w:pPr>
    <w:rPr>
      <w:rFonts w:ascii="Times New Roman" w:eastAsia="Times New Roman" w:hAnsi="Times New Roman" w:cs="Times New Roman"/>
      <w:sz w:val="19"/>
      <w:szCs w:val="19"/>
      <w:lang w:eastAsia="sq-AL"/>
    </w:rPr>
  </w:style>
  <w:style w:type="paragraph" w:customStyle="1" w:styleId="t-9-8">
    <w:name w:val="t-9-8"/>
    <w:basedOn w:val="Normal"/>
    <w:rsid w:val="00993BD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esegmentp">
    <w:name w:val="esegment_p"/>
    <w:basedOn w:val="Normal"/>
    <w:rsid w:val="00993BD8"/>
    <w:pPr>
      <w:spacing w:after="143" w:line="240" w:lineRule="auto"/>
      <w:ind w:firstLine="163"/>
      <w:jc w:val="both"/>
    </w:pPr>
    <w:rPr>
      <w:rFonts w:ascii="Times New Roman" w:eastAsia="Times New Roman" w:hAnsi="Times New Roman" w:cs="Times New Roman"/>
      <w:color w:val="313131"/>
      <w:sz w:val="24"/>
      <w:szCs w:val="24"/>
      <w:lang w:val="en-GB" w:eastAsia="hr-HR"/>
    </w:rPr>
  </w:style>
  <w:style w:type="paragraph" w:styleId="Revision">
    <w:name w:val="Revision"/>
    <w:hidden/>
    <w:uiPriority w:val="99"/>
    <w:semiHidden/>
    <w:rsid w:val="00DA2E15"/>
    <w:pPr>
      <w:spacing w:after="0" w:line="240" w:lineRule="auto"/>
    </w:pPr>
  </w:style>
  <w:style w:type="character" w:customStyle="1" w:styleId="bold1">
    <w:name w:val="bold1"/>
    <w:rsid w:val="00DD4D87"/>
    <w:rPr>
      <w:b/>
      <w:bCs/>
    </w:rPr>
  </w:style>
  <w:style w:type="character" w:customStyle="1" w:styleId="hps">
    <w:name w:val="hps"/>
    <w:basedOn w:val="DefaultParagraphFont"/>
    <w:rsid w:val="00DD4D87"/>
  </w:style>
  <w:style w:type="paragraph" w:styleId="NoSpacing">
    <w:name w:val="No Spacing"/>
    <w:uiPriority w:val="1"/>
    <w:qFormat/>
    <w:rsid w:val="00804557"/>
    <w:pPr>
      <w:spacing w:after="0" w:line="240" w:lineRule="auto"/>
    </w:pPr>
    <w:rPr>
      <w:rFonts w:ascii="Times New Roman" w:eastAsia="Times New Roman" w:hAnsi="Times New Roman" w:cs="Times New Roman"/>
      <w:sz w:val="24"/>
      <w:szCs w:val="24"/>
      <w:lang w:val="en-US"/>
    </w:rPr>
  </w:style>
  <w:style w:type="paragraph" w:customStyle="1" w:styleId="2Titre12">
    <w:name w:val="2 Titre 12"/>
    <w:basedOn w:val="Normal"/>
    <w:rsid w:val="00B320C1"/>
    <w:pPr>
      <w:tabs>
        <w:tab w:val="left" w:pos="851"/>
        <w:tab w:val="left" w:pos="1701"/>
        <w:tab w:val="left" w:pos="2552"/>
      </w:tabs>
      <w:spacing w:after="0" w:line="240" w:lineRule="atLeast"/>
    </w:pPr>
    <w:rPr>
      <w:rFonts w:ascii="Bookman Old Style" w:eastAsia="Times New Roman" w:hAnsi="Bookman Old Style" w:cs="Times New Roman"/>
      <w:sz w:val="24"/>
      <w:szCs w:val="24"/>
      <w:lang w:val="fr-FR" w:eastAsia="fr-CH"/>
    </w:rPr>
  </w:style>
  <w:style w:type="character" w:customStyle="1" w:styleId="3TextedebaseCar1">
    <w:name w:val="3 Texte de base Car1"/>
    <w:basedOn w:val="DefaultParagraphFont"/>
    <w:link w:val="3Textedebase"/>
    <w:locked/>
    <w:rsid w:val="00B320C1"/>
    <w:rPr>
      <w:rFonts w:ascii="Bookman Old Style" w:hAnsi="Bookman Old Style"/>
      <w:sz w:val="32"/>
      <w:szCs w:val="32"/>
      <w:lang w:val="fr-FR" w:eastAsia="fr-CH"/>
    </w:rPr>
  </w:style>
  <w:style w:type="paragraph" w:customStyle="1" w:styleId="3Textedebase">
    <w:name w:val="3 Texte de base"/>
    <w:basedOn w:val="Normal"/>
    <w:link w:val="3TextedebaseCar1"/>
    <w:rsid w:val="00B320C1"/>
    <w:pPr>
      <w:tabs>
        <w:tab w:val="left" w:pos="851"/>
        <w:tab w:val="left" w:pos="1701"/>
        <w:tab w:val="left" w:pos="2552"/>
      </w:tabs>
      <w:spacing w:after="0" w:line="240" w:lineRule="atLeast"/>
      <w:jc w:val="both"/>
    </w:pPr>
    <w:rPr>
      <w:rFonts w:ascii="Bookman Old Style" w:hAnsi="Bookman Old Style"/>
      <w:sz w:val="32"/>
      <w:szCs w:val="32"/>
      <w:lang w:val="fr-FR" w:eastAsia="fr-CH"/>
    </w:rPr>
  </w:style>
  <w:style w:type="character" w:customStyle="1" w:styleId="41errenfoncementCar">
    <w:name w:val="4 1er renfoncement Car"/>
    <w:basedOn w:val="DefaultParagraphFont"/>
    <w:link w:val="41errenfoncement"/>
    <w:locked/>
    <w:rsid w:val="00B320C1"/>
    <w:rPr>
      <w:rFonts w:ascii="Bookman Old Style" w:hAnsi="Bookman Old Style"/>
      <w:sz w:val="32"/>
      <w:szCs w:val="32"/>
      <w:lang w:val="fr-FR" w:eastAsia="fr-CH"/>
    </w:rPr>
  </w:style>
  <w:style w:type="paragraph" w:customStyle="1" w:styleId="41errenfoncement">
    <w:name w:val="4 1er renfoncement"/>
    <w:basedOn w:val="3Textedebase"/>
    <w:link w:val="41errenfoncementCar"/>
    <w:rsid w:val="00B320C1"/>
    <w:pPr>
      <w:spacing w:before="120"/>
      <w:ind w:left="851" w:hanging="851"/>
    </w:pPr>
  </w:style>
  <w:style w:type="paragraph" w:customStyle="1" w:styleId="Body1">
    <w:name w:val="Body 1"/>
    <w:rsid w:val="00F93C25"/>
    <w:pPr>
      <w:spacing w:after="0" w:line="240" w:lineRule="auto"/>
      <w:outlineLvl w:val="0"/>
    </w:pPr>
    <w:rPr>
      <w:rFonts w:ascii="Times New Roman" w:eastAsia="Arial Unicode MS" w:hAnsi="Times New Roman" w:cs="Times New Roman"/>
      <w:color w:val="000000"/>
      <w:sz w:val="24"/>
      <w:szCs w:val="2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763">
      <w:bodyDiv w:val="1"/>
      <w:marLeft w:val="0"/>
      <w:marRight w:val="0"/>
      <w:marTop w:val="0"/>
      <w:marBottom w:val="0"/>
      <w:divBdr>
        <w:top w:val="none" w:sz="0" w:space="0" w:color="auto"/>
        <w:left w:val="none" w:sz="0" w:space="0" w:color="auto"/>
        <w:bottom w:val="none" w:sz="0" w:space="0" w:color="auto"/>
        <w:right w:val="none" w:sz="0" w:space="0" w:color="auto"/>
      </w:divBdr>
    </w:div>
    <w:div w:id="138112002">
      <w:bodyDiv w:val="1"/>
      <w:marLeft w:val="0"/>
      <w:marRight w:val="0"/>
      <w:marTop w:val="0"/>
      <w:marBottom w:val="0"/>
      <w:divBdr>
        <w:top w:val="none" w:sz="0" w:space="0" w:color="auto"/>
        <w:left w:val="none" w:sz="0" w:space="0" w:color="auto"/>
        <w:bottom w:val="none" w:sz="0" w:space="0" w:color="auto"/>
        <w:right w:val="none" w:sz="0" w:space="0" w:color="auto"/>
      </w:divBdr>
    </w:div>
    <w:div w:id="138114092">
      <w:bodyDiv w:val="1"/>
      <w:marLeft w:val="0"/>
      <w:marRight w:val="0"/>
      <w:marTop w:val="0"/>
      <w:marBottom w:val="0"/>
      <w:divBdr>
        <w:top w:val="none" w:sz="0" w:space="0" w:color="auto"/>
        <w:left w:val="none" w:sz="0" w:space="0" w:color="auto"/>
        <w:bottom w:val="none" w:sz="0" w:space="0" w:color="auto"/>
        <w:right w:val="none" w:sz="0" w:space="0" w:color="auto"/>
      </w:divBdr>
    </w:div>
    <w:div w:id="146671436">
      <w:bodyDiv w:val="1"/>
      <w:marLeft w:val="0"/>
      <w:marRight w:val="0"/>
      <w:marTop w:val="0"/>
      <w:marBottom w:val="0"/>
      <w:divBdr>
        <w:top w:val="none" w:sz="0" w:space="0" w:color="auto"/>
        <w:left w:val="none" w:sz="0" w:space="0" w:color="auto"/>
        <w:bottom w:val="none" w:sz="0" w:space="0" w:color="auto"/>
        <w:right w:val="none" w:sz="0" w:space="0" w:color="auto"/>
      </w:divBdr>
    </w:div>
    <w:div w:id="456458794">
      <w:bodyDiv w:val="1"/>
      <w:marLeft w:val="0"/>
      <w:marRight w:val="0"/>
      <w:marTop w:val="0"/>
      <w:marBottom w:val="0"/>
      <w:divBdr>
        <w:top w:val="none" w:sz="0" w:space="0" w:color="auto"/>
        <w:left w:val="none" w:sz="0" w:space="0" w:color="auto"/>
        <w:bottom w:val="none" w:sz="0" w:space="0" w:color="auto"/>
        <w:right w:val="none" w:sz="0" w:space="0" w:color="auto"/>
      </w:divBdr>
    </w:div>
    <w:div w:id="646324777">
      <w:bodyDiv w:val="1"/>
      <w:marLeft w:val="0"/>
      <w:marRight w:val="0"/>
      <w:marTop w:val="0"/>
      <w:marBottom w:val="0"/>
      <w:divBdr>
        <w:top w:val="none" w:sz="0" w:space="0" w:color="auto"/>
        <w:left w:val="none" w:sz="0" w:space="0" w:color="auto"/>
        <w:bottom w:val="none" w:sz="0" w:space="0" w:color="auto"/>
        <w:right w:val="none" w:sz="0" w:space="0" w:color="auto"/>
      </w:divBdr>
    </w:div>
    <w:div w:id="779226892">
      <w:bodyDiv w:val="1"/>
      <w:marLeft w:val="0"/>
      <w:marRight w:val="0"/>
      <w:marTop w:val="0"/>
      <w:marBottom w:val="0"/>
      <w:divBdr>
        <w:top w:val="none" w:sz="0" w:space="0" w:color="auto"/>
        <w:left w:val="none" w:sz="0" w:space="0" w:color="auto"/>
        <w:bottom w:val="none" w:sz="0" w:space="0" w:color="auto"/>
        <w:right w:val="none" w:sz="0" w:space="0" w:color="auto"/>
      </w:divBdr>
    </w:div>
    <w:div w:id="807623541">
      <w:bodyDiv w:val="1"/>
      <w:marLeft w:val="0"/>
      <w:marRight w:val="0"/>
      <w:marTop w:val="0"/>
      <w:marBottom w:val="0"/>
      <w:divBdr>
        <w:top w:val="none" w:sz="0" w:space="0" w:color="auto"/>
        <w:left w:val="none" w:sz="0" w:space="0" w:color="auto"/>
        <w:bottom w:val="none" w:sz="0" w:space="0" w:color="auto"/>
        <w:right w:val="none" w:sz="0" w:space="0" w:color="auto"/>
      </w:divBdr>
    </w:div>
    <w:div w:id="819691190">
      <w:bodyDiv w:val="1"/>
      <w:marLeft w:val="0"/>
      <w:marRight w:val="0"/>
      <w:marTop w:val="0"/>
      <w:marBottom w:val="0"/>
      <w:divBdr>
        <w:top w:val="none" w:sz="0" w:space="0" w:color="auto"/>
        <w:left w:val="none" w:sz="0" w:space="0" w:color="auto"/>
        <w:bottom w:val="none" w:sz="0" w:space="0" w:color="auto"/>
        <w:right w:val="none" w:sz="0" w:space="0" w:color="auto"/>
      </w:divBdr>
    </w:div>
    <w:div w:id="918826269">
      <w:bodyDiv w:val="1"/>
      <w:marLeft w:val="0"/>
      <w:marRight w:val="0"/>
      <w:marTop w:val="0"/>
      <w:marBottom w:val="0"/>
      <w:divBdr>
        <w:top w:val="none" w:sz="0" w:space="0" w:color="auto"/>
        <w:left w:val="none" w:sz="0" w:space="0" w:color="auto"/>
        <w:bottom w:val="none" w:sz="0" w:space="0" w:color="auto"/>
        <w:right w:val="none" w:sz="0" w:space="0" w:color="auto"/>
      </w:divBdr>
    </w:div>
    <w:div w:id="945695613">
      <w:bodyDiv w:val="1"/>
      <w:marLeft w:val="0"/>
      <w:marRight w:val="0"/>
      <w:marTop w:val="0"/>
      <w:marBottom w:val="0"/>
      <w:divBdr>
        <w:top w:val="none" w:sz="0" w:space="0" w:color="auto"/>
        <w:left w:val="none" w:sz="0" w:space="0" w:color="auto"/>
        <w:bottom w:val="none" w:sz="0" w:space="0" w:color="auto"/>
        <w:right w:val="none" w:sz="0" w:space="0" w:color="auto"/>
      </w:divBdr>
    </w:div>
    <w:div w:id="1205747774">
      <w:bodyDiv w:val="1"/>
      <w:marLeft w:val="0"/>
      <w:marRight w:val="0"/>
      <w:marTop w:val="0"/>
      <w:marBottom w:val="0"/>
      <w:divBdr>
        <w:top w:val="none" w:sz="0" w:space="0" w:color="auto"/>
        <w:left w:val="none" w:sz="0" w:space="0" w:color="auto"/>
        <w:bottom w:val="none" w:sz="0" w:space="0" w:color="auto"/>
        <w:right w:val="none" w:sz="0" w:space="0" w:color="auto"/>
      </w:divBdr>
    </w:div>
    <w:div w:id="1231622004">
      <w:bodyDiv w:val="1"/>
      <w:marLeft w:val="0"/>
      <w:marRight w:val="0"/>
      <w:marTop w:val="0"/>
      <w:marBottom w:val="0"/>
      <w:divBdr>
        <w:top w:val="none" w:sz="0" w:space="0" w:color="auto"/>
        <w:left w:val="none" w:sz="0" w:space="0" w:color="auto"/>
        <w:bottom w:val="none" w:sz="0" w:space="0" w:color="auto"/>
        <w:right w:val="none" w:sz="0" w:space="0" w:color="auto"/>
      </w:divBdr>
    </w:div>
    <w:div w:id="1474172900">
      <w:bodyDiv w:val="1"/>
      <w:marLeft w:val="0"/>
      <w:marRight w:val="0"/>
      <w:marTop w:val="0"/>
      <w:marBottom w:val="0"/>
      <w:divBdr>
        <w:top w:val="none" w:sz="0" w:space="0" w:color="auto"/>
        <w:left w:val="none" w:sz="0" w:space="0" w:color="auto"/>
        <w:bottom w:val="none" w:sz="0" w:space="0" w:color="auto"/>
        <w:right w:val="none" w:sz="0" w:space="0" w:color="auto"/>
      </w:divBdr>
    </w:div>
    <w:div w:id="1983265974">
      <w:bodyDiv w:val="1"/>
      <w:marLeft w:val="0"/>
      <w:marRight w:val="0"/>
      <w:marTop w:val="0"/>
      <w:marBottom w:val="0"/>
      <w:divBdr>
        <w:top w:val="none" w:sz="0" w:space="0" w:color="auto"/>
        <w:left w:val="none" w:sz="0" w:space="0" w:color="auto"/>
        <w:bottom w:val="none" w:sz="0" w:space="0" w:color="auto"/>
        <w:right w:val="none" w:sz="0" w:space="0" w:color="auto"/>
      </w:divBdr>
    </w:div>
    <w:div w:id="2051228230">
      <w:bodyDiv w:val="1"/>
      <w:marLeft w:val="0"/>
      <w:marRight w:val="0"/>
      <w:marTop w:val="0"/>
      <w:marBottom w:val="0"/>
      <w:divBdr>
        <w:top w:val="none" w:sz="0" w:space="0" w:color="auto"/>
        <w:left w:val="none" w:sz="0" w:space="0" w:color="auto"/>
        <w:bottom w:val="none" w:sz="0" w:space="0" w:color="auto"/>
        <w:right w:val="none" w:sz="0" w:space="0" w:color="auto"/>
      </w:divBdr>
    </w:div>
    <w:div w:id="205862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C67C1-3346-4C8A-8B2E-58464F73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12089</Words>
  <Characters>68912</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Government of Albania</Company>
  <LinksUpToDate>false</LinksUpToDate>
  <CharactersWithSpaces>80840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Lorin Ymeri</cp:lastModifiedBy>
  <cp:revision>2</cp:revision>
  <cp:lastPrinted>2014-07-07T10:09:00Z</cp:lastPrinted>
  <dcterms:created xsi:type="dcterms:W3CDTF">2014-08-12T10:39:00Z</dcterms:created>
  <dcterms:modified xsi:type="dcterms:W3CDTF">2014-08-12T10:39:00Z</dcterms:modified>
</cp:coreProperties>
</file>